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spacing w:before="315"/>
        <w:ind w:left="0" w:firstLine="0"/>
        <w:jc w:val="left"/>
      </w:pPr>
    </w:p>
    <w:p w:rsidR="00F86B29" w:rsidRDefault="004E2368">
      <w:pPr>
        <w:ind w:left="248" w:right="24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аукционов на право заключения договоров аренды, договоров безвозмездного пользования,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договоров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доверительного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имуществом,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иных</w:t>
      </w:r>
    </w:p>
    <w:p w:rsidR="00F86B29" w:rsidRDefault="004E2368">
      <w:pPr>
        <w:jc w:val="center"/>
        <w:rPr>
          <w:b/>
          <w:sz w:val="28"/>
        </w:rPr>
      </w:pPr>
      <w:r>
        <w:rPr>
          <w:b/>
          <w:sz w:val="28"/>
        </w:rPr>
        <w:t>договоров,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предусматривающих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переход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государственного или муниципального имущества, утвержденный приказом ФАС России</w:t>
      </w:r>
    </w:p>
    <w:p w:rsidR="00F86B29" w:rsidRDefault="004E2368">
      <w:pPr>
        <w:ind w:left="249" w:right="247"/>
        <w:jc w:val="center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марта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147/23</w:t>
      </w:r>
    </w:p>
    <w:p w:rsidR="00F86B29" w:rsidRDefault="00F86B29">
      <w:pPr>
        <w:pStyle w:val="a3"/>
        <w:ind w:left="0" w:firstLine="0"/>
        <w:jc w:val="left"/>
        <w:rPr>
          <w:b/>
        </w:rPr>
      </w:pPr>
    </w:p>
    <w:p w:rsidR="00F86B29" w:rsidRDefault="004E2368">
      <w:pPr>
        <w:pStyle w:val="a3"/>
        <w:spacing w:line="360" w:lineRule="auto"/>
        <w:ind w:left="3" w:right="1" w:firstLine="708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17</w:t>
      </w:r>
      <w:r>
        <w:rPr>
          <w:vertAlign w:val="superscript"/>
        </w:rPr>
        <w:t>1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26</w:t>
      </w:r>
      <w:r>
        <w:rPr>
          <w:spacing w:val="40"/>
        </w:rPr>
        <w:t xml:space="preserve"> </w:t>
      </w:r>
      <w:r>
        <w:t>июля 2006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135-ФЗ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защите</w:t>
      </w:r>
      <w:r>
        <w:rPr>
          <w:spacing w:val="40"/>
        </w:rPr>
        <w:t xml:space="preserve"> </w:t>
      </w:r>
      <w:r>
        <w:t>конкуренции»,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 от</w:t>
      </w:r>
      <w:r>
        <w:rPr>
          <w:spacing w:val="40"/>
        </w:rPr>
        <w:t xml:space="preserve"> </w:t>
      </w:r>
      <w:r>
        <w:t>29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577-ФЗ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внесении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Федеральный</w:t>
      </w:r>
      <w:r>
        <w:rPr>
          <w:spacing w:val="40"/>
        </w:rPr>
        <w:t xml:space="preserve"> </w:t>
      </w:r>
      <w:r>
        <w:t>закон</w:t>
      </w:r>
    </w:p>
    <w:p w:rsidR="00F86B29" w:rsidRDefault="004E2368">
      <w:pPr>
        <w:pStyle w:val="a3"/>
        <w:spacing w:line="360" w:lineRule="auto"/>
        <w:ind w:left="3" w:right="3" w:firstLine="0"/>
      </w:pPr>
      <w:r>
        <w:t>«О защите конкуренции» и отдельные законодательные акты Российской Федерации», пунктом 1 Положения о Федеральной антимонопольной службе, утвержденного</w:t>
      </w:r>
      <w:r>
        <w:rPr>
          <w:spacing w:val="-6"/>
        </w:rPr>
        <w:t xml:space="preserve"> </w:t>
      </w:r>
      <w:r>
        <w:t>постановлением</w:t>
      </w:r>
      <w:r>
        <w:rPr>
          <w:spacing w:val="-5"/>
        </w:rPr>
        <w:t xml:space="preserve"> </w:t>
      </w:r>
      <w:r>
        <w:t>Правительс</w:t>
      </w:r>
      <w:r>
        <w:t>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июня 2004 г. № 331,</w:t>
      </w:r>
    </w:p>
    <w:p w:rsidR="00F86B29" w:rsidRDefault="004E2368">
      <w:pPr>
        <w:pStyle w:val="a3"/>
        <w:ind w:left="3" w:firstLine="0"/>
      </w:pPr>
      <w:r>
        <w:t>п</w:t>
      </w:r>
      <w:r>
        <w:rPr>
          <w:spacing w:val="-1"/>
        </w:rPr>
        <w:t xml:space="preserve"> </w:t>
      </w:r>
      <w:r>
        <w:t>р 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spacing w:val="-5"/>
        </w:rPr>
        <w:t>ю:</w:t>
      </w:r>
    </w:p>
    <w:p w:rsidR="00F86B29" w:rsidRDefault="004E2368">
      <w:pPr>
        <w:pStyle w:val="a4"/>
        <w:numPr>
          <w:ilvl w:val="0"/>
          <w:numId w:val="3"/>
        </w:numPr>
        <w:tabs>
          <w:tab w:val="left" w:pos="1134"/>
        </w:tabs>
        <w:spacing w:before="161" w:line="360" w:lineRule="auto"/>
        <w:ind w:right="6" w:firstLine="736"/>
        <w:jc w:val="both"/>
        <w:rPr>
          <w:sz w:val="28"/>
        </w:rPr>
      </w:pPr>
      <w:r>
        <w:rPr>
          <w:sz w:val="28"/>
        </w:rPr>
        <w:t>Внести в Порядок проведения конкурсов или аукционов на право заключения договоров аренды, договоров безвозмездного пользования, договоров</w:t>
      </w:r>
      <w:r>
        <w:rPr>
          <w:sz w:val="28"/>
        </w:rPr>
        <w:t xml:space="preserve">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утвержденный</w:t>
      </w:r>
      <w:r>
        <w:rPr>
          <w:spacing w:val="56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56"/>
          <w:sz w:val="28"/>
        </w:rPr>
        <w:t xml:space="preserve">  </w:t>
      </w:r>
      <w:r>
        <w:rPr>
          <w:sz w:val="28"/>
        </w:rPr>
        <w:t>ФАС</w:t>
      </w:r>
      <w:r>
        <w:rPr>
          <w:spacing w:val="57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6"/>
          <w:sz w:val="28"/>
        </w:rPr>
        <w:t xml:space="preserve">  </w:t>
      </w:r>
      <w:r>
        <w:rPr>
          <w:sz w:val="28"/>
        </w:rPr>
        <w:t>от</w:t>
      </w:r>
      <w:r>
        <w:rPr>
          <w:spacing w:val="57"/>
          <w:sz w:val="28"/>
        </w:rPr>
        <w:t xml:space="preserve">  </w:t>
      </w:r>
      <w:r>
        <w:rPr>
          <w:sz w:val="28"/>
        </w:rPr>
        <w:t>21</w:t>
      </w:r>
      <w:r>
        <w:rPr>
          <w:spacing w:val="57"/>
          <w:sz w:val="28"/>
        </w:rPr>
        <w:t xml:space="preserve">  </w:t>
      </w:r>
      <w:r>
        <w:rPr>
          <w:sz w:val="28"/>
        </w:rPr>
        <w:t>марта</w:t>
      </w:r>
      <w:r>
        <w:rPr>
          <w:spacing w:val="56"/>
          <w:sz w:val="28"/>
        </w:rPr>
        <w:t xml:space="preserve">  </w:t>
      </w:r>
      <w:r>
        <w:rPr>
          <w:sz w:val="28"/>
        </w:rPr>
        <w:t>2023</w:t>
      </w:r>
      <w:r>
        <w:rPr>
          <w:spacing w:val="57"/>
          <w:sz w:val="28"/>
        </w:rPr>
        <w:t xml:space="preserve">  </w:t>
      </w:r>
      <w:r>
        <w:rPr>
          <w:sz w:val="28"/>
        </w:rPr>
        <w:t>г.</w:t>
      </w:r>
      <w:r>
        <w:rPr>
          <w:spacing w:val="57"/>
          <w:sz w:val="28"/>
        </w:rPr>
        <w:t xml:space="preserve">  </w:t>
      </w:r>
      <w:r>
        <w:rPr>
          <w:sz w:val="28"/>
        </w:rPr>
        <w:t>№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147/23</w:t>
      </w:r>
    </w:p>
    <w:p w:rsidR="00F86B29" w:rsidRDefault="00F86B29">
      <w:pPr>
        <w:pStyle w:val="a3"/>
        <w:spacing w:before="183"/>
        <w:ind w:left="0" w:firstLine="0"/>
        <w:jc w:val="left"/>
        <w:rPr>
          <w:sz w:val="20"/>
        </w:rPr>
      </w:pPr>
      <w:bookmarkStart w:id="0" w:name="_GoBack"/>
      <w:bookmarkEnd w:id="0"/>
    </w:p>
    <w:p w:rsidR="00F86B29" w:rsidRDefault="00F86B29">
      <w:pPr>
        <w:pStyle w:val="a3"/>
        <w:jc w:val="left"/>
        <w:rPr>
          <w:sz w:val="20"/>
        </w:rPr>
        <w:sectPr w:rsidR="00F86B29">
          <w:footerReference w:type="default" r:id="rId7"/>
          <w:type w:val="continuous"/>
          <w:pgSz w:w="11910" w:h="16840"/>
          <w:pgMar w:top="1920" w:right="566" w:bottom="1000" w:left="1417" w:header="0" w:footer="816" w:gutter="0"/>
          <w:pgNumType w:start="1"/>
          <w:cols w:space="720"/>
        </w:sectPr>
      </w:pPr>
    </w:p>
    <w:p w:rsidR="00F86B29" w:rsidRDefault="004E2368">
      <w:pPr>
        <w:pStyle w:val="a3"/>
        <w:spacing w:before="78" w:line="360" w:lineRule="auto"/>
        <w:ind w:left="3" w:firstLine="0"/>
        <w:jc w:val="left"/>
      </w:pPr>
      <w:r>
        <w:lastRenderedPageBreak/>
        <w:t>(зарегистрирован</w:t>
      </w:r>
      <w:r>
        <w:rPr>
          <w:spacing w:val="25"/>
        </w:rPr>
        <w:t xml:space="preserve"> </w:t>
      </w:r>
      <w:r>
        <w:t>Минюстом</w:t>
      </w:r>
      <w:r>
        <w:rPr>
          <w:spacing w:val="26"/>
        </w:rPr>
        <w:t xml:space="preserve"> </w:t>
      </w:r>
      <w:r>
        <w:t>России</w:t>
      </w:r>
      <w:r>
        <w:rPr>
          <w:spacing w:val="25"/>
        </w:rPr>
        <w:t xml:space="preserve"> </w:t>
      </w:r>
      <w:r>
        <w:t>19</w:t>
      </w:r>
      <w:r>
        <w:rPr>
          <w:spacing w:val="25"/>
        </w:rPr>
        <w:t xml:space="preserve"> </w:t>
      </w:r>
      <w:r>
        <w:t>мая</w:t>
      </w:r>
      <w:r>
        <w:rPr>
          <w:spacing w:val="26"/>
        </w:rPr>
        <w:t xml:space="preserve"> </w:t>
      </w:r>
      <w:r>
        <w:t>2023</w:t>
      </w:r>
      <w:r>
        <w:rPr>
          <w:spacing w:val="25"/>
        </w:rPr>
        <w:t xml:space="preserve"> </w:t>
      </w:r>
      <w:r>
        <w:t>г.,</w:t>
      </w:r>
      <w:r>
        <w:rPr>
          <w:spacing w:val="25"/>
        </w:rPr>
        <w:t xml:space="preserve"> </w:t>
      </w:r>
      <w:r>
        <w:t>регистрационный</w:t>
      </w:r>
      <w:r>
        <w:rPr>
          <w:spacing w:val="25"/>
        </w:rPr>
        <w:t xml:space="preserve"> </w:t>
      </w:r>
      <w:r>
        <w:t>№ 73371), с</w:t>
      </w:r>
      <w:r>
        <w:rPr>
          <w:spacing w:val="65"/>
          <w:w w:val="150"/>
        </w:rPr>
        <w:t xml:space="preserve"> </w:t>
      </w:r>
      <w:r>
        <w:t>изменениями,</w:t>
      </w:r>
      <w:r>
        <w:rPr>
          <w:spacing w:val="67"/>
          <w:w w:val="150"/>
        </w:rPr>
        <w:t xml:space="preserve"> </w:t>
      </w:r>
      <w:r>
        <w:t>внесенными</w:t>
      </w:r>
      <w:r>
        <w:rPr>
          <w:spacing w:val="67"/>
          <w:w w:val="150"/>
        </w:rPr>
        <w:t xml:space="preserve"> </w:t>
      </w:r>
      <w:r>
        <w:t>приказом</w:t>
      </w:r>
      <w:r>
        <w:rPr>
          <w:spacing w:val="66"/>
          <w:w w:val="150"/>
        </w:rPr>
        <w:t xml:space="preserve"> </w:t>
      </w:r>
      <w:r>
        <w:t>ФАС</w:t>
      </w:r>
      <w:r>
        <w:rPr>
          <w:spacing w:val="68"/>
          <w:w w:val="150"/>
        </w:rPr>
        <w:t xml:space="preserve"> </w:t>
      </w:r>
      <w:r>
        <w:t>России</w:t>
      </w:r>
      <w:r>
        <w:rPr>
          <w:spacing w:val="67"/>
          <w:w w:val="150"/>
        </w:rPr>
        <w:t xml:space="preserve"> </w:t>
      </w:r>
      <w:r>
        <w:t>от</w:t>
      </w:r>
      <w:r>
        <w:rPr>
          <w:spacing w:val="67"/>
          <w:w w:val="150"/>
        </w:rPr>
        <w:t xml:space="preserve"> </w:t>
      </w:r>
      <w:r>
        <w:t>23</w:t>
      </w:r>
      <w:r>
        <w:rPr>
          <w:spacing w:val="67"/>
          <w:w w:val="150"/>
        </w:rPr>
        <w:t xml:space="preserve"> </w:t>
      </w:r>
      <w:r>
        <w:t>сентября</w:t>
      </w:r>
      <w:r>
        <w:rPr>
          <w:spacing w:val="66"/>
          <w:w w:val="150"/>
        </w:rPr>
        <w:t xml:space="preserve"> </w:t>
      </w:r>
      <w:r>
        <w:t>2024</w:t>
      </w:r>
      <w:r>
        <w:rPr>
          <w:spacing w:val="68"/>
          <w:w w:val="150"/>
        </w:rPr>
        <w:t xml:space="preserve"> </w:t>
      </w:r>
      <w:r>
        <w:rPr>
          <w:spacing w:val="-5"/>
        </w:rPr>
        <w:t>г.</w:t>
      </w:r>
    </w:p>
    <w:p w:rsidR="00F86B29" w:rsidRDefault="004E2368">
      <w:pPr>
        <w:pStyle w:val="a3"/>
        <w:ind w:left="3" w:firstLine="0"/>
        <w:jc w:val="left"/>
      </w:pPr>
      <w:r>
        <w:t>№</w:t>
      </w:r>
      <w:r>
        <w:rPr>
          <w:spacing w:val="-12"/>
        </w:rPr>
        <w:t xml:space="preserve"> </w:t>
      </w:r>
      <w:r>
        <w:t>648/24</w:t>
      </w:r>
      <w:r>
        <w:rPr>
          <w:spacing w:val="-8"/>
        </w:rPr>
        <w:t xml:space="preserve"> </w:t>
      </w:r>
      <w:r>
        <w:t>(зарегистрирован</w:t>
      </w:r>
      <w:r>
        <w:rPr>
          <w:spacing w:val="-8"/>
        </w:rPr>
        <w:t xml:space="preserve"> </w:t>
      </w:r>
      <w:r>
        <w:t>Минюстом</w:t>
      </w:r>
      <w:r>
        <w:rPr>
          <w:spacing w:val="-8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ноября</w:t>
      </w:r>
      <w:r>
        <w:rPr>
          <w:spacing w:val="-8"/>
        </w:rPr>
        <w:t xml:space="preserve"> </w:t>
      </w:r>
      <w:r>
        <w:t>2024</w:t>
      </w:r>
      <w:r>
        <w:rPr>
          <w:spacing w:val="-8"/>
        </w:rPr>
        <w:t xml:space="preserve"> </w:t>
      </w:r>
      <w:r>
        <w:t>г.,</w:t>
      </w:r>
      <w:r>
        <w:rPr>
          <w:spacing w:val="-7"/>
        </w:rPr>
        <w:t xml:space="preserve"> </w:t>
      </w:r>
      <w:r>
        <w:rPr>
          <w:spacing w:val="-2"/>
        </w:rPr>
        <w:t>регистрационный</w:t>
      </w:r>
    </w:p>
    <w:p w:rsidR="00F86B29" w:rsidRDefault="004E2368">
      <w:pPr>
        <w:pStyle w:val="a3"/>
        <w:spacing w:before="162"/>
        <w:ind w:left="3" w:firstLine="0"/>
        <w:jc w:val="left"/>
      </w:pPr>
      <w:r>
        <w:t>№</w:t>
      </w:r>
      <w:r>
        <w:rPr>
          <w:spacing w:val="-7"/>
        </w:rPr>
        <w:t xml:space="preserve"> </w:t>
      </w:r>
      <w:r>
        <w:t>80168),</w:t>
      </w:r>
      <w:r>
        <w:rPr>
          <w:spacing w:val="65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2"/>
        </w:rPr>
        <w:t xml:space="preserve"> приказу.</w:t>
      </w:r>
    </w:p>
    <w:p w:rsidR="00F86B29" w:rsidRDefault="004E2368">
      <w:pPr>
        <w:pStyle w:val="a4"/>
        <w:numPr>
          <w:ilvl w:val="0"/>
          <w:numId w:val="3"/>
        </w:numPr>
        <w:tabs>
          <w:tab w:val="left" w:pos="1019"/>
        </w:tabs>
        <w:spacing w:before="160"/>
        <w:ind w:left="1019" w:hanging="280"/>
        <w:rPr>
          <w:sz w:val="28"/>
        </w:rPr>
      </w:pPr>
      <w:r>
        <w:rPr>
          <w:sz w:val="28"/>
        </w:rPr>
        <w:t>Настоящий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 вступает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F86B29" w:rsidRDefault="00F86B29">
      <w:pPr>
        <w:pStyle w:val="a3"/>
        <w:ind w:left="0" w:firstLine="0"/>
        <w:jc w:val="left"/>
      </w:pPr>
    </w:p>
    <w:p w:rsidR="00F86B29" w:rsidRDefault="00F86B29">
      <w:pPr>
        <w:pStyle w:val="a3"/>
        <w:spacing w:before="216"/>
        <w:ind w:left="0" w:firstLine="0"/>
        <w:jc w:val="left"/>
      </w:pPr>
    </w:p>
    <w:p w:rsidR="00F86B29" w:rsidRDefault="004E2368">
      <w:pPr>
        <w:pStyle w:val="a3"/>
        <w:tabs>
          <w:tab w:val="left" w:pos="7608"/>
        </w:tabs>
        <w:ind w:left="57" w:firstLine="0"/>
        <w:jc w:val="left"/>
      </w:pPr>
      <w:r>
        <w:rPr>
          <w:spacing w:val="-2"/>
        </w:rPr>
        <w:t>Руководитель</w:t>
      </w:r>
      <w:r>
        <w:tab/>
        <w:t>М.А.</w:t>
      </w:r>
      <w:r>
        <w:rPr>
          <w:spacing w:val="-5"/>
        </w:rPr>
        <w:t xml:space="preserve"> </w:t>
      </w:r>
      <w:r>
        <w:rPr>
          <w:spacing w:val="-2"/>
        </w:rPr>
        <w:t>Шаскольский</w:t>
      </w:r>
    </w:p>
    <w:p w:rsidR="00F86B29" w:rsidRDefault="00F86B29">
      <w:pPr>
        <w:pStyle w:val="a3"/>
        <w:jc w:val="left"/>
        <w:sectPr w:rsidR="00F86B29">
          <w:headerReference w:type="default" r:id="rId8"/>
          <w:footerReference w:type="default" r:id="rId9"/>
          <w:pgSz w:w="11910" w:h="16840"/>
          <w:pgMar w:top="1200" w:right="566" w:bottom="1240" w:left="1417" w:header="748" w:footer="1050" w:gutter="0"/>
          <w:pgNumType w:start="2"/>
          <w:cols w:space="720"/>
        </w:sectPr>
      </w:pPr>
    </w:p>
    <w:p w:rsidR="00F86B29" w:rsidRDefault="00F86B29">
      <w:pPr>
        <w:pStyle w:val="a3"/>
        <w:spacing w:before="78"/>
        <w:ind w:left="0" w:firstLine="0"/>
        <w:jc w:val="left"/>
      </w:pPr>
    </w:p>
    <w:p w:rsidR="00F86B29" w:rsidRDefault="004E2368">
      <w:pPr>
        <w:pStyle w:val="a3"/>
        <w:ind w:left="6483" w:right="247" w:firstLine="0"/>
        <w:jc w:val="center"/>
      </w:pPr>
      <w:r>
        <w:rPr>
          <w:spacing w:val="-2"/>
        </w:rPr>
        <w:t>Приложение</w:t>
      </w:r>
    </w:p>
    <w:p w:rsidR="00F86B29" w:rsidRDefault="004E2368">
      <w:pPr>
        <w:pStyle w:val="a3"/>
        <w:tabs>
          <w:tab w:val="left" w:pos="8083"/>
          <w:tab w:val="left" w:pos="9471"/>
        </w:tabs>
        <w:ind w:left="6707" w:right="425" w:hanging="40"/>
        <w:jc w:val="center"/>
      </w:pPr>
      <w:r>
        <w:t xml:space="preserve">к приказу ФАС России 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F86B29" w:rsidRDefault="00F86B29">
      <w:pPr>
        <w:pStyle w:val="a3"/>
        <w:ind w:left="0" w:firstLine="0"/>
        <w:jc w:val="left"/>
      </w:pPr>
    </w:p>
    <w:p w:rsidR="00F86B29" w:rsidRDefault="004E2368">
      <w:pPr>
        <w:ind w:left="251" w:right="247"/>
        <w:jc w:val="center"/>
        <w:rPr>
          <w:b/>
          <w:sz w:val="28"/>
        </w:rPr>
      </w:pPr>
      <w:r>
        <w:rPr>
          <w:b/>
          <w:spacing w:val="-2"/>
          <w:sz w:val="28"/>
        </w:rPr>
        <w:t>Изменения,</w:t>
      </w:r>
    </w:p>
    <w:p w:rsidR="00F86B29" w:rsidRDefault="004E2368">
      <w:pPr>
        <w:ind w:left="248" w:right="247"/>
        <w:jc w:val="center"/>
        <w:rPr>
          <w:b/>
          <w:sz w:val="28"/>
        </w:rPr>
      </w:pPr>
      <w:r>
        <w:rPr>
          <w:b/>
          <w:sz w:val="28"/>
        </w:rPr>
        <w:t>вносимые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конкурсов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аукционов</w:t>
      </w:r>
    </w:p>
    <w:p w:rsidR="00F86B29" w:rsidRDefault="004E2368">
      <w:pPr>
        <w:jc w:val="center"/>
        <w:rPr>
          <w:b/>
          <w:sz w:val="28"/>
        </w:rPr>
      </w:pPr>
      <w:r>
        <w:rPr>
          <w:b/>
          <w:sz w:val="28"/>
        </w:rPr>
        <w:t>на право заключения договоров аренды, договоров безвозмездного</w:t>
      </w:r>
      <w:r>
        <w:rPr>
          <w:b/>
          <w:sz w:val="28"/>
        </w:rPr>
        <w:t xml:space="preserve"> пользования, договоров доверительного управления имуществом, иных договоров,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предусматривающих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переход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государственного или муниципального имущества, утвержденный приказом ФАС России</w:t>
      </w:r>
    </w:p>
    <w:p w:rsidR="00F86B29" w:rsidRDefault="004E2368">
      <w:pPr>
        <w:ind w:left="249" w:right="247"/>
        <w:jc w:val="center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марта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147/23</w:t>
      </w:r>
    </w:p>
    <w:p w:rsidR="00F86B29" w:rsidRDefault="00F86B29">
      <w:pPr>
        <w:pStyle w:val="a3"/>
        <w:ind w:left="0" w:firstLine="0"/>
        <w:jc w:val="left"/>
        <w:rPr>
          <w:b/>
        </w:rPr>
      </w:pPr>
    </w:p>
    <w:p w:rsidR="00F86B29" w:rsidRDefault="004E2368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F86B29" w:rsidRDefault="004E2368">
      <w:pPr>
        <w:pStyle w:val="a3"/>
        <w:spacing w:before="162" w:line="360" w:lineRule="auto"/>
        <w:ind w:right="132"/>
      </w:pPr>
      <w:r>
        <w:t>«8. Организатор конкурса или аукциона вправе привлечь в качестве организатора</w:t>
      </w:r>
      <w:r>
        <w:rPr>
          <w:spacing w:val="40"/>
        </w:rPr>
        <w:t xml:space="preserve">  </w:t>
      </w:r>
      <w:r>
        <w:t>конкурса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аукциона</w:t>
      </w:r>
      <w:r>
        <w:rPr>
          <w:spacing w:val="40"/>
        </w:rPr>
        <w:t xml:space="preserve">  </w:t>
      </w:r>
      <w:r>
        <w:t>специализированную</w:t>
      </w:r>
      <w:r>
        <w:rPr>
          <w:spacing w:val="40"/>
        </w:rPr>
        <w:t xml:space="preserve">  </w:t>
      </w:r>
      <w:r>
        <w:t>организацию</w:t>
      </w:r>
      <w:r>
        <w:rPr>
          <w:spacing w:val="80"/>
        </w:rPr>
        <w:t xml:space="preserve"> </w:t>
      </w:r>
      <w:r>
        <w:t>из перечня юридических лиц, утвержденного Правительством Российской Федерации в соответствии с подпу</w:t>
      </w:r>
      <w:r>
        <w:t>нктом 8</w:t>
      </w:r>
      <w:r>
        <w:rPr>
          <w:vertAlign w:val="superscript"/>
        </w:rPr>
        <w:t>1</w:t>
      </w:r>
      <w:r>
        <w:t xml:space="preserve"> пункта 1 статьи 6 Федерального закона</w:t>
      </w:r>
      <w:r>
        <w:rPr>
          <w:spacing w:val="77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21</w:t>
      </w:r>
      <w:r>
        <w:rPr>
          <w:spacing w:val="77"/>
        </w:rPr>
        <w:t xml:space="preserve"> </w:t>
      </w:r>
      <w:r>
        <w:t>декабря</w:t>
      </w:r>
      <w:r>
        <w:rPr>
          <w:spacing w:val="78"/>
        </w:rPr>
        <w:t xml:space="preserve"> </w:t>
      </w:r>
      <w:r>
        <w:t>2001</w:t>
      </w:r>
      <w:r>
        <w:rPr>
          <w:spacing w:val="77"/>
        </w:rPr>
        <w:t xml:space="preserve"> </w:t>
      </w:r>
      <w:r>
        <w:t>г.</w:t>
      </w:r>
      <w:r>
        <w:rPr>
          <w:spacing w:val="77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178-ФЗ</w:t>
      </w:r>
      <w:r>
        <w:rPr>
          <w:spacing w:val="77"/>
        </w:rPr>
        <w:t xml:space="preserve"> </w:t>
      </w:r>
      <w:r>
        <w:t>«О</w:t>
      </w:r>
      <w:r>
        <w:rPr>
          <w:spacing w:val="77"/>
        </w:rPr>
        <w:t xml:space="preserve"> </w:t>
      </w:r>
      <w:r>
        <w:t>приватизации</w:t>
      </w:r>
      <w:r>
        <w:rPr>
          <w:spacing w:val="77"/>
        </w:rPr>
        <w:t xml:space="preserve"> </w:t>
      </w:r>
      <w:r>
        <w:t>государственного и муниципального имущества», если иное не предусмотрено федеральными законами (далее - специализированная организация), для осуществления функций</w:t>
      </w:r>
      <w:r>
        <w:t xml:space="preserve"> по организации и проведению конкурсов или аукционов: разработки конкурсной</w:t>
      </w:r>
      <w:r>
        <w:rPr>
          <w:spacing w:val="80"/>
        </w:rPr>
        <w:t xml:space="preserve">  </w:t>
      </w:r>
      <w:r>
        <w:t>документации,</w:t>
      </w:r>
      <w:r>
        <w:rPr>
          <w:spacing w:val="80"/>
        </w:rPr>
        <w:t xml:space="preserve">  </w:t>
      </w:r>
      <w:r>
        <w:t>документации</w:t>
      </w:r>
      <w:r>
        <w:rPr>
          <w:spacing w:val="80"/>
        </w:rPr>
        <w:t xml:space="preserve">  </w:t>
      </w:r>
      <w:r>
        <w:t>об</w:t>
      </w:r>
      <w:r>
        <w:rPr>
          <w:spacing w:val="80"/>
        </w:rPr>
        <w:t xml:space="preserve">  </w:t>
      </w:r>
      <w:r>
        <w:t>аукционе,</w:t>
      </w:r>
      <w:r>
        <w:rPr>
          <w:spacing w:val="80"/>
        </w:rPr>
        <w:t xml:space="preserve">  </w:t>
      </w:r>
      <w:r>
        <w:t>опубликования и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извещения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связанных с обеспечением их проведения функций.</w:t>
      </w:r>
    </w:p>
    <w:p w:rsidR="00F86B29" w:rsidRDefault="004E2368">
      <w:pPr>
        <w:pStyle w:val="a3"/>
        <w:spacing w:line="360" w:lineRule="auto"/>
        <w:ind w:right="138"/>
      </w:pPr>
      <w:r>
        <w:t>Сумма вознаграждения указанных юридических лиц не входит в цену предмета конкурса или аукциона и подлежит выплате за счет уплачиваемых сверх цены предмета конкурса или аукциона средств победителя конкурса или аукциона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имеющего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</w:t>
      </w:r>
      <w:r>
        <w:t>аключение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 конкурса или аукциона, в порядке и размере, которые устанавливаются Правительством Российской Федерации.».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10"/>
          <w:sz w:val="28"/>
        </w:rPr>
        <w:t xml:space="preserve"> </w:t>
      </w:r>
      <w:r>
        <w:rPr>
          <w:sz w:val="28"/>
        </w:rPr>
        <w:t>26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2"/>
        <w:ind w:left="711" w:firstLine="0"/>
        <w:jc w:val="left"/>
      </w:pPr>
      <w:r>
        <w:t>«Плата</w:t>
      </w:r>
      <w:r>
        <w:rPr>
          <w:spacing w:val="20"/>
        </w:rPr>
        <w:t xml:space="preserve">  </w:t>
      </w:r>
      <w:r>
        <w:t>за</w:t>
      </w:r>
      <w:r>
        <w:rPr>
          <w:spacing w:val="24"/>
        </w:rPr>
        <w:t xml:space="preserve">  </w:t>
      </w:r>
      <w:r>
        <w:t>участие</w:t>
      </w:r>
      <w:r>
        <w:rPr>
          <w:spacing w:val="23"/>
        </w:rPr>
        <w:t xml:space="preserve">  </w:t>
      </w:r>
      <w:r>
        <w:t>в</w:t>
      </w:r>
      <w:r>
        <w:rPr>
          <w:spacing w:val="24"/>
        </w:rPr>
        <w:t xml:space="preserve">  </w:t>
      </w:r>
      <w:r>
        <w:t>конкурсе</w:t>
      </w:r>
      <w:r>
        <w:rPr>
          <w:spacing w:val="23"/>
        </w:rPr>
        <w:t xml:space="preserve">  </w:t>
      </w:r>
      <w:r>
        <w:t>или</w:t>
      </w:r>
      <w:r>
        <w:rPr>
          <w:spacing w:val="23"/>
        </w:rPr>
        <w:t xml:space="preserve">  </w:t>
      </w:r>
      <w:r>
        <w:t>аукционе</w:t>
      </w:r>
      <w:r>
        <w:rPr>
          <w:spacing w:val="23"/>
        </w:rPr>
        <w:t xml:space="preserve">  </w:t>
      </w:r>
      <w:r>
        <w:t>с</w:t>
      </w:r>
      <w:r>
        <w:rPr>
          <w:spacing w:val="23"/>
        </w:rPr>
        <w:t xml:space="preserve">  </w:t>
      </w:r>
      <w:r>
        <w:t>участников</w:t>
      </w:r>
      <w:r>
        <w:rPr>
          <w:spacing w:val="24"/>
        </w:rPr>
        <w:t xml:space="preserve">  </w:t>
      </w:r>
      <w:r>
        <w:rPr>
          <w:spacing w:val="-2"/>
        </w:rPr>
        <w:t>конкурса</w:t>
      </w:r>
    </w:p>
    <w:p w:rsidR="00F86B29" w:rsidRDefault="00F86B29">
      <w:pPr>
        <w:pStyle w:val="a3"/>
        <w:jc w:val="left"/>
        <w:sectPr w:rsidR="00F86B29">
          <w:pgSz w:w="11910" w:h="16840"/>
          <w:pgMar w:top="1200" w:right="566" w:bottom="1240" w:left="1417" w:header="748" w:footer="1050" w:gutter="0"/>
          <w:cols w:space="720"/>
        </w:sectPr>
      </w:pPr>
    </w:p>
    <w:p w:rsidR="00F86B29" w:rsidRDefault="004E2368">
      <w:pPr>
        <w:pStyle w:val="a3"/>
        <w:spacing w:before="78" w:line="360" w:lineRule="auto"/>
        <w:ind w:right="149" w:firstLine="0"/>
      </w:pPr>
      <w:r>
        <w:lastRenderedPageBreak/>
        <w:t>или</w:t>
      </w:r>
      <w:r>
        <w:rPr>
          <w:spacing w:val="-12"/>
        </w:rPr>
        <w:t xml:space="preserve"> </w:t>
      </w:r>
      <w:r>
        <w:t>аукциона,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лица,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которым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конкурса или</w:t>
      </w:r>
      <w:r>
        <w:rPr>
          <w:spacing w:val="40"/>
        </w:rPr>
        <w:t xml:space="preserve">  </w:t>
      </w:r>
      <w:r>
        <w:t>аукциона</w:t>
      </w:r>
      <w:r>
        <w:rPr>
          <w:spacing w:val="40"/>
        </w:rPr>
        <w:t xml:space="preserve">  </w:t>
      </w:r>
      <w:r>
        <w:t>заключается</w:t>
      </w:r>
      <w:r>
        <w:rPr>
          <w:spacing w:val="40"/>
        </w:rPr>
        <w:t xml:space="preserve">  </w:t>
      </w:r>
      <w:r>
        <w:t>договор,</w:t>
      </w:r>
      <w:r>
        <w:rPr>
          <w:spacing w:val="40"/>
        </w:rPr>
        <w:t xml:space="preserve">  </w:t>
      </w:r>
      <w:r>
        <w:t>оператором</w:t>
      </w:r>
      <w:r>
        <w:rPr>
          <w:spacing w:val="40"/>
        </w:rPr>
        <w:t xml:space="preserve">  </w:t>
      </w:r>
      <w:r>
        <w:t>электронной</w:t>
      </w:r>
      <w:r>
        <w:rPr>
          <w:spacing w:val="40"/>
        </w:rPr>
        <w:t xml:space="preserve">  </w:t>
      </w:r>
      <w:r>
        <w:t>площадки не взимается.».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993"/>
        </w:tabs>
        <w:spacing w:before="1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F86B29" w:rsidRDefault="004E2368">
      <w:pPr>
        <w:pStyle w:val="a3"/>
        <w:spacing w:before="160" w:line="360" w:lineRule="auto"/>
        <w:ind w:right="141"/>
      </w:pPr>
      <w:r>
        <w:t>«27.</w:t>
      </w:r>
      <w:r>
        <w:rPr>
          <w:spacing w:val="40"/>
        </w:rPr>
        <w:t xml:space="preserve"> </w:t>
      </w:r>
      <w:r>
        <w:t>Организатором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устанавливается</w:t>
      </w:r>
      <w:r>
        <w:rPr>
          <w:spacing w:val="40"/>
        </w:rPr>
        <w:t xml:space="preserve"> </w:t>
      </w:r>
      <w:r>
        <w:t>требование о внесении задатка. Задаток за участие в конкурсе или аукционе вносится заявителем на расчетный счет оператора электронной площадки. При этом размер</w:t>
      </w:r>
      <w:r>
        <w:rPr>
          <w:spacing w:val="80"/>
        </w:rPr>
        <w:t xml:space="preserve">  </w:t>
      </w:r>
      <w:r>
        <w:t>задатка</w:t>
      </w:r>
      <w:r>
        <w:rPr>
          <w:spacing w:val="80"/>
        </w:rPr>
        <w:t xml:space="preserve">  </w:t>
      </w:r>
      <w:r>
        <w:t>определяется</w:t>
      </w:r>
      <w:r>
        <w:rPr>
          <w:spacing w:val="80"/>
        </w:rPr>
        <w:t xml:space="preserve">  </w:t>
      </w:r>
      <w:r>
        <w:t>организатором</w:t>
      </w:r>
      <w:r>
        <w:rPr>
          <w:spacing w:val="80"/>
        </w:rPr>
        <w:t xml:space="preserve">  </w:t>
      </w:r>
      <w:r>
        <w:t>конкурса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аукц</w:t>
      </w:r>
      <w:r>
        <w:t>иона. 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аукционов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Постановлением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739</w:t>
      </w:r>
      <w:r>
        <w:rPr>
          <w:spacing w:val="-4"/>
        </w:rPr>
        <w:t xml:space="preserve"> </w:t>
      </w:r>
      <w:r>
        <w:t>организатор аукциона устанавливает задаток в размере, указанном в части 6 статьи 18 Закона о приватизации.</w:t>
      </w:r>
    </w:p>
    <w:p w:rsidR="00F86B29" w:rsidRDefault="004E2368">
      <w:pPr>
        <w:pStyle w:val="a3"/>
        <w:spacing w:before="1" w:line="360" w:lineRule="auto"/>
        <w:ind w:right="148"/>
      </w:pPr>
      <w:r>
        <w:t>Задаток за участие в конкурсе или аукционе, внесенный лицом, с которым</w:t>
      </w:r>
      <w:r>
        <w:t xml:space="preserve"> заключается</w:t>
      </w:r>
      <w:r>
        <w:rPr>
          <w:spacing w:val="-7"/>
        </w:rPr>
        <w:t xml:space="preserve"> </w:t>
      </w:r>
      <w:r>
        <w:t>договор,</w:t>
      </w:r>
      <w:r>
        <w:rPr>
          <w:spacing w:val="-8"/>
        </w:rPr>
        <w:t xml:space="preserve"> </w:t>
      </w:r>
      <w:r>
        <w:t>засчитывается</w:t>
      </w:r>
      <w:r>
        <w:rPr>
          <w:spacing w:val="-8"/>
        </w:rPr>
        <w:t xml:space="preserve"> </w:t>
      </w:r>
      <w:r>
        <w:t>такому</w:t>
      </w:r>
      <w:r>
        <w:rPr>
          <w:spacing w:val="-8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обязательств по договору.».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14"/>
        </w:tabs>
        <w:spacing w:line="360" w:lineRule="auto"/>
        <w:ind w:left="5" w:right="147" w:firstLine="706"/>
        <w:jc w:val="both"/>
        <w:rPr>
          <w:sz w:val="28"/>
        </w:rPr>
      </w:pPr>
      <w:r>
        <w:rPr>
          <w:sz w:val="28"/>
        </w:rPr>
        <w:t xml:space="preserve">В пункте 33 слово «тридцать» заменить словами «двадцать пять </w:t>
      </w:r>
      <w:r>
        <w:rPr>
          <w:spacing w:val="-2"/>
          <w:sz w:val="28"/>
        </w:rPr>
        <w:t>календарных».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34:</w:t>
      </w:r>
    </w:p>
    <w:p w:rsidR="00F86B29" w:rsidRDefault="004E2368">
      <w:pPr>
        <w:pStyle w:val="a4"/>
        <w:numPr>
          <w:ilvl w:val="1"/>
          <w:numId w:val="2"/>
        </w:numPr>
        <w:tabs>
          <w:tab w:val="left" w:pos="1193"/>
        </w:tabs>
        <w:spacing w:before="161"/>
        <w:ind w:hanging="480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17"/>
          <w:sz w:val="28"/>
        </w:rPr>
        <w:t xml:space="preserve"> </w:t>
      </w:r>
      <w:r>
        <w:rPr>
          <w:sz w:val="28"/>
        </w:rPr>
        <w:t>12</w:t>
      </w:r>
      <w:r>
        <w:rPr>
          <w:spacing w:val="-18"/>
          <w:sz w:val="28"/>
        </w:rPr>
        <w:t xml:space="preserve"> </w:t>
      </w:r>
      <w:r>
        <w:rPr>
          <w:sz w:val="28"/>
        </w:rPr>
        <w:t>знак</w:t>
      </w:r>
      <w:r>
        <w:rPr>
          <w:spacing w:val="-16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8"/>
          <w:sz w:val="28"/>
        </w:rPr>
        <w:t xml:space="preserve"> </w:t>
      </w:r>
      <w:r>
        <w:rPr>
          <w:sz w:val="28"/>
        </w:rPr>
        <w:t>«.»</w:t>
      </w:r>
      <w:r>
        <w:rPr>
          <w:spacing w:val="-16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16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16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«;».</w:t>
      </w:r>
    </w:p>
    <w:p w:rsidR="00F86B29" w:rsidRDefault="004E2368">
      <w:pPr>
        <w:pStyle w:val="a4"/>
        <w:numPr>
          <w:ilvl w:val="1"/>
          <w:numId w:val="2"/>
        </w:numPr>
        <w:tabs>
          <w:tab w:val="left" w:pos="1203"/>
        </w:tabs>
        <w:spacing w:before="161"/>
        <w:ind w:left="1203" w:hanging="490"/>
        <w:jc w:val="both"/>
        <w:rPr>
          <w:sz w:val="28"/>
        </w:rPr>
      </w:pPr>
      <w:r>
        <w:rPr>
          <w:sz w:val="28"/>
        </w:rPr>
        <w:t>Дополни</w:t>
      </w:r>
      <w:r>
        <w:rPr>
          <w:sz w:val="28"/>
        </w:rPr>
        <w:t>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-11"/>
          <w:sz w:val="28"/>
        </w:rPr>
        <w:t xml:space="preserve"> </w:t>
      </w:r>
      <w:r>
        <w:rPr>
          <w:sz w:val="28"/>
        </w:rPr>
        <w:t>13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2" w:line="360" w:lineRule="auto"/>
        <w:ind w:right="157"/>
      </w:pPr>
      <w:r>
        <w:t>«13)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вознаграждения</w:t>
      </w:r>
      <w:r>
        <w:rPr>
          <w:spacing w:val="40"/>
        </w:rPr>
        <w:t xml:space="preserve"> </w:t>
      </w:r>
      <w:r>
        <w:t>специализированной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случае ее привлечения организатором конкурса в соответствии с пунктом 8 настоящего </w:t>
      </w:r>
      <w:r>
        <w:rPr>
          <w:spacing w:val="-2"/>
        </w:rPr>
        <w:t>Порядка.».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062"/>
        </w:tabs>
        <w:spacing w:line="360" w:lineRule="auto"/>
        <w:ind w:left="5" w:right="138" w:firstLine="706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80"/>
          <w:sz w:val="28"/>
        </w:rPr>
        <w:t xml:space="preserve"> </w:t>
      </w:r>
      <w:r>
        <w:rPr>
          <w:sz w:val="28"/>
        </w:rPr>
        <w:t>37</w:t>
      </w:r>
      <w:r>
        <w:rPr>
          <w:spacing w:val="80"/>
          <w:sz w:val="28"/>
        </w:rPr>
        <w:t xml:space="preserve"> </w:t>
      </w:r>
      <w:r>
        <w:rPr>
          <w:sz w:val="28"/>
        </w:rPr>
        <w:t>слово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r>
        <w:rPr>
          <w:spacing w:val="-28"/>
          <w:sz w:val="28"/>
        </w:rPr>
        <w:t xml:space="preserve"> </w:t>
      </w:r>
      <w:r>
        <w:rPr>
          <w:sz w:val="28"/>
        </w:rPr>
        <w:t>тридцати»</w:t>
      </w:r>
      <w:r>
        <w:rPr>
          <w:spacing w:val="80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r>
        <w:rPr>
          <w:spacing w:val="-28"/>
          <w:sz w:val="28"/>
        </w:rPr>
        <w:t xml:space="preserve"> </w:t>
      </w:r>
      <w:r>
        <w:rPr>
          <w:sz w:val="28"/>
        </w:rPr>
        <w:t>двадцати</w:t>
      </w:r>
      <w:r>
        <w:rPr>
          <w:spacing w:val="80"/>
          <w:sz w:val="28"/>
        </w:rPr>
        <w:t xml:space="preserve"> </w:t>
      </w:r>
      <w:r>
        <w:rPr>
          <w:sz w:val="28"/>
        </w:rPr>
        <w:t>пяти</w:t>
      </w:r>
      <w:r>
        <w:rPr>
          <w:sz w:val="28"/>
        </w:rPr>
        <w:t xml:space="preserve"> </w:t>
      </w:r>
      <w:r>
        <w:rPr>
          <w:spacing w:val="-2"/>
          <w:sz w:val="28"/>
        </w:rPr>
        <w:t>календарных».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062"/>
        </w:tabs>
        <w:spacing w:line="360" w:lineRule="auto"/>
        <w:ind w:left="5" w:right="138" w:firstLine="706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80"/>
          <w:sz w:val="28"/>
        </w:rPr>
        <w:t xml:space="preserve"> </w:t>
      </w:r>
      <w:r>
        <w:rPr>
          <w:sz w:val="28"/>
        </w:rPr>
        <w:t>50</w:t>
      </w:r>
      <w:r>
        <w:rPr>
          <w:spacing w:val="80"/>
          <w:sz w:val="28"/>
        </w:rPr>
        <w:t xml:space="preserve"> </w:t>
      </w:r>
      <w:r>
        <w:rPr>
          <w:sz w:val="28"/>
        </w:rPr>
        <w:t>слово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r>
        <w:rPr>
          <w:spacing w:val="-28"/>
          <w:sz w:val="28"/>
        </w:rPr>
        <w:t xml:space="preserve"> </w:t>
      </w:r>
      <w:r>
        <w:rPr>
          <w:sz w:val="28"/>
        </w:rPr>
        <w:t>тридцати»</w:t>
      </w:r>
      <w:r>
        <w:rPr>
          <w:spacing w:val="80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r>
        <w:rPr>
          <w:spacing w:val="-28"/>
          <w:sz w:val="28"/>
        </w:rPr>
        <w:t xml:space="preserve"> </w:t>
      </w:r>
      <w:r>
        <w:rPr>
          <w:sz w:val="28"/>
        </w:rPr>
        <w:t>двадцати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пяти </w:t>
      </w:r>
      <w:r>
        <w:rPr>
          <w:spacing w:val="-2"/>
          <w:sz w:val="28"/>
        </w:rPr>
        <w:t>календарных».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993"/>
        </w:tabs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53:</w:t>
      </w:r>
    </w:p>
    <w:p w:rsidR="00F86B29" w:rsidRDefault="004E2368">
      <w:pPr>
        <w:pStyle w:val="a4"/>
        <w:numPr>
          <w:ilvl w:val="1"/>
          <w:numId w:val="2"/>
        </w:numPr>
        <w:tabs>
          <w:tab w:val="left" w:pos="1193"/>
        </w:tabs>
        <w:spacing w:before="161"/>
        <w:ind w:hanging="480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8"/>
          <w:sz w:val="28"/>
        </w:rPr>
        <w:t xml:space="preserve"> </w:t>
      </w:r>
      <w:r>
        <w:rPr>
          <w:sz w:val="28"/>
        </w:rPr>
        <w:t>знак</w:t>
      </w:r>
      <w:r>
        <w:rPr>
          <w:spacing w:val="-17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8"/>
          <w:sz w:val="28"/>
        </w:rPr>
        <w:t xml:space="preserve"> </w:t>
      </w:r>
      <w:r>
        <w:rPr>
          <w:sz w:val="28"/>
        </w:rPr>
        <w:t>«;»</w:t>
      </w:r>
      <w:r>
        <w:rPr>
          <w:spacing w:val="-16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16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16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«.».</w:t>
      </w:r>
    </w:p>
    <w:p w:rsidR="00F86B29" w:rsidRDefault="00F86B29">
      <w:pPr>
        <w:pStyle w:val="a4"/>
        <w:jc w:val="left"/>
        <w:rPr>
          <w:sz w:val="28"/>
        </w:rPr>
        <w:sectPr w:rsidR="00F86B29">
          <w:pgSz w:w="11910" w:h="16840"/>
          <w:pgMar w:top="1200" w:right="566" w:bottom="1240" w:left="1417" w:header="748" w:footer="1050" w:gutter="0"/>
          <w:cols w:space="720"/>
        </w:sectPr>
      </w:pPr>
    </w:p>
    <w:p w:rsidR="00F86B29" w:rsidRDefault="004E2368">
      <w:pPr>
        <w:pStyle w:val="a4"/>
        <w:numPr>
          <w:ilvl w:val="1"/>
          <w:numId w:val="2"/>
        </w:numPr>
        <w:tabs>
          <w:tab w:val="left" w:pos="1203"/>
        </w:tabs>
        <w:spacing w:before="78"/>
        <w:ind w:left="1203" w:hanging="490"/>
        <w:jc w:val="both"/>
        <w:rPr>
          <w:sz w:val="28"/>
        </w:rPr>
      </w:pPr>
      <w:r>
        <w:rPr>
          <w:sz w:val="28"/>
        </w:rPr>
        <w:lastRenderedPageBreak/>
        <w:t>Подпункт</w:t>
      </w:r>
      <w:r>
        <w:rPr>
          <w:spacing w:val="-12"/>
          <w:sz w:val="28"/>
        </w:rPr>
        <w:t xml:space="preserve"> </w:t>
      </w:r>
      <w:r>
        <w:rPr>
          <w:sz w:val="28"/>
        </w:rPr>
        <w:t>11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силу.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993"/>
        </w:tabs>
        <w:spacing w:before="162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10"/>
          <w:sz w:val="28"/>
        </w:rPr>
        <w:t xml:space="preserve"> </w:t>
      </w:r>
      <w:r>
        <w:rPr>
          <w:sz w:val="28"/>
        </w:rPr>
        <w:t>54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0" w:line="360" w:lineRule="auto"/>
        <w:ind w:right="147"/>
      </w:pPr>
      <w:r>
        <w:t>«Информация о внесении заявителем денежных средств в размере задатка направляется</w:t>
      </w:r>
      <w:r>
        <w:rPr>
          <w:spacing w:val="80"/>
          <w:w w:val="150"/>
        </w:rPr>
        <w:t xml:space="preserve"> </w:t>
      </w:r>
      <w:r>
        <w:t>оператором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площадки</w:t>
      </w:r>
      <w:r>
        <w:rPr>
          <w:spacing w:val="80"/>
          <w:w w:val="150"/>
        </w:rPr>
        <w:t xml:space="preserve"> </w:t>
      </w:r>
      <w:r>
        <w:t>организатору</w:t>
      </w:r>
      <w:r>
        <w:rPr>
          <w:spacing w:val="80"/>
          <w:w w:val="150"/>
        </w:rPr>
        <w:t xml:space="preserve"> </w:t>
      </w:r>
      <w:r>
        <w:t>конкурса или специализированной организации вместе с заявкой на участие в конкурсе.».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spacing w:before="1"/>
        <w:ind w:left="1133" w:hanging="420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66:</w:t>
      </w:r>
    </w:p>
    <w:p w:rsidR="00F86B29" w:rsidRDefault="004E2368">
      <w:pPr>
        <w:pStyle w:val="a3"/>
        <w:spacing w:before="160"/>
        <w:ind w:left="713" w:firstLine="0"/>
      </w:pPr>
      <w:r>
        <w:t>10.1</w:t>
      </w:r>
      <w:r>
        <w:rPr>
          <w:spacing w:val="-10"/>
        </w:rPr>
        <w:t xml:space="preserve"> </w:t>
      </w:r>
      <w:r>
        <w:t>Аб</w:t>
      </w:r>
      <w:r>
        <w:t>зац</w:t>
      </w:r>
      <w:r>
        <w:rPr>
          <w:spacing w:val="-9"/>
        </w:rPr>
        <w:t xml:space="preserve"> </w:t>
      </w:r>
      <w:r>
        <w:t>первый</w:t>
      </w:r>
      <w:r>
        <w:rPr>
          <w:spacing w:val="-7"/>
        </w:rPr>
        <w:t xml:space="preserve"> </w:t>
      </w:r>
      <w:r>
        <w:t>изложить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следующей</w:t>
      </w:r>
      <w:r>
        <w:rPr>
          <w:spacing w:val="-6"/>
        </w:rPr>
        <w:t xml:space="preserve"> </w:t>
      </w:r>
      <w:r>
        <w:rPr>
          <w:spacing w:val="-2"/>
        </w:rPr>
        <w:t>редакции:</w:t>
      </w:r>
    </w:p>
    <w:p w:rsidR="00F86B29" w:rsidRDefault="004E2368">
      <w:pPr>
        <w:pStyle w:val="a3"/>
        <w:spacing w:before="162" w:line="360" w:lineRule="auto"/>
        <w:ind w:right="151"/>
      </w:pPr>
      <w:r>
        <w:t>«66. Конкурс признается несостоявшимся в случаях, указанных в части 17 статьи 17</w:t>
      </w:r>
      <w:r>
        <w:rPr>
          <w:vertAlign w:val="superscript"/>
        </w:rPr>
        <w:t>3</w:t>
      </w:r>
      <w:r>
        <w:t xml:space="preserve"> Закона о защите конкуренции.».</w:t>
      </w:r>
    </w:p>
    <w:p w:rsidR="00F86B29" w:rsidRDefault="004E2368">
      <w:pPr>
        <w:pStyle w:val="a3"/>
        <w:spacing w:line="360" w:lineRule="auto"/>
        <w:ind w:right="145"/>
      </w:pPr>
      <w:r>
        <w:t>10.2.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абзаце</w:t>
      </w:r>
      <w:r>
        <w:rPr>
          <w:spacing w:val="-7"/>
        </w:rPr>
        <w:t xml:space="preserve"> </w:t>
      </w:r>
      <w:r>
        <w:t>третьем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«не</w:t>
      </w:r>
      <w:r>
        <w:rPr>
          <w:spacing w:val="-7"/>
        </w:rPr>
        <w:t xml:space="preserve"> </w:t>
      </w:r>
      <w:r>
        <w:t>позднее»</w:t>
      </w:r>
      <w:r>
        <w:rPr>
          <w:spacing w:val="-6"/>
        </w:rPr>
        <w:t xml:space="preserve"> </w:t>
      </w:r>
      <w:r>
        <w:t>дополнить</w:t>
      </w:r>
      <w:r>
        <w:rPr>
          <w:spacing w:val="-7"/>
        </w:rPr>
        <w:t xml:space="preserve"> </w:t>
      </w:r>
      <w:r>
        <w:t>словами</w:t>
      </w:r>
      <w:r>
        <w:rPr>
          <w:spacing w:val="-7"/>
        </w:rPr>
        <w:t xml:space="preserve"> </w:t>
      </w:r>
      <w:r>
        <w:t xml:space="preserve">«одного </w:t>
      </w:r>
      <w:r>
        <w:rPr>
          <w:spacing w:val="-2"/>
        </w:rPr>
        <w:t>рабочего».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22"/>
        </w:tabs>
        <w:ind w:left="1122" w:hanging="409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6"/>
          <w:sz w:val="28"/>
        </w:rPr>
        <w:t xml:space="preserve"> </w:t>
      </w:r>
      <w:r>
        <w:rPr>
          <w:sz w:val="28"/>
        </w:rPr>
        <w:t>82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F86B29" w:rsidRDefault="004E2368">
      <w:pPr>
        <w:pStyle w:val="a3"/>
        <w:spacing w:before="160" w:line="360" w:lineRule="auto"/>
        <w:ind w:right="145"/>
      </w:pPr>
      <w:r>
        <w:t>«82. Протокол оценки и сопоставления заявок на участие в конкурсе подписывается</w:t>
      </w:r>
      <w:r>
        <w:rPr>
          <w:spacing w:val="-18"/>
        </w:rPr>
        <w:t xml:space="preserve"> </w:t>
      </w:r>
      <w:r>
        <w:t>усиленной</w:t>
      </w:r>
      <w:r>
        <w:rPr>
          <w:spacing w:val="-17"/>
        </w:rPr>
        <w:t xml:space="preserve"> </w:t>
      </w:r>
      <w:r>
        <w:t>квалифицированной</w:t>
      </w:r>
      <w:r>
        <w:rPr>
          <w:spacing w:val="-18"/>
        </w:rPr>
        <w:t xml:space="preserve"> </w:t>
      </w:r>
      <w:r>
        <w:t>подписью</w:t>
      </w:r>
      <w:r>
        <w:rPr>
          <w:spacing w:val="-16"/>
        </w:rPr>
        <w:t xml:space="preserve"> </w:t>
      </w:r>
      <w:r>
        <w:t>лица,</w:t>
      </w:r>
      <w:r>
        <w:rPr>
          <w:spacing w:val="-17"/>
        </w:rPr>
        <w:t xml:space="preserve"> </w:t>
      </w:r>
      <w:r>
        <w:t>уполномоченного действовать от имени организатора конкурса или специализированной организации, и размещается н</w:t>
      </w:r>
      <w:r>
        <w:t>а электронной площадке организатором конкурса или специализированной организацией не позднее одного рабочего дня со дня окончания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сопоставления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конкурсе. В течение одного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с момента размещения протокола оценки и</w:t>
      </w:r>
      <w:r>
        <w:rPr>
          <w:spacing w:val="-1"/>
        </w:rPr>
        <w:t xml:space="preserve"> </w:t>
      </w:r>
      <w:r>
        <w:t>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spacing w:before="2"/>
        <w:ind w:left="1133" w:hanging="420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9"/>
          <w:sz w:val="28"/>
        </w:rPr>
        <w:t xml:space="preserve"> </w:t>
      </w:r>
      <w:r>
        <w:rPr>
          <w:sz w:val="28"/>
        </w:rPr>
        <w:t>84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8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0" w:line="360" w:lineRule="auto"/>
        <w:ind w:left="3" w:right="166" w:firstLine="794"/>
      </w:pPr>
      <w:r>
        <w:t>«Заключение договора с победителем конкурса либо лицом, признанным единственным заявителем на участие в конкурсе, единственным участником конкурса, в случае, установленном в пункте 67 настоящего Порядка, осуществляется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десять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</w:t>
      </w:r>
      <w:r>
        <w:t>озднее</w:t>
      </w:r>
      <w:r>
        <w:rPr>
          <w:spacing w:val="40"/>
        </w:rPr>
        <w:t xml:space="preserve"> </w:t>
      </w:r>
      <w:r>
        <w:t>двадцати</w:t>
      </w:r>
      <w:r>
        <w:rPr>
          <w:spacing w:val="40"/>
        </w:rPr>
        <w:t xml:space="preserve"> </w:t>
      </w:r>
      <w:r>
        <w:t>дней со дня размещения на официальном сайте протокола оценки и сопоставления заявок</w:t>
      </w:r>
      <w:r>
        <w:rPr>
          <w:spacing w:val="64"/>
          <w:w w:val="150"/>
        </w:rPr>
        <w:t xml:space="preserve">  </w:t>
      </w:r>
      <w:r>
        <w:t>на</w:t>
      </w:r>
      <w:r>
        <w:rPr>
          <w:spacing w:val="65"/>
          <w:w w:val="150"/>
        </w:rPr>
        <w:t xml:space="preserve">  </w:t>
      </w:r>
      <w:r>
        <w:t>участие</w:t>
      </w:r>
      <w:r>
        <w:rPr>
          <w:spacing w:val="64"/>
          <w:w w:val="150"/>
        </w:rPr>
        <w:t xml:space="preserve">  </w:t>
      </w:r>
      <w:r>
        <w:t>в</w:t>
      </w:r>
      <w:r>
        <w:rPr>
          <w:spacing w:val="65"/>
          <w:w w:val="150"/>
        </w:rPr>
        <w:t xml:space="preserve">  </w:t>
      </w:r>
      <w:r>
        <w:t>конкурсе,</w:t>
      </w:r>
      <w:r>
        <w:rPr>
          <w:spacing w:val="64"/>
          <w:w w:val="150"/>
        </w:rPr>
        <w:t xml:space="preserve">  </w:t>
      </w:r>
      <w:r>
        <w:t>протокола</w:t>
      </w:r>
      <w:r>
        <w:rPr>
          <w:spacing w:val="64"/>
          <w:w w:val="150"/>
        </w:rPr>
        <w:t xml:space="preserve">  </w:t>
      </w:r>
      <w:r>
        <w:t>о</w:t>
      </w:r>
      <w:r>
        <w:rPr>
          <w:spacing w:val="65"/>
          <w:w w:val="150"/>
        </w:rPr>
        <w:t xml:space="preserve">  </w:t>
      </w:r>
      <w:r>
        <w:t>признании</w:t>
      </w:r>
      <w:r>
        <w:rPr>
          <w:spacing w:val="64"/>
          <w:w w:val="150"/>
        </w:rPr>
        <w:t xml:space="preserve">  </w:t>
      </w:r>
      <w:r>
        <w:t>конкурса</w:t>
      </w:r>
    </w:p>
    <w:p w:rsidR="00F86B29" w:rsidRDefault="00F86B29">
      <w:pPr>
        <w:pStyle w:val="a3"/>
        <w:spacing w:line="360" w:lineRule="auto"/>
        <w:sectPr w:rsidR="00F86B29">
          <w:pgSz w:w="11910" w:h="16840"/>
          <w:pgMar w:top="1200" w:right="566" w:bottom="1240" w:left="1417" w:header="748" w:footer="1050" w:gutter="0"/>
          <w:cols w:space="720"/>
        </w:sectPr>
      </w:pPr>
    </w:p>
    <w:p w:rsidR="00F86B29" w:rsidRDefault="004E2368">
      <w:pPr>
        <w:pStyle w:val="a3"/>
        <w:spacing w:before="78"/>
        <w:ind w:left="3" w:firstLine="0"/>
        <w:jc w:val="left"/>
      </w:pPr>
      <w:r>
        <w:rPr>
          <w:spacing w:val="-2"/>
        </w:rPr>
        <w:lastRenderedPageBreak/>
        <w:t>несостоявшимся.».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spacing w:before="162"/>
        <w:ind w:left="1133" w:hanging="420"/>
        <w:jc w:val="both"/>
        <w:rPr>
          <w:sz w:val="28"/>
        </w:rPr>
      </w:pPr>
      <w:r>
        <w:rPr>
          <w:sz w:val="28"/>
        </w:rPr>
        <w:t>Дополнить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-10"/>
          <w:sz w:val="28"/>
        </w:rPr>
        <w:t xml:space="preserve"> </w:t>
      </w:r>
      <w:r>
        <w:rPr>
          <w:sz w:val="28"/>
        </w:rPr>
        <w:t>85</w:t>
      </w:r>
      <w:r>
        <w:rPr>
          <w:sz w:val="28"/>
          <w:vertAlign w:val="superscript"/>
        </w:rPr>
        <w:t>1</w:t>
      </w:r>
      <w:r>
        <w:rPr>
          <w:sz w:val="28"/>
        </w:rPr>
        <w:t>-85</w:t>
      </w:r>
      <w:r>
        <w:rPr>
          <w:sz w:val="28"/>
          <w:vertAlign w:val="superscript"/>
        </w:rPr>
        <w:t>7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0" w:line="360" w:lineRule="auto"/>
        <w:ind w:right="134"/>
      </w:pPr>
      <w:r>
        <w:t>«85</w:t>
      </w:r>
      <w:r>
        <w:rPr>
          <w:vertAlign w:val="superscript"/>
        </w:rPr>
        <w:t>1</w:t>
      </w:r>
      <w:r>
        <w:t>.</w:t>
      </w:r>
      <w:r>
        <w:rPr>
          <w:spacing w:val="40"/>
        </w:rPr>
        <w:t xml:space="preserve">  </w:t>
      </w:r>
      <w:r>
        <w:t>О</w:t>
      </w:r>
      <w:r>
        <w:t>рганизатор</w:t>
      </w:r>
      <w:r>
        <w:rPr>
          <w:spacing w:val="40"/>
        </w:rPr>
        <w:t xml:space="preserve">  </w:t>
      </w:r>
      <w:r>
        <w:t>конкурса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специализированная</w:t>
      </w:r>
      <w:r>
        <w:rPr>
          <w:spacing w:val="40"/>
        </w:rPr>
        <w:t xml:space="preserve">  </w:t>
      </w:r>
      <w:r>
        <w:t>организация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позднее</w:t>
      </w:r>
      <w:r>
        <w:rPr>
          <w:spacing w:val="80"/>
          <w:w w:val="150"/>
        </w:rPr>
        <w:t xml:space="preserve"> </w:t>
      </w:r>
      <w:r>
        <w:t>одного</w:t>
      </w:r>
      <w:r>
        <w:rPr>
          <w:spacing w:val="80"/>
          <w:w w:val="150"/>
        </w:rPr>
        <w:t xml:space="preserve"> </w:t>
      </w:r>
      <w:r>
        <w:t>рабочего</w:t>
      </w:r>
      <w:r>
        <w:rPr>
          <w:spacing w:val="80"/>
          <w:w w:val="150"/>
        </w:rPr>
        <w:t xml:space="preserve"> </w:t>
      </w:r>
      <w:r>
        <w:t>дня,</w:t>
      </w:r>
      <w:r>
        <w:rPr>
          <w:spacing w:val="80"/>
          <w:w w:val="150"/>
        </w:rPr>
        <w:t xml:space="preserve"> </w:t>
      </w:r>
      <w:r>
        <w:t>следующего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днем</w:t>
      </w:r>
      <w:r>
        <w:rPr>
          <w:spacing w:val="80"/>
          <w:w w:val="150"/>
        </w:rPr>
        <w:t xml:space="preserve"> </w:t>
      </w:r>
      <w:r>
        <w:t>истечения</w:t>
      </w:r>
      <w:r>
        <w:rPr>
          <w:spacing w:val="80"/>
          <w:w w:val="15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на заключение договора с победителем конкурса, указанного в абзаце втором</w:t>
      </w:r>
      <w:r>
        <w:t xml:space="preserve"> пункта 84 настоящего Порядка, размещает на электронной площадке протокол</w:t>
      </w:r>
      <w:r>
        <w:rPr>
          <w:spacing w:val="40"/>
        </w:rPr>
        <w:t xml:space="preserve"> </w:t>
      </w:r>
      <w:r>
        <w:t>об уклонении победителя конкурса от заключения договора. В течение одного часа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момента</w:t>
      </w:r>
      <w:r>
        <w:rPr>
          <w:spacing w:val="80"/>
        </w:rPr>
        <w:t xml:space="preserve"> </w:t>
      </w:r>
      <w:r>
        <w:t>размещения</w:t>
      </w:r>
      <w:r>
        <w:rPr>
          <w:spacing w:val="80"/>
        </w:rPr>
        <w:t xml:space="preserve"> </w:t>
      </w:r>
      <w:r>
        <w:t>протокола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уклонении</w:t>
      </w:r>
      <w:r>
        <w:rPr>
          <w:spacing w:val="80"/>
        </w:rPr>
        <w:t xml:space="preserve"> </w:t>
      </w:r>
      <w:r>
        <w:t>победителя</w:t>
      </w:r>
      <w:r>
        <w:rPr>
          <w:spacing w:val="80"/>
        </w:rPr>
        <w:t xml:space="preserve"> </w:t>
      </w:r>
      <w:r>
        <w:t>конкурса от заключения договора на электронной п</w:t>
      </w:r>
      <w:r>
        <w:t>лощадке указанный протокол размещается оператором электронной площадки на официальном сайте.</w:t>
      </w:r>
    </w:p>
    <w:p w:rsidR="00F86B29" w:rsidRDefault="004E2368">
      <w:pPr>
        <w:pStyle w:val="a3"/>
        <w:spacing w:line="360" w:lineRule="auto"/>
        <w:ind w:right="142"/>
      </w:pPr>
      <w:r>
        <w:t>Протокол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уклонении</w:t>
      </w:r>
      <w:r>
        <w:rPr>
          <w:spacing w:val="40"/>
        </w:rPr>
        <w:t xml:space="preserve"> </w:t>
      </w:r>
      <w:r>
        <w:t>победителя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договора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заключения</w:t>
      </w:r>
      <w:r>
        <w:rPr>
          <w:spacing w:val="80"/>
          <w:w w:val="150"/>
        </w:rPr>
        <w:t xml:space="preserve"> </w:t>
      </w:r>
      <w:r>
        <w:t>договора</w:t>
      </w:r>
      <w:r>
        <w:rPr>
          <w:spacing w:val="80"/>
          <w:w w:val="150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содержать</w:t>
      </w:r>
      <w:r>
        <w:rPr>
          <w:spacing w:val="80"/>
          <w:w w:val="150"/>
        </w:rPr>
        <w:t xml:space="preserve"> </w:t>
      </w:r>
      <w:r>
        <w:t>сведения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дате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времени его составления, лице, уклонивше</w:t>
      </w:r>
      <w:r>
        <w:t>мся от заключения договора Указанный протокол подписывается усиленной квалифицированной подписью лица, уполномоченного</w:t>
      </w:r>
      <w:r>
        <w:rPr>
          <w:spacing w:val="80"/>
        </w:rPr>
        <w:t xml:space="preserve">   </w:t>
      </w:r>
      <w:r>
        <w:t>действовать</w:t>
      </w:r>
      <w:r>
        <w:rPr>
          <w:spacing w:val="80"/>
        </w:rPr>
        <w:t xml:space="preserve">   </w:t>
      </w:r>
      <w:r>
        <w:t>от</w:t>
      </w:r>
      <w:r>
        <w:rPr>
          <w:spacing w:val="80"/>
        </w:rPr>
        <w:t xml:space="preserve">   </w:t>
      </w:r>
      <w:r>
        <w:t>имени</w:t>
      </w:r>
      <w:r>
        <w:rPr>
          <w:spacing w:val="80"/>
        </w:rPr>
        <w:t xml:space="preserve">   </w:t>
      </w:r>
      <w:r>
        <w:t>организатора</w:t>
      </w:r>
      <w:r>
        <w:rPr>
          <w:spacing w:val="80"/>
        </w:rPr>
        <w:t xml:space="preserve">   </w:t>
      </w:r>
      <w:r>
        <w:t>конкурса или специализированной организации.</w:t>
      </w:r>
    </w:p>
    <w:p w:rsidR="00F86B29" w:rsidRDefault="004E2368">
      <w:pPr>
        <w:pStyle w:val="a4"/>
        <w:numPr>
          <w:ilvl w:val="0"/>
          <w:numId w:val="1"/>
        </w:numPr>
        <w:tabs>
          <w:tab w:val="left" w:pos="1297"/>
        </w:tabs>
        <w:spacing w:line="360" w:lineRule="auto"/>
        <w:ind w:right="154" w:firstLine="706"/>
        <w:jc w:val="both"/>
        <w:rPr>
          <w:sz w:val="28"/>
        </w:rPr>
      </w:pPr>
      <w:r>
        <w:rPr>
          <w:sz w:val="28"/>
        </w:rPr>
        <w:t>В случае уклонения победителя конкурса от заключения договора задаток на участие в конкурсе такому лицу не возвращается.</w:t>
      </w:r>
    </w:p>
    <w:p w:rsidR="00F86B29" w:rsidRDefault="004E2368">
      <w:pPr>
        <w:pStyle w:val="a4"/>
        <w:numPr>
          <w:ilvl w:val="0"/>
          <w:numId w:val="1"/>
        </w:numPr>
        <w:tabs>
          <w:tab w:val="left" w:pos="1477"/>
        </w:tabs>
        <w:spacing w:before="1" w:line="360" w:lineRule="auto"/>
        <w:ind w:right="147" w:firstLine="706"/>
        <w:jc w:val="both"/>
        <w:rPr>
          <w:sz w:val="28"/>
        </w:rPr>
      </w:pPr>
      <w:r>
        <w:rPr>
          <w:sz w:val="28"/>
        </w:rPr>
        <w:t>Организатор конкурса или специализированная организация направляет участнику конкурса, заявке на участие в конкурсе которого присвоен в</w:t>
      </w:r>
      <w:r>
        <w:rPr>
          <w:sz w:val="28"/>
        </w:rPr>
        <w:t>торой номер, не позднее дня, следующего после дня размещения указанного протокола на официальном сайте, уведомление об уклонении победителя конкурса от заключения договора.</w:t>
      </w:r>
    </w:p>
    <w:p w:rsidR="00F86B29" w:rsidRDefault="004E2368">
      <w:pPr>
        <w:pStyle w:val="a4"/>
        <w:numPr>
          <w:ilvl w:val="0"/>
          <w:numId w:val="1"/>
        </w:numPr>
        <w:tabs>
          <w:tab w:val="left" w:pos="1335"/>
        </w:tabs>
        <w:spacing w:before="1" w:line="360" w:lineRule="auto"/>
        <w:ind w:right="140" w:firstLine="706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80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конкурсе которого пр</w:t>
      </w:r>
      <w:r>
        <w:rPr>
          <w:sz w:val="28"/>
        </w:rPr>
        <w:t>исвоен второй номер, осуществляется не позднее десяти дней со дня размещения на официальном сайте протокола об уклонении победителя конкурса от заключения договора.</w:t>
      </w:r>
    </w:p>
    <w:p w:rsidR="00F86B29" w:rsidRDefault="004E2368">
      <w:pPr>
        <w:pStyle w:val="a4"/>
        <w:numPr>
          <w:ilvl w:val="0"/>
          <w:numId w:val="1"/>
        </w:numPr>
        <w:tabs>
          <w:tab w:val="left" w:pos="1249"/>
        </w:tabs>
        <w:ind w:left="1249" w:hanging="538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2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27"/>
          <w:sz w:val="28"/>
        </w:rPr>
        <w:t xml:space="preserve"> </w:t>
      </w:r>
      <w:r>
        <w:rPr>
          <w:sz w:val="28"/>
        </w:rPr>
        <w:t>или</w:t>
      </w:r>
      <w:r>
        <w:rPr>
          <w:spacing w:val="26"/>
          <w:sz w:val="28"/>
        </w:rPr>
        <w:t xml:space="preserve"> </w:t>
      </w:r>
      <w:r>
        <w:rPr>
          <w:sz w:val="28"/>
        </w:rPr>
        <w:t>специализированная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случае</w:t>
      </w:r>
    </w:p>
    <w:p w:rsidR="00F86B29" w:rsidRDefault="00F86B29">
      <w:pPr>
        <w:pStyle w:val="a4"/>
        <w:rPr>
          <w:sz w:val="28"/>
        </w:rPr>
        <w:sectPr w:rsidR="00F86B29">
          <w:pgSz w:w="11910" w:h="16840"/>
          <w:pgMar w:top="1200" w:right="566" w:bottom="1240" w:left="1417" w:header="748" w:footer="1050" w:gutter="0"/>
          <w:cols w:space="720"/>
        </w:sectPr>
      </w:pPr>
    </w:p>
    <w:p w:rsidR="00F86B29" w:rsidRDefault="004E2368">
      <w:pPr>
        <w:pStyle w:val="a3"/>
        <w:spacing w:before="78" w:line="360" w:lineRule="auto"/>
        <w:ind w:right="138" w:firstLine="0"/>
      </w:pPr>
      <w:r>
        <w:lastRenderedPageBreak/>
        <w:t>уклонени</w:t>
      </w:r>
      <w:r>
        <w:t>я участника конкурса, заявке на участие в конкурсе которого присвоен второй номер, от заключения договора не позднее одного рабочего дня, следующего за днем истечения срока на заключение договора с таким лицом, указанного</w:t>
      </w:r>
      <w:r>
        <w:rPr>
          <w:spacing w:val="40"/>
        </w:rPr>
        <w:t xml:space="preserve"> </w:t>
      </w:r>
      <w:r>
        <w:t>в пункте 85</w:t>
      </w:r>
      <w:r>
        <w:rPr>
          <w:vertAlign w:val="superscript"/>
        </w:rPr>
        <w:t>4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Порядка,</w:t>
      </w:r>
      <w:r>
        <w:rPr>
          <w:spacing w:val="40"/>
        </w:rPr>
        <w:t xml:space="preserve"> </w:t>
      </w:r>
      <w:r>
        <w:t>р</w:t>
      </w:r>
      <w:r>
        <w:t>азмещает на электронной площадке</w:t>
      </w:r>
      <w:r>
        <w:rPr>
          <w:spacing w:val="80"/>
          <w:w w:val="150"/>
        </w:rPr>
        <w:t xml:space="preserve"> </w:t>
      </w:r>
      <w:r>
        <w:t>протокол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уклонении</w:t>
      </w:r>
      <w:r>
        <w:rPr>
          <w:spacing w:val="80"/>
          <w:w w:val="150"/>
        </w:rPr>
        <w:t xml:space="preserve"> </w:t>
      </w:r>
      <w:r>
        <w:t>участника</w:t>
      </w:r>
      <w:r>
        <w:rPr>
          <w:spacing w:val="80"/>
          <w:w w:val="150"/>
        </w:rPr>
        <w:t xml:space="preserve"> </w:t>
      </w:r>
      <w:r>
        <w:t>конкурса,</w:t>
      </w:r>
      <w:r>
        <w:rPr>
          <w:spacing w:val="80"/>
          <w:w w:val="150"/>
        </w:rPr>
        <w:t xml:space="preserve"> </w:t>
      </w:r>
      <w:r>
        <w:t>заявке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 xml:space="preserve">участие в конкурсе которого присвоен второй номер, от заключения договора. В течение одного часа с момента размещения протокола об уклонении участника конкурса, заявке на </w:t>
      </w:r>
      <w:r>
        <w:t>участие в конкурсе которого присвоен второй номер, от заключения договора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площадке</w:t>
      </w:r>
      <w:r>
        <w:rPr>
          <w:spacing w:val="-11"/>
        </w:rPr>
        <w:t xml:space="preserve"> </w:t>
      </w:r>
      <w:r>
        <w:t>указанный</w:t>
      </w:r>
      <w:r>
        <w:rPr>
          <w:spacing w:val="-10"/>
        </w:rPr>
        <w:t xml:space="preserve"> </w:t>
      </w:r>
      <w:r>
        <w:t>протокол</w:t>
      </w:r>
      <w:r>
        <w:rPr>
          <w:spacing w:val="-12"/>
        </w:rPr>
        <w:t xml:space="preserve"> </w:t>
      </w:r>
      <w:r>
        <w:t>размещается</w:t>
      </w:r>
      <w:r>
        <w:rPr>
          <w:spacing w:val="-13"/>
        </w:rPr>
        <w:t xml:space="preserve"> </w:t>
      </w:r>
      <w:r>
        <w:t>оператором электронной площадки на официальном сайте.</w:t>
      </w:r>
    </w:p>
    <w:p w:rsidR="00F86B29" w:rsidRDefault="004E2368">
      <w:pPr>
        <w:pStyle w:val="a3"/>
        <w:spacing w:line="360" w:lineRule="auto"/>
        <w:ind w:right="141"/>
      </w:pPr>
      <w:r>
        <w:t>Протокол об уклонении участника конкурса, заявке на участие в конкурсе</w:t>
      </w:r>
      <w:r>
        <w:t xml:space="preserve"> которого присвоен второй номер, от заключения договора должен содержать сведения о дате и времени его составления, лице, уклонившемся от заключения договора. Указанный протокол подписывается усиленной квалифицированной подписью лица, уполномоченного дейст</w:t>
      </w:r>
      <w:r>
        <w:t>вовать от имени организатора конкурса или специализированной организации.</w:t>
      </w:r>
    </w:p>
    <w:p w:rsidR="00F86B29" w:rsidRDefault="004E2368">
      <w:pPr>
        <w:pStyle w:val="a4"/>
        <w:numPr>
          <w:ilvl w:val="0"/>
          <w:numId w:val="1"/>
        </w:numPr>
        <w:tabs>
          <w:tab w:val="left" w:pos="1405"/>
        </w:tabs>
        <w:spacing w:line="360" w:lineRule="auto"/>
        <w:ind w:right="148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 </w:t>
      </w:r>
      <w:r>
        <w:rPr>
          <w:sz w:val="28"/>
        </w:rPr>
        <w:t>уклонения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участника</w:t>
      </w:r>
      <w:r>
        <w:rPr>
          <w:spacing w:val="40"/>
          <w:sz w:val="28"/>
        </w:rPr>
        <w:t xml:space="preserve">  </w:t>
      </w:r>
      <w:r>
        <w:rPr>
          <w:sz w:val="28"/>
        </w:rPr>
        <w:t>конкурса,</w:t>
      </w:r>
      <w:r>
        <w:rPr>
          <w:spacing w:val="40"/>
          <w:sz w:val="28"/>
        </w:rPr>
        <w:t xml:space="preserve">  </w:t>
      </w:r>
      <w:r>
        <w:rPr>
          <w:sz w:val="28"/>
        </w:rPr>
        <w:t>заявке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57"/>
          <w:sz w:val="28"/>
        </w:rPr>
        <w:t xml:space="preserve"> 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присвоен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номер,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задаток на участие в аукционе такому лицу не возвращ</w:t>
      </w:r>
      <w:r>
        <w:rPr>
          <w:sz w:val="28"/>
        </w:rPr>
        <w:t>ается.</w:t>
      </w:r>
    </w:p>
    <w:p w:rsidR="00F86B29" w:rsidRDefault="004E2368">
      <w:pPr>
        <w:pStyle w:val="a4"/>
        <w:numPr>
          <w:ilvl w:val="0"/>
          <w:numId w:val="1"/>
        </w:numPr>
        <w:tabs>
          <w:tab w:val="left" w:pos="1347"/>
        </w:tabs>
        <w:spacing w:before="2" w:line="360" w:lineRule="auto"/>
        <w:ind w:right="136" w:firstLine="706"/>
        <w:jc w:val="both"/>
        <w:rPr>
          <w:sz w:val="28"/>
        </w:rPr>
      </w:pPr>
      <w:r>
        <w:rPr>
          <w:sz w:val="28"/>
        </w:rPr>
        <w:t>Организатор конкурса в случаях, если конкурс были признаны несостоявшимися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был</w:t>
      </w:r>
      <w:r>
        <w:rPr>
          <w:spacing w:val="26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лицом,</w:t>
      </w:r>
      <w:r>
        <w:rPr>
          <w:spacing w:val="28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28"/>
          <w:sz w:val="28"/>
        </w:rPr>
        <w:t xml:space="preserve"> </w:t>
      </w:r>
      <w:r>
        <w:rPr>
          <w:sz w:val="28"/>
        </w:rPr>
        <w:t>67, а также в случае, если договор не был заключен с победителем конкурса, участником конкурса, заявке на участие в конк</w:t>
      </w:r>
      <w:r>
        <w:rPr>
          <w:sz w:val="28"/>
        </w:rPr>
        <w:t>урсе которого присвоен второй номер, вправе объявить о проведении повторного конкурса. При этом условия конкурса могут быть изменены.».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ind w:left="1133" w:hanging="420"/>
        <w:jc w:val="both"/>
        <w:rPr>
          <w:sz w:val="28"/>
        </w:rPr>
      </w:pPr>
      <w:r>
        <w:rPr>
          <w:sz w:val="28"/>
        </w:rPr>
        <w:t>Дополнить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0"/>
          <w:sz w:val="28"/>
        </w:rPr>
        <w:t xml:space="preserve"> </w:t>
      </w:r>
      <w:r>
        <w:rPr>
          <w:sz w:val="28"/>
        </w:rPr>
        <w:t>86</w:t>
      </w:r>
      <w:r>
        <w:rPr>
          <w:sz w:val="28"/>
          <w:vertAlign w:val="superscript"/>
        </w:rPr>
        <w:t>1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0" w:line="360" w:lineRule="auto"/>
        <w:ind w:right="140"/>
      </w:pPr>
      <w:r>
        <w:t>«86</w:t>
      </w:r>
      <w:r>
        <w:rPr>
          <w:vertAlign w:val="superscript"/>
        </w:rPr>
        <w:t>1</w:t>
      </w:r>
      <w:r>
        <w:t>. Информация и документы о заключении договора по результатам</w:t>
      </w:r>
      <w:r>
        <w:t xml:space="preserve"> проведения</w:t>
      </w:r>
      <w:r>
        <w:rPr>
          <w:spacing w:val="68"/>
        </w:rPr>
        <w:t xml:space="preserve">  </w:t>
      </w:r>
      <w:r>
        <w:t>конкурса</w:t>
      </w:r>
      <w:r>
        <w:rPr>
          <w:spacing w:val="70"/>
        </w:rPr>
        <w:t xml:space="preserve">  </w:t>
      </w:r>
      <w:r>
        <w:t>размещаются</w:t>
      </w:r>
      <w:r>
        <w:rPr>
          <w:spacing w:val="69"/>
        </w:rPr>
        <w:t xml:space="preserve">  </w:t>
      </w:r>
      <w:r>
        <w:t>на</w:t>
      </w:r>
      <w:r>
        <w:rPr>
          <w:spacing w:val="69"/>
        </w:rPr>
        <w:t xml:space="preserve">  </w:t>
      </w:r>
      <w:r>
        <w:t>официальном</w:t>
      </w:r>
      <w:r>
        <w:rPr>
          <w:spacing w:val="69"/>
        </w:rPr>
        <w:t xml:space="preserve">  </w:t>
      </w:r>
      <w:r>
        <w:t>сайте</w:t>
      </w:r>
      <w:r>
        <w:rPr>
          <w:spacing w:val="70"/>
        </w:rPr>
        <w:t xml:space="preserve">  </w:t>
      </w:r>
      <w:r>
        <w:t>в</w:t>
      </w:r>
      <w:r>
        <w:rPr>
          <w:spacing w:val="70"/>
        </w:rPr>
        <w:t xml:space="preserve">  </w:t>
      </w:r>
      <w:r>
        <w:t>порядке,</w:t>
      </w:r>
    </w:p>
    <w:p w:rsidR="00F86B29" w:rsidRDefault="00F86B29">
      <w:pPr>
        <w:pStyle w:val="a3"/>
        <w:spacing w:line="360" w:lineRule="auto"/>
        <w:sectPr w:rsidR="00F86B29">
          <w:pgSz w:w="11910" w:h="16840"/>
          <w:pgMar w:top="1200" w:right="566" w:bottom="1240" w:left="1417" w:header="748" w:footer="1050" w:gutter="0"/>
          <w:cols w:space="720"/>
        </w:sectPr>
      </w:pPr>
    </w:p>
    <w:p w:rsidR="00F86B29" w:rsidRDefault="004E2368">
      <w:pPr>
        <w:pStyle w:val="a3"/>
        <w:spacing w:before="78" w:line="360" w:lineRule="auto"/>
        <w:ind w:right="141" w:firstLine="0"/>
      </w:pPr>
      <w:r>
        <w:lastRenderedPageBreak/>
        <w:t>установленном уполномоченным Правительством Российской Федерации федеральным органом исполнительной власти.».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ind w:left="1133" w:hanging="420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6"/>
          <w:sz w:val="28"/>
        </w:rPr>
        <w:t xml:space="preserve"> </w:t>
      </w:r>
      <w:r>
        <w:rPr>
          <w:sz w:val="28"/>
        </w:rPr>
        <w:t>87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F86B29" w:rsidRDefault="004E2368">
      <w:pPr>
        <w:pStyle w:val="a3"/>
        <w:spacing w:before="162" w:line="360" w:lineRule="auto"/>
        <w:ind w:right="130"/>
      </w:pPr>
      <w:r>
        <w:t>«87. Извещение о</w:t>
      </w:r>
      <w:r>
        <w:t xml:space="preserve"> проведении аукциона формируется организатором аукциона или специализированной организацией с использованием официального</w:t>
      </w:r>
      <w:r>
        <w:rPr>
          <w:spacing w:val="80"/>
        </w:rPr>
        <w:t xml:space="preserve"> </w:t>
      </w:r>
      <w:r>
        <w:t>сайта,</w:t>
      </w:r>
      <w:r>
        <w:rPr>
          <w:spacing w:val="80"/>
        </w:rPr>
        <w:t xml:space="preserve"> </w:t>
      </w:r>
      <w:r>
        <w:t>подписывается</w:t>
      </w:r>
      <w:r>
        <w:rPr>
          <w:spacing w:val="80"/>
        </w:rPr>
        <w:t xml:space="preserve"> </w:t>
      </w:r>
      <w:r>
        <w:t>усиленной</w:t>
      </w:r>
      <w:r>
        <w:rPr>
          <w:spacing w:val="80"/>
        </w:rPr>
        <w:t xml:space="preserve"> </w:t>
      </w:r>
      <w:r>
        <w:t>квалифицированной</w:t>
      </w:r>
      <w:r>
        <w:rPr>
          <w:spacing w:val="40"/>
        </w:rPr>
        <w:t xml:space="preserve"> </w:t>
      </w:r>
      <w:r>
        <w:t>подписью лица, уполномоченного действовать от имени организатора аукциона или</w:t>
      </w:r>
      <w:r>
        <w:rPr>
          <w:spacing w:val="40"/>
        </w:rPr>
        <w:t xml:space="preserve"> </w:t>
      </w:r>
      <w:r>
        <w:t>специал</w:t>
      </w:r>
      <w:r>
        <w:t>изированной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размещается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официальном</w:t>
      </w:r>
      <w:r>
        <w:rPr>
          <w:spacing w:val="40"/>
        </w:rPr>
        <w:t xml:space="preserve"> </w:t>
      </w:r>
      <w:r>
        <w:t>сайте 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пятнадцать календарных</w:t>
      </w:r>
      <w:r>
        <w:rPr>
          <w:spacing w:val="-2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десять</w:t>
      </w:r>
      <w:r>
        <w:rPr>
          <w:spacing w:val="-4"/>
        </w:rPr>
        <w:t xml:space="preserve"> </w:t>
      </w:r>
      <w:r>
        <w:t>рабочих дней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с момента размещения извещения о проведении аукциона на официальном сайте оператор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площадки</w:t>
      </w:r>
      <w:r>
        <w:rPr>
          <w:spacing w:val="-9"/>
        </w:rPr>
        <w:t xml:space="preserve"> </w:t>
      </w:r>
      <w:r>
        <w:t>размещает</w:t>
      </w:r>
      <w:r>
        <w:rPr>
          <w:spacing w:val="-8"/>
        </w:rPr>
        <w:t xml:space="preserve"> </w:t>
      </w:r>
      <w:r>
        <w:t>указанное</w:t>
      </w:r>
      <w:r>
        <w:rPr>
          <w:spacing w:val="-9"/>
        </w:rPr>
        <w:t xml:space="preserve"> </w:t>
      </w:r>
      <w:r>
        <w:t>извещение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электронной </w:t>
      </w:r>
      <w:r>
        <w:rPr>
          <w:spacing w:val="-2"/>
        </w:rPr>
        <w:t>площадке.».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ind w:left="1133" w:hanging="420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88:</w:t>
      </w:r>
    </w:p>
    <w:p w:rsidR="00F86B29" w:rsidRDefault="004E2368">
      <w:pPr>
        <w:pStyle w:val="a4"/>
        <w:numPr>
          <w:ilvl w:val="1"/>
          <w:numId w:val="2"/>
        </w:numPr>
        <w:tabs>
          <w:tab w:val="left" w:pos="1341"/>
        </w:tabs>
        <w:spacing w:before="160"/>
        <w:ind w:left="1341" w:hanging="630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8"/>
          <w:sz w:val="28"/>
        </w:rPr>
        <w:t xml:space="preserve"> </w:t>
      </w:r>
      <w:r>
        <w:rPr>
          <w:sz w:val="28"/>
        </w:rPr>
        <w:t>14</w:t>
      </w:r>
      <w:r>
        <w:rPr>
          <w:spacing w:val="-7"/>
          <w:sz w:val="28"/>
        </w:rPr>
        <w:t xml:space="preserve"> </w:t>
      </w:r>
      <w:r>
        <w:rPr>
          <w:sz w:val="28"/>
        </w:rPr>
        <w:t>знак</w:t>
      </w:r>
      <w:r>
        <w:rPr>
          <w:spacing w:val="-8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«.»</w:t>
      </w:r>
      <w:r>
        <w:rPr>
          <w:spacing w:val="-7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«;».</w:t>
      </w:r>
    </w:p>
    <w:p w:rsidR="00F86B29" w:rsidRDefault="004E2368">
      <w:pPr>
        <w:pStyle w:val="a4"/>
        <w:numPr>
          <w:ilvl w:val="1"/>
          <w:numId w:val="2"/>
        </w:numPr>
        <w:tabs>
          <w:tab w:val="left" w:pos="1343"/>
        </w:tabs>
        <w:spacing w:before="162"/>
        <w:ind w:left="1343" w:hanging="630"/>
        <w:jc w:val="both"/>
        <w:rPr>
          <w:sz w:val="28"/>
        </w:rPr>
      </w:pPr>
      <w:r>
        <w:rPr>
          <w:sz w:val="28"/>
        </w:rPr>
        <w:t>Дополнить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-11"/>
          <w:sz w:val="28"/>
        </w:rPr>
        <w:t xml:space="preserve"> </w:t>
      </w:r>
      <w:r>
        <w:rPr>
          <w:sz w:val="28"/>
        </w:rPr>
        <w:t>15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0" w:line="360" w:lineRule="auto"/>
        <w:ind w:right="153"/>
      </w:pPr>
      <w:r>
        <w:t xml:space="preserve">«15) размер вознаграждения специализированной организации в случае ее привлечения организатором конкурса в соответствии с пунктом 8 настоящего </w:t>
      </w:r>
      <w:r>
        <w:rPr>
          <w:spacing w:val="-2"/>
        </w:rPr>
        <w:t>Порядка.».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210"/>
          <w:tab w:val="left" w:pos="1628"/>
          <w:tab w:val="left" w:pos="2676"/>
          <w:tab w:val="left" w:pos="3186"/>
          <w:tab w:val="left" w:pos="4090"/>
          <w:tab w:val="left" w:pos="5678"/>
          <w:tab w:val="left" w:pos="6994"/>
          <w:tab w:val="left" w:pos="8208"/>
        </w:tabs>
        <w:spacing w:before="2" w:line="360" w:lineRule="auto"/>
        <w:ind w:left="5" w:right="137" w:firstLine="706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пункте</w:t>
      </w:r>
      <w:r>
        <w:rPr>
          <w:sz w:val="28"/>
        </w:rPr>
        <w:tab/>
      </w:r>
      <w:r>
        <w:rPr>
          <w:spacing w:val="-6"/>
          <w:sz w:val="28"/>
        </w:rPr>
        <w:t>90</w:t>
      </w:r>
      <w:r>
        <w:rPr>
          <w:sz w:val="28"/>
        </w:rPr>
        <w:tab/>
      </w:r>
      <w:r>
        <w:rPr>
          <w:spacing w:val="-2"/>
          <w:sz w:val="28"/>
        </w:rPr>
        <w:t>слово</w:t>
      </w:r>
      <w:r>
        <w:rPr>
          <w:sz w:val="28"/>
        </w:rPr>
        <w:tab/>
      </w:r>
      <w:r>
        <w:rPr>
          <w:spacing w:val="-2"/>
          <w:sz w:val="28"/>
        </w:rPr>
        <w:t>«двадцати»</w:t>
      </w:r>
      <w:r>
        <w:rPr>
          <w:sz w:val="28"/>
        </w:rPr>
        <w:tab/>
      </w:r>
      <w:r>
        <w:rPr>
          <w:spacing w:val="-2"/>
          <w:sz w:val="28"/>
        </w:rPr>
        <w:t>заменить</w:t>
      </w:r>
      <w:r>
        <w:rPr>
          <w:sz w:val="28"/>
        </w:rPr>
        <w:tab/>
      </w:r>
      <w:r>
        <w:rPr>
          <w:spacing w:val="-2"/>
          <w:sz w:val="28"/>
        </w:rPr>
        <w:t>словами</w:t>
      </w:r>
      <w:r>
        <w:rPr>
          <w:sz w:val="28"/>
        </w:rPr>
        <w:tab/>
        <w:t>«</w:t>
      </w:r>
      <w:r>
        <w:rPr>
          <w:spacing w:val="-18"/>
          <w:sz w:val="28"/>
        </w:rPr>
        <w:t xml:space="preserve"> </w:t>
      </w:r>
      <w:r>
        <w:rPr>
          <w:sz w:val="28"/>
        </w:rPr>
        <w:t>пятнадцати календ</w:t>
      </w:r>
      <w:r>
        <w:rPr>
          <w:sz w:val="28"/>
        </w:rPr>
        <w:t>арных дней, но не менее десяти рабочих».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202"/>
          <w:tab w:val="left" w:pos="1612"/>
          <w:tab w:val="left" w:pos="2652"/>
          <w:tab w:val="left" w:pos="3294"/>
          <w:tab w:val="left" w:pos="4190"/>
          <w:tab w:val="left" w:pos="5774"/>
          <w:tab w:val="left" w:pos="7082"/>
          <w:tab w:val="left" w:pos="8288"/>
        </w:tabs>
        <w:spacing w:line="360" w:lineRule="auto"/>
        <w:ind w:left="5" w:right="136" w:firstLine="706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пункте</w:t>
      </w:r>
      <w:r>
        <w:rPr>
          <w:sz w:val="28"/>
        </w:rPr>
        <w:tab/>
      </w:r>
      <w:r>
        <w:rPr>
          <w:spacing w:val="-4"/>
          <w:sz w:val="28"/>
        </w:rPr>
        <w:t>101</w:t>
      </w:r>
      <w:r>
        <w:rPr>
          <w:sz w:val="28"/>
        </w:rPr>
        <w:tab/>
      </w:r>
      <w:r>
        <w:rPr>
          <w:spacing w:val="-2"/>
          <w:sz w:val="28"/>
        </w:rPr>
        <w:t>слово</w:t>
      </w:r>
      <w:r>
        <w:rPr>
          <w:sz w:val="28"/>
        </w:rPr>
        <w:tab/>
      </w:r>
      <w:r>
        <w:rPr>
          <w:spacing w:val="-2"/>
          <w:sz w:val="28"/>
        </w:rPr>
        <w:t>«двадцати»</w:t>
      </w:r>
      <w:r>
        <w:rPr>
          <w:sz w:val="28"/>
        </w:rPr>
        <w:tab/>
      </w:r>
      <w:r>
        <w:rPr>
          <w:spacing w:val="-2"/>
          <w:sz w:val="28"/>
        </w:rPr>
        <w:t>заменить</w:t>
      </w:r>
      <w:r>
        <w:rPr>
          <w:sz w:val="28"/>
        </w:rPr>
        <w:tab/>
      </w:r>
      <w:r>
        <w:rPr>
          <w:spacing w:val="-2"/>
          <w:sz w:val="28"/>
        </w:rPr>
        <w:t>словами</w:t>
      </w:r>
      <w:r>
        <w:rPr>
          <w:sz w:val="28"/>
        </w:rPr>
        <w:tab/>
      </w:r>
      <w:r>
        <w:rPr>
          <w:spacing w:val="-2"/>
          <w:sz w:val="28"/>
        </w:rPr>
        <w:t xml:space="preserve">«пятнадцати </w:t>
      </w:r>
      <w:r>
        <w:rPr>
          <w:sz w:val="28"/>
        </w:rPr>
        <w:t>календарных дней, но не менее десяти рабочих».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ind w:left="1133" w:hanging="42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103:</w:t>
      </w:r>
    </w:p>
    <w:p w:rsidR="00F86B29" w:rsidRDefault="004E2368">
      <w:pPr>
        <w:pStyle w:val="a4"/>
        <w:numPr>
          <w:ilvl w:val="1"/>
          <w:numId w:val="2"/>
        </w:numPr>
        <w:tabs>
          <w:tab w:val="left" w:pos="1400"/>
        </w:tabs>
        <w:spacing w:before="160" w:line="360" w:lineRule="auto"/>
        <w:ind w:left="5" w:right="136" w:firstLine="706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40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80"/>
          <w:sz w:val="28"/>
        </w:rPr>
        <w:t xml:space="preserve"> </w:t>
      </w:r>
      <w:r>
        <w:rPr>
          <w:sz w:val="28"/>
        </w:rPr>
        <w:t>6</w:t>
      </w:r>
      <w:r>
        <w:rPr>
          <w:spacing w:val="40"/>
          <w:sz w:val="28"/>
        </w:rPr>
        <w:t xml:space="preserve"> </w:t>
      </w:r>
      <w:r>
        <w:rPr>
          <w:sz w:val="28"/>
        </w:rPr>
        <w:t>слово</w:t>
      </w:r>
      <w:r>
        <w:rPr>
          <w:spacing w:val="40"/>
          <w:sz w:val="28"/>
        </w:rPr>
        <w:t xml:space="preserve"> </w:t>
      </w:r>
      <w:r>
        <w:rPr>
          <w:sz w:val="28"/>
        </w:rPr>
        <w:t>«конкурсе»</w:t>
      </w:r>
      <w:r>
        <w:rPr>
          <w:spacing w:val="40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80"/>
          <w:sz w:val="28"/>
        </w:rPr>
        <w:t xml:space="preserve"> </w:t>
      </w:r>
      <w:r>
        <w:rPr>
          <w:sz w:val="28"/>
        </w:rPr>
        <w:t>словом «аукционе».</w:t>
      </w:r>
    </w:p>
    <w:p w:rsidR="00F86B29" w:rsidRDefault="004E2368">
      <w:pPr>
        <w:pStyle w:val="a4"/>
        <w:numPr>
          <w:ilvl w:val="1"/>
          <w:numId w:val="2"/>
        </w:numPr>
        <w:tabs>
          <w:tab w:val="left" w:pos="1331"/>
        </w:tabs>
        <w:ind w:left="1331" w:hanging="618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17"/>
          <w:sz w:val="28"/>
        </w:rPr>
        <w:t xml:space="preserve"> </w:t>
      </w:r>
      <w:r>
        <w:rPr>
          <w:sz w:val="28"/>
        </w:rPr>
        <w:t>9</w:t>
      </w:r>
      <w:r>
        <w:rPr>
          <w:spacing w:val="-16"/>
          <w:sz w:val="28"/>
        </w:rPr>
        <w:t xml:space="preserve"> </w:t>
      </w:r>
      <w:r>
        <w:rPr>
          <w:sz w:val="28"/>
        </w:rPr>
        <w:t>знак</w:t>
      </w:r>
      <w:r>
        <w:rPr>
          <w:spacing w:val="-16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8"/>
          <w:sz w:val="28"/>
        </w:rPr>
        <w:t xml:space="preserve"> </w:t>
      </w:r>
      <w:r>
        <w:rPr>
          <w:sz w:val="28"/>
        </w:rPr>
        <w:t>«;»</w:t>
      </w:r>
      <w:r>
        <w:rPr>
          <w:spacing w:val="-15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16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«.».</w:t>
      </w:r>
    </w:p>
    <w:p w:rsidR="00F86B29" w:rsidRDefault="004E2368">
      <w:pPr>
        <w:pStyle w:val="a4"/>
        <w:numPr>
          <w:ilvl w:val="1"/>
          <w:numId w:val="2"/>
        </w:numPr>
        <w:tabs>
          <w:tab w:val="left" w:pos="1343"/>
        </w:tabs>
        <w:spacing w:before="162"/>
        <w:ind w:left="1343" w:hanging="630"/>
        <w:rPr>
          <w:sz w:val="28"/>
        </w:rPr>
      </w:pPr>
      <w:r>
        <w:rPr>
          <w:sz w:val="28"/>
        </w:rPr>
        <w:t>Подпункт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силу.</w:t>
      </w:r>
    </w:p>
    <w:p w:rsidR="00F86B29" w:rsidRDefault="00F86B29">
      <w:pPr>
        <w:pStyle w:val="a4"/>
        <w:jc w:val="left"/>
        <w:rPr>
          <w:sz w:val="28"/>
        </w:rPr>
        <w:sectPr w:rsidR="00F86B29">
          <w:pgSz w:w="11910" w:h="16840"/>
          <w:pgMar w:top="1200" w:right="566" w:bottom="1240" w:left="1417" w:header="748" w:footer="1050" w:gutter="0"/>
          <w:cols w:space="720"/>
        </w:sectPr>
      </w:pP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spacing w:before="78"/>
        <w:ind w:left="1133" w:hanging="420"/>
        <w:rPr>
          <w:sz w:val="28"/>
        </w:rPr>
      </w:pPr>
      <w:r>
        <w:rPr>
          <w:sz w:val="28"/>
        </w:rPr>
        <w:lastRenderedPageBreak/>
        <w:t>Пункт</w:t>
      </w:r>
      <w:r>
        <w:rPr>
          <w:spacing w:val="-11"/>
          <w:sz w:val="28"/>
        </w:rPr>
        <w:t xml:space="preserve"> </w:t>
      </w:r>
      <w:r>
        <w:rPr>
          <w:sz w:val="28"/>
        </w:rPr>
        <w:t>104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8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2" w:line="360" w:lineRule="auto"/>
        <w:ind w:right="123" w:firstLine="708"/>
        <w:jc w:val="left"/>
      </w:pPr>
      <w:r>
        <w:t>«Информация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внесении</w:t>
      </w:r>
      <w:r>
        <w:rPr>
          <w:spacing w:val="40"/>
        </w:rPr>
        <w:t xml:space="preserve"> </w:t>
      </w:r>
      <w:r>
        <w:t>заявителем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размере</w:t>
      </w:r>
      <w:r>
        <w:rPr>
          <w:spacing w:val="40"/>
        </w:rPr>
        <w:t xml:space="preserve"> </w:t>
      </w:r>
      <w:r>
        <w:t>задатка направляется оператором электронной площадки организатору аукциона или специализированной организации вместе с заявкой на участие в аукционе.».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spacing w:line="321" w:lineRule="exact"/>
        <w:ind w:left="1133" w:hanging="42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119:</w:t>
      </w:r>
    </w:p>
    <w:p w:rsidR="00F86B29" w:rsidRDefault="004E2368">
      <w:pPr>
        <w:pStyle w:val="a4"/>
        <w:numPr>
          <w:ilvl w:val="1"/>
          <w:numId w:val="2"/>
        </w:numPr>
        <w:tabs>
          <w:tab w:val="left" w:pos="1343"/>
        </w:tabs>
        <w:spacing w:before="162"/>
        <w:ind w:left="1343" w:hanging="630"/>
        <w:rPr>
          <w:sz w:val="28"/>
        </w:rPr>
      </w:pPr>
      <w:r>
        <w:rPr>
          <w:sz w:val="28"/>
        </w:rPr>
        <w:t>Абзац</w:t>
      </w:r>
      <w:r>
        <w:rPr>
          <w:spacing w:val="-1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F86B29" w:rsidRDefault="004E2368">
      <w:pPr>
        <w:pStyle w:val="a3"/>
        <w:spacing w:before="160" w:line="360" w:lineRule="auto"/>
        <w:jc w:val="left"/>
      </w:pPr>
      <w:r>
        <w:t>«119.</w:t>
      </w:r>
      <w:r>
        <w:rPr>
          <w:spacing w:val="33"/>
        </w:rPr>
        <w:t xml:space="preserve"> </w:t>
      </w:r>
      <w:r>
        <w:t>Аукцион</w:t>
      </w:r>
      <w:r>
        <w:rPr>
          <w:spacing w:val="33"/>
        </w:rPr>
        <w:t xml:space="preserve"> </w:t>
      </w:r>
      <w:r>
        <w:t>признается</w:t>
      </w:r>
      <w:r>
        <w:rPr>
          <w:spacing w:val="34"/>
        </w:rPr>
        <w:t xml:space="preserve"> </w:t>
      </w:r>
      <w:r>
        <w:t>несостоявшимся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случаях,</w:t>
      </w:r>
      <w:r>
        <w:rPr>
          <w:spacing w:val="34"/>
        </w:rPr>
        <w:t xml:space="preserve"> </w:t>
      </w:r>
      <w:r>
        <w:t>указанных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части 17 статьи 17</w:t>
      </w:r>
      <w:r>
        <w:rPr>
          <w:vertAlign w:val="superscript"/>
        </w:rPr>
        <w:t>3</w:t>
      </w:r>
      <w:r>
        <w:t xml:space="preserve"> Закона о защите конкуренции.».</w:t>
      </w:r>
    </w:p>
    <w:p w:rsidR="00F86B29" w:rsidRDefault="004E2368">
      <w:pPr>
        <w:pStyle w:val="a4"/>
        <w:numPr>
          <w:ilvl w:val="1"/>
          <w:numId w:val="2"/>
        </w:numPr>
        <w:tabs>
          <w:tab w:val="left" w:pos="1341"/>
        </w:tabs>
        <w:spacing w:line="360" w:lineRule="auto"/>
        <w:ind w:left="5" w:right="145" w:firstLine="706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-7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</w:t>
      </w:r>
      <w:r>
        <w:rPr>
          <w:spacing w:val="-7"/>
          <w:sz w:val="28"/>
        </w:rPr>
        <w:t xml:space="preserve"> </w:t>
      </w:r>
      <w:r>
        <w:rPr>
          <w:sz w:val="28"/>
        </w:rPr>
        <w:t>«не</w:t>
      </w:r>
      <w:r>
        <w:rPr>
          <w:spacing w:val="-7"/>
          <w:sz w:val="28"/>
        </w:rPr>
        <w:t xml:space="preserve"> </w:t>
      </w:r>
      <w:r>
        <w:rPr>
          <w:sz w:val="28"/>
        </w:rPr>
        <w:t>позднее»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«одного </w:t>
      </w:r>
      <w:r>
        <w:rPr>
          <w:spacing w:val="-2"/>
          <w:sz w:val="28"/>
        </w:rPr>
        <w:t>рабочего».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ind w:left="1133" w:hanging="420"/>
        <w:rPr>
          <w:sz w:val="28"/>
        </w:rPr>
      </w:pPr>
      <w:r>
        <w:rPr>
          <w:sz w:val="28"/>
        </w:rPr>
        <w:t>Предложение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7"/>
          <w:sz w:val="28"/>
        </w:rPr>
        <w:t xml:space="preserve"> </w:t>
      </w:r>
      <w:r>
        <w:rPr>
          <w:sz w:val="28"/>
        </w:rPr>
        <w:t>130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F86B29" w:rsidRDefault="004E2368">
      <w:pPr>
        <w:pStyle w:val="a3"/>
        <w:tabs>
          <w:tab w:val="left" w:pos="2307"/>
          <w:tab w:val="left" w:pos="4454"/>
          <w:tab w:val="left" w:pos="5708"/>
          <w:tab w:val="left" w:pos="6329"/>
          <w:tab w:val="left" w:pos="6795"/>
          <w:tab w:val="left" w:pos="7416"/>
          <w:tab w:val="left" w:pos="8986"/>
        </w:tabs>
        <w:spacing w:before="162" w:line="360" w:lineRule="auto"/>
        <w:ind w:right="142" w:firstLine="708"/>
        <w:jc w:val="left"/>
      </w:pPr>
      <w:r>
        <w:t>«130. Протокол подведения итогов аукциона подписывается усиленной квалифицированной</w:t>
      </w:r>
      <w:r>
        <w:rPr>
          <w:spacing w:val="40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уполномоченного</w:t>
      </w:r>
      <w:r>
        <w:rPr>
          <w:spacing w:val="40"/>
        </w:rPr>
        <w:t xml:space="preserve"> </w:t>
      </w:r>
      <w:r>
        <w:t>действовать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имени организатора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специализированной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размещается на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площадке</w:t>
      </w:r>
      <w:r>
        <w:rPr>
          <w:spacing w:val="80"/>
        </w:rPr>
        <w:t xml:space="preserve"> </w:t>
      </w:r>
      <w:r>
        <w:t>организатором</w:t>
      </w:r>
      <w:r>
        <w:rPr>
          <w:spacing w:val="80"/>
        </w:rPr>
        <w:t xml:space="preserve"> </w:t>
      </w:r>
      <w:r>
        <w:t>аукциона</w:t>
      </w:r>
      <w:r>
        <w:rPr>
          <w:spacing w:val="80"/>
        </w:rPr>
        <w:t xml:space="preserve"> </w:t>
      </w:r>
      <w:r>
        <w:t>и</w:t>
      </w:r>
      <w:r>
        <w:t>ли</w:t>
      </w:r>
      <w:r>
        <w:rPr>
          <w:spacing w:val="80"/>
        </w:rPr>
        <w:t xml:space="preserve"> </w:t>
      </w:r>
      <w:r>
        <w:t>специализированной организацией</w:t>
      </w:r>
      <w:r>
        <w:rPr>
          <w:spacing w:val="80"/>
        </w:rPr>
        <w:t xml:space="preserve"> </w:t>
      </w:r>
      <w:r>
        <w:t>не</w:t>
      </w:r>
      <w:r>
        <w:tab/>
        <w:t>позднее</w:t>
      </w:r>
      <w:r>
        <w:rPr>
          <w:spacing w:val="80"/>
        </w:rPr>
        <w:t xml:space="preserve"> </w:t>
      </w:r>
      <w:r>
        <w:t>одного</w:t>
      </w:r>
      <w:r>
        <w:tab/>
      </w:r>
      <w:r>
        <w:rPr>
          <w:spacing w:val="-2"/>
        </w:rPr>
        <w:t>рабочего</w:t>
      </w:r>
      <w:r>
        <w:tab/>
      </w:r>
      <w:r>
        <w:rPr>
          <w:spacing w:val="-4"/>
        </w:rPr>
        <w:t>дня</w:t>
      </w:r>
      <w:r>
        <w:tab/>
      </w:r>
      <w:r>
        <w:rPr>
          <w:spacing w:val="-6"/>
        </w:rPr>
        <w:t>со</w:t>
      </w:r>
      <w:r>
        <w:tab/>
      </w:r>
      <w:r>
        <w:rPr>
          <w:spacing w:val="-4"/>
        </w:rPr>
        <w:t>дня</w:t>
      </w:r>
      <w:r>
        <w:tab/>
      </w:r>
      <w:r>
        <w:rPr>
          <w:spacing w:val="-2"/>
        </w:rPr>
        <w:t>подведения</w:t>
      </w:r>
      <w:r>
        <w:tab/>
      </w:r>
      <w:r>
        <w:rPr>
          <w:spacing w:val="-2"/>
        </w:rPr>
        <w:t>итогов аукциона.».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ind w:left="1133" w:hanging="420"/>
        <w:rPr>
          <w:sz w:val="28"/>
        </w:rPr>
      </w:pPr>
      <w:r>
        <w:rPr>
          <w:sz w:val="28"/>
        </w:rPr>
        <w:t>Пункт</w:t>
      </w:r>
      <w:r>
        <w:rPr>
          <w:spacing w:val="-11"/>
          <w:sz w:val="28"/>
        </w:rPr>
        <w:t xml:space="preserve"> </w:t>
      </w:r>
      <w:r>
        <w:rPr>
          <w:sz w:val="28"/>
        </w:rPr>
        <w:t>132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8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0" w:line="360" w:lineRule="auto"/>
        <w:ind w:left="3" w:right="170" w:firstLine="736"/>
      </w:pPr>
      <w:r>
        <w:t>«Заключение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победителем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лицом,</w:t>
      </w:r>
      <w:r>
        <w:rPr>
          <w:spacing w:val="40"/>
        </w:rPr>
        <w:t xml:space="preserve"> </w:t>
      </w:r>
      <w:r>
        <w:t>признанным единственным заявителем на участие в аукционе, единственным участником аукциона, в случае, установленном в пункте 121 настоящего Порядка, осуществляется не ранее чем через десять дней и не позднее двадцати дней со дня размещения на официальном с</w:t>
      </w:r>
      <w:r>
        <w:t>айте протокола подведения итогов аукциона, протокола о признании аукциона несостоявшимся.».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spacing w:before="1"/>
        <w:ind w:left="1133" w:hanging="420"/>
        <w:jc w:val="both"/>
        <w:rPr>
          <w:sz w:val="28"/>
        </w:rPr>
      </w:pPr>
      <w:r>
        <w:rPr>
          <w:sz w:val="28"/>
        </w:rPr>
        <w:t>Дополнить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-10"/>
          <w:sz w:val="28"/>
        </w:rPr>
        <w:t xml:space="preserve"> </w:t>
      </w:r>
      <w:r>
        <w:rPr>
          <w:sz w:val="28"/>
        </w:rPr>
        <w:t>134</w:t>
      </w:r>
      <w:r>
        <w:rPr>
          <w:sz w:val="28"/>
          <w:vertAlign w:val="superscript"/>
        </w:rPr>
        <w:t>1</w:t>
      </w:r>
      <w:r>
        <w:rPr>
          <w:sz w:val="28"/>
        </w:rPr>
        <w:t>-134</w:t>
      </w:r>
      <w:r>
        <w:rPr>
          <w:sz w:val="28"/>
          <w:vertAlign w:val="superscript"/>
        </w:rPr>
        <w:t>7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2" w:line="360" w:lineRule="auto"/>
        <w:ind w:right="144"/>
      </w:pPr>
      <w:r>
        <w:t>«134</w:t>
      </w:r>
      <w:r>
        <w:rPr>
          <w:vertAlign w:val="superscript"/>
        </w:rPr>
        <w:t>1</w:t>
      </w:r>
      <w:r>
        <w:t>.</w:t>
      </w:r>
      <w:r>
        <w:rPr>
          <w:spacing w:val="40"/>
        </w:rPr>
        <w:t xml:space="preserve">  </w:t>
      </w:r>
      <w:r>
        <w:t>Организатор</w:t>
      </w:r>
      <w:r>
        <w:rPr>
          <w:spacing w:val="40"/>
        </w:rPr>
        <w:t xml:space="preserve">  </w:t>
      </w:r>
      <w:r>
        <w:t>аукциона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специализированная</w:t>
      </w:r>
      <w:r>
        <w:rPr>
          <w:spacing w:val="40"/>
        </w:rPr>
        <w:t xml:space="preserve">  </w:t>
      </w:r>
      <w:r>
        <w:t>организация</w:t>
      </w:r>
      <w:r>
        <w:rPr>
          <w:spacing w:val="80"/>
        </w:rPr>
        <w:t xml:space="preserve"> </w:t>
      </w:r>
      <w:r>
        <w:t>в случае уклонения победителя аукциона от за</w:t>
      </w:r>
      <w:r>
        <w:t>ключения договора не позднее одного</w:t>
      </w:r>
      <w:r>
        <w:rPr>
          <w:spacing w:val="80"/>
        </w:rPr>
        <w:t xml:space="preserve"> </w:t>
      </w:r>
      <w:r>
        <w:t>рабочего</w:t>
      </w:r>
      <w:r>
        <w:rPr>
          <w:spacing w:val="80"/>
        </w:rPr>
        <w:t xml:space="preserve"> </w:t>
      </w:r>
      <w:r>
        <w:t>дня,</w:t>
      </w:r>
      <w:r>
        <w:rPr>
          <w:spacing w:val="80"/>
        </w:rPr>
        <w:t xml:space="preserve"> </w:t>
      </w:r>
      <w:r>
        <w:t>следующего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днем</w:t>
      </w:r>
      <w:r>
        <w:rPr>
          <w:spacing w:val="80"/>
        </w:rPr>
        <w:t xml:space="preserve"> </w:t>
      </w:r>
      <w:r>
        <w:t>истечения</w:t>
      </w:r>
      <w:r>
        <w:rPr>
          <w:spacing w:val="80"/>
        </w:rPr>
        <w:t xml:space="preserve"> </w:t>
      </w:r>
      <w:r>
        <w:t>срока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заключение</w:t>
      </w:r>
    </w:p>
    <w:p w:rsidR="00F86B29" w:rsidRDefault="00F86B29">
      <w:pPr>
        <w:pStyle w:val="a3"/>
        <w:spacing w:line="360" w:lineRule="auto"/>
        <w:sectPr w:rsidR="00F86B29">
          <w:pgSz w:w="11910" w:h="16840"/>
          <w:pgMar w:top="1200" w:right="566" w:bottom="1240" w:left="1417" w:header="748" w:footer="1050" w:gutter="0"/>
          <w:cols w:space="720"/>
        </w:sectPr>
      </w:pPr>
    </w:p>
    <w:p w:rsidR="00F86B29" w:rsidRDefault="004E2368">
      <w:pPr>
        <w:pStyle w:val="a3"/>
        <w:spacing w:before="78" w:line="360" w:lineRule="auto"/>
        <w:ind w:right="139" w:firstLine="0"/>
      </w:pPr>
      <w:r>
        <w:lastRenderedPageBreak/>
        <w:t>договора с победителем аукциона, указанного в абзаце втором пункта 132 настоящего</w:t>
      </w:r>
      <w:r>
        <w:rPr>
          <w:spacing w:val="80"/>
        </w:rPr>
        <w:t xml:space="preserve">  </w:t>
      </w:r>
      <w:r>
        <w:t>Порядка,</w:t>
      </w:r>
      <w:r>
        <w:rPr>
          <w:spacing w:val="80"/>
        </w:rPr>
        <w:t xml:space="preserve">  </w:t>
      </w:r>
      <w:r>
        <w:t>размещает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электронной</w:t>
      </w:r>
      <w:r>
        <w:rPr>
          <w:spacing w:val="80"/>
        </w:rPr>
        <w:t xml:space="preserve">  </w:t>
      </w:r>
      <w:r>
        <w:t>площадке</w:t>
      </w:r>
      <w:r>
        <w:rPr>
          <w:spacing w:val="80"/>
        </w:rPr>
        <w:t xml:space="preserve">  </w:t>
      </w:r>
      <w:r>
        <w:t>протокол</w:t>
      </w:r>
      <w:r>
        <w:t xml:space="preserve"> об уклонении победителя аукциона от заключения договора. В течение одного часа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момента</w:t>
      </w:r>
      <w:r>
        <w:rPr>
          <w:spacing w:val="80"/>
        </w:rPr>
        <w:t xml:space="preserve"> </w:t>
      </w:r>
      <w:r>
        <w:t>размещения</w:t>
      </w:r>
      <w:r>
        <w:rPr>
          <w:spacing w:val="80"/>
        </w:rPr>
        <w:t xml:space="preserve"> </w:t>
      </w:r>
      <w:r>
        <w:t>протокола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уклонении</w:t>
      </w:r>
      <w:r>
        <w:rPr>
          <w:spacing w:val="80"/>
        </w:rPr>
        <w:t xml:space="preserve"> </w:t>
      </w:r>
      <w:r>
        <w:t>победителя</w:t>
      </w:r>
      <w:r>
        <w:rPr>
          <w:spacing w:val="80"/>
        </w:rPr>
        <w:t xml:space="preserve"> </w:t>
      </w:r>
      <w:r>
        <w:t>аукциона от заключения договора на электронной площадке указанный протокол</w:t>
      </w:r>
      <w:r>
        <w:t xml:space="preserve"> размещается оператором электронной площадки на официальном сайте.</w:t>
      </w:r>
    </w:p>
    <w:p w:rsidR="00F86B29" w:rsidRDefault="004E2368">
      <w:pPr>
        <w:pStyle w:val="a3"/>
        <w:spacing w:line="360" w:lineRule="auto"/>
        <w:ind w:right="144"/>
      </w:pPr>
      <w:r>
        <w:t>Протокол об уклонении победителя аукциона от заключения договора должен содержать сведения о дате и времени его составления, лице, уклонившемся от заключения договора Указанный протокол под</w:t>
      </w:r>
      <w:r>
        <w:t>писывается усиленной квалифицированной подписью лица, уполномоченного действовать</w:t>
      </w:r>
      <w:r>
        <w:rPr>
          <w:spacing w:val="40"/>
        </w:rPr>
        <w:t xml:space="preserve"> </w:t>
      </w:r>
      <w:r>
        <w:t>от имени организатора аукциона или специализированной организации.</w:t>
      </w:r>
    </w:p>
    <w:p w:rsidR="00F86B29" w:rsidRDefault="004E2368">
      <w:pPr>
        <w:pStyle w:val="a3"/>
        <w:spacing w:before="1" w:line="360" w:lineRule="auto"/>
        <w:ind w:right="144"/>
      </w:pPr>
      <w:r>
        <w:t>134</w:t>
      </w:r>
      <w:r>
        <w:rPr>
          <w:vertAlign w:val="superscript"/>
        </w:rPr>
        <w:t>2</w:t>
      </w:r>
      <w:r>
        <w:t>. В случае уклонения победителя аукциона от заключения договора задаток на участие в аукционе такому ли</w:t>
      </w:r>
      <w:r>
        <w:t>цу не возвращается.</w:t>
      </w:r>
    </w:p>
    <w:p w:rsidR="00F86B29" w:rsidRDefault="004E2368">
      <w:pPr>
        <w:pStyle w:val="a3"/>
        <w:spacing w:line="360" w:lineRule="auto"/>
        <w:ind w:right="144"/>
      </w:pPr>
      <w:r>
        <w:t>134</w:t>
      </w:r>
      <w:r>
        <w:rPr>
          <w:vertAlign w:val="superscript"/>
        </w:rPr>
        <w:t>3</w:t>
      </w:r>
      <w:r>
        <w:t>. Организатор аукциона или специализированная организация направляет участнику аукциона, сделавшему предпоследнее предложение о цене договора, не позднее дня, следующего после дня размещения указанного протокола на официальном сайте</w:t>
      </w:r>
      <w:r>
        <w:t>, уведомление об уклонении победителя аукциона от заключения договора.</w:t>
      </w:r>
    </w:p>
    <w:p w:rsidR="00F86B29" w:rsidRDefault="004E2368">
      <w:pPr>
        <w:pStyle w:val="a3"/>
        <w:spacing w:line="360" w:lineRule="auto"/>
        <w:ind w:right="146"/>
      </w:pPr>
      <w:r>
        <w:t>134</w:t>
      </w:r>
      <w:r>
        <w:rPr>
          <w:vertAlign w:val="superscript"/>
        </w:rPr>
        <w:t>4</w:t>
      </w:r>
      <w:r>
        <w:t>. Заключение договора с участником аукциона, сделавшим предпоследнее предложение о цене договора, осуществляется не позднее десяти дней со дня размещения на официальном сайте проток</w:t>
      </w:r>
      <w:r>
        <w:t>ола об уклонении победителя аукциона от заключения договора.</w:t>
      </w:r>
    </w:p>
    <w:p w:rsidR="00F86B29" w:rsidRDefault="004E2368">
      <w:pPr>
        <w:pStyle w:val="a3"/>
        <w:spacing w:line="360" w:lineRule="auto"/>
        <w:ind w:right="141"/>
      </w:pPr>
      <w:r>
        <w:t>134</w:t>
      </w:r>
      <w:r>
        <w:rPr>
          <w:vertAlign w:val="superscript"/>
        </w:rPr>
        <w:t>5</w:t>
      </w:r>
      <w:r>
        <w:t>.</w:t>
      </w:r>
      <w:r>
        <w:rPr>
          <w:spacing w:val="73"/>
        </w:rPr>
        <w:t xml:space="preserve">  </w:t>
      </w:r>
      <w:r>
        <w:t>Организатор</w:t>
      </w:r>
      <w:r>
        <w:rPr>
          <w:spacing w:val="73"/>
        </w:rPr>
        <w:t xml:space="preserve">  </w:t>
      </w:r>
      <w:r>
        <w:t>аукциона</w:t>
      </w:r>
      <w:r>
        <w:rPr>
          <w:spacing w:val="74"/>
        </w:rPr>
        <w:t xml:space="preserve">  </w:t>
      </w:r>
      <w:r>
        <w:t>или</w:t>
      </w:r>
      <w:r>
        <w:rPr>
          <w:spacing w:val="73"/>
        </w:rPr>
        <w:t xml:space="preserve">  </w:t>
      </w:r>
      <w:r>
        <w:t>специализированная</w:t>
      </w:r>
      <w:r>
        <w:rPr>
          <w:spacing w:val="74"/>
        </w:rPr>
        <w:t xml:space="preserve">  </w:t>
      </w:r>
      <w:r>
        <w:t>организация в</w:t>
      </w:r>
      <w:r>
        <w:rPr>
          <w:spacing w:val="-10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уклонения</w:t>
      </w:r>
      <w:r>
        <w:rPr>
          <w:spacing w:val="-9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t>аукциона,</w:t>
      </w:r>
      <w:r>
        <w:rPr>
          <w:spacing w:val="-10"/>
        </w:rPr>
        <w:t xml:space="preserve"> </w:t>
      </w:r>
      <w:r>
        <w:t>сделавшего</w:t>
      </w:r>
      <w:r>
        <w:rPr>
          <w:spacing w:val="-10"/>
        </w:rPr>
        <w:t xml:space="preserve"> </w:t>
      </w:r>
      <w:r>
        <w:t>предпоследнее</w:t>
      </w:r>
      <w:r>
        <w:rPr>
          <w:spacing w:val="-10"/>
        </w:rPr>
        <w:t xml:space="preserve"> </w:t>
      </w:r>
      <w:r>
        <w:t>предложение о цене договора, от заключения договора не позднее о</w:t>
      </w:r>
      <w:r>
        <w:t>дного рабочего дня, следующего за днем истечения срока на заключение договора с таким лицом, указанного в пункте 134</w:t>
      </w:r>
      <w:r>
        <w:rPr>
          <w:vertAlign w:val="superscript"/>
        </w:rPr>
        <w:t>4</w:t>
      </w:r>
      <w:r>
        <w:t xml:space="preserve"> настоящего Порядка, размещает на электронной площадке</w:t>
      </w:r>
      <w:r>
        <w:rPr>
          <w:spacing w:val="73"/>
          <w:w w:val="150"/>
        </w:rPr>
        <w:t xml:space="preserve">  </w:t>
      </w:r>
      <w:r>
        <w:t>протокол</w:t>
      </w:r>
      <w:r>
        <w:rPr>
          <w:spacing w:val="74"/>
          <w:w w:val="150"/>
        </w:rPr>
        <w:t xml:space="preserve">  </w:t>
      </w:r>
      <w:r>
        <w:t>об</w:t>
      </w:r>
      <w:r>
        <w:rPr>
          <w:spacing w:val="73"/>
          <w:w w:val="150"/>
        </w:rPr>
        <w:t xml:space="preserve">  </w:t>
      </w:r>
      <w:r>
        <w:t>уклонении</w:t>
      </w:r>
      <w:r>
        <w:rPr>
          <w:spacing w:val="74"/>
          <w:w w:val="150"/>
        </w:rPr>
        <w:t xml:space="preserve">  </w:t>
      </w:r>
      <w:r>
        <w:t>участника</w:t>
      </w:r>
      <w:r>
        <w:rPr>
          <w:spacing w:val="73"/>
          <w:w w:val="150"/>
        </w:rPr>
        <w:t xml:space="preserve">  </w:t>
      </w:r>
      <w:r>
        <w:t>аукциона,</w:t>
      </w:r>
      <w:r>
        <w:rPr>
          <w:spacing w:val="73"/>
          <w:w w:val="150"/>
        </w:rPr>
        <w:t xml:space="preserve">  </w:t>
      </w:r>
      <w:r>
        <w:rPr>
          <w:spacing w:val="-2"/>
        </w:rPr>
        <w:t>сделавшего</w:t>
      </w:r>
    </w:p>
    <w:p w:rsidR="00F86B29" w:rsidRDefault="00F86B29">
      <w:pPr>
        <w:pStyle w:val="a3"/>
        <w:spacing w:line="360" w:lineRule="auto"/>
        <w:sectPr w:rsidR="00F86B29">
          <w:pgSz w:w="11910" w:h="16840"/>
          <w:pgMar w:top="1200" w:right="566" w:bottom="1240" w:left="1417" w:header="748" w:footer="1050" w:gutter="0"/>
          <w:cols w:space="720"/>
        </w:sectPr>
      </w:pPr>
    </w:p>
    <w:p w:rsidR="00F86B29" w:rsidRDefault="004E2368">
      <w:pPr>
        <w:pStyle w:val="a3"/>
        <w:spacing w:before="78" w:line="360" w:lineRule="auto"/>
        <w:ind w:right="143" w:firstLine="0"/>
      </w:pPr>
      <w:r>
        <w:lastRenderedPageBreak/>
        <w:t>предпос</w:t>
      </w:r>
      <w:r>
        <w:t>леднее</w:t>
      </w:r>
      <w:r>
        <w:rPr>
          <w:spacing w:val="-1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одного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уклонении</w:t>
      </w:r>
      <w:r>
        <w:rPr>
          <w:spacing w:val="-1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аукциона, сделавшего предпоследнее предложение о цене договора, на электронной</w:t>
      </w:r>
      <w:r>
        <w:t xml:space="preserve"> площадке указанный протокол размещается оператором электронной площадки на официальном сайте.</w:t>
      </w:r>
    </w:p>
    <w:p w:rsidR="00F86B29" w:rsidRDefault="004E2368">
      <w:pPr>
        <w:pStyle w:val="a3"/>
        <w:spacing w:before="1" w:line="360" w:lineRule="auto"/>
        <w:ind w:right="144"/>
      </w:pPr>
      <w:r>
        <w:t>Протокол об уклонении участника аукциона, сделавшего предпоследнее предложение о цене договора, от заключения договора должен содержать сведения о дате и времени</w:t>
      </w:r>
      <w:r>
        <w:t xml:space="preserve"> его составления, лице, уклонившемся от заключения договора. Указанный протокол подписывается усиленной квалифицированной подписью лица, уполномоченного действовать от имени организатора аукциона или специализированной организации.</w:t>
      </w:r>
    </w:p>
    <w:p w:rsidR="00F86B29" w:rsidRDefault="004E2368">
      <w:pPr>
        <w:pStyle w:val="a3"/>
        <w:spacing w:line="360" w:lineRule="auto"/>
        <w:ind w:right="142"/>
      </w:pPr>
      <w:r>
        <w:t>134</w:t>
      </w:r>
      <w:r>
        <w:rPr>
          <w:vertAlign w:val="superscript"/>
        </w:rPr>
        <w:t>6</w:t>
      </w:r>
      <w:r>
        <w:t>. В случае уклонения</w:t>
      </w:r>
      <w:r>
        <w:t xml:space="preserve"> участника аукциона, сделавшего предпоследнее предложение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цене</w:t>
      </w:r>
      <w:r>
        <w:rPr>
          <w:spacing w:val="80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задаток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 аукционе такому лицу не возвращается.</w:t>
      </w:r>
    </w:p>
    <w:p w:rsidR="00F86B29" w:rsidRDefault="004E2368">
      <w:pPr>
        <w:pStyle w:val="a3"/>
        <w:spacing w:line="360" w:lineRule="auto"/>
        <w:ind w:right="141"/>
      </w:pPr>
      <w:r>
        <w:t>134</w:t>
      </w:r>
      <w:r>
        <w:rPr>
          <w:vertAlign w:val="superscript"/>
        </w:rPr>
        <w:t>7</w:t>
      </w:r>
      <w:r>
        <w:t>. Организатор аукциона в случаях, если аукцион были признаны несостоявшимися и договор не был з</w:t>
      </w:r>
      <w:r>
        <w:t>аключен с лицом, указанным в пункте 121 настоящего Порядка, в случае, если договор не был заключен с победителем аукциона, участником аукциона, сделавшим предпоследнее предложение о цене договора, а также в случае признания аукциона несостоявшимся по основ</w:t>
      </w:r>
      <w:r>
        <w:t>анию, указанному пункте 133 настоящего Порядка, вправе объявить о проведении повторного аукциона. При этом условия аукциона могут быть изменены.».</w:t>
      </w:r>
    </w:p>
    <w:p w:rsidR="00F86B29" w:rsidRDefault="004E2368">
      <w:pPr>
        <w:pStyle w:val="a4"/>
        <w:numPr>
          <w:ilvl w:val="0"/>
          <w:numId w:val="2"/>
        </w:numPr>
        <w:tabs>
          <w:tab w:val="left" w:pos="1133"/>
        </w:tabs>
        <w:spacing w:before="1"/>
        <w:ind w:left="1133" w:hanging="420"/>
        <w:jc w:val="both"/>
        <w:rPr>
          <w:sz w:val="28"/>
        </w:rPr>
      </w:pPr>
      <w:r>
        <w:rPr>
          <w:sz w:val="28"/>
        </w:rPr>
        <w:t>Дополнить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0"/>
          <w:sz w:val="28"/>
        </w:rPr>
        <w:t xml:space="preserve"> </w:t>
      </w:r>
      <w:r>
        <w:rPr>
          <w:sz w:val="28"/>
        </w:rPr>
        <w:t>135</w:t>
      </w:r>
      <w:r>
        <w:rPr>
          <w:sz w:val="28"/>
          <w:vertAlign w:val="superscript"/>
        </w:rPr>
        <w:t>1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F86B29" w:rsidRDefault="004E2368">
      <w:pPr>
        <w:pStyle w:val="a3"/>
        <w:spacing w:before="160" w:line="360" w:lineRule="auto"/>
        <w:ind w:right="136"/>
      </w:pPr>
      <w:r>
        <w:t>«135</w:t>
      </w:r>
      <w:r>
        <w:rPr>
          <w:vertAlign w:val="superscript"/>
        </w:rPr>
        <w:t>1</w:t>
      </w:r>
      <w:r>
        <w:t>. Информация и документы о заключении договора по результа</w:t>
      </w:r>
      <w:r>
        <w:t>там проведения аукциона размещаются на официальном сайте в порядке, установленном уполномоченным Правительством Российской Федерации федеральным органом исполнительной власти.».</w:t>
      </w:r>
    </w:p>
    <w:sectPr w:rsidR="00F86B29">
      <w:pgSz w:w="11910" w:h="16840"/>
      <w:pgMar w:top="1200" w:right="566" w:bottom="1240" w:left="1417" w:header="748" w:footer="10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68" w:rsidRDefault="004E2368">
      <w:r>
        <w:separator/>
      </w:r>
    </w:p>
  </w:endnote>
  <w:endnote w:type="continuationSeparator" w:id="0">
    <w:p w:rsidR="004E2368" w:rsidRDefault="004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29" w:rsidRDefault="00F86B29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29" w:rsidRDefault="00F86B29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68" w:rsidRDefault="004E2368">
      <w:r>
        <w:separator/>
      </w:r>
    </w:p>
  </w:footnote>
  <w:footnote w:type="continuationSeparator" w:id="0">
    <w:p w:rsidR="004E2368" w:rsidRDefault="004E2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29" w:rsidRDefault="004E236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2608" behindDoc="1" locked="0" layoutInCell="1" allowOverlap="1">
              <wp:simplePos x="0" y="0"/>
              <wp:positionH relativeFrom="page">
                <wp:posOffset>3962400</wp:posOffset>
              </wp:positionH>
              <wp:positionV relativeFrom="page">
                <wp:posOffset>462377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6B29" w:rsidRDefault="004E236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06B53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pt;margin-top:36.4pt;width:14pt;height:15.3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" filled="f" stroked="f">
              <v:path arrowok="t"/>
              <v:textbox inset="0,0,0,0">
                <w:txbxContent>
                  <w:p w:rsidR="00F86B29" w:rsidRDefault="004E236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06B53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D7F"/>
    <w:multiLevelType w:val="multilevel"/>
    <w:tmpl w:val="B42C7A72"/>
    <w:lvl w:ilvl="0">
      <w:start w:val="1"/>
      <w:numFmt w:val="decimal"/>
      <w:lvlText w:val="%1."/>
      <w:lvlJc w:val="left"/>
      <w:pPr>
        <w:ind w:left="9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3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00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6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2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4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0" w:hanging="481"/>
      </w:pPr>
      <w:rPr>
        <w:rFonts w:hint="default"/>
        <w:lang w:val="ru-RU" w:eastAsia="en-US" w:bidi="ar-SA"/>
      </w:rPr>
    </w:lvl>
  </w:abstractNum>
  <w:abstractNum w:abstractNumId="1">
    <w:nsid w:val="56717C44"/>
    <w:multiLevelType w:val="hybridMultilevel"/>
    <w:tmpl w:val="2834A268"/>
    <w:lvl w:ilvl="0" w:tplc="D6F61260">
      <w:start w:val="1"/>
      <w:numFmt w:val="decimal"/>
      <w:lvlText w:val="%1."/>
      <w:lvlJc w:val="left"/>
      <w:pPr>
        <w:ind w:left="3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BE6A16">
      <w:numFmt w:val="bullet"/>
      <w:lvlText w:val="•"/>
      <w:lvlJc w:val="left"/>
      <w:pPr>
        <w:ind w:left="992" w:hanging="396"/>
      </w:pPr>
      <w:rPr>
        <w:rFonts w:hint="default"/>
        <w:lang w:val="ru-RU" w:eastAsia="en-US" w:bidi="ar-SA"/>
      </w:rPr>
    </w:lvl>
    <w:lvl w:ilvl="2" w:tplc="4B94FFDC">
      <w:numFmt w:val="bullet"/>
      <w:lvlText w:val="•"/>
      <w:lvlJc w:val="left"/>
      <w:pPr>
        <w:ind w:left="1984" w:hanging="396"/>
      </w:pPr>
      <w:rPr>
        <w:rFonts w:hint="default"/>
        <w:lang w:val="ru-RU" w:eastAsia="en-US" w:bidi="ar-SA"/>
      </w:rPr>
    </w:lvl>
    <w:lvl w:ilvl="3" w:tplc="50A8B3E8">
      <w:numFmt w:val="bullet"/>
      <w:lvlText w:val="•"/>
      <w:lvlJc w:val="left"/>
      <w:pPr>
        <w:ind w:left="2976" w:hanging="396"/>
      </w:pPr>
      <w:rPr>
        <w:rFonts w:hint="default"/>
        <w:lang w:val="ru-RU" w:eastAsia="en-US" w:bidi="ar-SA"/>
      </w:rPr>
    </w:lvl>
    <w:lvl w:ilvl="4" w:tplc="66AEBF68">
      <w:numFmt w:val="bullet"/>
      <w:lvlText w:val="•"/>
      <w:lvlJc w:val="left"/>
      <w:pPr>
        <w:ind w:left="3969" w:hanging="396"/>
      </w:pPr>
      <w:rPr>
        <w:rFonts w:hint="default"/>
        <w:lang w:val="ru-RU" w:eastAsia="en-US" w:bidi="ar-SA"/>
      </w:rPr>
    </w:lvl>
    <w:lvl w:ilvl="5" w:tplc="733AF444">
      <w:numFmt w:val="bullet"/>
      <w:lvlText w:val="•"/>
      <w:lvlJc w:val="left"/>
      <w:pPr>
        <w:ind w:left="4961" w:hanging="396"/>
      </w:pPr>
      <w:rPr>
        <w:rFonts w:hint="default"/>
        <w:lang w:val="ru-RU" w:eastAsia="en-US" w:bidi="ar-SA"/>
      </w:rPr>
    </w:lvl>
    <w:lvl w:ilvl="6" w:tplc="89B09E6E">
      <w:numFmt w:val="bullet"/>
      <w:lvlText w:val="•"/>
      <w:lvlJc w:val="left"/>
      <w:pPr>
        <w:ind w:left="5953" w:hanging="396"/>
      </w:pPr>
      <w:rPr>
        <w:rFonts w:hint="default"/>
        <w:lang w:val="ru-RU" w:eastAsia="en-US" w:bidi="ar-SA"/>
      </w:rPr>
    </w:lvl>
    <w:lvl w:ilvl="7" w:tplc="916A0E4A">
      <w:numFmt w:val="bullet"/>
      <w:lvlText w:val="•"/>
      <w:lvlJc w:val="left"/>
      <w:pPr>
        <w:ind w:left="6946" w:hanging="396"/>
      </w:pPr>
      <w:rPr>
        <w:rFonts w:hint="default"/>
        <w:lang w:val="ru-RU" w:eastAsia="en-US" w:bidi="ar-SA"/>
      </w:rPr>
    </w:lvl>
    <w:lvl w:ilvl="8" w:tplc="73AE3AB8">
      <w:numFmt w:val="bullet"/>
      <w:lvlText w:val="•"/>
      <w:lvlJc w:val="left"/>
      <w:pPr>
        <w:ind w:left="7938" w:hanging="396"/>
      </w:pPr>
      <w:rPr>
        <w:rFonts w:hint="default"/>
        <w:lang w:val="ru-RU" w:eastAsia="en-US" w:bidi="ar-SA"/>
      </w:rPr>
    </w:lvl>
  </w:abstractNum>
  <w:abstractNum w:abstractNumId="2">
    <w:nsid w:val="7FAC3DA6"/>
    <w:multiLevelType w:val="hybridMultilevel"/>
    <w:tmpl w:val="A3740C2E"/>
    <w:lvl w:ilvl="0" w:tplc="8E503812">
      <w:start w:val="852"/>
      <w:numFmt w:val="decimal"/>
      <w:lvlText w:val="%1."/>
      <w:lvlJc w:val="left"/>
      <w:pPr>
        <w:ind w:left="5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6CAC99D8">
      <w:numFmt w:val="bullet"/>
      <w:lvlText w:val="•"/>
      <w:lvlJc w:val="left"/>
      <w:pPr>
        <w:ind w:left="992" w:hanging="586"/>
      </w:pPr>
      <w:rPr>
        <w:rFonts w:hint="default"/>
        <w:lang w:val="ru-RU" w:eastAsia="en-US" w:bidi="ar-SA"/>
      </w:rPr>
    </w:lvl>
    <w:lvl w:ilvl="2" w:tplc="60727EF4">
      <w:numFmt w:val="bullet"/>
      <w:lvlText w:val="•"/>
      <w:lvlJc w:val="left"/>
      <w:pPr>
        <w:ind w:left="1984" w:hanging="586"/>
      </w:pPr>
      <w:rPr>
        <w:rFonts w:hint="default"/>
        <w:lang w:val="ru-RU" w:eastAsia="en-US" w:bidi="ar-SA"/>
      </w:rPr>
    </w:lvl>
    <w:lvl w:ilvl="3" w:tplc="E0B8999E">
      <w:numFmt w:val="bullet"/>
      <w:lvlText w:val="•"/>
      <w:lvlJc w:val="left"/>
      <w:pPr>
        <w:ind w:left="2976" w:hanging="586"/>
      </w:pPr>
      <w:rPr>
        <w:rFonts w:hint="default"/>
        <w:lang w:val="ru-RU" w:eastAsia="en-US" w:bidi="ar-SA"/>
      </w:rPr>
    </w:lvl>
    <w:lvl w:ilvl="4" w:tplc="BA0E2AC6">
      <w:numFmt w:val="bullet"/>
      <w:lvlText w:val="•"/>
      <w:lvlJc w:val="left"/>
      <w:pPr>
        <w:ind w:left="3969" w:hanging="586"/>
      </w:pPr>
      <w:rPr>
        <w:rFonts w:hint="default"/>
        <w:lang w:val="ru-RU" w:eastAsia="en-US" w:bidi="ar-SA"/>
      </w:rPr>
    </w:lvl>
    <w:lvl w:ilvl="5" w:tplc="7AC68B3A">
      <w:numFmt w:val="bullet"/>
      <w:lvlText w:val="•"/>
      <w:lvlJc w:val="left"/>
      <w:pPr>
        <w:ind w:left="4961" w:hanging="586"/>
      </w:pPr>
      <w:rPr>
        <w:rFonts w:hint="default"/>
        <w:lang w:val="ru-RU" w:eastAsia="en-US" w:bidi="ar-SA"/>
      </w:rPr>
    </w:lvl>
    <w:lvl w:ilvl="6" w:tplc="99FA8DC4">
      <w:numFmt w:val="bullet"/>
      <w:lvlText w:val="•"/>
      <w:lvlJc w:val="left"/>
      <w:pPr>
        <w:ind w:left="5953" w:hanging="586"/>
      </w:pPr>
      <w:rPr>
        <w:rFonts w:hint="default"/>
        <w:lang w:val="ru-RU" w:eastAsia="en-US" w:bidi="ar-SA"/>
      </w:rPr>
    </w:lvl>
    <w:lvl w:ilvl="7" w:tplc="34783A4A">
      <w:numFmt w:val="bullet"/>
      <w:lvlText w:val="•"/>
      <w:lvlJc w:val="left"/>
      <w:pPr>
        <w:ind w:left="6946" w:hanging="586"/>
      </w:pPr>
      <w:rPr>
        <w:rFonts w:hint="default"/>
        <w:lang w:val="ru-RU" w:eastAsia="en-US" w:bidi="ar-SA"/>
      </w:rPr>
    </w:lvl>
    <w:lvl w:ilvl="8" w:tplc="BAF49A7A">
      <w:numFmt w:val="bullet"/>
      <w:lvlText w:val="•"/>
      <w:lvlJc w:val="left"/>
      <w:pPr>
        <w:ind w:left="7938" w:hanging="5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6B29"/>
    <w:rsid w:val="004E2368"/>
    <w:rsid w:val="00E06B53"/>
    <w:rsid w:val="00F8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06134C-0C34-42B2-877C-0CE53E64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3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06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6B5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06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B5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2485</Words>
  <Characters>14168</Characters>
  <Application>Microsoft Office Word</Application>
  <DocSecurity>0</DocSecurity>
  <Lines>118</Lines>
  <Paragraphs>33</Paragraphs>
  <ScaleCrop>false</ScaleCrop>
  <Company/>
  <LinksUpToDate>false</LinksUpToDate>
  <CharactersWithSpaces>16620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Александрович Тарасов</cp:lastModifiedBy>
  <cp:revision>2</cp:revision>
  <dcterms:created xsi:type="dcterms:W3CDTF">2026-03-27T16:37:00Z</dcterms:created>
  <dcterms:modified xsi:type="dcterms:W3CDTF">2026-03-27T16:38:00Z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2026-03-27T00:00:00Z</vt:filetime>
  </property>
  <property fmtid="{D5CDD505-2E9C-101B-9397-08002B2CF9AE}" pid="5" name="Producer">
    <vt:lpwstr>3-Heights(TM) PDF Security Shell 4.8.25.2 (http://www.pdf-tools.com)</vt:lpwstr>
  </property>
</Properties>
</file>