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1F" w:rsidRPr="00676319" w:rsidRDefault="003F291C" w:rsidP="00676319">
      <w:pPr>
        <w:pStyle w:val="a9"/>
        <w:spacing w:before="0" w:line="240" w:lineRule="auto"/>
        <w:rPr>
          <w:b/>
        </w:rPr>
      </w:pPr>
      <w:r w:rsidRPr="00676319">
        <w:rPr>
          <w:b/>
        </w:rPr>
        <w:t>ПОЯСНИТЕЛЬНАЯ ЗАПИСКА</w:t>
      </w:r>
    </w:p>
    <w:p w:rsidR="007B2611" w:rsidRPr="00676319" w:rsidRDefault="007B2611" w:rsidP="00676319">
      <w:pPr>
        <w:pStyle w:val="a9"/>
        <w:spacing w:before="0" w:line="240" w:lineRule="auto"/>
        <w:rPr>
          <w:b/>
        </w:rPr>
      </w:pPr>
    </w:p>
    <w:p w:rsidR="007B2611" w:rsidRPr="00676319" w:rsidRDefault="003F291C" w:rsidP="00676319">
      <w:pPr>
        <w:pStyle w:val="aa"/>
        <w:spacing w:before="0"/>
        <w:contextualSpacing/>
        <w:rPr>
          <w:rFonts w:ascii="Times New Roman" w:hAnsi="Times New Roman"/>
        </w:rPr>
      </w:pPr>
      <w:r w:rsidRPr="00676319">
        <w:rPr>
          <w:rFonts w:ascii="Times New Roman" w:hAnsi="Times New Roman"/>
        </w:rPr>
        <w:t>к проекту федерального закона</w:t>
      </w:r>
      <w:r w:rsidR="00EB6608" w:rsidRPr="00676319">
        <w:rPr>
          <w:rFonts w:ascii="Times New Roman" w:hAnsi="Times New Roman"/>
        </w:rPr>
        <w:t xml:space="preserve"> </w:t>
      </w:r>
      <w:r w:rsidR="002C7295" w:rsidRPr="00676319">
        <w:rPr>
          <w:rFonts w:ascii="Times New Roman" w:hAnsi="Times New Roman"/>
          <w:color w:val="000000"/>
        </w:rPr>
        <w:t>«</w:t>
      </w:r>
      <w:r w:rsidRPr="00676319">
        <w:rPr>
          <w:rFonts w:ascii="Times New Roman" w:hAnsi="Times New Roman"/>
        </w:rPr>
        <w:t>О внесении изменений в Кодекс Российской Федерации об административных правонарушениях</w:t>
      </w:r>
      <w:r w:rsidR="002C7295" w:rsidRPr="00676319">
        <w:rPr>
          <w:rFonts w:ascii="Times New Roman" w:hAnsi="Times New Roman"/>
          <w:color w:val="000000"/>
        </w:rPr>
        <w:t>»</w:t>
      </w:r>
      <w:r w:rsidRPr="00676319">
        <w:rPr>
          <w:rFonts w:ascii="Times New Roman" w:hAnsi="Times New Roman"/>
        </w:rPr>
        <w:br/>
      </w:r>
    </w:p>
    <w:p w:rsidR="00701B3B" w:rsidRPr="00676319" w:rsidRDefault="0022617C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 xml:space="preserve">Проект федерального закона </w:t>
      </w:r>
      <w:r w:rsidR="000B18EF" w:rsidRPr="00676319">
        <w:rPr>
          <w:rFonts w:ascii="Times New Roman" w:hAnsi="Times New Roman"/>
          <w:color w:val="000000"/>
          <w:szCs w:val="28"/>
        </w:rPr>
        <w:t>«</w:t>
      </w:r>
      <w:r w:rsidRPr="00676319">
        <w:rPr>
          <w:rFonts w:ascii="Times New Roman" w:hAnsi="Times New Roman"/>
          <w:szCs w:val="28"/>
        </w:rPr>
        <w:t xml:space="preserve">О внесении изменений в </w:t>
      </w:r>
      <w:r w:rsidR="008F366D" w:rsidRPr="00676319">
        <w:rPr>
          <w:rFonts w:ascii="Times New Roman" w:hAnsi="Times New Roman"/>
          <w:szCs w:val="28"/>
        </w:rPr>
        <w:t>Кодекс</w:t>
      </w:r>
      <w:r w:rsidRPr="00676319">
        <w:rPr>
          <w:rFonts w:ascii="Times New Roman" w:hAnsi="Times New Roman"/>
          <w:szCs w:val="28"/>
        </w:rPr>
        <w:t xml:space="preserve"> Российской Федерации об административных правонарушениях</w:t>
      </w:r>
      <w:r w:rsidR="000B18EF" w:rsidRPr="00676319">
        <w:rPr>
          <w:rFonts w:ascii="Times New Roman" w:hAnsi="Times New Roman"/>
          <w:color w:val="000000"/>
          <w:szCs w:val="28"/>
        </w:rPr>
        <w:t>»</w:t>
      </w:r>
      <w:r w:rsidR="00D034E9" w:rsidRPr="00676319">
        <w:rPr>
          <w:rStyle w:val="ad"/>
          <w:rFonts w:ascii="Times New Roman" w:hAnsi="Times New Roman"/>
          <w:color w:val="000000"/>
          <w:szCs w:val="28"/>
        </w:rPr>
        <w:footnoteReference w:id="1"/>
      </w:r>
      <w:r w:rsidRPr="00676319">
        <w:rPr>
          <w:rFonts w:ascii="Times New Roman" w:hAnsi="Times New Roman"/>
          <w:szCs w:val="28"/>
        </w:rPr>
        <w:t xml:space="preserve"> разработан </w:t>
      </w:r>
      <w:r w:rsidR="001818DC" w:rsidRPr="00676319">
        <w:rPr>
          <w:rFonts w:ascii="Times New Roman" w:hAnsi="Times New Roman"/>
          <w:szCs w:val="28"/>
        </w:rPr>
        <w:t xml:space="preserve">одновременно с </w:t>
      </w:r>
      <w:r w:rsidRPr="00676319">
        <w:rPr>
          <w:rFonts w:ascii="Times New Roman" w:hAnsi="Times New Roman"/>
          <w:szCs w:val="28"/>
        </w:rPr>
        <w:t>п</w:t>
      </w:r>
      <w:r w:rsidR="00FA38CE" w:rsidRPr="00676319">
        <w:rPr>
          <w:rFonts w:ascii="Times New Roman" w:hAnsi="Times New Roman"/>
          <w:szCs w:val="28"/>
        </w:rPr>
        <w:t>роект</w:t>
      </w:r>
      <w:r w:rsidR="001818DC" w:rsidRPr="00676319">
        <w:rPr>
          <w:rFonts w:ascii="Times New Roman" w:hAnsi="Times New Roman"/>
          <w:szCs w:val="28"/>
        </w:rPr>
        <w:t>ом</w:t>
      </w:r>
      <w:r w:rsidR="00FA38CE" w:rsidRPr="00676319">
        <w:rPr>
          <w:rFonts w:ascii="Times New Roman" w:hAnsi="Times New Roman"/>
          <w:szCs w:val="28"/>
        </w:rPr>
        <w:t xml:space="preserve"> </w:t>
      </w:r>
      <w:r w:rsidR="003C0A49" w:rsidRPr="00676319">
        <w:rPr>
          <w:rFonts w:ascii="Times New Roman" w:hAnsi="Times New Roman"/>
          <w:szCs w:val="28"/>
        </w:rPr>
        <w:t>ф</w:t>
      </w:r>
      <w:r w:rsidR="00FA38CE" w:rsidRPr="00676319">
        <w:rPr>
          <w:rFonts w:ascii="Times New Roman" w:hAnsi="Times New Roman"/>
          <w:szCs w:val="28"/>
        </w:rPr>
        <w:t xml:space="preserve">едерального закона </w:t>
      </w:r>
      <w:r w:rsidR="000B18EF" w:rsidRPr="00676319">
        <w:rPr>
          <w:rFonts w:ascii="Times New Roman" w:hAnsi="Times New Roman"/>
          <w:color w:val="000000"/>
          <w:szCs w:val="28"/>
        </w:rPr>
        <w:t>«</w:t>
      </w:r>
      <w:r w:rsidR="00701B3B" w:rsidRPr="00676319">
        <w:rPr>
          <w:rFonts w:ascii="Times New Roman" w:hAnsi="Times New Roman"/>
          <w:szCs w:val="28"/>
        </w:rPr>
        <w:t>О внесении изменени</w:t>
      </w:r>
      <w:r w:rsidR="0019663F" w:rsidRPr="00676319">
        <w:rPr>
          <w:rFonts w:ascii="Times New Roman" w:hAnsi="Times New Roman"/>
          <w:szCs w:val="28"/>
        </w:rPr>
        <w:t>я</w:t>
      </w:r>
      <w:r w:rsidR="00701B3B" w:rsidRPr="00676319">
        <w:rPr>
          <w:rFonts w:ascii="Times New Roman" w:hAnsi="Times New Roman"/>
          <w:szCs w:val="28"/>
        </w:rPr>
        <w:t xml:space="preserve"> в статью 13 </w:t>
      </w:r>
      <w:r w:rsidR="00701B3B" w:rsidRPr="00676319">
        <w:rPr>
          <w:rFonts w:ascii="Times New Roman" w:hAnsi="Times New Roman"/>
          <w:color w:val="000000" w:themeColor="text1"/>
          <w:szCs w:val="28"/>
        </w:rPr>
        <w:t xml:space="preserve">Федерального закона </w:t>
      </w:r>
      <w:r w:rsidR="000B18EF" w:rsidRPr="00676319">
        <w:rPr>
          <w:rFonts w:ascii="Times New Roman" w:hAnsi="Times New Roman"/>
          <w:color w:val="000000"/>
          <w:szCs w:val="28"/>
        </w:rPr>
        <w:t>«</w:t>
      </w:r>
      <w:r w:rsidR="00701B3B" w:rsidRPr="00676319">
        <w:rPr>
          <w:rFonts w:ascii="Times New Roman" w:hAnsi="Times New Roman"/>
          <w:color w:val="000000" w:themeColor="text1"/>
          <w:szCs w:val="28"/>
        </w:rPr>
        <w:t xml:space="preserve">О правовом положении иностранных граждан </w:t>
      </w:r>
      <w:r w:rsidR="00F64820" w:rsidRPr="00676319">
        <w:rPr>
          <w:rFonts w:ascii="Times New Roman" w:hAnsi="Times New Roman"/>
          <w:color w:val="000000" w:themeColor="text1"/>
          <w:szCs w:val="28"/>
        </w:rPr>
        <w:br/>
      </w:r>
      <w:r w:rsidR="00701B3B" w:rsidRPr="00676319">
        <w:rPr>
          <w:rFonts w:ascii="Times New Roman" w:hAnsi="Times New Roman"/>
          <w:color w:val="000000" w:themeColor="text1"/>
          <w:szCs w:val="28"/>
        </w:rPr>
        <w:t>в Российской Федерации</w:t>
      </w:r>
      <w:r w:rsidR="000B18EF" w:rsidRPr="00676319">
        <w:rPr>
          <w:rFonts w:ascii="Times New Roman" w:hAnsi="Times New Roman"/>
          <w:color w:val="000000" w:themeColor="text1"/>
          <w:szCs w:val="28"/>
        </w:rPr>
        <w:t>»</w:t>
      </w:r>
      <w:r w:rsidR="00701B3B" w:rsidRPr="00676319">
        <w:rPr>
          <w:rFonts w:ascii="Times New Roman" w:hAnsi="Times New Roman"/>
          <w:color w:val="000000" w:themeColor="text1"/>
          <w:szCs w:val="28"/>
        </w:rPr>
        <w:t xml:space="preserve"> во исполнение </w:t>
      </w:r>
      <w:r w:rsidR="00FA5CF6" w:rsidRPr="00FA5CF6">
        <w:rPr>
          <w:rFonts w:ascii="Times New Roman" w:hAnsi="Times New Roman"/>
          <w:szCs w:val="28"/>
        </w:rPr>
        <w:t xml:space="preserve">пункта 18 </w:t>
      </w:r>
      <w:r w:rsidR="00A007AD">
        <w:rPr>
          <w:rFonts w:ascii="Times New Roman" w:hAnsi="Times New Roman"/>
          <w:szCs w:val="28"/>
        </w:rPr>
        <w:t>п</w:t>
      </w:r>
      <w:r w:rsidR="00FA5CF6" w:rsidRPr="00FA5CF6">
        <w:rPr>
          <w:rFonts w:ascii="Times New Roman" w:hAnsi="Times New Roman"/>
          <w:szCs w:val="28"/>
        </w:rPr>
        <w:t xml:space="preserve">лана мероприятий </w:t>
      </w:r>
      <w:r w:rsidR="00FA5CF6">
        <w:rPr>
          <w:rFonts w:ascii="Times New Roman" w:hAnsi="Times New Roman"/>
          <w:szCs w:val="28"/>
        </w:rPr>
        <w:br/>
      </w:r>
      <w:r w:rsidR="00FA5CF6" w:rsidRPr="00FA5CF6">
        <w:rPr>
          <w:rFonts w:ascii="Times New Roman" w:hAnsi="Times New Roman"/>
          <w:szCs w:val="28"/>
        </w:rPr>
        <w:t>по реализации Концепции государственной миграционной политики Российской Федерации на 2026 – 2030 годы, утвержденного распоряжением Правительства Российской Федерации от 30 декабря 2025 г. № 4171</w:t>
      </w:r>
      <w:r w:rsidR="00417B4F">
        <w:rPr>
          <w:rFonts w:ascii="Times New Roman" w:hAnsi="Times New Roman"/>
          <w:szCs w:val="28"/>
        </w:rPr>
        <w:t>-</w:t>
      </w:r>
      <w:r w:rsidR="00FA5CF6" w:rsidRPr="00FA5CF6">
        <w:rPr>
          <w:rFonts w:ascii="Times New Roman" w:hAnsi="Times New Roman"/>
          <w:szCs w:val="28"/>
        </w:rPr>
        <w:t>р.</w:t>
      </w:r>
      <w:r w:rsidR="00701B3B" w:rsidRPr="00676319">
        <w:rPr>
          <w:rFonts w:ascii="Times New Roman" w:hAnsi="Times New Roman"/>
          <w:szCs w:val="28"/>
        </w:rPr>
        <w:t xml:space="preserve"> </w:t>
      </w:r>
    </w:p>
    <w:p w:rsidR="009F72CB" w:rsidRDefault="00BB737D" w:rsidP="009F72CB">
      <w:pPr>
        <w:spacing w:line="288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Так, </w:t>
      </w:r>
      <w:r w:rsidR="003C0A49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676319">
        <w:rPr>
          <w:rFonts w:ascii="Times New Roman" w:hAnsi="Times New Roman"/>
          <w:color w:val="000000"/>
          <w:szCs w:val="28"/>
        </w:rPr>
        <w:t xml:space="preserve">проектом федерального закона </w:t>
      </w:r>
      <w:r w:rsidR="005B7173" w:rsidRPr="00676319">
        <w:rPr>
          <w:rFonts w:ascii="Times New Roman" w:hAnsi="Times New Roman"/>
          <w:color w:val="000000"/>
          <w:szCs w:val="28"/>
          <w:lang w:bidi="ru-RU"/>
        </w:rPr>
        <w:t>«</w:t>
      </w:r>
      <w:r w:rsidRPr="00676319">
        <w:rPr>
          <w:rFonts w:ascii="Times New Roman" w:hAnsi="Times New Roman"/>
          <w:color w:val="000000"/>
          <w:szCs w:val="28"/>
          <w:lang w:bidi="ru-RU"/>
        </w:rPr>
        <w:t xml:space="preserve">О внесении изменения в статью 13 Федерального закона </w:t>
      </w:r>
      <w:r w:rsidR="000B18EF" w:rsidRPr="00676319">
        <w:rPr>
          <w:rFonts w:ascii="Times New Roman" w:hAnsi="Times New Roman"/>
          <w:color w:val="000000"/>
          <w:szCs w:val="28"/>
          <w:lang w:bidi="ru-RU"/>
        </w:rPr>
        <w:t>«</w:t>
      </w:r>
      <w:r w:rsidRPr="00676319">
        <w:rPr>
          <w:rFonts w:ascii="Times New Roman" w:hAnsi="Times New Roman"/>
          <w:color w:val="000000"/>
          <w:szCs w:val="28"/>
          <w:lang w:bidi="ru-RU"/>
        </w:rPr>
        <w:t xml:space="preserve">О правовом положении иностранных граждан </w:t>
      </w:r>
      <w:r w:rsidR="00F64820" w:rsidRPr="00676319">
        <w:rPr>
          <w:rFonts w:ascii="Times New Roman" w:hAnsi="Times New Roman"/>
          <w:color w:val="000000"/>
          <w:szCs w:val="28"/>
          <w:lang w:bidi="ru-RU"/>
        </w:rPr>
        <w:br/>
      </w:r>
      <w:r w:rsidRPr="00676319">
        <w:rPr>
          <w:rFonts w:ascii="Times New Roman" w:hAnsi="Times New Roman"/>
          <w:color w:val="000000"/>
          <w:szCs w:val="28"/>
          <w:lang w:bidi="ru-RU"/>
        </w:rPr>
        <w:t>в Российской Федерации</w:t>
      </w:r>
      <w:r w:rsidR="000B18EF" w:rsidRPr="00676319">
        <w:rPr>
          <w:rFonts w:ascii="Times New Roman" w:hAnsi="Times New Roman"/>
          <w:color w:val="000000"/>
          <w:szCs w:val="28"/>
          <w:lang w:bidi="ru-RU"/>
        </w:rPr>
        <w:t>»</w:t>
      </w:r>
      <w:r w:rsidRPr="00676319">
        <w:rPr>
          <w:rFonts w:ascii="Times New Roman" w:hAnsi="Times New Roman"/>
          <w:color w:val="000000"/>
          <w:szCs w:val="28"/>
          <w:lang w:bidi="ru-RU"/>
        </w:rPr>
        <w:t xml:space="preserve"> </w:t>
      </w:r>
      <w:r w:rsidR="00701B3B" w:rsidRPr="00676319">
        <w:rPr>
          <w:rFonts w:ascii="Times New Roman" w:hAnsi="Times New Roman"/>
          <w:szCs w:val="28"/>
        </w:rPr>
        <w:t>пред</w:t>
      </w:r>
      <w:r w:rsidR="0090127B" w:rsidRPr="00676319">
        <w:rPr>
          <w:rFonts w:ascii="Times New Roman" w:hAnsi="Times New Roman"/>
          <w:szCs w:val="28"/>
        </w:rPr>
        <w:t xml:space="preserve">усматривается </w:t>
      </w:r>
      <w:r w:rsidR="00701B3B" w:rsidRPr="00676319">
        <w:rPr>
          <w:rFonts w:ascii="Times New Roman" w:hAnsi="Times New Roman"/>
          <w:szCs w:val="28"/>
        </w:rPr>
        <w:t>установлени</w:t>
      </w:r>
      <w:r w:rsidR="003C0A49" w:rsidRPr="00676319">
        <w:rPr>
          <w:rFonts w:ascii="Times New Roman" w:hAnsi="Times New Roman"/>
          <w:szCs w:val="28"/>
        </w:rPr>
        <w:t>е</w:t>
      </w:r>
      <w:r w:rsidR="00701B3B" w:rsidRPr="00676319">
        <w:rPr>
          <w:rFonts w:ascii="Times New Roman" w:hAnsi="Times New Roman"/>
          <w:szCs w:val="28"/>
        </w:rPr>
        <w:t xml:space="preserve"> обязанности </w:t>
      </w:r>
      <w:r w:rsidR="00676319" w:rsidRPr="006964B8">
        <w:rPr>
          <w:rFonts w:ascii="Times New Roman" w:hAnsi="Times New Roman"/>
          <w:szCs w:val="28"/>
        </w:rPr>
        <w:t>руководител</w:t>
      </w:r>
      <w:r w:rsidR="00676319">
        <w:rPr>
          <w:rFonts w:ascii="Times New Roman" w:hAnsi="Times New Roman"/>
          <w:szCs w:val="28"/>
        </w:rPr>
        <w:t>ей</w:t>
      </w:r>
      <w:r w:rsidR="00676319" w:rsidRPr="006964B8">
        <w:rPr>
          <w:rFonts w:ascii="Times New Roman" w:hAnsi="Times New Roman"/>
          <w:szCs w:val="28"/>
        </w:rPr>
        <w:t xml:space="preserve"> </w:t>
      </w:r>
      <w:r w:rsidR="009F72CB" w:rsidRPr="004030C7">
        <w:rPr>
          <w:rFonts w:ascii="Times New Roman" w:hAnsi="Times New Roman"/>
          <w:szCs w:val="28"/>
        </w:rPr>
        <w:t>юридических лиц или индивидуальны</w:t>
      </w:r>
      <w:r w:rsidR="009F72CB">
        <w:rPr>
          <w:rFonts w:ascii="Times New Roman" w:hAnsi="Times New Roman"/>
          <w:szCs w:val="28"/>
        </w:rPr>
        <w:t>х</w:t>
      </w:r>
      <w:r w:rsidR="009F72CB" w:rsidRPr="004030C7">
        <w:rPr>
          <w:rFonts w:ascii="Times New Roman" w:hAnsi="Times New Roman"/>
          <w:szCs w:val="28"/>
        </w:rPr>
        <w:t xml:space="preserve"> предпринимател</w:t>
      </w:r>
      <w:r w:rsidR="009F72CB">
        <w:rPr>
          <w:rFonts w:ascii="Times New Roman" w:hAnsi="Times New Roman"/>
          <w:szCs w:val="28"/>
        </w:rPr>
        <w:t>ей</w:t>
      </w:r>
      <w:r w:rsidR="009F72CB" w:rsidRPr="004030C7">
        <w:rPr>
          <w:rFonts w:ascii="Times New Roman" w:hAnsi="Times New Roman"/>
          <w:szCs w:val="28"/>
        </w:rPr>
        <w:t xml:space="preserve">, </w:t>
      </w:r>
      <w:r w:rsidR="009F72CB" w:rsidRPr="00A66DEA">
        <w:rPr>
          <w:rFonts w:ascii="Times New Roman" w:hAnsi="Times New Roman"/>
          <w:szCs w:val="28"/>
        </w:rPr>
        <w:t>выполняющи</w:t>
      </w:r>
      <w:r w:rsidR="009F72CB">
        <w:rPr>
          <w:rFonts w:ascii="Times New Roman" w:hAnsi="Times New Roman"/>
          <w:szCs w:val="28"/>
        </w:rPr>
        <w:t>х</w:t>
      </w:r>
      <w:r w:rsidR="009F72CB" w:rsidRPr="00A66DEA">
        <w:rPr>
          <w:rFonts w:ascii="Times New Roman" w:hAnsi="Times New Roman"/>
          <w:szCs w:val="28"/>
        </w:rPr>
        <w:t xml:space="preserve"> работы по договору строительного подряда, заключенному с застройщиком, техническим заказчиком</w:t>
      </w:r>
      <w:r w:rsidR="009F72CB">
        <w:rPr>
          <w:rFonts w:ascii="Times New Roman" w:hAnsi="Times New Roman"/>
          <w:szCs w:val="28"/>
        </w:rPr>
        <w:t xml:space="preserve"> </w:t>
      </w:r>
      <w:r w:rsidR="009F72CB" w:rsidRPr="00A66DEA">
        <w:rPr>
          <w:rFonts w:ascii="Times New Roman" w:hAnsi="Times New Roman"/>
          <w:szCs w:val="28"/>
        </w:rPr>
        <w:t>в соответствии с законодательством о градостроительной деятельности</w:t>
      </w:r>
      <w:r w:rsidR="009F72CB" w:rsidRPr="004030C7">
        <w:rPr>
          <w:rFonts w:ascii="Times New Roman" w:hAnsi="Times New Roman"/>
          <w:szCs w:val="28"/>
        </w:rPr>
        <w:t>, при допуске на объект</w:t>
      </w:r>
      <w:r w:rsidR="009F72CB">
        <w:rPr>
          <w:rFonts w:ascii="Times New Roman" w:hAnsi="Times New Roman"/>
          <w:szCs w:val="28"/>
        </w:rPr>
        <w:t>ы</w:t>
      </w:r>
      <w:r w:rsidR="009F72CB" w:rsidRPr="004030C7">
        <w:rPr>
          <w:rFonts w:ascii="Times New Roman" w:hAnsi="Times New Roman"/>
          <w:szCs w:val="28"/>
        </w:rPr>
        <w:t xml:space="preserve"> строительства </w:t>
      </w:r>
      <w:r w:rsidR="009F72CB">
        <w:rPr>
          <w:rFonts w:ascii="Times New Roman" w:hAnsi="Times New Roman"/>
          <w:szCs w:val="28"/>
        </w:rPr>
        <w:t xml:space="preserve">и </w:t>
      </w:r>
      <w:r w:rsidR="009F72CB" w:rsidRPr="004030C7">
        <w:rPr>
          <w:rFonts w:ascii="Times New Roman" w:hAnsi="Times New Roman"/>
          <w:szCs w:val="28"/>
        </w:rPr>
        <w:t>относящ</w:t>
      </w:r>
      <w:r w:rsidR="009F72CB">
        <w:rPr>
          <w:rFonts w:ascii="Times New Roman" w:hAnsi="Times New Roman"/>
          <w:szCs w:val="28"/>
        </w:rPr>
        <w:t>иеся</w:t>
      </w:r>
      <w:r w:rsidR="009F72CB" w:rsidRPr="004030C7">
        <w:rPr>
          <w:rFonts w:ascii="Times New Roman" w:hAnsi="Times New Roman"/>
          <w:szCs w:val="28"/>
        </w:rPr>
        <w:t xml:space="preserve"> к н</w:t>
      </w:r>
      <w:r w:rsidR="009F72CB">
        <w:rPr>
          <w:rFonts w:ascii="Times New Roman" w:hAnsi="Times New Roman"/>
          <w:szCs w:val="28"/>
        </w:rPr>
        <w:t xml:space="preserve">им </w:t>
      </w:r>
      <w:r w:rsidR="009F72CB" w:rsidRPr="004030C7">
        <w:rPr>
          <w:rFonts w:ascii="Times New Roman" w:hAnsi="Times New Roman"/>
          <w:szCs w:val="28"/>
        </w:rPr>
        <w:t>строительн</w:t>
      </w:r>
      <w:r w:rsidR="009F72CB">
        <w:rPr>
          <w:rFonts w:ascii="Times New Roman" w:hAnsi="Times New Roman"/>
          <w:szCs w:val="28"/>
        </w:rPr>
        <w:t>ые</w:t>
      </w:r>
      <w:r w:rsidR="009F72CB" w:rsidRPr="004030C7">
        <w:rPr>
          <w:rFonts w:ascii="Times New Roman" w:hAnsi="Times New Roman"/>
          <w:szCs w:val="28"/>
        </w:rPr>
        <w:t xml:space="preserve"> площадк</w:t>
      </w:r>
      <w:r w:rsidR="009F72CB">
        <w:rPr>
          <w:rFonts w:ascii="Times New Roman" w:hAnsi="Times New Roman"/>
          <w:szCs w:val="28"/>
        </w:rPr>
        <w:t>и</w:t>
      </w:r>
      <w:r w:rsidR="009F72CB" w:rsidRPr="004030C7">
        <w:rPr>
          <w:rStyle w:val="ad"/>
          <w:rFonts w:ascii="Times New Roman" w:hAnsi="Times New Roman"/>
          <w:szCs w:val="28"/>
        </w:rPr>
        <w:footnoteReference w:id="2"/>
      </w:r>
      <w:r w:rsidR="009F72CB" w:rsidRPr="004030C7">
        <w:rPr>
          <w:rFonts w:ascii="Times New Roman" w:hAnsi="Times New Roman"/>
          <w:szCs w:val="28"/>
        </w:rPr>
        <w:t xml:space="preserve"> иностранных граждан</w:t>
      </w:r>
      <w:r w:rsidR="009F72CB" w:rsidRPr="009F72CB">
        <w:rPr>
          <w:rFonts w:ascii="Times New Roman" w:hAnsi="Times New Roman"/>
          <w:szCs w:val="28"/>
        </w:rPr>
        <w:t xml:space="preserve"> </w:t>
      </w:r>
      <w:r w:rsidR="009F72CB">
        <w:rPr>
          <w:rFonts w:ascii="Times New Roman" w:hAnsi="Times New Roman"/>
          <w:szCs w:val="28"/>
        </w:rPr>
        <w:t>и лиц без гражданства</w:t>
      </w:r>
      <w:r w:rsidR="009F72CB">
        <w:rPr>
          <w:rStyle w:val="ad"/>
          <w:rFonts w:ascii="Times New Roman" w:hAnsi="Times New Roman"/>
          <w:szCs w:val="28"/>
        </w:rPr>
        <w:footnoteReference w:id="3"/>
      </w:r>
      <w:r w:rsidR="009F72CB" w:rsidRPr="006964B8">
        <w:rPr>
          <w:rFonts w:ascii="Times New Roman" w:hAnsi="Times New Roman"/>
          <w:szCs w:val="28"/>
        </w:rPr>
        <w:t>,</w:t>
      </w:r>
      <w:r w:rsidR="009F72CB" w:rsidRPr="004030C7">
        <w:rPr>
          <w:rFonts w:ascii="Times New Roman" w:hAnsi="Times New Roman"/>
          <w:szCs w:val="28"/>
        </w:rPr>
        <w:t xml:space="preserve"> выполняющих работы или оказывающих услуги на объектах строительства в рамках трудовых договоров или гражданско-правовых договоров, заключенных такими иностранными гражданами с иными лицами, привлеченными на объекты строительства в качестве субподрядчиков, ряда условий: соблюдение на строительных объектах ограничений на осуществление отдельных видов деятельности (допустимая доля иностранных работников на объектах хозяйствования, ежегодно определяемая Правительством Российской Федерации; запрет на привлечение иностранных граждан на основании патентов, устанавливаемый высшим должностным лицом субъекта Российской Федерации (высшим региональным органом власти), а также наличие в предусмотренных законом случаях у иностранного гражданина патента или разрешения на работу и отсутствие сведений об иностранном гражданине в реестре контролируемых лиц.</w:t>
      </w:r>
    </w:p>
    <w:p w:rsidR="006E0A0A" w:rsidRPr="00676319" w:rsidRDefault="006E0A0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Необходимость </w:t>
      </w:r>
      <w:r w:rsidR="00C30581" w:rsidRPr="00676319">
        <w:rPr>
          <w:rFonts w:ascii="Times New Roman" w:eastAsia="Calibri" w:hAnsi="Times New Roman"/>
          <w:szCs w:val="28"/>
          <w:lang w:eastAsia="en-US"/>
        </w:rPr>
        <w:t>установления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административной ответственности </w:t>
      </w:r>
      <w:r w:rsidR="00484BF8" w:rsidRPr="00676319">
        <w:rPr>
          <w:rFonts w:ascii="Times New Roman" w:eastAsia="Calibri" w:hAnsi="Times New Roman"/>
          <w:szCs w:val="28"/>
          <w:lang w:eastAsia="en-US"/>
        </w:rPr>
        <w:t xml:space="preserve">               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за </w:t>
      </w:r>
      <w:r w:rsidR="00676319">
        <w:rPr>
          <w:rFonts w:ascii="Times New Roman" w:eastAsia="Calibri" w:hAnsi="Times New Roman"/>
          <w:szCs w:val="28"/>
          <w:lang w:eastAsia="en-US"/>
        </w:rPr>
        <w:t>н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еисполнение руководителем юридического лица или индивидуальным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lastRenderedPageBreak/>
        <w:t xml:space="preserve">предпринимателем, </w:t>
      </w:r>
      <w:r w:rsidR="009F72CB" w:rsidRPr="009F72CB">
        <w:rPr>
          <w:rFonts w:ascii="Times New Roman" w:eastAsia="Calibri" w:hAnsi="Times New Roman"/>
          <w:szCs w:val="28"/>
          <w:lang w:eastAsia="en-US"/>
        </w:rPr>
        <w:t>выполняющи</w:t>
      </w:r>
      <w:r w:rsidR="009F72CB">
        <w:rPr>
          <w:rFonts w:ascii="Times New Roman" w:eastAsia="Calibri" w:hAnsi="Times New Roman"/>
          <w:szCs w:val="28"/>
          <w:lang w:eastAsia="en-US"/>
        </w:rPr>
        <w:t>м</w:t>
      </w:r>
      <w:r w:rsidR="009F72CB" w:rsidRPr="009F72CB">
        <w:rPr>
          <w:rFonts w:ascii="Times New Roman" w:eastAsia="Calibri" w:hAnsi="Times New Roman"/>
          <w:szCs w:val="28"/>
          <w:lang w:eastAsia="en-US"/>
        </w:rPr>
        <w:t xml:space="preserve"> работы по договору строительного подряда, заключенному с застройщиком, техническим заказчиком в соответствии с законодательством о градостроительной деятельности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, обязанности по обеспечению при допуске на объект строительства иностранных граждан, выполняющих работы или оказывающих услуги на </w:t>
      </w:r>
      <w:r w:rsidR="0082043A">
        <w:rPr>
          <w:rFonts w:ascii="Times New Roman" w:eastAsia="Calibri" w:hAnsi="Times New Roman"/>
          <w:szCs w:val="28"/>
          <w:lang w:eastAsia="en-US"/>
        </w:rPr>
        <w:t xml:space="preserve">объекте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>строитель</w:t>
      </w:r>
      <w:r w:rsidR="0082043A">
        <w:rPr>
          <w:rFonts w:ascii="Times New Roman" w:eastAsia="Calibri" w:hAnsi="Times New Roman"/>
          <w:szCs w:val="28"/>
          <w:lang w:eastAsia="en-US"/>
        </w:rPr>
        <w:t>ства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 в рамках трудовых договоров или гражданско-правовых договоров, заключенных с иными лицами, привлеченными на объект </w:t>
      </w:r>
      <w:r w:rsidR="0082043A">
        <w:rPr>
          <w:rFonts w:ascii="Times New Roman" w:eastAsia="Calibri" w:hAnsi="Times New Roman"/>
          <w:szCs w:val="28"/>
          <w:lang w:eastAsia="en-US"/>
        </w:rPr>
        <w:t xml:space="preserve">строительства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в качестве субподрядчиков, </w:t>
      </w:r>
      <w:r w:rsidR="00676319">
        <w:rPr>
          <w:rFonts w:ascii="Times New Roman" w:eastAsia="Calibri" w:hAnsi="Times New Roman"/>
          <w:szCs w:val="28"/>
          <w:lang w:eastAsia="en-US"/>
        </w:rPr>
        <w:t xml:space="preserve">указанных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>условий</w:t>
      </w:r>
      <w:r w:rsidR="00372CCC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676319">
        <w:rPr>
          <w:rFonts w:ascii="Times New Roman" w:eastAsia="Calibri" w:hAnsi="Times New Roman"/>
          <w:szCs w:val="28"/>
          <w:lang w:eastAsia="en-US"/>
        </w:rPr>
        <w:t>подтверждается результатами практической деятельности органов внутренних дел по пресечению административных правонарушений со стороны</w:t>
      </w:r>
      <w:r w:rsidR="008F366D" w:rsidRPr="00676319">
        <w:rPr>
          <w:rFonts w:ascii="Times New Roman" w:eastAsia="Calibri" w:hAnsi="Times New Roman"/>
          <w:szCs w:val="28"/>
          <w:lang w:eastAsia="en-US"/>
        </w:rPr>
        <w:t xml:space="preserve"> недобросовестных </w:t>
      </w:r>
      <w:r w:rsidR="005B599E" w:rsidRPr="00676319">
        <w:rPr>
          <w:rFonts w:ascii="Times New Roman" w:eastAsia="Calibri" w:hAnsi="Times New Roman"/>
          <w:szCs w:val="28"/>
          <w:lang w:eastAsia="en-US"/>
        </w:rPr>
        <w:t>работодателей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372CCC" w:rsidRPr="00676319">
        <w:rPr>
          <w:rFonts w:ascii="Times New Roman" w:eastAsia="Calibri" w:hAnsi="Times New Roman"/>
          <w:szCs w:val="28"/>
          <w:lang w:eastAsia="en-US"/>
        </w:rPr>
        <w:t xml:space="preserve">и статистическими данными по видам экономической деятельности, </w:t>
      </w:r>
      <w:r w:rsidR="00107C58">
        <w:rPr>
          <w:rFonts w:ascii="Times New Roman" w:eastAsia="Calibri" w:hAnsi="Times New Roman"/>
          <w:szCs w:val="28"/>
          <w:lang w:eastAsia="en-US"/>
        </w:rPr>
        <w:t>в которых</w:t>
      </w:r>
      <w:r w:rsidR="00372CCC" w:rsidRPr="00676319">
        <w:rPr>
          <w:rFonts w:ascii="Times New Roman" w:eastAsia="Calibri" w:hAnsi="Times New Roman"/>
          <w:szCs w:val="28"/>
          <w:lang w:eastAsia="en-US"/>
        </w:rPr>
        <w:t xml:space="preserve"> привлекается наибольшее количество иностран</w:t>
      </w:r>
      <w:r w:rsidR="0082043A">
        <w:rPr>
          <w:rFonts w:ascii="Times New Roman" w:eastAsia="Calibri" w:hAnsi="Times New Roman"/>
          <w:szCs w:val="28"/>
          <w:lang w:eastAsia="en-US"/>
        </w:rPr>
        <w:t>ных граждан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. </w:t>
      </w:r>
    </w:p>
    <w:p w:rsidR="00372CCC" w:rsidRPr="00676319" w:rsidRDefault="00372CCC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 w:bidi="ru-RU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Так, </w:t>
      </w:r>
      <w:r w:rsidRPr="00676319">
        <w:rPr>
          <w:rFonts w:ascii="Times New Roman" w:eastAsia="Calibri" w:hAnsi="Times New Roman"/>
          <w:szCs w:val="28"/>
          <w:lang w:eastAsia="en-US" w:bidi="ru-RU"/>
        </w:rPr>
        <w:t>к видам экономической деятельности, в которы</w:t>
      </w:r>
      <w:r w:rsidR="00F22296">
        <w:rPr>
          <w:rFonts w:ascii="Times New Roman" w:eastAsia="Calibri" w:hAnsi="Times New Roman"/>
          <w:szCs w:val="28"/>
          <w:lang w:eastAsia="en-US" w:bidi="ru-RU"/>
        </w:rPr>
        <w:t>х</w:t>
      </w:r>
      <w:r w:rsidRPr="00676319">
        <w:rPr>
          <w:rFonts w:ascii="Times New Roman" w:eastAsia="Calibri" w:hAnsi="Times New Roman"/>
          <w:szCs w:val="28"/>
          <w:lang w:eastAsia="en-US" w:bidi="ru-RU"/>
        </w:rPr>
        <w:t xml:space="preserve"> привлекается наибольшее количество иностранных работник</w:t>
      </w:r>
      <w:r w:rsidR="00DE56E9" w:rsidRPr="00676319">
        <w:rPr>
          <w:rFonts w:ascii="Times New Roman" w:eastAsia="Calibri" w:hAnsi="Times New Roman"/>
          <w:szCs w:val="28"/>
          <w:lang w:eastAsia="en-US" w:bidi="ru-RU"/>
        </w:rPr>
        <w:t>ов</w:t>
      </w:r>
      <w:r w:rsidRPr="00676319">
        <w:rPr>
          <w:rFonts w:ascii="Times New Roman" w:eastAsia="Calibri" w:hAnsi="Times New Roman"/>
          <w:szCs w:val="28"/>
          <w:vertAlign w:val="superscript"/>
          <w:lang w:eastAsia="en-US" w:bidi="ru-RU"/>
        </w:rPr>
        <w:footnoteReference w:id="4"/>
      </w:r>
      <w:r w:rsidRPr="00676319">
        <w:rPr>
          <w:rFonts w:ascii="Times New Roman" w:eastAsia="Calibri" w:hAnsi="Times New Roman"/>
          <w:szCs w:val="28"/>
          <w:lang w:eastAsia="en-US" w:bidi="ru-RU"/>
        </w:rPr>
        <w:t>, помимо торговли, относится строительство, где в среднем ежегодно задействовано порядка 30% иностранных работников от общей численности иностранных граждан, осуществляющих трудовую деятельность (</w:t>
      </w:r>
      <w:r w:rsidR="00A47B1F" w:rsidRPr="00A47B1F">
        <w:rPr>
          <w:rFonts w:ascii="Times New Roman" w:eastAsia="Calibri" w:hAnsi="Times New Roman"/>
          <w:szCs w:val="28"/>
          <w:lang w:eastAsia="en-US" w:bidi="ru-RU"/>
        </w:rPr>
        <w:t>2022 г. – 879,2 тыс. чел., 2023 г. – 940,2 тыс. чел.,</w:t>
      </w:r>
      <w:r w:rsidR="00A47B1F">
        <w:rPr>
          <w:rFonts w:ascii="Times New Roman" w:eastAsia="Calibri" w:hAnsi="Times New Roman"/>
          <w:szCs w:val="28"/>
          <w:lang w:eastAsia="en-US" w:bidi="ru-RU"/>
        </w:rPr>
        <w:br/>
      </w:r>
      <w:r w:rsidR="00A47B1F" w:rsidRPr="00A47B1F">
        <w:rPr>
          <w:rFonts w:ascii="Times New Roman" w:eastAsia="Calibri" w:hAnsi="Times New Roman"/>
          <w:szCs w:val="28"/>
          <w:lang w:eastAsia="en-US" w:bidi="ru-RU"/>
        </w:rPr>
        <w:t>2024 г. – 763,6 тыс. чел., 2025 г. – 822 тыс. чел.</w:t>
      </w:r>
      <w:r w:rsidRPr="00676319">
        <w:rPr>
          <w:rFonts w:ascii="Times New Roman" w:eastAsia="Calibri" w:hAnsi="Times New Roman"/>
          <w:szCs w:val="28"/>
          <w:lang w:eastAsia="en-US" w:bidi="ru-RU"/>
        </w:rPr>
        <w:t>).</w:t>
      </w:r>
    </w:p>
    <w:p w:rsidR="005A4DEC" w:rsidRPr="00676319" w:rsidRDefault="00D63AA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В целом 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количество правонарушений в связи с незаконным привлечением иностранной рабочей силы, ответственность за совершение которых </w:t>
      </w:r>
      <w:r w:rsidR="00115E24" w:rsidRPr="00676319">
        <w:rPr>
          <w:rFonts w:ascii="Times New Roman" w:eastAsia="Calibri" w:hAnsi="Times New Roman"/>
          <w:szCs w:val="28"/>
          <w:lang w:eastAsia="en-US"/>
        </w:rPr>
        <w:t>наступает по статье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18.15 КоАП, </w:t>
      </w:r>
      <w:r w:rsidR="005B7173" w:rsidRPr="00676319">
        <w:rPr>
          <w:rFonts w:ascii="Times New Roman" w:eastAsia="Calibri" w:hAnsi="Times New Roman"/>
          <w:szCs w:val="28"/>
          <w:lang w:eastAsia="en-US"/>
        </w:rPr>
        <w:t xml:space="preserve">на протяжении последних пяти лет 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не имеет тенденции к снижению. По указанному составу органами внутренних дел ежегодно составляется порядка 80 тысяч протоколов об административных правонарушениях (2021 г. –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93,5 тыс</w:t>
      </w:r>
      <w:r w:rsidR="009F7C84">
        <w:rPr>
          <w:rFonts w:ascii="Times New Roman" w:eastAsia="Calibri" w:hAnsi="Times New Roman"/>
          <w:szCs w:val="28"/>
          <w:lang w:eastAsia="en-US"/>
        </w:rPr>
        <w:t>.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, 2022 г. – 83,9 тыс</w:t>
      </w:r>
      <w:r w:rsidR="009F7C84">
        <w:rPr>
          <w:rFonts w:ascii="Times New Roman" w:eastAsia="Calibri" w:hAnsi="Times New Roman"/>
          <w:szCs w:val="28"/>
          <w:lang w:eastAsia="en-US"/>
        </w:rPr>
        <w:t>.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, 2023 г. – 76 тыс</w:t>
      </w:r>
      <w:r w:rsidR="009F7C84">
        <w:rPr>
          <w:rFonts w:ascii="Times New Roman" w:eastAsia="Calibri" w:hAnsi="Times New Roman"/>
          <w:szCs w:val="28"/>
          <w:lang w:eastAsia="en-US"/>
        </w:rPr>
        <w:t>.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,</w:t>
      </w:r>
      <w:r w:rsidR="00A47B1F">
        <w:rPr>
          <w:rFonts w:ascii="Times New Roman" w:eastAsia="Calibri" w:hAnsi="Times New Roman"/>
          <w:szCs w:val="28"/>
          <w:lang w:eastAsia="en-US"/>
        </w:rPr>
        <w:br/>
      </w:r>
      <w:r w:rsidR="006E0A0A" w:rsidRPr="00676319">
        <w:rPr>
          <w:rFonts w:ascii="Times New Roman" w:eastAsia="Calibri" w:hAnsi="Times New Roman"/>
          <w:szCs w:val="28"/>
          <w:lang w:eastAsia="en-US"/>
        </w:rPr>
        <w:t>2024 г. – 87,5 тыс</w:t>
      </w:r>
      <w:r w:rsidR="009F7C84">
        <w:rPr>
          <w:rFonts w:ascii="Times New Roman" w:eastAsia="Calibri" w:hAnsi="Times New Roman"/>
          <w:szCs w:val="28"/>
          <w:lang w:eastAsia="en-US"/>
        </w:rPr>
        <w:t>.</w:t>
      </w:r>
      <w:r w:rsidR="00A47B1F">
        <w:rPr>
          <w:rFonts w:ascii="Times New Roman" w:eastAsia="Calibri" w:hAnsi="Times New Roman"/>
          <w:szCs w:val="28"/>
          <w:lang w:eastAsia="en-US"/>
        </w:rPr>
        <w:t>, 2025 г. – 77,3 тыс.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)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 xml:space="preserve">. Каждый второй протокол 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>фиксирует нарушение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 xml:space="preserve"> в связи с привлечением работодателем или заказчиком работ (услуг)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>иностранн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>ых работников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>в отсутствие у иностран</w:t>
      </w:r>
      <w:r w:rsidR="0082043A">
        <w:rPr>
          <w:rFonts w:ascii="Times New Roman" w:eastAsia="Calibri" w:hAnsi="Times New Roman"/>
          <w:szCs w:val="28"/>
          <w:lang w:eastAsia="en-US"/>
        </w:rPr>
        <w:t>ных граждан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 разрешения на работу или патента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484BF8" w:rsidRPr="00676319">
        <w:rPr>
          <w:rFonts w:ascii="Times New Roman" w:eastAsia="Calibri" w:hAnsi="Times New Roman"/>
          <w:szCs w:val="28"/>
          <w:lang w:eastAsia="en-US"/>
        </w:rPr>
        <w:t xml:space="preserve">либо 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>у работодателя и заказчика</w:t>
      </w:r>
      <w:r w:rsidR="005A4DEC" w:rsidRPr="00676319">
        <w:rPr>
          <w:rFonts w:ascii="Times New Roman" w:eastAsia="Calibri" w:hAnsi="Times New Roman"/>
          <w:szCs w:val="28"/>
          <w:lang w:eastAsia="en-US"/>
        </w:rPr>
        <w:t xml:space="preserve"> работ (услуг)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>разрешения на привлечение и использование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 иностранных работников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 xml:space="preserve">, когда такие разрешения </w:t>
      </w:r>
      <w:r w:rsidR="00484BF8" w:rsidRPr="00676319">
        <w:rPr>
          <w:rFonts w:ascii="Times New Roman" w:eastAsia="Calibri" w:hAnsi="Times New Roman"/>
          <w:szCs w:val="28"/>
          <w:lang w:eastAsia="en-US"/>
        </w:rPr>
        <w:t xml:space="preserve">                          </w:t>
      </w:r>
      <w:r w:rsidR="00F40356" w:rsidRPr="00676319">
        <w:rPr>
          <w:rFonts w:ascii="Times New Roman" w:eastAsia="Calibri" w:hAnsi="Times New Roman"/>
          <w:szCs w:val="28"/>
          <w:lang w:eastAsia="en-US"/>
        </w:rPr>
        <w:t xml:space="preserve">или патент требуются в соответствии с федеральным законом (части 1, 2 и 4 статьи 18.15 КоАП). </w:t>
      </w:r>
      <w:r w:rsidR="005A4DEC" w:rsidRPr="00676319">
        <w:rPr>
          <w:rFonts w:ascii="Times New Roman" w:eastAsia="Calibri" w:hAnsi="Times New Roman"/>
          <w:szCs w:val="28"/>
          <w:lang w:eastAsia="en-US"/>
        </w:rPr>
        <w:t xml:space="preserve">Вместе с тем из общего числа лиц, совершивших такие нарушения, доля недобросовестных работодателей – юридических лиц 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br/>
      </w:r>
      <w:r w:rsidR="005A4DEC" w:rsidRPr="00676319">
        <w:rPr>
          <w:rFonts w:ascii="Times New Roman" w:eastAsia="Calibri" w:hAnsi="Times New Roman"/>
          <w:szCs w:val="28"/>
          <w:lang w:eastAsia="en-US"/>
        </w:rPr>
        <w:t>и индивидуальных предпринимателей</w:t>
      </w:r>
      <w:r w:rsidR="0082043A">
        <w:rPr>
          <w:rStyle w:val="ad"/>
          <w:rFonts w:ascii="Times New Roman" w:eastAsia="Calibri" w:hAnsi="Times New Roman"/>
          <w:szCs w:val="28"/>
          <w:lang w:eastAsia="en-US"/>
        </w:rPr>
        <w:footnoteReference w:id="5"/>
      </w:r>
      <w:r w:rsidR="005A4DEC" w:rsidRPr="00676319">
        <w:rPr>
          <w:rFonts w:ascii="Times New Roman" w:eastAsia="Calibri" w:hAnsi="Times New Roman"/>
          <w:szCs w:val="28"/>
          <w:lang w:eastAsia="en-US"/>
        </w:rPr>
        <w:t xml:space="preserve"> составляет всего от 30% до 40%. </w:t>
      </w:r>
    </w:p>
    <w:p w:rsidR="006E0A0A" w:rsidRPr="00676319" w:rsidRDefault="006E0A0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Одновременно наблюдается диспропорция между количеством внеплановых проверочных мероприятий в отношении юридических лиц, в ходе </w:t>
      </w:r>
      <w:r w:rsidRPr="00676319">
        <w:rPr>
          <w:rFonts w:ascii="Times New Roman" w:eastAsia="Calibri" w:hAnsi="Times New Roman"/>
          <w:szCs w:val="28"/>
          <w:lang w:eastAsia="en-US"/>
        </w:rPr>
        <w:lastRenderedPageBreak/>
        <w:t>которых выявлены правонарушения, и проверок, приведших к привлечению работодателей и заказчиков работ (услуг) данной категории к административной ответственности. Так, в 202</w:t>
      </w:r>
      <w:r w:rsidR="00137DED">
        <w:rPr>
          <w:rFonts w:ascii="Times New Roman" w:eastAsia="Calibri" w:hAnsi="Times New Roman"/>
          <w:szCs w:val="28"/>
          <w:lang w:eastAsia="en-US"/>
        </w:rPr>
        <w:t>5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году из </w:t>
      </w:r>
      <w:r w:rsidR="00137DED">
        <w:rPr>
          <w:rFonts w:ascii="Times New Roman" w:eastAsia="Calibri" w:hAnsi="Times New Roman"/>
          <w:szCs w:val="28"/>
          <w:lang w:eastAsia="en-US"/>
        </w:rPr>
        <w:t>12,1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тыс. мероприятий, в рамках которых установлены нарушения юридическим лицом правил привлечения к трудовой деятельности иностранных работников, только по итогам </w:t>
      </w:r>
      <w:r w:rsidR="00137DED">
        <w:rPr>
          <w:rFonts w:ascii="Times New Roman" w:eastAsia="Calibri" w:hAnsi="Times New Roman"/>
          <w:szCs w:val="28"/>
          <w:lang w:eastAsia="en-US"/>
        </w:rPr>
        <w:t>9,2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тыс. проверок назначено административное наказание.</w:t>
      </w:r>
    </w:p>
    <w:p w:rsidR="006E0A0A" w:rsidRPr="00676319" w:rsidRDefault="0019663F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>А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нализ результатов проверочных мероприятий и выявленных административных правонарушений показывает, что одной из основных проблем противодействия распространенности нарушений, предусмотренных статьей 18.15 КоАП, является использование юридиче</w:t>
      </w:r>
      <w:r w:rsidR="00463E98" w:rsidRPr="00676319">
        <w:rPr>
          <w:rFonts w:ascii="Times New Roman" w:eastAsia="Calibri" w:hAnsi="Times New Roman"/>
          <w:szCs w:val="28"/>
          <w:lang w:eastAsia="en-US"/>
        </w:rPr>
        <w:t xml:space="preserve">скими лицами, на объектах или в 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интересах которых иностранные граждане привлекаются 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br/>
      </w:r>
      <w:r w:rsidR="006E0A0A" w:rsidRPr="00676319">
        <w:rPr>
          <w:rFonts w:ascii="Times New Roman" w:eastAsia="Calibri" w:hAnsi="Times New Roman"/>
          <w:szCs w:val="28"/>
          <w:lang w:eastAsia="en-US"/>
        </w:rPr>
        <w:t>к трудовой деятельности, различных схем, позволяющих избегать административн</w:t>
      </w:r>
      <w:r w:rsidR="00DE56E9" w:rsidRPr="00676319">
        <w:rPr>
          <w:rFonts w:ascii="Times New Roman" w:eastAsia="Calibri" w:hAnsi="Times New Roman"/>
          <w:szCs w:val="28"/>
          <w:lang w:eastAsia="en-US"/>
        </w:rPr>
        <w:t>ой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ответственност</w:t>
      </w:r>
      <w:r w:rsidR="00DE56E9" w:rsidRPr="00676319">
        <w:rPr>
          <w:rFonts w:ascii="Times New Roman" w:eastAsia="Calibri" w:hAnsi="Times New Roman"/>
          <w:szCs w:val="28"/>
          <w:lang w:eastAsia="en-US"/>
        </w:rPr>
        <w:t>и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:</w:t>
      </w:r>
    </w:p>
    <w:p w:rsidR="006E0A0A" w:rsidRPr="00676319" w:rsidRDefault="006E0A0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привлечение иностранных граждан через подрядные, субподрядные </w:t>
      </w:r>
      <w:r w:rsidR="00B104DF" w:rsidRPr="00676319">
        <w:rPr>
          <w:rFonts w:ascii="Times New Roman" w:eastAsia="Calibri" w:hAnsi="Times New Roman"/>
          <w:szCs w:val="28"/>
          <w:lang w:eastAsia="en-US"/>
        </w:rPr>
        <w:br/>
      </w:r>
      <w:r w:rsidRPr="00676319">
        <w:rPr>
          <w:rFonts w:ascii="Times New Roman" w:eastAsia="Calibri" w:hAnsi="Times New Roman"/>
          <w:szCs w:val="28"/>
          <w:lang w:eastAsia="en-US"/>
        </w:rPr>
        <w:t>и иные организации (например, предоставляющие услуги по подбору персонала);</w:t>
      </w:r>
    </w:p>
    <w:p w:rsidR="006E0A0A" w:rsidRPr="00676319" w:rsidRDefault="006E0A0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>привлечение иностранных граждан через организаци</w:t>
      </w:r>
      <w:r w:rsidR="005B599E" w:rsidRPr="00676319">
        <w:rPr>
          <w:rFonts w:ascii="Times New Roman" w:eastAsia="Calibri" w:hAnsi="Times New Roman"/>
          <w:szCs w:val="28"/>
          <w:lang w:eastAsia="en-US"/>
        </w:rPr>
        <w:t>и</w:t>
      </w:r>
      <w:r w:rsidRPr="00676319">
        <w:rPr>
          <w:rFonts w:ascii="Times New Roman" w:eastAsia="Calibri" w:hAnsi="Times New Roman"/>
          <w:szCs w:val="28"/>
          <w:lang w:eastAsia="en-US"/>
        </w:rPr>
        <w:t>, имеющи</w:t>
      </w:r>
      <w:r w:rsidR="005B599E" w:rsidRPr="00676319">
        <w:rPr>
          <w:rFonts w:ascii="Times New Roman" w:eastAsia="Calibri" w:hAnsi="Times New Roman"/>
          <w:szCs w:val="28"/>
          <w:lang w:eastAsia="en-US"/>
        </w:rPr>
        <w:t>е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минимальный уставной капитал, возглавляемы</w:t>
      </w:r>
      <w:r w:rsidR="005B599E" w:rsidRPr="00676319">
        <w:rPr>
          <w:rFonts w:ascii="Times New Roman" w:eastAsia="Calibri" w:hAnsi="Times New Roman"/>
          <w:szCs w:val="28"/>
          <w:lang w:eastAsia="en-US"/>
        </w:rPr>
        <w:t>е</w:t>
      </w:r>
      <w:r w:rsidR="00463E98" w:rsidRPr="00676319">
        <w:rPr>
          <w:rFonts w:ascii="Times New Roman" w:eastAsia="Calibri" w:hAnsi="Times New Roman"/>
          <w:szCs w:val="28"/>
          <w:lang w:eastAsia="en-US"/>
        </w:rPr>
        <w:t xml:space="preserve"> номинальными руководителями</w:t>
      </w:r>
      <w:r w:rsidRPr="00676319">
        <w:rPr>
          <w:rFonts w:ascii="Times New Roman" w:eastAsia="Calibri" w:hAnsi="Times New Roman"/>
          <w:szCs w:val="28"/>
          <w:lang w:eastAsia="en-US"/>
        </w:rPr>
        <w:t>, что позволяет переложить на такие фирмы – «о</w:t>
      </w:r>
      <w:r w:rsidR="00484BF8" w:rsidRPr="00676319">
        <w:rPr>
          <w:rFonts w:ascii="Times New Roman" w:eastAsia="Calibri" w:hAnsi="Times New Roman"/>
          <w:szCs w:val="28"/>
          <w:lang w:eastAsia="en-US"/>
        </w:rPr>
        <w:t xml:space="preserve">днодневки» всю ответственность </w:t>
      </w:r>
      <w:r w:rsidRPr="00676319">
        <w:rPr>
          <w:rFonts w:ascii="Times New Roman" w:eastAsia="Calibri" w:hAnsi="Times New Roman"/>
          <w:szCs w:val="28"/>
          <w:lang w:eastAsia="en-US"/>
        </w:rPr>
        <w:t>за допускаемые на объектах хозяйствования нарушения миграционного законодательства.</w:t>
      </w:r>
    </w:p>
    <w:p w:rsidR="0054728F" w:rsidRPr="00676319" w:rsidRDefault="00B40327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 xml:space="preserve">Кроме того, значительное количество постановлений о наложении </w:t>
      </w:r>
      <w:r w:rsidR="0082043A">
        <w:rPr>
          <w:rFonts w:ascii="Times New Roman" w:hAnsi="Times New Roman"/>
          <w:szCs w:val="28"/>
        </w:rPr>
        <w:t xml:space="preserve">административного </w:t>
      </w:r>
      <w:r w:rsidRPr="00676319">
        <w:rPr>
          <w:rFonts w:ascii="Times New Roman" w:hAnsi="Times New Roman"/>
          <w:szCs w:val="28"/>
        </w:rPr>
        <w:t xml:space="preserve">штрафа за совершение указанных правонарушений остаются неисполненными. </w:t>
      </w:r>
    </w:p>
    <w:p w:rsidR="00372CCC" w:rsidRPr="00676319" w:rsidRDefault="00B40327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>Так, например, в 202</w:t>
      </w:r>
      <w:r w:rsidR="00137DED">
        <w:rPr>
          <w:rFonts w:ascii="Times New Roman" w:hAnsi="Times New Roman"/>
          <w:szCs w:val="28"/>
        </w:rPr>
        <w:t>5</w:t>
      </w:r>
      <w:r w:rsidRPr="00676319">
        <w:rPr>
          <w:rFonts w:ascii="Times New Roman" w:hAnsi="Times New Roman"/>
          <w:szCs w:val="28"/>
        </w:rPr>
        <w:t xml:space="preserve"> г</w:t>
      </w:r>
      <w:r w:rsidR="0082043A">
        <w:rPr>
          <w:rFonts w:ascii="Times New Roman" w:hAnsi="Times New Roman"/>
          <w:szCs w:val="28"/>
        </w:rPr>
        <w:t>оду</w:t>
      </w:r>
      <w:r w:rsidRPr="00676319">
        <w:rPr>
          <w:rFonts w:ascii="Times New Roman" w:hAnsi="Times New Roman"/>
          <w:szCs w:val="28"/>
        </w:rPr>
        <w:t xml:space="preserve"> не исполнено</w:t>
      </w:r>
      <w:r w:rsidR="00DE4B83" w:rsidRPr="00676319">
        <w:rPr>
          <w:rFonts w:ascii="Times New Roman" w:hAnsi="Times New Roman"/>
          <w:szCs w:val="28"/>
        </w:rPr>
        <w:t xml:space="preserve"> свыше</w:t>
      </w:r>
      <w:r w:rsidRPr="00676319">
        <w:rPr>
          <w:rFonts w:ascii="Times New Roman" w:hAnsi="Times New Roman"/>
          <w:szCs w:val="28"/>
        </w:rPr>
        <w:t xml:space="preserve"> </w:t>
      </w:r>
      <w:r w:rsidR="0008340B">
        <w:rPr>
          <w:rFonts w:ascii="Times New Roman" w:hAnsi="Times New Roman"/>
          <w:szCs w:val="28"/>
        </w:rPr>
        <w:t>7</w:t>
      </w:r>
      <w:r w:rsidRPr="00676319">
        <w:rPr>
          <w:rFonts w:ascii="Times New Roman" w:hAnsi="Times New Roman"/>
          <w:szCs w:val="28"/>
        </w:rPr>
        <w:t xml:space="preserve"> тыс. постановлений должностных лиц органов внутренних дел и судов о наложении </w:t>
      </w:r>
      <w:r w:rsidR="0082043A">
        <w:rPr>
          <w:rFonts w:ascii="Times New Roman" w:hAnsi="Times New Roman"/>
          <w:szCs w:val="28"/>
        </w:rPr>
        <w:t xml:space="preserve">административного </w:t>
      </w:r>
      <w:r w:rsidRPr="00676319">
        <w:rPr>
          <w:rFonts w:ascii="Times New Roman" w:hAnsi="Times New Roman"/>
          <w:szCs w:val="28"/>
        </w:rPr>
        <w:t xml:space="preserve">штрафа за совершение правонарушения по статье </w:t>
      </w:r>
      <w:r w:rsidR="00AE1ADC">
        <w:rPr>
          <w:rFonts w:ascii="Times New Roman" w:hAnsi="Times New Roman"/>
          <w:szCs w:val="28"/>
        </w:rPr>
        <w:br/>
      </w:r>
      <w:r w:rsidRPr="00676319">
        <w:rPr>
          <w:rFonts w:ascii="Times New Roman" w:hAnsi="Times New Roman"/>
          <w:szCs w:val="28"/>
        </w:rPr>
        <w:t>18.15 КоАП на общую сумму</w:t>
      </w:r>
      <w:r w:rsidR="0082043A">
        <w:rPr>
          <w:rFonts w:ascii="Times New Roman" w:hAnsi="Times New Roman"/>
          <w:szCs w:val="28"/>
        </w:rPr>
        <w:t xml:space="preserve"> </w:t>
      </w:r>
      <w:r w:rsidRPr="00676319">
        <w:rPr>
          <w:rFonts w:ascii="Times New Roman" w:hAnsi="Times New Roman"/>
          <w:szCs w:val="28"/>
        </w:rPr>
        <w:t xml:space="preserve">1 </w:t>
      </w:r>
      <w:r w:rsidR="0008340B">
        <w:rPr>
          <w:rFonts w:ascii="Times New Roman" w:hAnsi="Times New Roman"/>
          <w:szCs w:val="28"/>
        </w:rPr>
        <w:t>639</w:t>
      </w:r>
      <w:r w:rsidRPr="00676319">
        <w:rPr>
          <w:rFonts w:ascii="Times New Roman" w:hAnsi="Times New Roman"/>
          <w:szCs w:val="28"/>
        </w:rPr>
        <w:t> млн рублей</w:t>
      </w:r>
      <w:r w:rsidR="005A4DEC" w:rsidRPr="00676319">
        <w:rPr>
          <w:rFonts w:ascii="Times New Roman" w:hAnsi="Times New Roman"/>
          <w:szCs w:val="28"/>
        </w:rPr>
        <w:t xml:space="preserve"> (наложено </w:t>
      </w:r>
      <w:r w:rsidR="0008340B">
        <w:rPr>
          <w:rFonts w:ascii="Times New Roman" w:hAnsi="Times New Roman"/>
          <w:szCs w:val="28"/>
        </w:rPr>
        <w:t>3 587</w:t>
      </w:r>
      <w:r w:rsidR="00DE4B83" w:rsidRPr="00676319">
        <w:rPr>
          <w:rFonts w:ascii="Times New Roman" w:hAnsi="Times New Roman"/>
          <w:szCs w:val="28"/>
        </w:rPr>
        <w:t xml:space="preserve"> млн рублей</w:t>
      </w:r>
      <w:r w:rsidR="005A4DEC" w:rsidRPr="00676319">
        <w:rPr>
          <w:rFonts w:ascii="Times New Roman" w:hAnsi="Times New Roman"/>
          <w:szCs w:val="28"/>
        </w:rPr>
        <w:t>)</w:t>
      </w:r>
      <w:r w:rsidRPr="00676319">
        <w:rPr>
          <w:rFonts w:ascii="Times New Roman" w:hAnsi="Times New Roman"/>
          <w:szCs w:val="28"/>
        </w:rPr>
        <w:t xml:space="preserve">. При этом по частям 1, 2 и 4 статьи 18.15 КоАП не исполнено более </w:t>
      </w:r>
      <w:r w:rsidR="0008340B">
        <w:rPr>
          <w:rFonts w:ascii="Times New Roman" w:hAnsi="Times New Roman"/>
          <w:szCs w:val="28"/>
        </w:rPr>
        <w:t>4</w:t>
      </w:r>
      <w:r w:rsidRPr="00676319">
        <w:rPr>
          <w:rFonts w:ascii="Times New Roman" w:hAnsi="Times New Roman"/>
          <w:szCs w:val="28"/>
        </w:rPr>
        <w:t>,5 тыс. постановлений на сумму 1 </w:t>
      </w:r>
      <w:r w:rsidR="0008340B">
        <w:rPr>
          <w:rFonts w:ascii="Times New Roman" w:hAnsi="Times New Roman"/>
          <w:szCs w:val="28"/>
        </w:rPr>
        <w:t>136</w:t>
      </w:r>
      <w:r w:rsidRPr="00676319">
        <w:rPr>
          <w:rFonts w:ascii="Times New Roman" w:hAnsi="Times New Roman"/>
          <w:szCs w:val="28"/>
        </w:rPr>
        <w:t xml:space="preserve"> млн рублей</w:t>
      </w:r>
      <w:r w:rsidR="00DE4B83" w:rsidRPr="00676319">
        <w:rPr>
          <w:rFonts w:ascii="Times New Roman" w:hAnsi="Times New Roman"/>
          <w:szCs w:val="28"/>
        </w:rPr>
        <w:t xml:space="preserve"> (наложено 2 </w:t>
      </w:r>
      <w:r w:rsidR="0008340B">
        <w:rPr>
          <w:rFonts w:ascii="Times New Roman" w:hAnsi="Times New Roman"/>
          <w:szCs w:val="28"/>
        </w:rPr>
        <w:t>560</w:t>
      </w:r>
      <w:r w:rsidR="00DE4B83" w:rsidRPr="00676319">
        <w:rPr>
          <w:rFonts w:ascii="Times New Roman" w:hAnsi="Times New Roman"/>
          <w:szCs w:val="28"/>
        </w:rPr>
        <w:t xml:space="preserve"> млн рублей)</w:t>
      </w:r>
      <w:r w:rsidRPr="00676319">
        <w:rPr>
          <w:rFonts w:ascii="Times New Roman" w:hAnsi="Times New Roman"/>
          <w:szCs w:val="28"/>
        </w:rPr>
        <w:t>.</w:t>
      </w:r>
    </w:p>
    <w:p w:rsidR="00DB465C" w:rsidRPr="00676319" w:rsidRDefault="006E0A0A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>В целях повышени</w:t>
      </w:r>
      <w:r w:rsidR="00DE56E9" w:rsidRPr="00676319">
        <w:rPr>
          <w:rFonts w:ascii="Times New Roman" w:eastAsia="Calibri" w:hAnsi="Times New Roman"/>
          <w:szCs w:val="28"/>
          <w:lang w:eastAsia="en-US"/>
        </w:rPr>
        <w:t>я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прозрачности процесса привлечения юридическими лицами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 к трудовой деятельности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иностранных работников и эффективности противодействия различным схемам «теневой» занятости иностранных граждан </w:t>
      </w:r>
      <w:r w:rsidR="00372CCC" w:rsidRPr="00676319">
        <w:rPr>
          <w:rFonts w:ascii="Times New Roman" w:eastAsia="Calibri" w:hAnsi="Times New Roman"/>
          <w:szCs w:val="28"/>
          <w:lang w:eastAsia="en-US"/>
        </w:rPr>
        <w:t xml:space="preserve">на объектах строительства </w:t>
      </w:r>
      <w:r w:rsidRPr="00676319">
        <w:rPr>
          <w:rFonts w:ascii="Times New Roman" w:eastAsia="Calibri" w:hAnsi="Times New Roman"/>
          <w:szCs w:val="28"/>
          <w:lang w:eastAsia="en-US"/>
        </w:rPr>
        <w:t>з</w:t>
      </w:r>
      <w:r w:rsidR="00211076" w:rsidRPr="00676319">
        <w:rPr>
          <w:rFonts w:ascii="Times New Roman" w:eastAsia="Calibri" w:hAnsi="Times New Roman"/>
          <w:szCs w:val="28"/>
          <w:lang w:eastAsia="en-US"/>
        </w:rPr>
        <w:t>аконопроект</w:t>
      </w:r>
      <w:r w:rsidRPr="00676319">
        <w:rPr>
          <w:rFonts w:ascii="Times New Roman" w:eastAsia="Calibri" w:hAnsi="Times New Roman"/>
          <w:szCs w:val="28"/>
          <w:lang w:eastAsia="en-US"/>
        </w:rPr>
        <w:t>ом</w:t>
      </w:r>
      <w:r w:rsidR="00DB465C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предлагается 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установление </w:t>
      </w:r>
      <w:r w:rsidR="0019663F" w:rsidRPr="00676319">
        <w:rPr>
          <w:rFonts w:ascii="Times New Roman" w:eastAsia="Calibri" w:hAnsi="Times New Roman"/>
          <w:szCs w:val="28"/>
          <w:lang w:eastAsia="en-US"/>
        </w:rPr>
        <w:t xml:space="preserve">персональной </w:t>
      </w:r>
      <w:r w:rsidR="00DD4972" w:rsidRPr="00676319">
        <w:rPr>
          <w:rFonts w:ascii="Times New Roman" w:eastAsia="Calibri" w:hAnsi="Times New Roman"/>
          <w:szCs w:val="28"/>
          <w:lang w:eastAsia="en-US"/>
        </w:rPr>
        <w:t xml:space="preserve">административной </w:t>
      </w:r>
      <w:r w:rsidR="00DB465C" w:rsidRPr="00676319">
        <w:rPr>
          <w:rFonts w:ascii="Times New Roman" w:eastAsia="Calibri" w:hAnsi="Times New Roman"/>
          <w:szCs w:val="28"/>
          <w:lang w:eastAsia="en-US"/>
        </w:rPr>
        <w:t>ответственности</w:t>
      </w:r>
      <w:r w:rsidR="00BC61F2" w:rsidRPr="00676319">
        <w:rPr>
          <w:rFonts w:ascii="Times New Roman" w:eastAsia="Calibri" w:hAnsi="Times New Roman"/>
          <w:szCs w:val="28"/>
          <w:lang w:eastAsia="en-US"/>
        </w:rPr>
        <w:t xml:space="preserve"> индивидуальных предпринимателей и </w:t>
      </w:r>
      <w:r w:rsidR="0019663F" w:rsidRPr="00676319">
        <w:rPr>
          <w:rFonts w:ascii="Times New Roman" w:eastAsia="Calibri" w:hAnsi="Times New Roman"/>
          <w:szCs w:val="28"/>
          <w:lang w:eastAsia="en-US"/>
        </w:rPr>
        <w:t xml:space="preserve">руководителей </w:t>
      </w:r>
      <w:r w:rsidR="00DE4B83" w:rsidRPr="00676319">
        <w:rPr>
          <w:rFonts w:ascii="Times New Roman" w:eastAsia="Calibri" w:hAnsi="Times New Roman"/>
          <w:szCs w:val="28"/>
          <w:lang w:eastAsia="en-US"/>
        </w:rPr>
        <w:t>юридических лиц</w:t>
      </w:r>
      <w:r w:rsidR="0019663F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DB465C" w:rsidRPr="00676319">
        <w:rPr>
          <w:rFonts w:ascii="Times New Roman" w:eastAsia="Calibri" w:hAnsi="Times New Roman"/>
          <w:szCs w:val="28"/>
          <w:lang w:eastAsia="en-US"/>
        </w:rPr>
        <w:t xml:space="preserve">за: </w:t>
      </w:r>
    </w:p>
    <w:p w:rsidR="00676319" w:rsidRDefault="009B2179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неисполнение руководителем юридического лица или индивидуальным предпринимателем, </w:t>
      </w:r>
      <w:r w:rsidR="00C90EA4" w:rsidRPr="00C90EA4">
        <w:rPr>
          <w:rFonts w:ascii="Times New Roman" w:eastAsia="Calibri" w:hAnsi="Times New Roman"/>
          <w:szCs w:val="28"/>
          <w:lang w:eastAsia="en-US"/>
        </w:rPr>
        <w:t>выполняющи</w:t>
      </w:r>
      <w:r w:rsidR="00C90EA4">
        <w:rPr>
          <w:rFonts w:ascii="Times New Roman" w:eastAsia="Calibri" w:hAnsi="Times New Roman"/>
          <w:szCs w:val="28"/>
          <w:lang w:eastAsia="en-US"/>
        </w:rPr>
        <w:t>м</w:t>
      </w:r>
      <w:r w:rsidR="00C90EA4" w:rsidRPr="00C90EA4">
        <w:rPr>
          <w:rFonts w:ascii="Times New Roman" w:eastAsia="Calibri" w:hAnsi="Times New Roman"/>
          <w:szCs w:val="28"/>
          <w:lang w:eastAsia="en-US"/>
        </w:rPr>
        <w:t xml:space="preserve"> работы по договору строительного подряда, заключенному с застройщиком, техническим заказчиком в соответствии с </w:t>
      </w:r>
      <w:r w:rsidR="00C90EA4" w:rsidRPr="00C90EA4">
        <w:rPr>
          <w:rFonts w:ascii="Times New Roman" w:eastAsia="Calibri" w:hAnsi="Times New Roman"/>
          <w:szCs w:val="28"/>
          <w:lang w:eastAsia="en-US"/>
        </w:rPr>
        <w:lastRenderedPageBreak/>
        <w:t>законодательством о градостроительной деятельности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,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обязанности по обеспечению при допуске на объект строительства иностранных граждан, выполняющих работы или оказывающих услуги на объекте </w:t>
      </w:r>
      <w:r w:rsidR="00D61B7C">
        <w:rPr>
          <w:rFonts w:ascii="Times New Roman" w:eastAsia="Calibri" w:hAnsi="Times New Roman"/>
          <w:szCs w:val="28"/>
          <w:lang w:eastAsia="en-US"/>
        </w:rPr>
        <w:t xml:space="preserve"> строительства 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>в рамках трудовых договоров или гражданско-правовых договоров, заключенных с иными лицами, привлеченными на объект</w:t>
      </w:r>
      <w:r w:rsidR="00D61B7C">
        <w:rPr>
          <w:rFonts w:ascii="Times New Roman" w:eastAsia="Calibri" w:hAnsi="Times New Roman"/>
          <w:szCs w:val="28"/>
          <w:lang w:eastAsia="en-US"/>
        </w:rPr>
        <w:t xml:space="preserve"> строительства</w:t>
      </w:r>
      <w:r w:rsidR="00676319" w:rsidRPr="00676319">
        <w:rPr>
          <w:rFonts w:ascii="Times New Roman" w:eastAsia="Calibri" w:hAnsi="Times New Roman"/>
          <w:szCs w:val="28"/>
          <w:lang w:eastAsia="en-US"/>
        </w:rPr>
        <w:t xml:space="preserve"> в качестве субподрядчиков, условий, предусмотренных законодательством о правовом положении иностранных граждан в Российской Федерации</w:t>
      </w:r>
      <w:r w:rsidR="00194241">
        <w:rPr>
          <w:rFonts w:ascii="Times New Roman" w:eastAsia="Calibri" w:hAnsi="Times New Roman"/>
          <w:szCs w:val="28"/>
          <w:lang w:eastAsia="en-US"/>
        </w:rPr>
        <w:t>;</w:t>
      </w:r>
    </w:p>
    <w:p w:rsidR="00DB465C" w:rsidRPr="00676319" w:rsidRDefault="00DB465C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>повторное совершение</w:t>
      </w:r>
      <w:r w:rsidR="007B2CE7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CD482B" w:rsidRPr="00676319">
        <w:rPr>
          <w:rFonts w:ascii="Times New Roman" w:eastAsia="Calibri" w:hAnsi="Times New Roman"/>
          <w:szCs w:val="28"/>
          <w:lang w:eastAsia="en-US"/>
        </w:rPr>
        <w:t>данного</w:t>
      </w:r>
      <w:r w:rsidR="007B2CE7" w:rsidRPr="00676319">
        <w:rPr>
          <w:rFonts w:ascii="Times New Roman" w:eastAsia="Calibri" w:hAnsi="Times New Roman"/>
          <w:szCs w:val="28"/>
          <w:lang w:eastAsia="en-US"/>
        </w:rPr>
        <w:t xml:space="preserve"> административн</w:t>
      </w:r>
      <w:r w:rsidR="00CD482B" w:rsidRPr="00676319">
        <w:rPr>
          <w:rFonts w:ascii="Times New Roman" w:eastAsia="Calibri" w:hAnsi="Times New Roman"/>
          <w:szCs w:val="28"/>
          <w:lang w:eastAsia="en-US"/>
        </w:rPr>
        <w:t>ого</w:t>
      </w:r>
      <w:r w:rsidR="007B2CE7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19663F" w:rsidRPr="00676319">
        <w:rPr>
          <w:rFonts w:ascii="Times New Roman" w:eastAsia="Calibri" w:hAnsi="Times New Roman"/>
          <w:szCs w:val="28"/>
          <w:lang w:eastAsia="en-US"/>
        </w:rPr>
        <w:t>правонарушени</w:t>
      </w:r>
      <w:r w:rsidR="00CD482B" w:rsidRPr="00676319">
        <w:rPr>
          <w:rFonts w:ascii="Times New Roman" w:eastAsia="Calibri" w:hAnsi="Times New Roman"/>
          <w:szCs w:val="28"/>
          <w:lang w:eastAsia="en-US"/>
        </w:rPr>
        <w:t>я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. </w:t>
      </w:r>
    </w:p>
    <w:p w:rsidR="00DB465C" w:rsidRPr="00676319" w:rsidRDefault="00DB465C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>В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этих целях</w:t>
      </w:r>
      <w:r w:rsidR="00211076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DE4B83" w:rsidRPr="00676319">
        <w:rPr>
          <w:rFonts w:ascii="Times New Roman" w:eastAsia="Calibri" w:hAnsi="Times New Roman"/>
          <w:szCs w:val="28"/>
          <w:lang w:eastAsia="en-US"/>
        </w:rPr>
        <w:t>предлагается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211076" w:rsidRPr="00676319">
        <w:rPr>
          <w:rFonts w:ascii="Times New Roman" w:eastAsia="Calibri" w:hAnsi="Times New Roman"/>
          <w:szCs w:val="28"/>
          <w:lang w:eastAsia="en-US"/>
        </w:rPr>
        <w:t xml:space="preserve">дополнить статью 18.15 КоАП </w:t>
      </w:r>
      <w:r w:rsidR="00BC464E" w:rsidRPr="00676319">
        <w:rPr>
          <w:rFonts w:ascii="Times New Roman" w:eastAsia="Calibri" w:hAnsi="Times New Roman"/>
          <w:szCs w:val="28"/>
          <w:lang w:eastAsia="en-US"/>
        </w:rPr>
        <w:t>двумя</w:t>
      </w:r>
      <w:r w:rsidR="00211076" w:rsidRPr="00676319">
        <w:rPr>
          <w:rFonts w:ascii="Times New Roman" w:eastAsia="Calibri" w:hAnsi="Times New Roman"/>
          <w:szCs w:val="28"/>
          <w:lang w:eastAsia="en-US"/>
        </w:rPr>
        <w:t xml:space="preserve"> новыми составами административных правонарушений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 xml:space="preserve"> (проектируемые части 2</w:t>
      </w:r>
      <w:r w:rsidR="006E0A0A" w:rsidRPr="00676319">
        <w:rPr>
          <w:rFonts w:ascii="Times New Roman" w:eastAsia="Calibri" w:hAnsi="Times New Roman"/>
          <w:szCs w:val="28"/>
          <w:vertAlign w:val="superscript"/>
          <w:lang w:eastAsia="en-US"/>
        </w:rPr>
        <w:t>1</w:t>
      </w:r>
      <w:r w:rsidR="00BC464E" w:rsidRPr="00676319">
        <w:rPr>
          <w:rFonts w:ascii="Times New Roman" w:eastAsia="Calibri" w:hAnsi="Times New Roman"/>
          <w:szCs w:val="28"/>
          <w:lang w:eastAsia="en-US"/>
        </w:rPr>
        <w:t xml:space="preserve"> и 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2</w:t>
      </w:r>
      <w:r w:rsidR="00CD482B" w:rsidRPr="00676319">
        <w:rPr>
          <w:rFonts w:ascii="Times New Roman" w:eastAsia="Calibri" w:hAnsi="Times New Roman"/>
          <w:szCs w:val="28"/>
          <w:vertAlign w:val="superscript"/>
          <w:lang w:eastAsia="en-US"/>
        </w:rPr>
        <w:t>2</w:t>
      </w:r>
      <w:r w:rsidR="006E0A0A" w:rsidRPr="00676319">
        <w:rPr>
          <w:rFonts w:ascii="Times New Roman" w:eastAsia="Calibri" w:hAnsi="Times New Roman"/>
          <w:szCs w:val="28"/>
          <w:lang w:eastAsia="en-US"/>
        </w:rPr>
        <w:t>)</w:t>
      </w:r>
      <w:r w:rsidR="00211076" w:rsidRPr="00676319">
        <w:rPr>
          <w:rFonts w:ascii="Times New Roman" w:eastAsia="Calibri" w:hAnsi="Times New Roman"/>
          <w:szCs w:val="28"/>
          <w:lang w:eastAsia="en-US"/>
        </w:rPr>
        <w:t xml:space="preserve">. </w:t>
      </w:r>
    </w:p>
    <w:p w:rsidR="00101D23" w:rsidRDefault="00DE4B83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>Для</w:t>
      </w:r>
      <w:r w:rsidR="004019D3" w:rsidRPr="00676319">
        <w:rPr>
          <w:rFonts w:ascii="Times New Roman" w:hAnsi="Times New Roman"/>
          <w:szCs w:val="28"/>
        </w:rPr>
        <w:t xml:space="preserve"> усиления профилактической направленности адм</w:t>
      </w:r>
      <w:r w:rsidR="008F366D" w:rsidRPr="00676319">
        <w:rPr>
          <w:rFonts w:ascii="Times New Roman" w:hAnsi="Times New Roman"/>
          <w:szCs w:val="28"/>
        </w:rPr>
        <w:t>инистративной ответственности и</w:t>
      </w:r>
      <w:r w:rsidR="004019D3" w:rsidRPr="00676319">
        <w:rPr>
          <w:rFonts w:ascii="Times New Roman" w:hAnsi="Times New Roman"/>
          <w:szCs w:val="28"/>
        </w:rPr>
        <w:t xml:space="preserve"> повышения уровня взыскания штрафов</w:t>
      </w:r>
      <w:r w:rsidR="008F366D" w:rsidRPr="00676319">
        <w:rPr>
          <w:rFonts w:ascii="Times New Roman" w:hAnsi="Times New Roman"/>
          <w:szCs w:val="28"/>
        </w:rPr>
        <w:t xml:space="preserve"> законопроектом предлагается</w:t>
      </w:r>
      <w:r w:rsidR="004019D3" w:rsidRPr="00676319">
        <w:rPr>
          <w:rFonts w:ascii="Times New Roman" w:hAnsi="Times New Roman"/>
          <w:szCs w:val="28"/>
        </w:rPr>
        <w:t xml:space="preserve"> </w:t>
      </w:r>
      <w:r w:rsidR="008F366D" w:rsidRPr="00676319">
        <w:rPr>
          <w:rFonts w:ascii="Times New Roman" w:hAnsi="Times New Roman"/>
          <w:szCs w:val="28"/>
        </w:rPr>
        <w:t>особый порядок назначения административного наказания</w:t>
      </w:r>
      <w:r w:rsidR="00377582">
        <w:rPr>
          <w:rFonts w:ascii="Times New Roman" w:hAnsi="Times New Roman"/>
          <w:szCs w:val="28"/>
        </w:rPr>
        <w:t>, предполагающий поэтапное усиление ответственности</w:t>
      </w:r>
      <w:r w:rsidR="00E96939">
        <w:rPr>
          <w:rFonts w:ascii="Times New Roman" w:hAnsi="Times New Roman"/>
          <w:szCs w:val="28"/>
        </w:rPr>
        <w:t>:</w:t>
      </w:r>
    </w:p>
    <w:p w:rsidR="00CD482B" w:rsidRPr="00676319" w:rsidRDefault="00D61B7C" w:rsidP="009F72CB">
      <w:pPr>
        <w:spacing w:line="276" w:lineRule="auto"/>
        <w:ind w:firstLine="708"/>
        <w:contextualSpacing/>
        <w:rPr>
          <w:rFonts w:ascii="Times New Roman" w:eastAsia="Calibri" w:hAnsi="Times New Roman"/>
          <w:szCs w:val="28"/>
          <w:lang w:eastAsia="en-US"/>
        </w:rPr>
      </w:pPr>
      <w:r w:rsidRPr="00D61B7C">
        <w:rPr>
          <w:rFonts w:ascii="Times New Roman" w:eastAsia="Calibri" w:hAnsi="Times New Roman"/>
          <w:szCs w:val="28"/>
          <w:lang w:eastAsia="en-US"/>
        </w:rPr>
        <w:t>не применять установленный статьей 18.15 КоАП особый порядок привлечения к ответственности путем вынесения постановления за каждого иностранного гражданина в отдельности, выносить только одно постановление независимо от количества иностранных граждан, допущенных на строительные объекты с нарушением условий к привлечению иностранных работников;</w:t>
      </w:r>
    </w:p>
    <w:p w:rsidR="00CD482B" w:rsidRPr="00676319" w:rsidRDefault="00CD482B" w:rsidP="009F72CB">
      <w:pPr>
        <w:spacing w:line="276" w:lineRule="auto"/>
        <w:ind w:firstLine="708"/>
        <w:contextualSpacing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установить высокие размеры штрафов, которые повысят заинтересованность </w:t>
      </w:r>
      <w:r w:rsidR="00A310DE" w:rsidRPr="00A310DE">
        <w:rPr>
          <w:rFonts w:ascii="Times New Roman" w:eastAsia="Calibri" w:hAnsi="Times New Roman"/>
          <w:szCs w:val="28"/>
          <w:lang w:eastAsia="en-US"/>
        </w:rPr>
        <w:t>юридически</w:t>
      </w:r>
      <w:r w:rsidR="00A310DE">
        <w:rPr>
          <w:rFonts w:ascii="Times New Roman" w:eastAsia="Calibri" w:hAnsi="Times New Roman"/>
          <w:szCs w:val="28"/>
          <w:lang w:eastAsia="en-US"/>
        </w:rPr>
        <w:t>х</w:t>
      </w:r>
      <w:r w:rsidR="00A310DE" w:rsidRPr="00A310DE">
        <w:rPr>
          <w:rFonts w:ascii="Times New Roman" w:eastAsia="Calibri" w:hAnsi="Times New Roman"/>
          <w:szCs w:val="28"/>
          <w:lang w:eastAsia="en-US"/>
        </w:rPr>
        <w:t xml:space="preserve"> лиц</w:t>
      </w:r>
      <w:r w:rsidRPr="00676319">
        <w:rPr>
          <w:rFonts w:ascii="Times New Roman" w:eastAsia="Calibri" w:hAnsi="Times New Roman"/>
          <w:szCs w:val="28"/>
          <w:lang w:eastAsia="en-US"/>
        </w:rPr>
        <w:t>, являющихся фактическими выгодоприобретателями от трудовой деятельности иностран</w:t>
      </w:r>
      <w:r w:rsidR="00D61B7C">
        <w:rPr>
          <w:rFonts w:ascii="Times New Roman" w:eastAsia="Calibri" w:hAnsi="Times New Roman"/>
          <w:szCs w:val="28"/>
          <w:lang w:eastAsia="en-US"/>
        </w:rPr>
        <w:t>ных граждан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 на объектах хозяйствования, в обеспечении соблюдения лицами, заключившими с соответствующими организациями договоры</w:t>
      </w:r>
      <w:r w:rsidR="00202E51" w:rsidRPr="00676319">
        <w:rPr>
          <w:rFonts w:ascii="Times New Roman" w:eastAsia="Calibri" w:hAnsi="Times New Roman"/>
          <w:szCs w:val="28"/>
          <w:lang w:eastAsia="en-US"/>
        </w:rPr>
        <w:t xml:space="preserve"> субподряда</w:t>
      </w:r>
      <w:r w:rsidRPr="00676319">
        <w:rPr>
          <w:rFonts w:ascii="Times New Roman" w:eastAsia="Calibri" w:hAnsi="Times New Roman"/>
          <w:szCs w:val="28"/>
          <w:lang w:eastAsia="en-US"/>
        </w:rPr>
        <w:t>, правил привлечения к трудовой деятельности иностранной рабочей силы;</w:t>
      </w:r>
    </w:p>
    <w:p w:rsidR="00CD482B" w:rsidRPr="00676319" w:rsidRDefault="00CD482B" w:rsidP="009F72CB">
      <w:pPr>
        <w:spacing w:line="276" w:lineRule="auto"/>
        <w:ind w:firstLine="708"/>
        <w:contextualSpacing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hAnsi="Times New Roman"/>
          <w:szCs w:val="28"/>
        </w:rPr>
        <w:t xml:space="preserve">предусмотреть исключительно судебный порядок рассмотрения дел </w:t>
      </w:r>
      <w:r w:rsidR="00F64820" w:rsidRPr="00676319">
        <w:rPr>
          <w:rFonts w:ascii="Times New Roman" w:hAnsi="Times New Roman"/>
          <w:szCs w:val="28"/>
        </w:rPr>
        <w:br/>
      </w:r>
      <w:r w:rsidRPr="00676319">
        <w:rPr>
          <w:rFonts w:ascii="Times New Roman" w:hAnsi="Times New Roman"/>
          <w:szCs w:val="28"/>
        </w:rPr>
        <w:t>по новым составам в целях обеспечения максимальной</w:t>
      </w:r>
      <w:r w:rsidR="00F64820" w:rsidRPr="00676319">
        <w:rPr>
          <w:rFonts w:ascii="Times New Roman" w:hAnsi="Times New Roman"/>
          <w:szCs w:val="28"/>
        </w:rPr>
        <w:t xml:space="preserve"> </w:t>
      </w:r>
      <w:r w:rsidRPr="00676319">
        <w:rPr>
          <w:rFonts w:ascii="Times New Roman" w:hAnsi="Times New Roman"/>
          <w:szCs w:val="28"/>
        </w:rPr>
        <w:t>объективности</w:t>
      </w:r>
      <w:r w:rsidR="00C031B1" w:rsidRPr="00676319">
        <w:rPr>
          <w:rFonts w:ascii="Times New Roman" w:hAnsi="Times New Roman"/>
          <w:szCs w:val="28"/>
        </w:rPr>
        <w:t xml:space="preserve"> </w:t>
      </w:r>
      <w:r w:rsidR="00F64820" w:rsidRPr="00676319">
        <w:rPr>
          <w:rFonts w:ascii="Times New Roman" w:hAnsi="Times New Roman"/>
          <w:szCs w:val="28"/>
        </w:rPr>
        <w:br/>
      </w:r>
      <w:r w:rsidRPr="00676319">
        <w:rPr>
          <w:rFonts w:ascii="Times New Roman" w:hAnsi="Times New Roman"/>
          <w:szCs w:val="28"/>
        </w:rPr>
        <w:t>и прозрачности привлечения к административной</w:t>
      </w:r>
      <w:r w:rsidR="00F64820" w:rsidRPr="00676319">
        <w:rPr>
          <w:rFonts w:ascii="Times New Roman" w:hAnsi="Times New Roman"/>
          <w:szCs w:val="28"/>
        </w:rPr>
        <w:t xml:space="preserve"> </w:t>
      </w:r>
      <w:r w:rsidRPr="00676319">
        <w:rPr>
          <w:rFonts w:ascii="Times New Roman" w:hAnsi="Times New Roman"/>
          <w:szCs w:val="28"/>
        </w:rPr>
        <w:t>ответственн</w:t>
      </w:r>
      <w:r w:rsidR="00F349B3" w:rsidRPr="00676319">
        <w:rPr>
          <w:rFonts w:ascii="Times New Roman" w:hAnsi="Times New Roman"/>
          <w:szCs w:val="28"/>
        </w:rPr>
        <w:t>ости</w:t>
      </w:r>
      <w:r w:rsidR="00F64820" w:rsidRPr="00676319">
        <w:rPr>
          <w:rFonts w:ascii="Times New Roman" w:hAnsi="Times New Roman"/>
          <w:szCs w:val="28"/>
        </w:rPr>
        <w:t xml:space="preserve"> </w:t>
      </w:r>
      <w:r w:rsidR="00F349B3" w:rsidRPr="00676319">
        <w:rPr>
          <w:rFonts w:ascii="Times New Roman" w:hAnsi="Times New Roman"/>
          <w:szCs w:val="28"/>
        </w:rPr>
        <w:t>руководителей</w:t>
      </w:r>
      <w:r w:rsidR="00F64820" w:rsidRPr="00676319">
        <w:rPr>
          <w:rFonts w:ascii="Times New Roman" w:hAnsi="Times New Roman"/>
          <w:szCs w:val="28"/>
        </w:rPr>
        <w:t xml:space="preserve"> </w:t>
      </w:r>
      <w:r w:rsidR="00F349B3" w:rsidRPr="00676319">
        <w:rPr>
          <w:rFonts w:ascii="Times New Roman" w:hAnsi="Times New Roman"/>
          <w:szCs w:val="28"/>
        </w:rPr>
        <w:t>организаций</w:t>
      </w:r>
      <w:r w:rsidR="00F64820" w:rsidRPr="00676319">
        <w:rPr>
          <w:rFonts w:ascii="Times New Roman" w:hAnsi="Times New Roman"/>
          <w:szCs w:val="28"/>
        </w:rPr>
        <w:t xml:space="preserve"> </w:t>
      </w:r>
      <w:r w:rsidRPr="00676319">
        <w:rPr>
          <w:rFonts w:ascii="Times New Roman" w:hAnsi="Times New Roman"/>
          <w:i/>
          <w:szCs w:val="28"/>
        </w:rPr>
        <w:t>(в</w:t>
      </w:r>
      <w:r w:rsidR="00F64820" w:rsidRPr="00676319">
        <w:rPr>
          <w:rFonts w:ascii="Times New Roman" w:hAnsi="Times New Roman"/>
          <w:i/>
          <w:szCs w:val="28"/>
        </w:rPr>
        <w:t xml:space="preserve"> </w:t>
      </w:r>
      <w:r w:rsidRPr="00676319">
        <w:rPr>
          <w:rFonts w:ascii="Times New Roman" w:hAnsi="Times New Roman"/>
          <w:i/>
          <w:szCs w:val="28"/>
        </w:rPr>
        <w:t>настоящее</w:t>
      </w:r>
      <w:r w:rsidR="00F64820" w:rsidRPr="00676319">
        <w:rPr>
          <w:rFonts w:ascii="Times New Roman" w:hAnsi="Times New Roman"/>
          <w:i/>
          <w:szCs w:val="28"/>
        </w:rPr>
        <w:t xml:space="preserve"> </w:t>
      </w:r>
      <w:r w:rsidRPr="00676319">
        <w:rPr>
          <w:rFonts w:ascii="Times New Roman" w:hAnsi="Times New Roman"/>
          <w:i/>
          <w:szCs w:val="28"/>
        </w:rPr>
        <w:t>время</w:t>
      </w:r>
      <w:r w:rsidR="00F64820" w:rsidRPr="00676319">
        <w:rPr>
          <w:rFonts w:ascii="Times New Roman" w:hAnsi="Times New Roman"/>
          <w:i/>
          <w:szCs w:val="28"/>
        </w:rPr>
        <w:t xml:space="preserve"> </w:t>
      </w:r>
      <w:r w:rsidR="00C031B1" w:rsidRPr="00676319">
        <w:rPr>
          <w:rFonts w:ascii="Times New Roman" w:hAnsi="Times New Roman"/>
          <w:i/>
          <w:szCs w:val="28"/>
        </w:rPr>
        <w:t>дела</w:t>
      </w:r>
      <w:r w:rsidR="00F64820" w:rsidRPr="00676319">
        <w:rPr>
          <w:rFonts w:ascii="Times New Roman" w:hAnsi="Times New Roman"/>
          <w:i/>
          <w:szCs w:val="28"/>
        </w:rPr>
        <w:t xml:space="preserve"> </w:t>
      </w:r>
      <w:r w:rsidRPr="00676319">
        <w:rPr>
          <w:rFonts w:ascii="Times New Roman" w:hAnsi="Times New Roman"/>
          <w:i/>
          <w:szCs w:val="28"/>
        </w:rPr>
        <w:t>об</w:t>
      </w:r>
      <w:r w:rsidR="00C031B1" w:rsidRPr="00676319">
        <w:rPr>
          <w:rFonts w:ascii="Times New Roman" w:hAnsi="Times New Roman"/>
          <w:i/>
          <w:szCs w:val="28"/>
        </w:rPr>
        <w:t xml:space="preserve"> </w:t>
      </w:r>
      <w:r w:rsidR="00F64820" w:rsidRPr="00676319">
        <w:rPr>
          <w:rFonts w:ascii="Times New Roman" w:hAnsi="Times New Roman"/>
          <w:i/>
          <w:szCs w:val="28"/>
        </w:rPr>
        <w:t>а</w:t>
      </w:r>
      <w:r w:rsidRPr="00676319">
        <w:rPr>
          <w:rFonts w:ascii="Times New Roman" w:hAnsi="Times New Roman"/>
          <w:i/>
          <w:szCs w:val="28"/>
        </w:rPr>
        <w:t xml:space="preserve">дминистративных правонарушениях </w:t>
      </w:r>
      <w:r w:rsidR="00194241">
        <w:rPr>
          <w:rFonts w:ascii="Times New Roman" w:hAnsi="Times New Roman"/>
          <w:i/>
          <w:szCs w:val="28"/>
        </w:rPr>
        <w:t xml:space="preserve">по статье 18.15 КоАП </w:t>
      </w:r>
      <w:r w:rsidRPr="00676319">
        <w:rPr>
          <w:rFonts w:ascii="Times New Roman" w:hAnsi="Times New Roman"/>
          <w:i/>
          <w:szCs w:val="28"/>
        </w:rPr>
        <w:t xml:space="preserve">рассматриваются должностным лицом </w:t>
      </w:r>
      <w:r w:rsidR="00C031B1" w:rsidRPr="00676319">
        <w:rPr>
          <w:rFonts w:ascii="Times New Roman" w:hAnsi="Times New Roman"/>
          <w:i/>
          <w:szCs w:val="28"/>
        </w:rPr>
        <w:t xml:space="preserve">органов внутренних дел </w:t>
      </w:r>
      <w:r w:rsidRPr="00676319">
        <w:rPr>
          <w:rFonts w:ascii="Times New Roman" w:hAnsi="Times New Roman"/>
          <w:i/>
          <w:szCs w:val="28"/>
        </w:rPr>
        <w:t>либо судом в случае передачи материалов дела в суд).</w:t>
      </w:r>
    </w:p>
    <w:p w:rsidR="004F6123" w:rsidRPr="00676319" w:rsidRDefault="00DE4B83" w:rsidP="009F72CB">
      <w:pPr>
        <w:spacing w:line="276" w:lineRule="auto"/>
        <w:ind w:firstLine="709"/>
        <w:rPr>
          <w:rFonts w:ascii="Times New Roman" w:hAnsi="Times New Roman"/>
          <w:i/>
          <w:szCs w:val="28"/>
        </w:rPr>
      </w:pPr>
      <w:r w:rsidRPr="00676319">
        <w:rPr>
          <w:rFonts w:ascii="Times New Roman" w:hAnsi="Times New Roman"/>
          <w:szCs w:val="28"/>
        </w:rPr>
        <w:t>Р</w:t>
      </w:r>
      <w:r w:rsidR="004F6123" w:rsidRPr="00676319">
        <w:rPr>
          <w:rFonts w:ascii="Times New Roman" w:hAnsi="Times New Roman"/>
          <w:szCs w:val="28"/>
        </w:rPr>
        <w:t>азмеры штрафных санкций за совершение правонарушени</w:t>
      </w:r>
      <w:r w:rsidR="00CD482B" w:rsidRPr="00676319">
        <w:rPr>
          <w:rFonts w:ascii="Times New Roman" w:hAnsi="Times New Roman"/>
          <w:szCs w:val="28"/>
        </w:rPr>
        <w:t>я впервые (проектируемая</w:t>
      </w:r>
      <w:r w:rsidR="004F6123" w:rsidRPr="00676319">
        <w:rPr>
          <w:rFonts w:ascii="Times New Roman" w:hAnsi="Times New Roman"/>
          <w:szCs w:val="28"/>
        </w:rPr>
        <w:t xml:space="preserve"> част</w:t>
      </w:r>
      <w:r w:rsidR="00CD482B" w:rsidRPr="00676319">
        <w:rPr>
          <w:rFonts w:ascii="Times New Roman" w:hAnsi="Times New Roman"/>
          <w:szCs w:val="28"/>
        </w:rPr>
        <w:t>ь</w:t>
      </w:r>
      <w:r w:rsidR="004F6123" w:rsidRPr="00676319">
        <w:rPr>
          <w:rFonts w:ascii="Times New Roman" w:hAnsi="Times New Roman"/>
          <w:szCs w:val="28"/>
        </w:rPr>
        <w:t xml:space="preserve"> 2</w:t>
      </w:r>
      <w:r w:rsidR="004F6123" w:rsidRPr="00676319">
        <w:rPr>
          <w:rFonts w:ascii="Times New Roman" w:hAnsi="Times New Roman"/>
          <w:szCs w:val="28"/>
          <w:vertAlign w:val="superscript"/>
        </w:rPr>
        <w:t>1</w:t>
      </w:r>
      <w:r w:rsidR="004F6123" w:rsidRPr="00676319">
        <w:rPr>
          <w:rFonts w:ascii="Times New Roman" w:hAnsi="Times New Roman"/>
          <w:szCs w:val="28"/>
        </w:rPr>
        <w:t xml:space="preserve"> статьи 18.15 КоАП</w:t>
      </w:r>
      <w:r w:rsidR="00CD482B" w:rsidRPr="00676319">
        <w:rPr>
          <w:rFonts w:ascii="Times New Roman" w:hAnsi="Times New Roman"/>
          <w:szCs w:val="28"/>
        </w:rPr>
        <w:t>)</w:t>
      </w:r>
      <w:r w:rsidR="004F6123" w:rsidRPr="00676319">
        <w:rPr>
          <w:rFonts w:ascii="Times New Roman" w:hAnsi="Times New Roman"/>
          <w:szCs w:val="28"/>
        </w:rPr>
        <w:t xml:space="preserve"> для </w:t>
      </w:r>
      <w:r w:rsidR="00CD482B" w:rsidRPr="00676319">
        <w:rPr>
          <w:rFonts w:ascii="Times New Roman" w:hAnsi="Times New Roman"/>
          <w:szCs w:val="28"/>
        </w:rPr>
        <w:t xml:space="preserve">руководителей организаций </w:t>
      </w:r>
      <w:r w:rsidR="00B104DF" w:rsidRPr="00676319">
        <w:rPr>
          <w:rFonts w:ascii="Times New Roman" w:hAnsi="Times New Roman"/>
          <w:szCs w:val="28"/>
        </w:rPr>
        <w:br/>
      </w:r>
      <w:r w:rsidR="00CD482B" w:rsidRPr="00676319">
        <w:rPr>
          <w:rFonts w:ascii="Times New Roman" w:hAnsi="Times New Roman"/>
          <w:szCs w:val="28"/>
        </w:rPr>
        <w:t>и индивидуальных предпринимателей</w:t>
      </w:r>
      <w:r w:rsidR="004F6123" w:rsidRPr="00676319">
        <w:rPr>
          <w:rFonts w:ascii="Times New Roman" w:hAnsi="Times New Roman"/>
          <w:szCs w:val="28"/>
        </w:rPr>
        <w:t xml:space="preserve"> предлагается установить от </w:t>
      </w:r>
      <w:r w:rsidR="00CD482B" w:rsidRPr="00676319">
        <w:rPr>
          <w:rFonts w:ascii="Times New Roman" w:hAnsi="Times New Roman"/>
          <w:szCs w:val="28"/>
        </w:rPr>
        <w:t>5</w:t>
      </w:r>
      <w:r w:rsidR="004F6123" w:rsidRPr="00676319">
        <w:rPr>
          <w:rFonts w:ascii="Times New Roman" w:hAnsi="Times New Roman"/>
          <w:szCs w:val="28"/>
        </w:rPr>
        <w:t xml:space="preserve">00 тыс. </w:t>
      </w:r>
      <w:r w:rsidR="00CD482B" w:rsidRPr="00676319">
        <w:rPr>
          <w:rFonts w:ascii="Times New Roman" w:hAnsi="Times New Roman"/>
          <w:szCs w:val="28"/>
        </w:rPr>
        <w:br/>
      </w:r>
      <w:r w:rsidR="004F6123" w:rsidRPr="00676319">
        <w:rPr>
          <w:rFonts w:ascii="Times New Roman" w:hAnsi="Times New Roman"/>
          <w:szCs w:val="28"/>
        </w:rPr>
        <w:t xml:space="preserve">до </w:t>
      </w:r>
      <w:r w:rsidR="00CD482B" w:rsidRPr="00676319">
        <w:rPr>
          <w:rFonts w:ascii="Times New Roman" w:hAnsi="Times New Roman"/>
          <w:szCs w:val="28"/>
        </w:rPr>
        <w:t xml:space="preserve">800 тыс. рублей </w:t>
      </w:r>
      <w:r w:rsidR="00CD482B" w:rsidRPr="00D61B7C">
        <w:rPr>
          <w:rFonts w:ascii="Times New Roman" w:hAnsi="Times New Roman"/>
          <w:i/>
          <w:szCs w:val="28"/>
        </w:rPr>
        <w:t>(соответствует верхнему</w:t>
      </w:r>
      <w:r w:rsidR="004F6123" w:rsidRPr="00D61B7C">
        <w:rPr>
          <w:rFonts w:ascii="Times New Roman" w:hAnsi="Times New Roman"/>
          <w:i/>
          <w:szCs w:val="28"/>
        </w:rPr>
        <w:t xml:space="preserve"> пределу штрафа по части 2 статьи 18.16 КоАП для индивидуальных предпринимателей за схожее нарушение, допущенное управляющей рынком компанией)</w:t>
      </w:r>
      <w:r w:rsidR="004F6123" w:rsidRPr="00676319">
        <w:rPr>
          <w:rFonts w:ascii="Times New Roman" w:hAnsi="Times New Roman"/>
          <w:i/>
          <w:szCs w:val="28"/>
        </w:rPr>
        <w:t>.</w:t>
      </w:r>
    </w:p>
    <w:p w:rsidR="00C77CA0" w:rsidRPr="00676319" w:rsidRDefault="00DE4B83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lastRenderedPageBreak/>
        <w:t>Штрафы з</w:t>
      </w:r>
      <w:r w:rsidR="004F6123" w:rsidRPr="00676319">
        <w:rPr>
          <w:rFonts w:ascii="Times New Roman" w:hAnsi="Times New Roman"/>
          <w:szCs w:val="28"/>
        </w:rPr>
        <w:t>а повторность деяния</w:t>
      </w:r>
      <w:r w:rsidRPr="00676319">
        <w:rPr>
          <w:rFonts w:ascii="Times New Roman" w:hAnsi="Times New Roman"/>
          <w:szCs w:val="28"/>
        </w:rPr>
        <w:t xml:space="preserve"> предлагается</w:t>
      </w:r>
      <w:r w:rsidR="004F6123" w:rsidRPr="00676319">
        <w:rPr>
          <w:rFonts w:ascii="Times New Roman" w:hAnsi="Times New Roman"/>
          <w:szCs w:val="28"/>
        </w:rPr>
        <w:t xml:space="preserve"> предусмотреть в размере </w:t>
      </w:r>
      <w:r w:rsidR="00B104DF" w:rsidRPr="00676319">
        <w:rPr>
          <w:rFonts w:ascii="Times New Roman" w:hAnsi="Times New Roman"/>
          <w:szCs w:val="28"/>
        </w:rPr>
        <w:br/>
      </w:r>
      <w:r w:rsidR="00CD482B" w:rsidRPr="00676319">
        <w:rPr>
          <w:rFonts w:ascii="Times New Roman" w:hAnsi="Times New Roman"/>
          <w:szCs w:val="28"/>
        </w:rPr>
        <w:t>от 1,5 млн до 2,5</w:t>
      </w:r>
      <w:r w:rsidR="004F6123" w:rsidRPr="00676319">
        <w:rPr>
          <w:rFonts w:ascii="Times New Roman" w:hAnsi="Times New Roman"/>
          <w:szCs w:val="28"/>
        </w:rPr>
        <w:t xml:space="preserve"> млн рубле</w:t>
      </w:r>
      <w:r w:rsidRPr="00676319">
        <w:rPr>
          <w:rFonts w:ascii="Times New Roman" w:hAnsi="Times New Roman"/>
          <w:szCs w:val="28"/>
        </w:rPr>
        <w:t>й</w:t>
      </w:r>
      <w:r w:rsidR="00D61B7C">
        <w:rPr>
          <w:rFonts w:ascii="Times New Roman" w:hAnsi="Times New Roman"/>
          <w:szCs w:val="28"/>
        </w:rPr>
        <w:t xml:space="preserve"> </w:t>
      </w:r>
      <w:r w:rsidR="00D61B7C" w:rsidRPr="00676319">
        <w:rPr>
          <w:rFonts w:ascii="Times New Roman" w:hAnsi="Times New Roman"/>
          <w:szCs w:val="28"/>
        </w:rPr>
        <w:t>(проектируемая часть 2</w:t>
      </w:r>
      <w:r w:rsidR="00D61B7C">
        <w:rPr>
          <w:rFonts w:ascii="Times New Roman" w:hAnsi="Times New Roman"/>
          <w:szCs w:val="28"/>
          <w:vertAlign w:val="superscript"/>
        </w:rPr>
        <w:t>2</w:t>
      </w:r>
      <w:r w:rsidR="00D61B7C" w:rsidRPr="00676319">
        <w:rPr>
          <w:rFonts w:ascii="Times New Roman" w:hAnsi="Times New Roman"/>
          <w:szCs w:val="28"/>
        </w:rPr>
        <w:t xml:space="preserve"> статьи 18.15 КоАП)</w:t>
      </w:r>
      <w:r w:rsidR="00C77CA0" w:rsidRPr="00676319">
        <w:rPr>
          <w:rFonts w:ascii="Times New Roman" w:hAnsi="Times New Roman"/>
          <w:szCs w:val="28"/>
        </w:rPr>
        <w:t>.</w:t>
      </w:r>
    </w:p>
    <w:p w:rsidR="001E5F91" w:rsidRPr="00676319" w:rsidRDefault="00050761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 xml:space="preserve">Производство по новым составам административных правонарушений </w:t>
      </w:r>
      <w:r w:rsidR="00B104DF" w:rsidRPr="00676319">
        <w:rPr>
          <w:rFonts w:ascii="Times New Roman" w:hAnsi="Times New Roman"/>
          <w:szCs w:val="28"/>
        </w:rPr>
        <w:br/>
      </w:r>
      <w:r w:rsidRPr="00676319">
        <w:rPr>
          <w:rFonts w:ascii="Times New Roman" w:hAnsi="Times New Roman"/>
          <w:szCs w:val="28"/>
        </w:rPr>
        <w:t>не п</w:t>
      </w:r>
      <w:r w:rsidR="006B5740" w:rsidRPr="00676319">
        <w:rPr>
          <w:rFonts w:ascii="Times New Roman" w:hAnsi="Times New Roman"/>
          <w:szCs w:val="28"/>
        </w:rPr>
        <w:t xml:space="preserve">риведет к росту нагрузки на сотрудников органов внутренних дел и не повлечет дополнительных затрат, связанных с производством по делам административных правонарушениях, поскольку привлечение фактического работодателя к административной ответственности будет являться результатом административного расследования, </w:t>
      </w:r>
      <w:r w:rsidR="00D32A77" w:rsidRPr="00676319">
        <w:rPr>
          <w:rFonts w:ascii="Times New Roman" w:hAnsi="Times New Roman"/>
          <w:szCs w:val="28"/>
        </w:rPr>
        <w:t>изначально возбуждаемого</w:t>
      </w:r>
      <w:r w:rsidR="006B5740" w:rsidRPr="00676319">
        <w:rPr>
          <w:rFonts w:ascii="Times New Roman" w:hAnsi="Times New Roman"/>
          <w:szCs w:val="28"/>
        </w:rPr>
        <w:t xml:space="preserve"> в отношении непосредственного</w:t>
      </w:r>
      <w:r w:rsidR="00D32A77" w:rsidRPr="00676319">
        <w:rPr>
          <w:rFonts w:ascii="Times New Roman" w:hAnsi="Times New Roman"/>
          <w:szCs w:val="28"/>
        </w:rPr>
        <w:t xml:space="preserve"> (формального)</w:t>
      </w:r>
      <w:r w:rsidR="006B5740" w:rsidRPr="00676319">
        <w:rPr>
          <w:rFonts w:ascii="Times New Roman" w:hAnsi="Times New Roman"/>
          <w:szCs w:val="28"/>
        </w:rPr>
        <w:t xml:space="preserve"> работодателя или заказчика работ (услуг)</w:t>
      </w:r>
      <w:r w:rsidR="00B104DF" w:rsidRPr="00676319">
        <w:rPr>
          <w:rFonts w:ascii="Times New Roman" w:hAnsi="Times New Roman"/>
          <w:szCs w:val="28"/>
        </w:rPr>
        <w:br/>
      </w:r>
      <w:r w:rsidR="006B5740" w:rsidRPr="00676319">
        <w:rPr>
          <w:rFonts w:ascii="Times New Roman" w:hAnsi="Times New Roman"/>
          <w:szCs w:val="28"/>
        </w:rPr>
        <w:t>по частям 1, 2 и 4 статьи 18.15 КоАП.</w:t>
      </w:r>
      <w:r w:rsidRPr="00676319">
        <w:rPr>
          <w:rFonts w:ascii="Times New Roman" w:hAnsi="Times New Roman"/>
          <w:szCs w:val="28"/>
        </w:rPr>
        <w:t xml:space="preserve"> </w:t>
      </w:r>
    </w:p>
    <w:p w:rsidR="00484BF8" w:rsidRPr="00676319" w:rsidRDefault="00A42FBC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Законопроект </w:t>
      </w:r>
      <w:r w:rsidR="000B18EF" w:rsidRPr="00676319">
        <w:rPr>
          <w:rFonts w:ascii="Times New Roman" w:eastAsia="Calibri" w:hAnsi="Times New Roman"/>
          <w:szCs w:val="28"/>
          <w:lang w:eastAsia="en-US"/>
        </w:rPr>
        <w:t>соответствует положениям Договора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0B18EF" w:rsidRPr="00676319">
        <w:rPr>
          <w:rFonts w:ascii="Times New Roman" w:eastAsia="Calibri" w:hAnsi="Times New Roman"/>
          <w:szCs w:val="28"/>
          <w:lang w:eastAsia="en-US"/>
        </w:rPr>
        <w:t>о Евразийском экономическом союзе</w:t>
      </w:r>
      <w:r w:rsidR="00484BF8" w:rsidRPr="00676319">
        <w:rPr>
          <w:rStyle w:val="ad"/>
          <w:rFonts w:ascii="Times New Roman" w:eastAsia="Calibri" w:hAnsi="Times New Roman"/>
          <w:szCs w:val="28"/>
          <w:lang w:eastAsia="en-US"/>
        </w:rPr>
        <w:footnoteReference w:id="6"/>
      </w:r>
      <w:r w:rsidR="000B18EF" w:rsidRPr="00676319">
        <w:rPr>
          <w:rFonts w:ascii="Times New Roman" w:eastAsia="Calibri" w:hAnsi="Times New Roman"/>
          <w:szCs w:val="28"/>
          <w:lang w:eastAsia="en-US"/>
        </w:rPr>
        <w:t>, а также положениям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="000B18EF" w:rsidRPr="00676319">
        <w:rPr>
          <w:rFonts w:ascii="Times New Roman" w:eastAsia="Calibri" w:hAnsi="Times New Roman"/>
          <w:szCs w:val="28"/>
          <w:lang w:eastAsia="en-US"/>
        </w:rPr>
        <w:t xml:space="preserve">иных международных договоров Российской Федерации. </w:t>
      </w:r>
      <w:r w:rsidR="00484BF8" w:rsidRPr="00676319">
        <w:rPr>
          <w:rFonts w:ascii="Times New Roman" w:hAnsi="Times New Roman"/>
          <w:szCs w:val="28"/>
          <w:lang w:bidi="ru-RU"/>
        </w:rPr>
        <w:t xml:space="preserve">При реализации </w:t>
      </w:r>
      <w:r w:rsidR="00FA5FF0">
        <w:rPr>
          <w:rFonts w:ascii="Times New Roman" w:hAnsi="Times New Roman"/>
          <w:szCs w:val="28"/>
          <w:lang w:bidi="ru-RU"/>
        </w:rPr>
        <w:t>Ф</w:t>
      </w:r>
      <w:r w:rsidR="00484BF8" w:rsidRPr="00676319">
        <w:rPr>
          <w:rFonts w:ascii="Times New Roman" w:hAnsi="Times New Roman"/>
          <w:szCs w:val="28"/>
          <w:lang w:bidi="ru-RU"/>
        </w:rPr>
        <w:t xml:space="preserve">едерального закона будут учитываться положения пункта 2 статьи 97 Договора о ЕАЭС, согласно которому государства-члены Евразийского экономического союза не устанавливают и не применяют ограничения, установленные их законодательством в целях защиты национального рынка труда, за исключением ограничений, установленных Договором о ЕАЭС и законодательством государств-членов ЕАЭС в целях обеспечения национальной безопасности (в том числе в отраслях экономики, имеющих стратегическое значение) и общественного порядка, в отношении осуществляемой трудящимися государств-членов трудовой деятельности, рода занятий и территории пребывания. </w:t>
      </w:r>
    </w:p>
    <w:p w:rsidR="00F64820" w:rsidRPr="00676319" w:rsidRDefault="00F64820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>Принятие Федерального закона не окажет влияние на достижение целей государственных программ Российской Федерации.</w:t>
      </w:r>
    </w:p>
    <w:p w:rsidR="00FF3098" w:rsidRPr="00676319" w:rsidRDefault="00AF5154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bookmarkStart w:id="0" w:name="_GoBack"/>
      <w:r w:rsidRPr="00676319">
        <w:rPr>
          <w:rFonts w:ascii="Times New Roman" w:eastAsia="Calibri" w:hAnsi="Times New Roman"/>
          <w:szCs w:val="28"/>
          <w:lang w:eastAsia="en-US"/>
        </w:rPr>
        <w:t xml:space="preserve">В </w:t>
      </w:r>
      <w:r w:rsidR="00A42FBC" w:rsidRPr="00676319">
        <w:rPr>
          <w:rFonts w:ascii="Times New Roman" w:eastAsia="Calibri" w:hAnsi="Times New Roman"/>
          <w:szCs w:val="28"/>
          <w:lang w:eastAsia="en-US"/>
        </w:rPr>
        <w:t xml:space="preserve">законопроекте 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отсутствуют положения, устанавливающие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br/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в рамках государственного контроля (надзора), муниципального контроля, привлечения к административной ответственности, предоставления лицензий </w:t>
      </w:r>
      <w:r w:rsidR="00F64820" w:rsidRPr="00676319">
        <w:rPr>
          <w:rFonts w:ascii="Times New Roman" w:eastAsia="Calibri" w:hAnsi="Times New Roman"/>
          <w:szCs w:val="28"/>
          <w:lang w:eastAsia="en-US"/>
        </w:rPr>
        <w:br/>
      </w:r>
      <w:r w:rsidRPr="00676319">
        <w:rPr>
          <w:rFonts w:ascii="Times New Roman" w:eastAsia="Calibri" w:hAnsi="Times New Roman"/>
          <w:szCs w:val="28"/>
          <w:lang w:eastAsia="en-US"/>
        </w:rPr>
        <w:t>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</w:t>
      </w:r>
      <w:r w:rsidR="00A42FBC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676319">
        <w:rPr>
          <w:rFonts w:ascii="Times New Roman" w:eastAsia="Calibri" w:hAnsi="Times New Roman"/>
          <w:szCs w:val="28"/>
          <w:lang w:eastAsia="en-US"/>
        </w:rPr>
        <w:t xml:space="preserve">и предполагаемой ответственности за нарушение обязательных требований или последствиях </w:t>
      </w:r>
      <w:r w:rsidR="00B104DF" w:rsidRPr="00676319">
        <w:rPr>
          <w:rFonts w:ascii="Times New Roman" w:eastAsia="Calibri" w:hAnsi="Times New Roman"/>
          <w:szCs w:val="28"/>
          <w:lang w:eastAsia="en-US"/>
        </w:rPr>
        <w:br/>
      </w:r>
      <w:r w:rsidRPr="00676319">
        <w:rPr>
          <w:rFonts w:ascii="Times New Roman" w:eastAsia="Calibri" w:hAnsi="Times New Roman"/>
          <w:szCs w:val="28"/>
          <w:lang w:eastAsia="en-US"/>
        </w:rPr>
        <w:t>их несоблюдения.</w:t>
      </w:r>
      <w:r w:rsidR="00503B6A" w:rsidRPr="00676319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503B6A" w:rsidRPr="00676319" w:rsidRDefault="00FF3098" w:rsidP="009F72CB">
      <w:pPr>
        <w:spacing w:line="276" w:lineRule="auto"/>
        <w:ind w:firstLine="709"/>
        <w:rPr>
          <w:rFonts w:ascii="Times New Roman" w:eastAsia="Calibri" w:hAnsi="Times New Roman"/>
          <w:szCs w:val="28"/>
          <w:lang w:eastAsia="en-US"/>
        </w:rPr>
      </w:pPr>
      <w:r w:rsidRPr="00676319">
        <w:rPr>
          <w:rFonts w:ascii="Times New Roman" w:eastAsia="Calibri" w:hAnsi="Times New Roman"/>
          <w:szCs w:val="28"/>
          <w:lang w:eastAsia="en-US"/>
        </w:rPr>
        <w:t xml:space="preserve">Вместе с тем </w:t>
      </w:r>
      <w:r w:rsidR="00503B6A" w:rsidRPr="00676319">
        <w:rPr>
          <w:rFonts w:ascii="Times New Roman" w:eastAsia="Calibri" w:hAnsi="Times New Roman"/>
          <w:szCs w:val="28"/>
          <w:lang w:eastAsia="en-US"/>
        </w:rPr>
        <w:t xml:space="preserve">законопроект направлен на установление административной ответственности за нарушение обязательных требований в сфере миграции, выявление которых обеспечивается в ходе проведения внеплановых </w:t>
      </w:r>
      <w:r w:rsidR="00503B6A" w:rsidRPr="00676319">
        <w:rPr>
          <w:rFonts w:ascii="Times New Roman" w:eastAsia="Calibri" w:hAnsi="Times New Roman"/>
          <w:szCs w:val="28"/>
          <w:lang w:eastAsia="en-US"/>
        </w:rPr>
        <w:lastRenderedPageBreak/>
        <w:t xml:space="preserve">проверочных мероприятий в рамках федерального государственного контроля (надзора) в сфере миграции и которые предлагаются к введению проектом федерального закона </w:t>
      </w:r>
      <w:r w:rsidR="00503B6A" w:rsidRPr="00676319">
        <w:rPr>
          <w:rFonts w:ascii="Times New Roman" w:eastAsia="Calibri" w:hAnsi="Times New Roman"/>
          <w:szCs w:val="28"/>
          <w:lang w:eastAsia="en-US" w:bidi="ru-RU"/>
        </w:rPr>
        <w:t xml:space="preserve">«О внесении изменения в статью 13 Федерального закона «О правовом положении иностранных граждан в Российской Федерации». </w:t>
      </w:r>
    </w:p>
    <w:bookmarkEnd w:id="0"/>
    <w:p w:rsidR="003935AE" w:rsidRPr="00676319" w:rsidRDefault="00F349B3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>П</w:t>
      </w:r>
      <w:r w:rsidR="003935AE" w:rsidRPr="00676319">
        <w:rPr>
          <w:rFonts w:ascii="Times New Roman" w:hAnsi="Times New Roman"/>
          <w:szCs w:val="28"/>
        </w:rPr>
        <w:t xml:space="preserve">редлагаемый срок вступления </w:t>
      </w:r>
      <w:r w:rsidR="00594ABF" w:rsidRPr="00676319">
        <w:rPr>
          <w:rFonts w:ascii="Times New Roman" w:hAnsi="Times New Roman"/>
          <w:szCs w:val="28"/>
        </w:rPr>
        <w:t>Ф</w:t>
      </w:r>
      <w:r w:rsidR="003935AE" w:rsidRPr="00676319">
        <w:rPr>
          <w:rFonts w:ascii="Times New Roman" w:hAnsi="Times New Roman"/>
          <w:szCs w:val="28"/>
        </w:rPr>
        <w:t xml:space="preserve">едерального закона в силу (180 дней </w:t>
      </w:r>
      <w:r w:rsidR="00F64820" w:rsidRPr="00676319">
        <w:rPr>
          <w:rFonts w:ascii="Times New Roman" w:hAnsi="Times New Roman"/>
          <w:szCs w:val="28"/>
        </w:rPr>
        <w:br/>
      </w:r>
      <w:r w:rsidR="003935AE" w:rsidRPr="00676319">
        <w:rPr>
          <w:rFonts w:ascii="Times New Roman" w:hAnsi="Times New Roman"/>
          <w:szCs w:val="28"/>
        </w:rPr>
        <w:t>с момента официального опубликования) обусловлен необходимостью предоставления времени юридическим лицам и индивидуальным предпринимателям, являющимся выгодоприобретателями от трудовой деятельности иностранных граждан, для приведения заключенных ими гражданско-правовых договоров в соответствие с проектируемыми изменениями в законодательстве Российской Федерации.</w:t>
      </w:r>
    </w:p>
    <w:p w:rsidR="00AF5154" w:rsidRPr="00676319" w:rsidRDefault="00752346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 xml:space="preserve">Принятие </w:t>
      </w:r>
      <w:r w:rsidR="00594ABF" w:rsidRPr="00676319">
        <w:rPr>
          <w:rFonts w:ascii="Times New Roman" w:hAnsi="Times New Roman"/>
          <w:szCs w:val="28"/>
        </w:rPr>
        <w:t>Ф</w:t>
      </w:r>
      <w:r w:rsidRPr="00676319">
        <w:rPr>
          <w:rFonts w:ascii="Times New Roman" w:hAnsi="Times New Roman"/>
          <w:szCs w:val="28"/>
        </w:rPr>
        <w:t xml:space="preserve">едерального закона не потребует внесения изменений </w:t>
      </w:r>
      <w:r w:rsidR="00484BF8" w:rsidRPr="00676319">
        <w:rPr>
          <w:rFonts w:ascii="Times New Roman" w:hAnsi="Times New Roman"/>
          <w:szCs w:val="28"/>
        </w:rPr>
        <w:t xml:space="preserve">                    </w:t>
      </w:r>
      <w:r w:rsidRPr="00676319">
        <w:rPr>
          <w:rFonts w:ascii="Times New Roman" w:hAnsi="Times New Roman"/>
          <w:szCs w:val="28"/>
        </w:rPr>
        <w:t xml:space="preserve">в иные федеральные законы, акты Президента Российской Федерации </w:t>
      </w:r>
      <w:r w:rsidR="00F64820" w:rsidRPr="00676319">
        <w:rPr>
          <w:rFonts w:ascii="Times New Roman" w:hAnsi="Times New Roman"/>
          <w:szCs w:val="28"/>
        </w:rPr>
        <w:br/>
      </w:r>
      <w:r w:rsidRPr="00676319">
        <w:rPr>
          <w:rFonts w:ascii="Times New Roman" w:hAnsi="Times New Roman"/>
          <w:szCs w:val="28"/>
        </w:rPr>
        <w:t>и Правительства Российской Федерации</w:t>
      </w:r>
      <w:r w:rsidR="007F076D" w:rsidRPr="00676319">
        <w:rPr>
          <w:rFonts w:ascii="Times New Roman" w:hAnsi="Times New Roman"/>
          <w:szCs w:val="28"/>
        </w:rPr>
        <w:t>, а также не повлечет увеличения расходных обязательств федерального бюджета.</w:t>
      </w:r>
    </w:p>
    <w:p w:rsidR="00AF5154" w:rsidRPr="00676319" w:rsidRDefault="00F349B3" w:rsidP="009F72CB">
      <w:pPr>
        <w:spacing w:line="276" w:lineRule="auto"/>
        <w:ind w:firstLine="709"/>
        <w:rPr>
          <w:rFonts w:ascii="Times New Roman" w:hAnsi="Times New Roman"/>
          <w:szCs w:val="28"/>
        </w:rPr>
      </w:pPr>
      <w:r w:rsidRPr="00676319">
        <w:rPr>
          <w:rFonts w:ascii="Times New Roman" w:hAnsi="Times New Roman"/>
          <w:szCs w:val="28"/>
        </w:rPr>
        <w:t>У</w:t>
      </w:r>
      <w:r w:rsidR="00752346" w:rsidRPr="00676319">
        <w:rPr>
          <w:rFonts w:ascii="Times New Roman" w:hAnsi="Times New Roman"/>
          <w:szCs w:val="28"/>
        </w:rPr>
        <w:t>читывая, что данным документом</w:t>
      </w:r>
      <w:r w:rsidR="00AB681B" w:rsidRPr="00676319">
        <w:rPr>
          <w:rFonts w:ascii="Times New Roman" w:hAnsi="Times New Roman"/>
          <w:szCs w:val="28"/>
        </w:rPr>
        <w:t xml:space="preserve"> вводится административная ответственность за противоправное де</w:t>
      </w:r>
      <w:r w:rsidR="00AE1ADC">
        <w:rPr>
          <w:rFonts w:ascii="Times New Roman" w:hAnsi="Times New Roman"/>
          <w:szCs w:val="28"/>
        </w:rPr>
        <w:t>яние</w:t>
      </w:r>
      <w:r w:rsidR="00AB681B" w:rsidRPr="00676319">
        <w:rPr>
          <w:rFonts w:ascii="Times New Roman" w:hAnsi="Times New Roman"/>
          <w:szCs w:val="28"/>
        </w:rPr>
        <w:t>, совершение которого влечет</w:t>
      </w:r>
      <w:r w:rsidR="00752346" w:rsidRPr="00676319">
        <w:rPr>
          <w:rFonts w:ascii="Times New Roman" w:hAnsi="Times New Roman"/>
          <w:szCs w:val="28"/>
        </w:rPr>
        <w:t xml:space="preserve"> наложение</w:t>
      </w:r>
      <w:r w:rsidR="00AB681B" w:rsidRPr="00676319">
        <w:rPr>
          <w:rFonts w:ascii="Times New Roman" w:hAnsi="Times New Roman"/>
          <w:szCs w:val="28"/>
        </w:rPr>
        <w:t xml:space="preserve"> административного штрафа, прогнозиру</w:t>
      </w:r>
      <w:r w:rsidR="00DE56E9" w:rsidRPr="00676319">
        <w:rPr>
          <w:rFonts w:ascii="Times New Roman" w:hAnsi="Times New Roman"/>
          <w:szCs w:val="28"/>
        </w:rPr>
        <w:t>ю</w:t>
      </w:r>
      <w:r w:rsidR="00AB681B" w:rsidRPr="00676319">
        <w:rPr>
          <w:rFonts w:ascii="Times New Roman" w:hAnsi="Times New Roman"/>
          <w:szCs w:val="28"/>
        </w:rPr>
        <w:t>тся дополнительные поступления от его уплаты в федеральный бюджет.</w:t>
      </w:r>
    </w:p>
    <w:sectPr w:rsidR="00AF5154" w:rsidRPr="00676319" w:rsidSect="00F64820">
      <w:headerReference w:type="default" r:id="rId8"/>
      <w:footnotePr>
        <w:numRestart w:val="eachPage"/>
      </w:footnotePr>
      <w:type w:val="continuous"/>
      <w:pgSz w:w="11907" w:h="16840" w:code="9"/>
      <w:pgMar w:top="1134" w:right="567" w:bottom="1134" w:left="1701" w:header="56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B8" w:rsidRDefault="001A7CB8">
      <w:pPr>
        <w:spacing w:line="240" w:lineRule="auto"/>
      </w:pPr>
      <w:r>
        <w:separator/>
      </w:r>
    </w:p>
  </w:endnote>
  <w:endnote w:type="continuationSeparator" w:id="0">
    <w:p w:rsidR="001A7CB8" w:rsidRDefault="001A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B8" w:rsidRDefault="001A7CB8">
      <w:pPr>
        <w:spacing w:line="240" w:lineRule="auto"/>
      </w:pPr>
      <w:r>
        <w:separator/>
      </w:r>
    </w:p>
  </w:footnote>
  <w:footnote w:type="continuationSeparator" w:id="0">
    <w:p w:rsidR="001A7CB8" w:rsidRDefault="001A7CB8">
      <w:pPr>
        <w:spacing w:line="240" w:lineRule="auto"/>
      </w:pPr>
      <w:r>
        <w:continuationSeparator/>
      </w:r>
    </w:p>
  </w:footnote>
  <w:footnote w:id="1">
    <w:p w:rsidR="00D034E9" w:rsidRPr="0082043A" w:rsidRDefault="00D034E9">
      <w:pPr>
        <w:pStyle w:val="ab"/>
        <w:rPr>
          <w:rFonts w:ascii="Times New Roman" w:hAnsi="Times New Roman"/>
        </w:rPr>
      </w:pPr>
      <w:r w:rsidRPr="0082043A">
        <w:rPr>
          <w:rStyle w:val="ad"/>
          <w:rFonts w:ascii="Times New Roman" w:hAnsi="Times New Roman"/>
        </w:rPr>
        <w:footnoteRef/>
      </w:r>
      <w:r w:rsidRPr="0082043A">
        <w:rPr>
          <w:rFonts w:ascii="Times New Roman" w:hAnsi="Times New Roman"/>
        </w:rPr>
        <w:t xml:space="preserve"> Далее – «законопроек</w:t>
      </w:r>
      <w:r w:rsidR="009F72CB">
        <w:rPr>
          <w:rFonts w:ascii="Times New Roman" w:hAnsi="Times New Roman"/>
        </w:rPr>
        <w:t>т», «Федеральный закон», «КоАП»</w:t>
      </w:r>
      <w:r w:rsidRPr="0082043A">
        <w:rPr>
          <w:rFonts w:ascii="Times New Roman" w:hAnsi="Times New Roman"/>
        </w:rPr>
        <w:t xml:space="preserve"> соответственно.</w:t>
      </w:r>
    </w:p>
  </w:footnote>
  <w:footnote w:id="2">
    <w:p w:rsidR="009F72CB" w:rsidRDefault="009F72CB" w:rsidP="009F72CB">
      <w:pPr>
        <w:pStyle w:val="ab"/>
      </w:pPr>
      <w:r w:rsidRPr="004030C7">
        <w:rPr>
          <w:rStyle w:val="ad"/>
          <w:rFonts w:ascii="Times New Roman" w:hAnsi="Times New Roman"/>
        </w:rPr>
        <w:footnoteRef/>
      </w:r>
      <w:r w:rsidRPr="004030C7">
        <w:rPr>
          <w:rFonts w:ascii="Times New Roman" w:hAnsi="Times New Roman"/>
        </w:rPr>
        <w:t xml:space="preserve"> Далее – «объекты строительства».</w:t>
      </w:r>
    </w:p>
  </w:footnote>
  <w:footnote w:id="3">
    <w:p w:rsidR="009F72CB" w:rsidRDefault="009F72CB" w:rsidP="009F72CB">
      <w:pPr>
        <w:pStyle w:val="ab"/>
      </w:pPr>
      <w:r w:rsidRPr="0082043A">
        <w:rPr>
          <w:rStyle w:val="ad"/>
          <w:rFonts w:ascii="Times New Roman" w:hAnsi="Times New Roman"/>
        </w:rPr>
        <w:footnoteRef/>
      </w:r>
      <w:r w:rsidRPr="0082043A">
        <w:rPr>
          <w:rFonts w:ascii="Times New Roman" w:hAnsi="Times New Roman"/>
        </w:rPr>
        <w:t xml:space="preserve"> Далее – «иностранные граждане».</w:t>
      </w:r>
    </w:p>
  </w:footnote>
  <w:footnote w:id="4">
    <w:p w:rsidR="00372CCC" w:rsidRPr="0082043A" w:rsidRDefault="00372CCC" w:rsidP="00372CCC">
      <w:pPr>
        <w:pStyle w:val="ab"/>
        <w:rPr>
          <w:rFonts w:ascii="Times New Roman" w:hAnsi="Times New Roman"/>
        </w:rPr>
      </w:pPr>
      <w:r w:rsidRPr="0082043A">
        <w:rPr>
          <w:rStyle w:val="ad"/>
          <w:rFonts w:ascii="Times New Roman" w:hAnsi="Times New Roman"/>
        </w:rPr>
        <w:footnoteRef/>
      </w:r>
      <w:r w:rsidRPr="0082043A">
        <w:rPr>
          <w:rFonts w:ascii="Times New Roman" w:hAnsi="Times New Roman"/>
        </w:rPr>
        <w:t xml:space="preserve"> Приказ Росстата от 31 марта 2017 г. № 220.</w:t>
      </w:r>
    </w:p>
  </w:footnote>
  <w:footnote w:id="5">
    <w:p w:rsidR="0082043A" w:rsidRDefault="0082043A">
      <w:pPr>
        <w:pStyle w:val="ab"/>
      </w:pPr>
      <w:r w:rsidRPr="0082043A">
        <w:rPr>
          <w:rStyle w:val="ad"/>
          <w:rFonts w:ascii="Times New Roman" w:hAnsi="Times New Roman"/>
        </w:rPr>
        <w:footnoteRef/>
      </w:r>
      <w:r w:rsidRPr="0082043A">
        <w:rPr>
          <w:rFonts w:ascii="Times New Roman" w:hAnsi="Times New Roman"/>
        </w:rPr>
        <w:t xml:space="preserve"> Далее – «юридические лица».</w:t>
      </w:r>
    </w:p>
  </w:footnote>
  <w:footnote w:id="6">
    <w:p w:rsidR="00484BF8" w:rsidRPr="00D61B7C" w:rsidRDefault="00484BF8">
      <w:pPr>
        <w:pStyle w:val="ab"/>
        <w:rPr>
          <w:rFonts w:ascii="Times New Roman" w:hAnsi="Times New Roman"/>
        </w:rPr>
      </w:pPr>
      <w:r w:rsidRPr="00D61B7C">
        <w:rPr>
          <w:rStyle w:val="ad"/>
          <w:rFonts w:ascii="Times New Roman" w:hAnsi="Times New Roman"/>
        </w:rPr>
        <w:footnoteRef/>
      </w:r>
      <w:r w:rsidRPr="00D61B7C">
        <w:rPr>
          <w:rFonts w:ascii="Times New Roman" w:hAnsi="Times New Roman"/>
        </w:rPr>
        <w:t xml:space="preserve"> Далее – «Договор о ЕАЭС»</w:t>
      </w:r>
      <w:r w:rsidR="00A42FBC" w:rsidRPr="00D61B7C">
        <w:rPr>
          <w:rFonts w:ascii="Times New Roman" w:hAnsi="Times New Roman"/>
        </w:rPr>
        <w:t>, «ЕАЭС» соответственно.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68" w:rsidRDefault="003F291C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06DE">
      <w:rPr>
        <w:rStyle w:val="a7"/>
        <w:noProof/>
      </w:rPr>
      <w:t>6</w:t>
    </w:r>
    <w:r>
      <w:rPr>
        <w:rStyle w:val="a7"/>
      </w:rPr>
      <w:fldChar w:fldCharType="end"/>
    </w:r>
  </w:p>
  <w:p w:rsidR="006B54EE" w:rsidRDefault="006B54EE" w:rsidP="009E2468">
    <w:pPr>
      <w:pStyle w:val="a3"/>
    </w:pPr>
  </w:p>
  <w:p w:rsidR="00B82370" w:rsidRPr="009E2468" w:rsidRDefault="00B82370" w:rsidP="009E24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7E2"/>
    <w:multiLevelType w:val="hybridMultilevel"/>
    <w:tmpl w:val="CE6A7856"/>
    <w:lvl w:ilvl="0" w:tplc="C6A8C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7B0C94"/>
    <w:multiLevelType w:val="hybridMultilevel"/>
    <w:tmpl w:val="848C9662"/>
    <w:lvl w:ilvl="0" w:tplc="470267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comments" w:enforcement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A6"/>
    <w:rsid w:val="00002ABC"/>
    <w:rsid w:val="00003705"/>
    <w:rsid w:val="00006743"/>
    <w:rsid w:val="000264D6"/>
    <w:rsid w:val="000305CF"/>
    <w:rsid w:val="00031618"/>
    <w:rsid w:val="00041F37"/>
    <w:rsid w:val="00044115"/>
    <w:rsid w:val="00050761"/>
    <w:rsid w:val="00061114"/>
    <w:rsid w:val="00073443"/>
    <w:rsid w:val="0008340B"/>
    <w:rsid w:val="00090348"/>
    <w:rsid w:val="000A07FD"/>
    <w:rsid w:val="000B0325"/>
    <w:rsid w:val="000B18EF"/>
    <w:rsid w:val="000D4078"/>
    <w:rsid w:val="000D40CE"/>
    <w:rsid w:val="000E6B75"/>
    <w:rsid w:val="00101D23"/>
    <w:rsid w:val="00105344"/>
    <w:rsid w:val="00107C58"/>
    <w:rsid w:val="00112200"/>
    <w:rsid w:val="00115E24"/>
    <w:rsid w:val="00130DCF"/>
    <w:rsid w:val="00137DED"/>
    <w:rsid w:val="001404C5"/>
    <w:rsid w:val="0014766B"/>
    <w:rsid w:val="00153D14"/>
    <w:rsid w:val="0015795D"/>
    <w:rsid w:val="001818DC"/>
    <w:rsid w:val="00194241"/>
    <w:rsid w:val="0019663F"/>
    <w:rsid w:val="001A7CB8"/>
    <w:rsid w:val="001C6065"/>
    <w:rsid w:val="001C79D4"/>
    <w:rsid w:val="001E20F5"/>
    <w:rsid w:val="001E5F91"/>
    <w:rsid w:val="001F3FEB"/>
    <w:rsid w:val="00202E51"/>
    <w:rsid w:val="00203479"/>
    <w:rsid w:val="002050CB"/>
    <w:rsid w:val="00211076"/>
    <w:rsid w:val="00220230"/>
    <w:rsid w:val="0022617C"/>
    <w:rsid w:val="002512C0"/>
    <w:rsid w:val="002617A9"/>
    <w:rsid w:val="00272E28"/>
    <w:rsid w:val="00275EBD"/>
    <w:rsid w:val="002A76E5"/>
    <w:rsid w:val="002B039A"/>
    <w:rsid w:val="002C7295"/>
    <w:rsid w:val="002E116E"/>
    <w:rsid w:val="00310DB7"/>
    <w:rsid w:val="00332E91"/>
    <w:rsid w:val="0033467E"/>
    <w:rsid w:val="00340629"/>
    <w:rsid w:val="003475C3"/>
    <w:rsid w:val="003572BA"/>
    <w:rsid w:val="00372CCC"/>
    <w:rsid w:val="00377582"/>
    <w:rsid w:val="00377DAD"/>
    <w:rsid w:val="003858F6"/>
    <w:rsid w:val="003935AE"/>
    <w:rsid w:val="003C0A49"/>
    <w:rsid w:val="003C3B7D"/>
    <w:rsid w:val="003F291C"/>
    <w:rsid w:val="003F4514"/>
    <w:rsid w:val="004019D3"/>
    <w:rsid w:val="00405688"/>
    <w:rsid w:val="00417B4F"/>
    <w:rsid w:val="00463E98"/>
    <w:rsid w:val="00484BF8"/>
    <w:rsid w:val="004A75E5"/>
    <w:rsid w:val="004B3CE4"/>
    <w:rsid w:val="004C6FFB"/>
    <w:rsid w:val="004E0FEE"/>
    <w:rsid w:val="004F6123"/>
    <w:rsid w:val="00503B6A"/>
    <w:rsid w:val="00523485"/>
    <w:rsid w:val="0054728F"/>
    <w:rsid w:val="005750B7"/>
    <w:rsid w:val="00576E91"/>
    <w:rsid w:val="00585BF2"/>
    <w:rsid w:val="00593EA1"/>
    <w:rsid w:val="00594ABF"/>
    <w:rsid w:val="005A0E34"/>
    <w:rsid w:val="005A4DEC"/>
    <w:rsid w:val="005B599E"/>
    <w:rsid w:val="005B7173"/>
    <w:rsid w:val="005C5C4D"/>
    <w:rsid w:val="005F134C"/>
    <w:rsid w:val="00603B89"/>
    <w:rsid w:val="00607047"/>
    <w:rsid w:val="0061571F"/>
    <w:rsid w:val="00640AA6"/>
    <w:rsid w:val="00641740"/>
    <w:rsid w:val="00642694"/>
    <w:rsid w:val="00646649"/>
    <w:rsid w:val="006601F2"/>
    <w:rsid w:val="006639B3"/>
    <w:rsid w:val="0066503A"/>
    <w:rsid w:val="00676319"/>
    <w:rsid w:val="00685A63"/>
    <w:rsid w:val="006872AE"/>
    <w:rsid w:val="00690DAC"/>
    <w:rsid w:val="00693344"/>
    <w:rsid w:val="006A21C3"/>
    <w:rsid w:val="006B3CDE"/>
    <w:rsid w:val="006B54EE"/>
    <w:rsid w:val="006B5740"/>
    <w:rsid w:val="006C06A1"/>
    <w:rsid w:val="006E0A0A"/>
    <w:rsid w:val="006E1CA2"/>
    <w:rsid w:val="006F15E3"/>
    <w:rsid w:val="00701B3B"/>
    <w:rsid w:val="00703AF3"/>
    <w:rsid w:val="007514FA"/>
    <w:rsid w:val="00752346"/>
    <w:rsid w:val="0078670D"/>
    <w:rsid w:val="007A2ED3"/>
    <w:rsid w:val="007B2611"/>
    <w:rsid w:val="007B2CE7"/>
    <w:rsid w:val="007B4218"/>
    <w:rsid w:val="007F076D"/>
    <w:rsid w:val="007F1D52"/>
    <w:rsid w:val="007F4FC7"/>
    <w:rsid w:val="007F7CDA"/>
    <w:rsid w:val="00802F2D"/>
    <w:rsid w:val="008114AC"/>
    <w:rsid w:val="0082043A"/>
    <w:rsid w:val="0084414B"/>
    <w:rsid w:val="00847492"/>
    <w:rsid w:val="0087216E"/>
    <w:rsid w:val="00876477"/>
    <w:rsid w:val="0088745E"/>
    <w:rsid w:val="008C6C5A"/>
    <w:rsid w:val="008E068A"/>
    <w:rsid w:val="008E095A"/>
    <w:rsid w:val="008F366D"/>
    <w:rsid w:val="0090127B"/>
    <w:rsid w:val="00921A47"/>
    <w:rsid w:val="00930C78"/>
    <w:rsid w:val="00931ADF"/>
    <w:rsid w:val="00941262"/>
    <w:rsid w:val="00950072"/>
    <w:rsid w:val="009503C7"/>
    <w:rsid w:val="0096328C"/>
    <w:rsid w:val="00975749"/>
    <w:rsid w:val="0099440D"/>
    <w:rsid w:val="009B2179"/>
    <w:rsid w:val="009C3A21"/>
    <w:rsid w:val="009D1F78"/>
    <w:rsid w:val="009E2468"/>
    <w:rsid w:val="009F72CB"/>
    <w:rsid w:val="009F7C84"/>
    <w:rsid w:val="00A007AD"/>
    <w:rsid w:val="00A03C19"/>
    <w:rsid w:val="00A055C6"/>
    <w:rsid w:val="00A16C0E"/>
    <w:rsid w:val="00A26BA4"/>
    <w:rsid w:val="00A310DE"/>
    <w:rsid w:val="00A31D46"/>
    <w:rsid w:val="00A3591F"/>
    <w:rsid w:val="00A375FA"/>
    <w:rsid w:val="00A42FBC"/>
    <w:rsid w:val="00A47B1F"/>
    <w:rsid w:val="00A63C78"/>
    <w:rsid w:val="00A67F81"/>
    <w:rsid w:val="00A829C6"/>
    <w:rsid w:val="00A97EEE"/>
    <w:rsid w:val="00AA7EEC"/>
    <w:rsid w:val="00AB4C1F"/>
    <w:rsid w:val="00AB681B"/>
    <w:rsid w:val="00AB7DC3"/>
    <w:rsid w:val="00AE1ADC"/>
    <w:rsid w:val="00AF5154"/>
    <w:rsid w:val="00AF7439"/>
    <w:rsid w:val="00B104DF"/>
    <w:rsid w:val="00B17B95"/>
    <w:rsid w:val="00B37DF3"/>
    <w:rsid w:val="00B40327"/>
    <w:rsid w:val="00B57939"/>
    <w:rsid w:val="00B67856"/>
    <w:rsid w:val="00B71CCC"/>
    <w:rsid w:val="00B74436"/>
    <w:rsid w:val="00B80563"/>
    <w:rsid w:val="00B81219"/>
    <w:rsid w:val="00B81502"/>
    <w:rsid w:val="00B82370"/>
    <w:rsid w:val="00B83CC9"/>
    <w:rsid w:val="00B91F30"/>
    <w:rsid w:val="00BA00DA"/>
    <w:rsid w:val="00BA0D91"/>
    <w:rsid w:val="00BB2F88"/>
    <w:rsid w:val="00BB737D"/>
    <w:rsid w:val="00BC464E"/>
    <w:rsid w:val="00BC61F2"/>
    <w:rsid w:val="00BF01F6"/>
    <w:rsid w:val="00C031B1"/>
    <w:rsid w:val="00C30581"/>
    <w:rsid w:val="00C77CA0"/>
    <w:rsid w:val="00C90EA4"/>
    <w:rsid w:val="00C944DB"/>
    <w:rsid w:val="00CA089D"/>
    <w:rsid w:val="00CB64E5"/>
    <w:rsid w:val="00CD482B"/>
    <w:rsid w:val="00D034E9"/>
    <w:rsid w:val="00D205A9"/>
    <w:rsid w:val="00D32A77"/>
    <w:rsid w:val="00D61B7C"/>
    <w:rsid w:val="00D63AAA"/>
    <w:rsid w:val="00D655A6"/>
    <w:rsid w:val="00D96446"/>
    <w:rsid w:val="00DB1276"/>
    <w:rsid w:val="00DB465C"/>
    <w:rsid w:val="00DD4972"/>
    <w:rsid w:val="00DE3D57"/>
    <w:rsid w:val="00DE4B83"/>
    <w:rsid w:val="00DE56E9"/>
    <w:rsid w:val="00E2016E"/>
    <w:rsid w:val="00E265AE"/>
    <w:rsid w:val="00E96939"/>
    <w:rsid w:val="00EA6A5C"/>
    <w:rsid w:val="00EB6608"/>
    <w:rsid w:val="00EC68E7"/>
    <w:rsid w:val="00F12127"/>
    <w:rsid w:val="00F22296"/>
    <w:rsid w:val="00F26504"/>
    <w:rsid w:val="00F349B3"/>
    <w:rsid w:val="00F40356"/>
    <w:rsid w:val="00F42B38"/>
    <w:rsid w:val="00F42E6A"/>
    <w:rsid w:val="00F576A8"/>
    <w:rsid w:val="00F614CF"/>
    <w:rsid w:val="00F64820"/>
    <w:rsid w:val="00F77EAF"/>
    <w:rsid w:val="00F803C4"/>
    <w:rsid w:val="00F902EF"/>
    <w:rsid w:val="00F95E95"/>
    <w:rsid w:val="00FA16C4"/>
    <w:rsid w:val="00FA29D1"/>
    <w:rsid w:val="00FA38CE"/>
    <w:rsid w:val="00FA5CF6"/>
    <w:rsid w:val="00FA5FF0"/>
    <w:rsid w:val="00FC06DE"/>
    <w:rsid w:val="00FD4C21"/>
    <w:rsid w:val="00FE16C6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1C746-DBDA-4CBF-BCAA-31C9F31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1">
    <w:name w:val="Текст сноски1"/>
    <w:basedOn w:val="a"/>
    <w:next w:val="ab"/>
    <w:link w:val="ac"/>
    <w:uiPriority w:val="99"/>
    <w:semiHidden/>
    <w:unhideWhenUsed/>
    <w:rsid w:val="00B74436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c">
    <w:name w:val="Текст сноски Знак"/>
    <w:basedOn w:val="a0"/>
    <w:link w:val="1"/>
    <w:uiPriority w:val="99"/>
    <w:semiHidden/>
    <w:rsid w:val="00B74436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B74436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B74436"/>
    <w:pPr>
      <w:spacing w:line="240" w:lineRule="auto"/>
    </w:pPr>
    <w:rPr>
      <w:sz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B7443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2617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6A21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21C3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semiHidden/>
    <w:unhideWhenUsed/>
    <w:rsid w:val="001404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25D7-1E4D-4CFF-ADBA-DB013B9A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Захаркин Владислав Владимирович</dc:creator>
  <cp:lastModifiedBy>asaburova2</cp:lastModifiedBy>
  <cp:revision>2</cp:revision>
  <cp:lastPrinted>2026-03-12T19:07:00Z</cp:lastPrinted>
  <dcterms:created xsi:type="dcterms:W3CDTF">2026-03-30T12:30:00Z</dcterms:created>
  <dcterms:modified xsi:type="dcterms:W3CDTF">2026-03-30T12:30:00Z</dcterms:modified>
</cp:coreProperties>
</file>