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BA9B8" w14:textId="6270778C" w:rsidR="009B2E11" w:rsidRPr="00144A9E" w:rsidRDefault="00EF3644" w:rsidP="00BF51D0">
      <w:pPr>
        <w:pStyle w:val="pt-a0"/>
        <w:shd w:val="clear" w:color="auto" w:fill="FFFFFF"/>
        <w:spacing w:before="0" w:beforeAutospacing="0" w:after="0" w:afterAutospacing="0" w:line="351" w:lineRule="atLeast"/>
        <w:ind w:left="284" w:right="282" w:firstLine="562"/>
        <w:jc w:val="right"/>
        <w:rPr>
          <w:rStyle w:val="pt-a1"/>
          <w:rFonts w:eastAsiaTheme="majorEastAsia"/>
          <w:sz w:val="28"/>
          <w:szCs w:val="28"/>
        </w:rPr>
      </w:pPr>
      <w:r w:rsidRPr="00144A9E">
        <w:rPr>
          <w:rStyle w:val="pt-a1"/>
          <w:rFonts w:eastAsiaTheme="majorEastAsia"/>
          <w:sz w:val="28"/>
          <w:szCs w:val="28"/>
        </w:rPr>
        <w:t xml:space="preserve"> </w:t>
      </w:r>
      <w:r w:rsidR="009B2E11" w:rsidRPr="00144A9E">
        <w:rPr>
          <w:rStyle w:val="pt-a1"/>
          <w:rFonts w:eastAsiaTheme="majorEastAsia"/>
          <w:sz w:val="28"/>
          <w:szCs w:val="28"/>
        </w:rPr>
        <w:t>Проект</w:t>
      </w:r>
    </w:p>
    <w:p w14:paraId="672A6659" w14:textId="77777777" w:rsidR="00FB6A91" w:rsidRPr="00144A9E" w:rsidRDefault="00FB6A91" w:rsidP="00BF51D0">
      <w:pPr>
        <w:pStyle w:val="pt-a0"/>
        <w:shd w:val="clear" w:color="auto" w:fill="FFFFFF"/>
        <w:spacing w:before="0" w:beforeAutospacing="0" w:after="0" w:afterAutospacing="0" w:line="351" w:lineRule="atLeast"/>
        <w:ind w:left="284" w:right="282" w:firstLine="562"/>
        <w:jc w:val="right"/>
        <w:rPr>
          <w:rStyle w:val="pt-a1"/>
          <w:rFonts w:eastAsiaTheme="majorEastAsia"/>
          <w:sz w:val="28"/>
          <w:szCs w:val="28"/>
        </w:rPr>
      </w:pPr>
    </w:p>
    <w:p w14:paraId="0A37501D" w14:textId="7FBB3AB7" w:rsidR="00FB6A91" w:rsidRPr="00144A9E" w:rsidRDefault="00FB6A91" w:rsidP="00BF51D0">
      <w:pPr>
        <w:pStyle w:val="pt-a0"/>
        <w:shd w:val="clear" w:color="auto" w:fill="FFFFFF"/>
        <w:spacing w:before="0" w:beforeAutospacing="0" w:after="0" w:afterAutospacing="0" w:line="351" w:lineRule="atLeast"/>
        <w:ind w:left="284" w:right="282" w:firstLine="562"/>
        <w:jc w:val="right"/>
        <w:rPr>
          <w:sz w:val="28"/>
          <w:szCs w:val="28"/>
        </w:rPr>
      </w:pPr>
    </w:p>
    <w:p w14:paraId="4CC86B47" w14:textId="3FC852BE" w:rsidR="00752EF0" w:rsidRPr="00144A9E" w:rsidRDefault="00752EF0" w:rsidP="00BF51D0">
      <w:pPr>
        <w:pStyle w:val="pt-a0"/>
        <w:shd w:val="clear" w:color="auto" w:fill="FFFFFF"/>
        <w:spacing w:before="0" w:beforeAutospacing="0" w:after="0" w:afterAutospacing="0" w:line="351" w:lineRule="atLeast"/>
        <w:ind w:left="284" w:right="282" w:firstLine="562"/>
        <w:jc w:val="right"/>
        <w:rPr>
          <w:sz w:val="28"/>
          <w:szCs w:val="28"/>
        </w:rPr>
      </w:pPr>
    </w:p>
    <w:p w14:paraId="031B1599" w14:textId="41184880" w:rsidR="00752EF0" w:rsidRPr="00144A9E" w:rsidRDefault="00752EF0" w:rsidP="00BF51D0">
      <w:pPr>
        <w:pStyle w:val="pt-a0"/>
        <w:shd w:val="clear" w:color="auto" w:fill="FFFFFF"/>
        <w:spacing w:before="0" w:beforeAutospacing="0" w:after="0" w:afterAutospacing="0" w:line="351" w:lineRule="atLeast"/>
        <w:ind w:left="284" w:right="282" w:firstLine="562"/>
        <w:jc w:val="right"/>
        <w:rPr>
          <w:sz w:val="28"/>
          <w:szCs w:val="28"/>
        </w:rPr>
      </w:pPr>
    </w:p>
    <w:p w14:paraId="5BA24000" w14:textId="7A7E273F" w:rsidR="00752EF0" w:rsidRPr="00144A9E" w:rsidRDefault="00752EF0" w:rsidP="00BF51D0">
      <w:pPr>
        <w:pStyle w:val="pt-a0"/>
        <w:shd w:val="clear" w:color="auto" w:fill="FFFFFF"/>
        <w:spacing w:before="0" w:beforeAutospacing="0" w:after="0" w:afterAutospacing="0" w:line="351" w:lineRule="atLeast"/>
        <w:ind w:left="284" w:right="282" w:firstLine="562"/>
        <w:jc w:val="right"/>
        <w:rPr>
          <w:sz w:val="28"/>
          <w:szCs w:val="28"/>
        </w:rPr>
      </w:pPr>
    </w:p>
    <w:p w14:paraId="54B4A7A1" w14:textId="318F9C30" w:rsidR="00752EF0" w:rsidRPr="00144A9E" w:rsidRDefault="00752EF0" w:rsidP="00BF51D0">
      <w:pPr>
        <w:pStyle w:val="pt-a0"/>
        <w:shd w:val="clear" w:color="auto" w:fill="FFFFFF"/>
        <w:spacing w:before="0" w:beforeAutospacing="0" w:after="0" w:afterAutospacing="0" w:line="351" w:lineRule="atLeast"/>
        <w:ind w:left="284" w:right="282" w:firstLine="562"/>
        <w:jc w:val="right"/>
        <w:rPr>
          <w:sz w:val="28"/>
          <w:szCs w:val="28"/>
        </w:rPr>
      </w:pPr>
    </w:p>
    <w:p w14:paraId="6D67A8F6" w14:textId="3CC9E92B" w:rsidR="00752EF0" w:rsidRPr="00144A9E" w:rsidRDefault="00752EF0" w:rsidP="00BF51D0">
      <w:pPr>
        <w:pStyle w:val="pt-a0"/>
        <w:shd w:val="clear" w:color="auto" w:fill="FFFFFF"/>
        <w:spacing w:before="0" w:beforeAutospacing="0" w:after="0" w:afterAutospacing="0" w:line="351" w:lineRule="atLeast"/>
        <w:ind w:left="284" w:right="282" w:firstLine="562"/>
        <w:jc w:val="right"/>
        <w:rPr>
          <w:sz w:val="28"/>
          <w:szCs w:val="28"/>
        </w:rPr>
      </w:pPr>
    </w:p>
    <w:p w14:paraId="2902DD94" w14:textId="77777777" w:rsidR="00752EF0" w:rsidRPr="00144A9E" w:rsidRDefault="00752EF0" w:rsidP="00BF51D0">
      <w:pPr>
        <w:pStyle w:val="pt-a0"/>
        <w:shd w:val="clear" w:color="auto" w:fill="FFFFFF"/>
        <w:spacing w:before="0" w:beforeAutospacing="0" w:after="0" w:afterAutospacing="0" w:line="351" w:lineRule="atLeast"/>
        <w:ind w:left="284" w:right="282" w:firstLine="562"/>
        <w:jc w:val="right"/>
        <w:rPr>
          <w:sz w:val="28"/>
          <w:szCs w:val="28"/>
        </w:rPr>
      </w:pPr>
    </w:p>
    <w:p w14:paraId="17040813" w14:textId="77777777" w:rsidR="009B2E11" w:rsidRPr="00144A9E" w:rsidRDefault="009B2E11" w:rsidP="00BF51D0">
      <w:pPr>
        <w:pStyle w:val="pt-a0-000001"/>
        <w:shd w:val="clear" w:color="auto" w:fill="FFFFFF"/>
        <w:spacing w:before="0" w:beforeAutospacing="0" w:after="0" w:afterAutospacing="0" w:line="351" w:lineRule="atLeast"/>
        <w:ind w:left="284" w:right="282" w:firstLine="562"/>
        <w:jc w:val="center"/>
        <w:rPr>
          <w:rStyle w:val="pt-a1-000002"/>
          <w:b/>
          <w:bCs/>
          <w:sz w:val="32"/>
          <w:szCs w:val="32"/>
        </w:rPr>
      </w:pPr>
      <w:r w:rsidRPr="00144A9E">
        <w:rPr>
          <w:rStyle w:val="pt-a1-000002"/>
          <w:b/>
          <w:bCs/>
          <w:sz w:val="32"/>
          <w:szCs w:val="32"/>
        </w:rPr>
        <w:t>ПРАВИТЕЛЬСТВО РОССИЙСКОЙ ФЕДЕРАЦИИ</w:t>
      </w:r>
    </w:p>
    <w:p w14:paraId="5DAB6C7B" w14:textId="77777777" w:rsidR="00FB6A91" w:rsidRPr="00144A9E" w:rsidRDefault="00FB6A91" w:rsidP="00BF51D0">
      <w:pPr>
        <w:pStyle w:val="pt-a0-000001"/>
        <w:shd w:val="clear" w:color="auto" w:fill="FFFFFF"/>
        <w:spacing w:before="0" w:beforeAutospacing="0" w:after="0" w:afterAutospacing="0" w:line="351" w:lineRule="atLeast"/>
        <w:ind w:left="284" w:right="282" w:firstLine="562"/>
        <w:jc w:val="center"/>
        <w:rPr>
          <w:sz w:val="28"/>
          <w:szCs w:val="28"/>
        </w:rPr>
      </w:pPr>
    </w:p>
    <w:p w14:paraId="53A67B3C" w14:textId="77777777" w:rsidR="009B2E11" w:rsidRPr="00144A9E" w:rsidRDefault="009B2E11" w:rsidP="00BF51D0">
      <w:pPr>
        <w:pStyle w:val="pt-a0-000001"/>
        <w:shd w:val="clear" w:color="auto" w:fill="FFFFFF"/>
        <w:spacing w:before="0" w:beforeAutospacing="0" w:after="0" w:afterAutospacing="0" w:line="351" w:lineRule="atLeast"/>
        <w:ind w:left="284" w:right="282" w:firstLine="562"/>
        <w:jc w:val="center"/>
        <w:rPr>
          <w:rStyle w:val="pt-a1"/>
          <w:rFonts w:eastAsiaTheme="majorEastAsia"/>
          <w:sz w:val="28"/>
          <w:szCs w:val="28"/>
        </w:rPr>
      </w:pPr>
      <w:r w:rsidRPr="00144A9E">
        <w:rPr>
          <w:rStyle w:val="pt-a1"/>
          <w:rFonts w:eastAsiaTheme="majorEastAsia"/>
          <w:sz w:val="28"/>
          <w:szCs w:val="28"/>
        </w:rPr>
        <w:t>ПОСТАНОВЛЕНИЕ</w:t>
      </w:r>
    </w:p>
    <w:p w14:paraId="02EB378F" w14:textId="77777777" w:rsidR="00FB6A91" w:rsidRPr="00144A9E" w:rsidRDefault="00FB6A91" w:rsidP="00BF51D0">
      <w:pPr>
        <w:pStyle w:val="pt-a0-000001"/>
        <w:shd w:val="clear" w:color="auto" w:fill="FFFFFF"/>
        <w:spacing w:before="0" w:beforeAutospacing="0" w:after="0" w:afterAutospacing="0" w:line="351" w:lineRule="atLeast"/>
        <w:ind w:left="284" w:right="282" w:firstLine="562"/>
        <w:jc w:val="center"/>
        <w:rPr>
          <w:b/>
          <w:sz w:val="28"/>
          <w:szCs w:val="28"/>
        </w:rPr>
      </w:pPr>
    </w:p>
    <w:p w14:paraId="562DE827" w14:textId="2DA821FD" w:rsidR="009B2E11" w:rsidRPr="00144A9E" w:rsidRDefault="009B2E11" w:rsidP="00E06B9C">
      <w:pPr>
        <w:pStyle w:val="pt-a0-000001"/>
        <w:shd w:val="clear" w:color="auto" w:fill="FFFFFF"/>
        <w:spacing w:before="0" w:beforeAutospacing="0" w:after="0" w:afterAutospacing="0" w:line="351" w:lineRule="atLeast"/>
        <w:ind w:left="284" w:right="282" w:firstLine="562"/>
        <w:rPr>
          <w:rStyle w:val="pt-a1"/>
          <w:rFonts w:eastAsiaTheme="majorEastAsia"/>
          <w:sz w:val="28"/>
          <w:szCs w:val="28"/>
        </w:rPr>
      </w:pPr>
      <w:r w:rsidRPr="00144A9E">
        <w:rPr>
          <w:rStyle w:val="pt-a1"/>
          <w:rFonts w:eastAsiaTheme="majorEastAsia"/>
          <w:sz w:val="28"/>
          <w:szCs w:val="28"/>
        </w:rPr>
        <w:t xml:space="preserve">от </w:t>
      </w:r>
      <w:r w:rsidR="007841B1" w:rsidRPr="00144A9E">
        <w:rPr>
          <w:rStyle w:val="pt-a1"/>
          <w:rFonts w:eastAsiaTheme="majorEastAsia"/>
          <w:sz w:val="28"/>
          <w:szCs w:val="28"/>
        </w:rPr>
        <w:t>«</w:t>
      </w:r>
      <w:r w:rsidRPr="00144A9E">
        <w:rPr>
          <w:rStyle w:val="pt-a1"/>
          <w:rFonts w:eastAsiaTheme="majorEastAsia"/>
          <w:sz w:val="28"/>
          <w:szCs w:val="28"/>
        </w:rPr>
        <w:t>____</w:t>
      </w:r>
      <w:r w:rsidR="007841B1" w:rsidRPr="00144A9E">
        <w:rPr>
          <w:rStyle w:val="pt-a1"/>
          <w:rFonts w:eastAsiaTheme="majorEastAsia"/>
          <w:sz w:val="28"/>
          <w:szCs w:val="28"/>
        </w:rPr>
        <w:t>»</w:t>
      </w:r>
      <w:r w:rsidR="00E06B9C" w:rsidRPr="00144A9E">
        <w:rPr>
          <w:rStyle w:val="pt-a1"/>
          <w:rFonts w:eastAsiaTheme="majorEastAsia"/>
          <w:sz w:val="28"/>
          <w:szCs w:val="28"/>
        </w:rPr>
        <w:t xml:space="preserve"> ____________________</w:t>
      </w:r>
      <w:r w:rsidRPr="00144A9E">
        <w:rPr>
          <w:rStyle w:val="pt-a1"/>
          <w:rFonts w:eastAsiaTheme="majorEastAsia"/>
          <w:sz w:val="28"/>
          <w:szCs w:val="28"/>
        </w:rPr>
        <w:t xml:space="preserve">г. </w:t>
      </w:r>
      <w:r w:rsidR="00E06B9C" w:rsidRPr="00144A9E">
        <w:rPr>
          <w:rStyle w:val="pt-a1"/>
          <w:rFonts w:eastAsiaTheme="majorEastAsia"/>
          <w:sz w:val="28"/>
          <w:szCs w:val="28"/>
        </w:rPr>
        <w:t xml:space="preserve">                      </w:t>
      </w:r>
      <w:r w:rsidR="00616609" w:rsidRPr="00144A9E">
        <w:rPr>
          <w:rStyle w:val="pt-a1"/>
          <w:rFonts w:eastAsiaTheme="majorEastAsia"/>
          <w:sz w:val="28"/>
          <w:szCs w:val="28"/>
        </w:rPr>
        <w:t xml:space="preserve">   </w:t>
      </w:r>
      <w:r w:rsidRPr="00144A9E">
        <w:rPr>
          <w:rStyle w:val="pt-a1"/>
          <w:rFonts w:eastAsiaTheme="majorEastAsia"/>
          <w:sz w:val="28"/>
          <w:szCs w:val="28"/>
        </w:rPr>
        <w:t>№________</w:t>
      </w:r>
    </w:p>
    <w:p w14:paraId="11425631" w14:textId="77777777" w:rsidR="00E06B9C" w:rsidRPr="00144A9E" w:rsidRDefault="00E06B9C" w:rsidP="00BF51D0">
      <w:pPr>
        <w:pStyle w:val="pt-a0-000001"/>
        <w:shd w:val="clear" w:color="auto" w:fill="FFFFFF"/>
        <w:spacing w:before="0" w:beforeAutospacing="0" w:after="0" w:afterAutospacing="0" w:line="351" w:lineRule="atLeast"/>
        <w:ind w:left="284" w:right="282" w:firstLine="562"/>
        <w:jc w:val="center"/>
        <w:rPr>
          <w:rStyle w:val="pt-a1"/>
          <w:rFonts w:eastAsiaTheme="majorEastAsia"/>
          <w:sz w:val="28"/>
          <w:szCs w:val="28"/>
        </w:rPr>
      </w:pPr>
    </w:p>
    <w:p w14:paraId="6A05A809" w14:textId="1B2987FE" w:rsidR="009B2E11" w:rsidRPr="00144A9E" w:rsidRDefault="00752EF0" w:rsidP="00BF51D0">
      <w:pPr>
        <w:pStyle w:val="pt-a0-000001"/>
        <w:shd w:val="clear" w:color="auto" w:fill="FFFFFF"/>
        <w:spacing w:before="0" w:beforeAutospacing="0" w:after="0" w:afterAutospacing="0" w:line="351" w:lineRule="atLeast"/>
        <w:ind w:left="284" w:right="282" w:firstLine="562"/>
        <w:jc w:val="center"/>
        <w:rPr>
          <w:rStyle w:val="pt-a1"/>
          <w:rFonts w:eastAsiaTheme="majorEastAsia"/>
          <w:sz w:val="28"/>
          <w:szCs w:val="28"/>
        </w:rPr>
      </w:pPr>
      <w:r w:rsidRPr="00144A9E">
        <w:rPr>
          <w:rStyle w:val="pt-a1"/>
          <w:rFonts w:eastAsiaTheme="majorEastAsia"/>
          <w:sz w:val="28"/>
          <w:szCs w:val="28"/>
        </w:rPr>
        <w:t>МОСКВА</w:t>
      </w:r>
    </w:p>
    <w:p w14:paraId="5A39BBE3" w14:textId="77777777" w:rsidR="009B2E11" w:rsidRPr="00144A9E" w:rsidRDefault="009B2E11" w:rsidP="00BF51D0">
      <w:pPr>
        <w:pStyle w:val="pt-a0-000001"/>
        <w:shd w:val="clear" w:color="auto" w:fill="FFFFFF"/>
        <w:spacing w:before="0" w:beforeAutospacing="0" w:after="0" w:afterAutospacing="0" w:line="351" w:lineRule="atLeast"/>
        <w:ind w:left="284" w:right="282" w:firstLine="562"/>
        <w:jc w:val="center"/>
        <w:rPr>
          <w:sz w:val="28"/>
          <w:szCs w:val="28"/>
        </w:rPr>
      </w:pPr>
    </w:p>
    <w:p w14:paraId="6CDD4E7C" w14:textId="77777777" w:rsidR="00C44C51" w:rsidRPr="00144A9E" w:rsidRDefault="009B2E11" w:rsidP="00BF51D0">
      <w:pPr>
        <w:pStyle w:val="pt-a0-000003"/>
        <w:shd w:val="clear" w:color="auto" w:fill="FFFFFF"/>
        <w:spacing w:before="0" w:beforeAutospacing="0" w:after="0" w:afterAutospacing="0" w:line="386" w:lineRule="atLeast"/>
        <w:ind w:left="284" w:right="282" w:firstLine="562"/>
        <w:jc w:val="center"/>
        <w:rPr>
          <w:rStyle w:val="pt-a1-000004"/>
          <w:b/>
          <w:bCs/>
          <w:sz w:val="28"/>
          <w:szCs w:val="28"/>
        </w:rPr>
      </w:pPr>
      <w:r w:rsidRPr="00144A9E">
        <w:rPr>
          <w:rStyle w:val="pt-a1-000004"/>
          <w:b/>
          <w:bCs/>
          <w:sz w:val="28"/>
          <w:szCs w:val="28"/>
        </w:rPr>
        <w:t xml:space="preserve">О внесении изменений в постановление Правительства </w:t>
      </w:r>
    </w:p>
    <w:p w14:paraId="60274B40" w14:textId="612414C6" w:rsidR="009B2E11" w:rsidRPr="00144A9E" w:rsidRDefault="009B2E11" w:rsidP="00BF51D0">
      <w:pPr>
        <w:pStyle w:val="pt-a0-000003"/>
        <w:shd w:val="clear" w:color="auto" w:fill="FFFFFF"/>
        <w:spacing w:before="0" w:beforeAutospacing="0" w:after="0" w:afterAutospacing="0" w:line="386" w:lineRule="atLeast"/>
        <w:ind w:left="284" w:right="282" w:firstLine="562"/>
        <w:jc w:val="center"/>
        <w:rPr>
          <w:rStyle w:val="pt-a1-000004"/>
          <w:b/>
          <w:bCs/>
          <w:sz w:val="28"/>
          <w:szCs w:val="28"/>
        </w:rPr>
      </w:pPr>
      <w:r w:rsidRPr="00144A9E">
        <w:rPr>
          <w:rStyle w:val="pt-a1-000004"/>
          <w:b/>
          <w:bCs/>
          <w:sz w:val="28"/>
          <w:szCs w:val="28"/>
        </w:rPr>
        <w:t>Российской</w:t>
      </w:r>
      <w:r w:rsidR="00C44C51" w:rsidRPr="00144A9E">
        <w:rPr>
          <w:b/>
          <w:bCs/>
          <w:sz w:val="28"/>
          <w:szCs w:val="28"/>
        </w:rPr>
        <w:t xml:space="preserve"> </w:t>
      </w:r>
      <w:r w:rsidRPr="00144A9E">
        <w:rPr>
          <w:rStyle w:val="pt-a1-000004"/>
          <w:b/>
          <w:bCs/>
          <w:sz w:val="28"/>
          <w:szCs w:val="28"/>
        </w:rPr>
        <w:t xml:space="preserve">Федерации от </w:t>
      </w:r>
      <w:r w:rsidR="00AD09FD" w:rsidRPr="00144A9E">
        <w:rPr>
          <w:rStyle w:val="pt-a1-000004"/>
          <w:b/>
          <w:bCs/>
          <w:sz w:val="28"/>
          <w:szCs w:val="28"/>
        </w:rPr>
        <w:t>30</w:t>
      </w:r>
      <w:r w:rsidR="00BF7A36" w:rsidRPr="00144A9E">
        <w:rPr>
          <w:rStyle w:val="pt-a1-000004"/>
          <w:b/>
          <w:bCs/>
          <w:sz w:val="28"/>
          <w:szCs w:val="28"/>
        </w:rPr>
        <w:t xml:space="preserve"> </w:t>
      </w:r>
      <w:r w:rsidR="00AD09FD" w:rsidRPr="00144A9E">
        <w:rPr>
          <w:rStyle w:val="pt-a1-000004"/>
          <w:b/>
          <w:bCs/>
          <w:sz w:val="28"/>
          <w:szCs w:val="28"/>
        </w:rPr>
        <w:t>октября</w:t>
      </w:r>
      <w:r w:rsidR="00114ED1" w:rsidRPr="00144A9E">
        <w:rPr>
          <w:rStyle w:val="pt-a1-000004"/>
          <w:b/>
          <w:bCs/>
          <w:sz w:val="28"/>
          <w:szCs w:val="28"/>
        </w:rPr>
        <w:t xml:space="preserve"> 201</w:t>
      </w:r>
      <w:r w:rsidR="00AD09FD" w:rsidRPr="00144A9E">
        <w:rPr>
          <w:rStyle w:val="pt-a1-000004"/>
          <w:b/>
          <w:bCs/>
          <w:sz w:val="28"/>
          <w:szCs w:val="28"/>
        </w:rPr>
        <w:t>4</w:t>
      </w:r>
      <w:r w:rsidR="00114ED1" w:rsidRPr="00144A9E">
        <w:rPr>
          <w:rStyle w:val="pt-a1-000004"/>
          <w:b/>
          <w:bCs/>
          <w:sz w:val="28"/>
          <w:szCs w:val="28"/>
        </w:rPr>
        <w:t xml:space="preserve"> </w:t>
      </w:r>
      <w:r w:rsidRPr="00144A9E">
        <w:rPr>
          <w:rStyle w:val="pt-a1-000004"/>
          <w:b/>
          <w:bCs/>
          <w:sz w:val="28"/>
          <w:szCs w:val="28"/>
        </w:rPr>
        <w:t xml:space="preserve">г. № </w:t>
      </w:r>
      <w:r w:rsidR="006B4C56" w:rsidRPr="00144A9E">
        <w:rPr>
          <w:rStyle w:val="pt-a1-000004"/>
          <w:b/>
          <w:bCs/>
          <w:sz w:val="28"/>
          <w:szCs w:val="28"/>
        </w:rPr>
        <w:t>1</w:t>
      </w:r>
      <w:r w:rsidR="00AD09FD" w:rsidRPr="00144A9E">
        <w:rPr>
          <w:rStyle w:val="pt-a1-000004"/>
          <w:b/>
          <w:bCs/>
          <w:sz w:val="28"/>
          <w:szCs w:val="28"/>
        </w:rPr>
        <w:t>119</w:t>
      </w:r>
      <w:r w:rsidRPr="00144A9E">
        <w:rPr>
          <w:rStyle w:val="pt-a1-000004"/>
          <w:b/>
          <w:bCs/>
          <w:sz w:val="28"/>
          <w:szCs w:val="28"/>
        </w:rPr>
        <w:t xml:space="preserve"> </w:t>
      </w:r>
    </w:p>
    <w:p w14:paraId="41C8F396" w14:textId="77777777" w:rsidR="009B2E11" w:rsidRPr="00144A9E" w:rsidRDefault="009B2E11" w:rsidP="00BF51D0">
      <w:pPr>
        <w:pStyle w:val="pt-a0-000003"/>
        <w:shd w:val="clear" w:color="auto" w:fill="FFFFFF"/>
        <w:spacing w:before="0" w:beforeAutospacing="0" w:after="0" w:afterAutospacing="0" w:line="386" w:lineRule="atLeast"/>
        <w:ind w:left="284" w:right="282" w:firstLine="562"/>
        <w:jc w:val="center"/>
        <w:rPr>
          <w:rStyle w:val="pt-a1-000004"/>
          <w:b/>
          <w:bCs/>
          <w:sz w:val="28"/>
          <w:szCs w:val="28"/>
        </w:rPr>
      </w:pPr>
    </w:p>
    <w:p w14:paraId="72A3D3EC" w14:textId="77777777" w:rsidR="009B2E11" w:rsidRPr="00144A9E" w:rsidRDefault="009B2E11" w:rsidP="00BF51D0">
      <w:pPr>
        <w:pStyle w:val="pt-a0-000003"/>
        <w:shd w:val="clear" w:color="auto" w:fill="FFFFFF"/>
        <w:spacing w:before="0" w:beforeAutospacing="0" w:after="0" w:afterAutospacing="0" w:line="386" w:lineRule="atLeast"/>
        <w:ind w:left="284" w:right="282" w:firstLine="562"/>
        <w:jc w:val="center"/>
        <w:rPr>
          <w:sz w:val="28"/>
          <w:szCs w:val="28"/>
        </w:rPr>
      </w:pPr>
    </w:p>
    <w:p w14:paraId="74187810" w14:textId="77777777" w:rsidR="005F5706" w:rsidRPr="00144A9E" w:rsidRDefault="005F5706" w:rsidP="005F5706">
      <w:pPr>
        <w:pStyle w:val="pt-a0-000006"/>
        <w:shd w:val="clear" w:color="auto" w:fill="FFFFFF"/>
        <w:spacing w:before="0" w:beforeAutospacing="0" w:after="0" w:afterAutospacing="0" w:line="351" w:lineRule="atLeast"/>
        <w:ind w:left="284" w:right="282" w:firstLine="562"/>
        <w:jc w:val="both"/>
        <w:rPr>
          <w:rStyle w:val="pt-a1-000007"/>
        </w:rPr>
      </w:pPr>
      <w:r w:rsidRPr="00144A9E">
        <w:rPr>
          <w:rStyle w:val="pt-a1-000007"/>
          <w:sz w:val="28"/>
          <w:szCs w:val="28"/>
        </w:rPr>
        <w:t xml:space="preserve">Правительство Российской Федерации </w:t>
      </w:r>
      <w:r w:rsidRPr="00144A9E">
        <w:rPr>
          <w:b/>
          <w:spacing w:val="36"/>
          <w:sz w:val="28"/>
          <w:szCs w:val="28"/>
        </w:rPr>
        <w:t>постановляет:</w:t>
      </w:r>
    </w:p>
    <w:p w14:paraId="7C3BB799" w14:textId="4728356A" w:rsidR="00AD09FD" w:rsidRPr="00144A9E" w:rsidRDefault="009B2E11" w:rsidP="00E06B9C">
      <w:pPr>
        <w:pStyle w:val="pt-a0-000006"/>
        <w:numPr>
          <w:ilvl w:val="0"/>
          <w:numId w:val="5"/>
        </w:numPr>
        <w:shd w:val="clear" w:color="auto" w:fill="FFFFFF"/>
        <w:spacing w:after="0" w:line="351" w:lineRule="atLeast"/>
        <w:ind w:left="284" w:right="282" w:firstLine="562"/>
        <w:jc w:val="both"/>
        <w:rPr>
          <w:rStyle w:val="pt-a1-000007"/>
          <w:sz w:val="28"/>
          <w:szCs w:val="28"/>
        </w:rPr>
      </w:pPr>
      <w:r w:rsidRPr="00144A9E">
        <w:rPr>
          <w:rStyle w:val="pt-a1-000007"/>
          <w:sz w:val="28"/>
          <w:szCs w:val="28"/>
        </w:rPr>
        <w:t xml:space="preserve">Утвердить прилагаемые изменения, которые вносятся </w:t>
      </w:r>
      <w:r w:rsidR="00F91C66" w:rsidRPr="00144A9E">
        <w:rPr>
          <w:rStyle w:val="pt-a1-000007"/>
          <w:sz w:val="28"/>
          <w:szCs w:val="28"/>
        </w:rPr>
        <w:br/>
      </w:r>
      <w:r w:rsidRPr="00144A9E">
        <w:rPr>
          <w:rStyle w:val="pt-a1-000007"/>
          <w:sz w:val="28"/>
          <w:szCs w:val="28"/>
        </w:rPr>
        <w:t xml:space="preserve">в постановление Правительства Российской Федерации от </w:t>
      </w:r>
      <w:r w:rsidR="00AD09FD" w:rsidRPr="00144A9E">
        <w:rPr>
          <w:rStyle w:val="pt-a1-000007"/>
          <w:sz w:val="28"/>
          <w:szCs w:val="28"/>
        </w:rPr>
        <w:t xml:space="preserve">30 октября </w:t>
      </w:r>
      <w:r w:rsidR="00144A9E" w:rsidRPr="00144A9E">
        <w:rPr>
          <w:rStyle w:val="pt-a1-000007"/>
          <w:sz w:val="28"/>
          <w:szCs w:val="28"/>
        </w:rPr>
        <w:br/>
      </w:r>
      <w:r w:rsidR="00AD09FD" w:rsidRPr="00144A9E">
        <w:rPr>
          <w:rStyle w:val="pt-a1-000007"/>
          <w:sz w:val="28"/>
          <w:szCs w:val="28"/>
        </w:rPr>
        <w:t xml:space="preserve">2014 </w:t>
      </w:r>
      <w:r w:rsidR="00114ED1" w:rsidRPr="00144A9E">
        <w:rPr>
          <w:rStyle w:val="pt-a1-000007"/>
          <w:sz w:val="28"/>
          <w:szCs w:val="28"/>
        </w:rPr>
        <w:t xml:space="preserve">г. </w:t>
      </w:r>
      <w:r w:rsidRPr="00144A9E">
        <w:rPr>
          <w:rStyle w:val="pt-a1-000007"/>
          <w:sz w:val="28"/>
          <w:szCs w:val="28"/>
        </w:rPr>
        <w:t xml:space="preserve">№ </w:t>
      </w:r>
      <w:r w:rsidR="006B4C56" w:rsidRPr="00144A9E">
        <w:rPr>
          <w:rStyle w:val="pt-a1-000007"/>
          <w:sz w:val="28"/>
          <w:szCs w:val="28"/>
        </w:rPr>
        <w:t>1</w:t>
      </w:r>
      <w:r w:rsidR="00AD09FD" w:rsidRPr="00144A9E">
        <w:rPr>
          <w:rStyle w:val="pt-a1-000007"/>
          <w:sz w:val="28"/>
          <w:szCs w:val="28"/>
        </w:rPr>
        <w:t>119</w:t>
      </w:r>
      <w:r w:rsidR="00F91C66" w:rsidRPr="00144A9E">
        <w:rPr>
          <w:rStyle w:val="pt-a1-000007"/>
          <w:sz w:val="28"/>
          <w:szCs w:val="28"/>
        </w:rPr>
        <w:t xml:space="preserve"> </w:t>
      </w:r>
      <w:r w:rsidR="007841B1" w:rsidRPr="00144A9E">
        <w:rPr>
          <w:rStyle w:val="pt-a1-000007"/>
          <w:sz w:val="28"/>
          <w:szCs w:val="28"/>
        </w:rPr>
        <w:t>«</w:t>
      </w:r>
      <w:r w:rsidR="00AD09FD" w:rsidRPr="00144A9E">
        <w:rPr>
          <w:rStyle w:val="pt-a1-000007"/>
          <w:sz w:val="28"/>
          <w:szCs w:val="28"/>
        </w:rPr>
        <w:t xml:space="preserve">Об отборе субъектов Российской Федерации, имеющих право на получение государственной поддержки в форме субсидий </w:t>
      </w:r>
      <w:r w:rsidR="00AD09FD" w:rsidRPr="00144A9E">
        <w:rPr>
          <w:rStyle w:val="pt-a1-000007"/>
          <w:sz w:val="28"/>
          <w:szCs w:val="28"/>
        </w:rPr>
        <w:br/>
        <w:t>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(Собрание законодательства Российской Федерации, 2014, № 46, ст. 6344; 2015, № 30, ст. 4605; 2016, № 52, ст. 7643; 2020, № 11, ст. 1540,</w:t>
      </w:r>
      <w:r w:rsidR="00AD09FD" w:rsidRPr="00144A9E">
        <w:t xml:space="preserve"> </w:t>
      </w:r>
      <w:r w:rsidR="00AD09FD" w:rsidRPr="00144A9E">
        <w:rPr>
          <w:rStyle w:val="pt-a1-000007"/>
          <w:sz w:val="28"/>
          <w:szCs w:val="28"/>
        </w:rPr>
        <w:t>2021, № 36, ст. 6419</w:t>
      </w:r>
      <w:r w:rsidR="00E06B9C" w:rsidRPr="00144A9E">
        <w:rPr>
          <w:rStyle w:val="pt-a1-000007"/>
          <w:sz w:val="28"/>
          <w:szCs w:val="28"/>
        </w:rPr>
        <w:t xml:space="preserve">; 2022, </w:t>
      </w:r>
      <w:r w:rsidR="007F4B5B" w:rsidRPr="00144A9E">
        <w:rPr>
          <w:rStyle w:val="pt-a1-000007"/>
          <w:sz w:val="28"/>
          <w:szCs w:val="28"/>
        </w:rPr>
        <w:t>№</w:t>
      </w:r>
      <w:r w:rsidR="00E06B9C" w:rsidRPr="00144A9E">
        <w:rPr>
          <w:rStyle w:val="pt-a1-000007"/>
          <w:sz w:val="28"/>
          <w:szCs w:val="28"/>
        </w:rPr>
        <w:t xml:space="preserve"> 19, ст. 3233; </w:t>
      </w:r>
      <w:r w:rsidR="007F4B5B" w:rsidRPr="00144A9E">
        <w:rPr>
          <w:rStyle w:val="pt-a1-000007"/>
          <w:sz w:val="28"/>
          <w:szCs w:val="28"/>
        </w:rPr>
        <w:t>№</w:t>
      </w:r>
      <w:r w:rsidR="00E06B9C" w:rsidRPr="00144A9E">
        <w:rPr>
          <w:rStyle w:val="pt-a1-000007"/>
          <w:sz w:val="28"/>
          <w:szCs w:val="28"/>
        </w:rPr>
        <w:t xml:space="preserve"> 21, ст. 3476; </w:t>
      </w:r>
      <w:r w:rsidR="007F4B5B" w:rsidRPr="00144A9E">
        <w:rPr>
          <w:rStyle w:val="pt-a1-000007"/>
          <w:sz w:val="28"/>
          <w:szCs w:val="28"/>
        </w:rPr>
        <w:t>№</w:t>
      </w:r>
      <w:r w:rsidR="00E06B9C" w:rsidRPr="00144A9E">
        <w:rPr>
          <w:rStyle w:val="pt-a1-000007"/>
          <w:sz w:val="28"/>
          <w:szCs w:val="28"/>
        </w:rPr>
        <w:t xml:space="preserve"> 48, ст. 8461; 2023, </w:t>
      </w:r>
      <w:r w:rsidR="007F4B5B" w:rsidRPr="00144A9E">
        <w:rPr>
          <w:rStyle w:val="pt-a1-000007"/>
          <w:sz w:val="28"/>
          <w:szCs w:val="28"/>
        </w:rPr>
        <w:t>№</w:t>
      </w:r>
      <w:r w:rsidR="00E06B9C" w:rsidRPr="00144A9E">
        <w:rPr>
          <w:rStyle w:val="pt-a1-000007"/>
          <w:sz w:val="28"/>
          <w:szCs w:val="28"/>
        </w:rPr>
        <w:t xml:space="preserve"> 33, ст. 6502; 2024, № 1, ст. 255</w:t>
      </w:r>
      <w:r w:rsidR="00AD09FD" w:rsidRPr="00144A9E">
        <w:rPr>
          <w:rStyle w:val="pt-a1-000007"/>
          <w:sz w:val="28"/>
          <w:szCs w:val="28"/>
        </w:rPr>
        <w:t>).</w:t>
      </w:r>
    </w:p>
    <w:p w14:paraId="0D0B940D" w14:textId="48A432C2" w:rsidR="00BF2EE4" w:rsidRPr="00144A9E" w:rsidRDefault="005F5706" w:rsidP="00D73CDB">
      <w:pPr>
        <w:pStyle w:val="pt-a0-000006"/>
        <w:numPr>
          <w:ilvl w:val="0"/>
          <w:numId w:val="5"/>
        </w:numPr>
        <w:shd w:val="clear" w:color="auto" w:fill="FFFFFF"/>
        <w:spacing w:after="0" w:line="351" w:lineRule="atLeast"/>
        <w:ind w:left="284" w:right="282" w:firstLine="562"/>
        <w:jc w:val="both"/>
        <w:rPr>
          <w:sz w:val="28"/>
          <w:szCs w:val="28"/>
        </w:rPr>
      </w:pPr>
      <w:r w:rsidRPr="00144A9E">
        <w:rPr>
          <w:rStyle w:val="pt-a1-000007"/>
          <w:sz w:val="28"/>
          <w:szCs w:val="28"/>
        </w:rPr>
        <w:t>Настоящее постановление вступает в силу со дня его официального опубликования.</w:t>
      </w:r>
    </w:p>
    <w:p w14:paraId="6E7BEAA2" w14:textId="77777777" w:rsidR="008F7D26" w:rsidRPr="00144A9E" w:rsidRDefault="008F7D26" w:rsidP="00D73CDB">
      <w:pPr>
        <w:spacing w:after="0" w:line="240" w:lineRule="auto"/>
        <w:ind w:right="282"/>
        <w:contextualSpacing/>
        <w:rPr>
          <w:rFonts w:ascii="Times New Roman" w:hAnsi="Times New Roman" w:cs="Times New Roman"/>
          <w:sz w:val="28"/>
          <w:szCs w:val="28"/>
        </w:rPr>
      </w:pPr>
      <w:r w:rsidRPr="00144A9E">
        <w:rPr>
          <w:rFonts w:ascii="Times New Roman" w:hAnsi="Times New Roman" w:cs="Times New Roman"/>
          <w:sz w:val="28"/>
          <w:szCs w:val="28"/>
        </w:rPr>
        <w:t> </w:t>
      </w:r>
    </w:p>
    <w:p w14:paraId="09925430" w14:textId="77777777" w:rsidR="008F7D26" w:rsidRPr="00144A9E" w:rsidRDefault="008F7D26" w:rsidP="00165B98">
      <w:pPr>
        <w:spacing w:after="0" w:line="240" w:lineRule="auto"/>
        <w:ind w:left="284" w:right="282"/>
        <w:contextualSpacing/>
        <w:rPr>
          <w:rFonts w:ascii="Times New Roman" w:hAnsi="Times New Roman" w:cs="Times New Roman"/>
          <w:sz w:val="28"/>
          <w:szCs w:val="28"/>
        </w:rPr>
      </w:pPr>
      <w:r w:rsidRPr="00144A9E">
        <w:rPr>
          <w:rFonts w:ascii="Times New Roman" w:hAnsi="Times New Roman" w:cs="Times New Roman"/>
          <w:sz w:val="28"/>
          <w:szCs w:val="28"/>
        </w:rPr>
        <w:t>Председатель Правительства</w:t>
      </w:r>
    </w:p>
    <w:p w14:paraId="174FD560" w14:textId="51D3B275" w:rsidR="008F7D26" w:rsidRPr="00144A9E" w:rsidRDefault="008F7D26" w:rsidP="00165B98">
      <w:pPr>
        <w:spacing w:after="0" w:line="240" w:lineRule="auto"/>
        <w:ind w:right="282" w:firstLine="709"/>
        <w:contextualSpacing/>
        <w:rPr>
          <w:rFonts w:ascii="Times New Roman" w:hAnsi="Times New Roman" w:cs="Times New Roman"/>
          <w:sz w:val="28"/>
          <w:szCs w:val="28"/>
        </w:rPr>
      </w:pPr>
      <w:r w:rsidRPr="00144A9E">
        <w:rPr>
          <w:rFonts w:ascii="Times New Roman" w:hAnsi="Times New Roman" w:cs="Times New Roman"/>
          <w:sz w:val="28"/>
          <w:szCs w:val="28"/>
        </w:rPr>
        <w:t>Российской Федерации</w:t>
      </w:r>
      <w:r w:rsidR="00C44C51" w:rsidRPr="00144A9E">
        <w:rPr>
          <w:rFonts w:ascii="Times New Roman" w:hAnsi="Times New Roman" w:cs="Times New Roman"/>
          <w:sz w:val="28"/>
          <w:szCs w:val="28"/>
        </w:rPr>
        <w:t xml:space="preserve"> </w:t>
      </w:r>
      <w:r w:rsidR="00BF51D0" w:rsidRPr="00144A9E">
        <w:rPr>
          <w:rFonts w:ascii="Times New Roman" w:hAnsi="Times New Roman" w:cs="Times New Roman"/>
          <w:sz w:val="28"/>
          <w:szCs w:val="28"/>
        </w:rPr>
        <w:tab/>
      </w:r>
      <w:r w:rsidR="00BF51D0" w:rsidRPr="00144A9E">
        <w:rPr>
          <w:rFonts w:ascii="Times New Roman" w:hAnsi="Times New Roman" w:cs="Times New Roman"/>
          <w:sz w:val="28"/>
          <w:szCs w:val="28"/>
        </w:rPr>
        <w:tab/>
      </w:r>
      <w:r w:rsidR="00BF51D0" w:rsidRPr="00144A9E">
        <w:rPr>
          <w:rFonts w:ascii="Times New Roman" w:hAnsi="Times New Roman" w:cs="Times New Roman"/>
          <w:sz w:val="28"/>
          <w:szCs w:val="28"/>
        </w:rPr>
        <w:tab/>
      </w:r>
      <w:r w:rsidR="00BF51D0" w:rsidRPr="00144A9E">
        <w:rPr>
          <w:rFonts w:ascii="Times New Roman" w:hAnsi="Times New Roman" w:cs="Times New Roman"/>
          <w:sz w:val="28"/>
          <w:szCs w:val="28"/>
        </w:rPr>
        <w:tab/>
      </w:r>
      <w:r w:rsidR="00BF51D0" w:rsidRPr="00144A9E">
        <w:rPr>
          <w:rFonts w:ascii="Times New Roman" w:hAnsi="Times New Roman" w:cs="Times New Roman"/>
          <w:sz w:val="28"/>
          <w:szCs w:val="28"/>
        </w:rPr>
        <w:tab/>
      </w:r>
      <w:r w:rsidR="00165B98" w:rsidRPr="00144A9E">
        <w:rPr>
          <w:rFonts w:ascii="Times New Roman" w:hAnsi="Times New Roman" w:cs="Times New Roman"/>
          <w:sz w:val="28"/>
          <w:szCs w:val="28"/>
        </w:rPr>
        <w:t xml:space="preserve">      </w:t>
      </w:r>
      <w:r w:rsidRPr="00144A9E">
        <w:rPr>
          <w:rFonts w:ascii="Times New Roman" w:hAnsi="Times New Roman" w:cs="Times New Roman"/>
          <w:sz w:val="28"/>
          <w:szCs w:val="28"/>
        </w:rPr>
        <w:t>М.</w:t>
      </w:r>
      <w:r w:rsidR="000932B2" w:rsidRPr="00144A9E">
        <w:rPr>
          <w:rFonts w:ascii="Times New Roman" w:hAnsi="Times New Roman" w:cs="Times New Roman"/>
          <w:sz w:val="28"/>
          <w:szCs w:val="28"/>
        </w:rPr>
        <w:t xml:space="preserve"> </w:t>
      </w:r>
      <w:r w:rsidRPr="00144A9E">
        <w:rPr>
          <w:rFonts w:ascii="Times New Roman" w:hAnsi="Times New Roman" w:cs="Times New Roman"/>
          <w:sz w:val="28"/>
          <w:szCs w:val="28"/>
        </w:rPr>
        <w:t>М</w:t>
      </w:r>
      <w:r w:rsidR="00C44C51" w:rsidRPr="00144A9E">
        <w:rPr>
          <w:rFonts w:ascii="Times New Roman" w:hAnsi="Times New Roman" w:cs="Times New Roman"/>
          <w:sz w:val="28"/>
          <w:szCs w:val="28"/>
        </w:rPr>
        <w:t>ишустин</w:t>
      </w:r>
    </w:p>
    <w:p w14:paraId="60061E4C" w14:textId="77777777" w:rsidR="008F7D26" w:rsidRPr="00144A9E" w:rsidRDefault="008F7D26" w:rsidP="00BF51D0">
      <w:pPr>
        <w:spacing w:after="0" w:line="240" w:lineRule="auto"/>
        <w:ind w:left="284" w:right="282" w:firstLine="562"/>
        <w:contextualSpacing/>
        <w:rPr>
          <w:rFonts w:ascii="Times New Roman" w:hAnsi="Times New Roman" w:cs="Times New Roman"/>
          <w:sz w:val="28"/>
          <w:szCs w:val="28"/>
        </w:rPr>
      </w:pPr>
    </w:p>
    <w:p w14:paraId="0D27609D" w14:textId="77777777" w:rsidR="004060B6" w:rsidRPr="00144A9E" w:rsidRDefault="004060B6" w:rsidP="00D97DB8">
      <w:pPr>
        <w:spacing w:after="0" w:line="240" w:lineRule="auto"/>
        <w:ind w:right="282"/>
        <w:contextualSpacing/>
        <w:rPr>
          <w:rFonts w:ascii="Times New Roman" w:hAnsi="Times New Roman" w:cs="Times New Roman"/>
          <w:sz w:val="28"/>
          <w:szCs w:val="28"/>
        </w:rPr>
        <w:sectPr w:rsidR="004060B6" w:rsidRPr="00144A9E" w:rsidSect="00505C07">
          <w:headerReference w:type="default" r:id="rId8"/>
          <w:pgSz w:w="11906" w:h="16838" w:code="9"/>
          <w:pgMar w:top="1418" w:right="1134" w:bottom="992" w:left="1134" w:header="709" w:footer="709" w:gutter="0"/>
          <w:pgNumType w:start="1"/>
          <w:cols w:space="708"/>
          <w:titlePg/>
          <w:docGrid w:linePitch="360"/>
        </w:sectPr>
      </w:pPr>
    </w:p>
    <w:p w14:paraId="48E469E1" w14:textId="5A040B54" w:rsidR="00BF2EE4" w:rsidRPr="00144A9E" w:rsidRDefault="00C50E13" w:rsidP="00D97DB8">
      <w:pPr>
        <w:spacing w:after="0" w:line="240" w:lineRule="auto"/>
        <w:ind w:left="3686" w:right="282" w:firstLine="562"/>
        <w:jc w:val="center"/>
        <w:rPr>
          <w:rFonts w:ascii="Verdana" w:eastAsia="Times New Roman" w:hAnsi="Verdana" w:cs="Times New Roman"/>
          <w:sz w:val="28"/>
          <w:szCs w:val="28"/>
          <w:lang w:eastAsia="ru-RU"/>
        </w:rPr>
      </w:pPr>
      <w:r w:rsidRPr="00144A9E">
        <w:rPr>
          <w:rFonts w:ascii="Times New Roman" w:eastAsia="Times New Roman" w:hAnsi="Times New Roman" w:cs="Times New Roman"/>
          <w:sz w:val="28"/>
          <w:szCs w:val="28"/>
          <w:lang w:eastAsia="ru-RU"/>
        </w:rPr>
        <w:lastRenderedPageBreak/>
        <w:t>УТВЕРЖДЕНЫ</w:t>
      </w:r>
    </w:p>
    <w:p w14:paraId="4805BCEA" w14:textId="77777777" w:rsidR="00BF2EE4" w:rsidRPr="00144A9E" w:rsidRDefault="00BF2EE4" w:rsidP="00D97DB8">
      <w:pPr>
        <w:spacing w:after="0" w:line="240" w:lineRule="auto"/>
        <w:ind w:left="3686" w:right="282" w:firstLine="562"/>
        <w:jc w:val="center"/>
        <w:rPr>
          <w:rFonts w:ascii="Verdana" w:eastAsia="Times New Roman" w:hAnsi="Verdana" w:cs="Times New Roman"/>
          <w:sz w:val="28"/>
          <w:szCs w:val="28"/>
          <w:lang w:eastAsia="ru-RU"/>
        </w:rPr>
      </w:pPr>
      <w:r w:rsidRPr="00144A9E">
        <w:rPr>
          <w:rFonts w:ascii="Times New Roman" w:eastAsia="Times New Roman" w:hAnsi="Times New Roman" w:cs="Times New Roman"/>
          <w:sz w:val="28"/>
          <w:szCs w:val="28"/>
          <w:lang w:eastAsia="ru-RU"/>
        </w:rPr>
        <w:t>постановлением Правительства</w:t>
      </w:r>
    </w:p>
    <w:p w14:paraId="2FC1B3CB" w14:textId="77777777" w:rsidR="00BF2EE4" w:rsidRPr="00144A9E" w:rsidRDefault="00BF2EE4" w:rsidP="00D97DB8">
      <w:pPr>
        <w:spacing w:after="0" w:line="240" w:lineRule="auto"/>
        <w:ind w:left="3686" w:right="282" w:firstLine="562"/>
        <w:jc w:val="center"/>
        <w:rPr>
          <w:rFonts w:ascii="Verdana" w:eastAsia="Times New Roman" w:hAnsi="Verdana" w:cs="Times New Roman"/>
          <w:sz w:val="28"/>
          <w:szCs w:val="28"/>
          <w:lang w:eastAsia="ru-RU"/>
        </w:rPr>
      </w:pPr>
      <w:r w:rsidRPr="00144A9E">
        <w:rPr>
          <w:rFonts w:ascii="Times New Roman" w:eastAsia="Times New Roman" w:hAnsi="Times New Roman" w:cs="Times New Roman"/>
          <w:sz w:val="28"/>
          <w:szCs w:val="28"/>
          <w:lang w:eastAsia="ru-RU"/>
        </w:rPr>
        <w:t>Российской Федерации</w:t>
      </w:r>
    </w:p>
    <w:p w14:paraId="47D8A21B" w14:textId="0F99B6AE" w:rsidR="007672D0" w:rsidRPr="00144A9E" w:rsidRDefault="007672D0" w:rsidP="00D97DB8">
      <w:pPr>
        <w:spacing w:after="0" w:line="240" w:lineRule="auto"/>
        <w:ind w:left="3686" w:right="282" w:firstLine="562"/>
        <w:contextualSpacing/>
        <w:jc w:val="center"/>
        <w:rPr>
          <w:rFonts w:ascii="Times New Roman" w:hAnsi="Times New Roman" w:cs="Times New Roman"/>
          <w:sz w:val="28"/>
          <w:szCs w:val="28"/>
        </w:rPr>
      </w:pPr>
      <w:r w:rsidRPr="00144A9E">
        <w:rPr>
          <w:rFonts w:ascii="Times New Roman" w:hAnsi="Times New Roman" w:cs="Times New Roman"/>
          <w:sz w:val="28"/>
          <w:szCs w:val="28"/>
        </w:rPr>
        <w:t xml:space="preserve">от </w:t>
      </w:r>
      <w:r w:rsidR="007841B1" w:rsidRPr="00144A9E">
        <w:rPr>
          <w:rFonts w:ascii="Times New Roman" w:hAnsi="Times New Roman" w:cs="Times New Roman"/>
          <w:sz w:val="28"/>
          <w:szCs w:val="28"/>
        </w:rPr>
        <w:t>«</w:t>
      </w:r>
      <w:r w:rsidRPr="00144A9E">
        <w:rPr>
          <w:rFonts w:ascii="Times New Roman" w:hAnsi="Times New Roman" w:cs="Times New Roman"/>
          <w:sz w:val="28"/>
          <w:szCs w:val="28"/>
        </w:rPr>
        <w:t>____</w:t>
      </w:r>
      <w:r w:rsidR="007841B1" w:rsidRPr="00144A9E">
        <w:rPr>
          <w:rFonts w:ascii="Times New Roman" w:hAnsi="Times New Roman" w:cs="Times New Roman"/>
          <w:sz w:val="28"/>
          <w:szCs w:val="28"/>
        </w:rPr>
        <w:t>»</w:t>
      </w:r>
      <w:r w:rsidRPr="00144A9E">
        <w:rPr>
          <w:rFonts w:ascii="Times New Roman" w:hAnsi="Times New Roman" w:cs="Times New Roman"/>
          <w:sz w:val="28"/>
          <w:szCs w:val="28"/>
        </w:rPr>
        <w:t xml:space="preserve"> ___________</w:t>
      </w:r>
      <w:r w:rsidR="00616609" w:rsidRPr="00144A9E">
        <w:rPr>
          <w:rFonts w:ascii="Times New Roman" w:hAnsi="Times New Roman" w:cs="Times New Roman"/>
          <w:sz w:val="28"/>
          <w:szCs w:val="28"/>
        </w:rPr>
        <w:t>202</w:t>
      </w:r>
      <w:r w:rsidR="00E51841" w:rsidRPr="00144A9E">
        <w:rPr>
          <w:rFonts w:ascii="Times New Roman" w:hAnsi="Times New Roman" w:cs="Times New Roman"/>
          <w:sz w:val="28"/>
          <w:szCs w:val="28"/>
        </w:rPr>
        <w:t>6</w:t>
      </w:r>
      <w:r w:rsidR="00752EF0" w:rsidRPr="00144A9E">
        <w:rPr>
          <w:rFonts w:ascii="Times New Roman" w:hAnsi="Times New Roman" w:cs="Times New Roman"/>
          <w:sz w:val="28"/>
          <w:szCs w:val="28"/>
        </w:rPr>
        <w:t xml:space="preserve"> </w:t>
      </w:r>
      <w:r w:rsidRPr="00144A9E">
        <w:rPr>
          <w:rFonts w:ascii="Times New Roman" w:hAnsi="Times New Roman" w:cs="Times New Roman"/>
          <w:sz w:val="28"/>
          <w:szCs w:val="28"/>
        </w:rPr>
        <w:t>г. №________</w:t>
      </w:r>
    </w:p>
    <w:p w14:paraId="5CCFC6EA" w14:textId="77777777" w:rsidR="007672D0" w:rsidRPr="00144A9E" w:rsidRDefault="007672D0" w:rsidP="00BF51D0">
      <w:pPr>
        <w:spacing w:after="0" w:line="240" w:lineRule="auto"/>
        <w:ind w:left="284" w:right="282" w:firstLine="562"/>
        <w:contextualSpacing/>
        <w:jc w:val="center"/>
        <w:rPr>
          <w:rFonts w:ascii="Times New Roman" w:hAnsi="Times New Roman" w:cs="Times New Roman"/>
          <w:sz w:val="28"/>
          <w:szCs w:val="28"/>
        </w:rPr>
      </w:pPr>
    </w:p>
    <w:p w14:paraId="0FB78278" w14:textId="77777777" w:rsidR="00BF2EE4" w:rsidRPr="00144A9E" w:rsidRDefault="00BF2EE4" w:rsidP="00BF51D0">
      <w:pPr>
        <w:spacing w:after="0" w:line="240" w:lineRule="auto"/>
        <w:ind w:left="284" w:right="282" w:firstLine="562"/>
        <w:contextualSpacing/>
        <w:rPr>
          <w:rFonts w:ascii="Times New Roman" w:hAnsi="Times New Roman" w:cs="Times New Roman"/>
          <w:sz w:val="28"/>
          <w:szCs w:val="28"/>
        </w:rPr>
      </w:pPr>
    </w:p>
    <w:p w14:paraId="1FC39945" w14:textId="77777777" w:rsidR="00BF2EE4" w:rsidRPr="00144A9E" w:rsidRDefault="00BF2EE4" w:rsidP="00BF51D0">
      <w:pPr>
        <w:spacing w:after="0" w:line="240" w:lineRule="auto"/>
        <w:ind w:left="284" w:right="282" w:firstLine="562"/>
        <w:contextualSpacing/>
        <w:rPr>
          <w:rFonts w:ascii="Times New Roman" w:hAnsi="Times New Roman" w:cs="Times New Roman"/>
          <w:sz w:val="28"/>
          <w:szCs w:val="28"/>
        </w:rPr>
      </w:pPr>
    </w:p>
    <w:p w14:paraId="4222D6D4" w14:textId="171EA647" w:rsidR="009D23C7" w:rsidRPr="00144A9E" w:rsidRDefault="009D23C7" w:rsidP="00BF51D0">
      <w:pPr>
        <w:spacing w:after="0" w:line="360" w:lineRule="auto"/>
        <w:ind w:left="284" w:right="282" w:firstLine="562"/>
        <w:contextualSpacing/>
        <w:jc w:val="center"/>
        <w:rPr>
          <w:rFonts w:ascii="Times New Roman" w:hAnsi="Times New Roman" w:cs="Times New Roman"/>
          <w:b/>
          <w:bCs/>
          <w:sz w:val="28"/>
          <w:szCs w:val="28"/>
        </w:rPr>
      </w:pPr>
      <w:r w:rsidRPr="00144A9E">
        <w:rPr>
          <w:rFonts w:ascii="Times New Roman" w:hAnsi="Times New Roman" w:cs="Times New Roman"/>
          <w:b/>
          <w:bCs/>
          <w:sz w:val="28"/>
          <w:szCs w:val="28"/>
        </w:rPr>
        <w:t>ИЗМЕНЕНИЯ</w:t>
      </w:r>
      <w:r w:rsidR="008F7D26" w:rsidRPr="00144A9E">
        <w:rPr>
          <w:rFonts w:ascii="Times New Roman" w:hAnsi="Times New Roman" w:cs="Times New Roman"/>
          <w:b/>
          <w:bCs/>
          <w:sz w:val="28"/>
          <w:szCs w:val="28"/>
        </w:rPr>
        <w:t>,</w:t>
      </w:r>
    </w:p>
    <w:p w14:paraId="5CF375AC" w14:textId="77777777" w:rsidR="000D0A39" w:rsidRPr="00144A9E" w:rsidRDefault="008F7D26" w:rsidP="000D0A39">
      <w:pPr>
        <w:spacing w:after="0" w:line="240" w:lineRule="auto"/>
        <w:ind w:left="284" w:right="282" w:firstLine="562"/>
        <w:contextualSpacing/>
        <w:jc w:val="center"/>
        <w:rPr>
          <w:rFonts w:ascii="Times New Roman" w:hAnsi="Times New Roman" w:cs="Times New Roman"/>
          <w:b/>
          <w:sz w:val="28"/>
          <w:szCs w:val="28"/>
        </w:rPr>
      </w:pPr>
      <w:r w:rsidRPr="00144A9E">
        <w:rPr>
          <w:rFonts w:ascii="Times New Roman" w:hAnsi="Times New Roman" w:cs="Times New Roman"/>
          <w:b/>
          <w:bCs/>
          <w:sz w:val="28"/>
          <w:szCs w:val="28"/>
        </w:rPr>
        <w:t xml:space="preserve">которые вносятся </w:t>
      </w:r>
      <w:r w:rsidR="007F1EC1" w:rsidRPr="00144A9E">
        <w:rPr>
          <w:rFonts w:ascii="Times New Roman" w:hAnsi="Times New Roman" w:cs="Times New Roman"/>
          <w:b/>
          <w:bCs/>
          <w:sz w:val="28"/>
          <w:szCs w:val="28"/>
        </w:rPr>
        <w:t>в</w:t>
      </w:r>
      <w:r w:rsidR="007F1EC1" w:rsidRPr="00144A9E">
        <w:rPr>
          <w:rFonts w:ascii="Times New Roman" w:hAnsi="Times New Roman" w:cs="Times New Roman"/>
          <w:b/>
          <w:sz w:val="28"/>
          <w:szCs w:val="28"/>
        </w:rPr>
        <w:t xml:space="preserve"> постановление Правительства </w:t>
      </w:r>
    </w:p>
    <w:p w14:paraId="2BF766EE" w14:textId="64ECF154" w:rsidR="008F7D26" w:rsidRPr="00144A9E" w:rsidRDefault="007F1EC1" w:rsidP="000D0A39">
      <w:pPr>
        <w:spacing w:after="0" w:line="240" w:lineRule="auto"/>
        <w:ind w:left="284" w:right="282" w:firstLine="562"/>
        <w:contextualSpacing/>
        <w:jc w:val="center"/>
        <w:rPr>
          <w:rFonts w:ascii="Times New Roman" w:hAnsi="Times New Roman" w:cs="Times New Roman"/>
          <w:b/>
          <w:sz w:val="28"/>
          <w:szCs w:val="28"/>
        </w:rPr>
      </w:pPr>
      <w:r w:rsidRPr="00144A9E">
        <w:rPr>
          <w:rFonts w:ascii="Times New Roman" w:hAnsi="Times New Roman" w:cs="Times New Roman"/>
          <w:b/>
          <w:sz w:val="28"/>
          <w:szCs w:val="28"/>
        </w:rPr>
        <w:t>Российской</w:t>
      </w:r>
      <w:r w:rsidR="009D23C7" w:rsidRPr="00144A9E">
        <w:rPr>
          <w:rFonts w:ascii="Times New Roman" w:hAnsi="Times New Roman" w:cs="Times New Roman"/>
          <w:b/>
          <w:bCs/>
          <w:sz w:val="28"/>
          <w:szCs w:val="28"/>
        </w:rPr>
        <w:t xml:space="preserve"> </w:t>
      </w:r>
      <w:r w:rsidRPr="00144A9E">
        <w:rPr>
          <w:rFonts w:ascii="Times New Roman" w:hAnsi="Times New Roman" w:cs="Times New Roman"/>
          <w:b/>
          <w:sz w:val="28"/>
          <w:szCs w:val="28"/>
        </w:rPr>
        <w:t xml:space="preserve">Федерации </w:t>
      </w:r>
      <w:r w:rsidR="003F5AB9" w:rsidRPr="00144A9E">
        <w:rPr>
          <w:rFonts w:ascii="Times New Roman" w:hAnsi="Times New Roman" w:cs="Times New Roman"/>
          <w:b/>
          <w:sz w:val="28"/>
          <w:szCs w:val="28"/>
        </w:rPr>
        <w:t>от 30</w:t>
      </w:r>
      <w:r w:rsidR="00AD09FD" w:rsidRPr="00144A9E">
        <w:rPr>
          <w:rFonts w:ascii="Times New Roman" w:hAnsi="Times New Roman" w:cs="Times New Roman"/>
          <w:b/>
          <w:sz w:val="28"/>
          <w:szCs w:val="28"/>
        </w:rPr>
        <w:t xml:space="preserve"> октября 2014 г. № 1119</w:t>
      </w:r>
    </w:p>
    <w:p w14:paraId="25726979" w14:textId="5529A5B9" w:rsidR="00D6771A" w:rsidRPr="00144A9E" w:rsidRDefault="00D6771A" w:rsidP="000D0A39">
      <w:pPr>
        <w:spacing w:after="0" w:line="240" w:lineRule="auto"/>
        <w:ind w:left="284" w:right="282" w:firstLine="562"/>
        <w:contextualSpacing/>
        <w:jc w:val="center"/>
        <w:rPr>
          <w:rFonts w:ascii="Times New Roman" w:hAnsi="Times New Roman" w:cs="Times New Roman"/>
          <w:b/>
          <w:sz w:val="28"/>
          <w:szCs w:val="28"/>
        </w:rPr>
      </w:pPr>
    </w:p>
    <w:p w14:paraId="1FCABBE3" w14:textId="06A08D00" w:rsidR="00D6771A" w:rsidRPr="00144A9E" w:rsidRDefault="00F8677B" w:rsidP="007F4B5B">
      <w:pPr>
        <w:autoSpaceDE w:val="0"/>
        <w:autoSpaceDN w:val="0"/>
        <w:adjustRightInd w:val="0"/>
        <w:spacing w:after="0" w:line="348" w:lineRule="auto"/>
        <w:ind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1. </w:t>
      </w:r>
      <w:r w:rsidR="00D6771A" w:rsidRPr="00144A9E">
        <w:rPr>
          <w:rFonts w:ascii="Times New Roman" w:hAnsi="Times New Roman" w:cs="Times New Roman"/>
          <w:sz w:val="28"/>
          <w:szCs w:val="28"/>
        </w:rPr>
        <w:t xml:space="preserve">В </w:t>
      </w:r>
      <w:hyperlink r:id="rId9" w:history="1">
        <w:r w:rsidR="00D6771A" w:rsidRPr="00144A9E">
          <w:rPr>
            <w:rFonts w:ascii="Times New Roman" w:hAnsi="Times New Roman" w:cs="Times New Roman"/>
            <w:sz w:val="28"/>
            <w:szCs w:val="28"/>
          </w:rPr>
          <w:t>постановлении</w:t>
        </w:r>
      </w:hyperlink>
      <w:r w:rsidR="00D6771A" w:rsidRPr="00144A9E">
        <w:rPr>
          <w:rFonts w:ascii="Times New Roman" w:hAnsi="Times New Roman" w:cs="Times New Roman"/>
          <w:sz w:val="28"/>
          <w:szCs w:val="28"/>
        </w:rP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(Собрание законодательства Российской Федерации, 2014, N 46, ст. 6344; 20</w:t>
      </w:r>
      <w:r w:rsidR="007F4B5B" w:rsidRPr="00144A9E">
        <w:rPr>
          <w:rFonts w:ascii="Times New Roman" w:hAnsi="Times New Roman" w:cs="Times New Roman"/>
          <w:sz w:val="28"/>
          <w:szCs w:val="28"/>
        </w:rPr>
        <w:t>15, № 30, ст. 4605; 2016, № 52,</w:t>
      </w:r>
      <w:r w:rsidR="007F4B5B" w:rsidRPr="00144A9E">
        <w:rPr>
          <w:rFonts w:ascii="Times New Roman" w:hAnsi="Times New Roman" w:cs="Times New Roman"/>
          <w:sz w:val="28"/>
          <w:szCs w:val="28"/>
        </w:rPr>
        <w:br/>
      </w:r>
      <w:r w:rsidR="00D6771A" w:rsidRPr="00144A9E">
        <w:rPr>
          <w:rFonts w:ascii="Times New Roman" w:hAnsi="Times New Roman" w:cs="Times New Roman"/>
          <w:sz w:val="28"/>
          <w:szCs w:val="28"/>
        </w:rPr>
        <w:t xml:space="preserve">ст. 7643; 2020, </w:t>
      </w:r>
      <w:r w:rsidR="007F4B5B" w:rsidRPr="00144A9E">
        <w:rPr>
          <w:rFonts w:ascii="Times New Roman" w:hAnsi="Times New Roman" w:cs="Times New Roman"/>
          <w:sz w:val="28"/>
          <w:szCs w:val="28"/>
        </w:rPr>
        <w:t>№</w:t>
      </w:r>
      <w:r w:rsidR="00D6771A" w:rsidRPr="00144A9E">
        <w:rPr>
          <w:rFonts w:ascii="Times New Roman" w:hAnsi="Times New Roman" w:cs="Times New Roman"/>
          <w:sz w:val="28"/>
          <w:szCs w:val="28"/>
        </w:rPr>
        <w:t xml:space="preserve"> 11, ст. 1540</w:t>
      </w:r>
      <w:r w:rsidR="002B6458" w:rsidRPr="00144A9E">
        <w:rPr>
          <w:rFonts w:ascii="Times New Roman" w:hAnsi="Times New Roman" w:cs="Times New Roman"/>
          <w:sz w:val="28"/>
          <w:szCs w:val="28"/>
        </w:rPr>
        <w:t xml:space="preserve">, </w:t>
      </w:r>
      <w:r w:rsidR="002B6458" w:rsidRPr="00144A9E">
        <w:rPr>
          <w:rStyle w:val="pt-a1-000007"/>
          <w:rFonts w:ascii="Times New Roman" w:hAnsi="Times New Roman" w:cs="Times New Roman"/>
          <w:sz w:val="28"/>
          <w:szCs w:val="28"/>
        </w:rPr>
        <w:t xml:space="preserve">2021, № 36, ст. 6419; </w:t>
      </w:r>
      <w:r w:rsidR="007F4B5B" w:rsidRPr="00144A9E">
        <w:rPr>
          <w:rStyle w:val="pt-a1-000007"/>
          <w:rFonts w:ascii="Times New Roman" w:hAnsi="Times New Roman" w:cs="Times New Roman"/>
          <w:sz w:val="28"/>
          <w:szCs w:val="28"/>
        </w:rPr>
        <w:t>2022, № 19, ст. 3233; № 21,</w:t>
      </w:r>
      <w:r w:rsidR="007F4B5B" w:rsidRPr="00144A9E">
        <w:rPr>
          <w:rStyle w:val="pt-a1-000007"/>
          <w:rFonts w:ascii="Times New Roman" w:hAnsi="Times New Roman" w:cs="Times New Roman"/>
          <w:sz w:val="28"/>
          <w:szCs w:val="28"/>
        </w:rPr>
        <w:br/>
      </w:r>
      <w:r w:rsidR="002B6458" w:rsidRPr="00144A9E">
        <w:rPr>
          <w:rStyle w:val="pt-a1-000007"/>
          <w:rFonts w:ascii="Times New Roman" w:hAnsi="Times New Roman" w:cs="Times New Roman"/>
          <w:sz w:val="28"/>
          <w:szCs w:val="28"/>
        </w:rPr>
        <w:t xml:space="preserve">ст. 3476; </w:t>
      </w:r>
      <w:r w:rsidR="007F4B5B" w:rsidRPr="00144A9E">
        <w:rPr>
          <w:rStyle w:val="pt-a1-000007"/>
          <w:rFonts w:ascii="Times New Roman" w:hAnsi="Times New Roman" w:cs="Times New Roman"/>
          <w:sz w:val="28"/>
          <w:szCs w:val="28"/>
        </w:rPr>
        <w:t>№</w:t>
      </w:r>
      <w:r w:rsidR="002B6458" w:rsidRPr="00144A9E">
        <w:rPr>
          <w:rStyle w:val="pt-a1-000007"/>
          <w:rFonts w:ascii="Times New Roman" w:hAnsi="Times New Roman" w:cs="Times New Roman"/>
          <w:sz w:val="28"/>
          <w:szCs w:val="28"/>
        </w:rPr>
        <w:t xml:space="preserve"> 48, ст. 8461; 2023, N 33, ст. 6502; 2024, № 1, ст. 255</w:t>
      </w:r>
      <w:r w:rsidR="00D6771A" w:rsidRPr="00144A9E">
        <w:rPr>
          <w:rFonts w:ascii="Times New Roman" w:hAnsi="Times New Roman" w:cs="Times New Roman"/>
          <w:sz w:val="28"/>
          <w:szCs w:val="28"/>
        </w:rPr>
        <w:t>):</w:t>
      </w:r>
    </w:p>
    <w:p w14:paraId="3F96C37D" w14:textId="77777777" w:rsidR="00D6771A" w:rsidRPr="00144A9E" w:rsidRDefault="00D6771A" w:rsidP="007F4B5B">
      <w:pPr>
        <w:autoSpaceDE w:val="0"/>
        <w:autoSpaceDN w:val="0"/>
        <w:adjustRightInd w:val="0"/>
        <w:spacing w:after="0" w:line="348" w:lineRule="auto"/>
        <w:ind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а) </w:t>
      </w:r>
      <w:hyperlink r:id="rId10" w:history="1">
        <w:r w:rsidRPr="00144A9E">
          <w:rPr>
            <w:rFonts w:ascii="Times New Roman" w:hAnsi="Times New Roman" w:cs="Times New Roman"/>
            <w:sz w:val="28"/>
            <w:szCs w:val="28"/>
          </w:rPr>
          <w:t>наименование</w:t>
        </w:r>
      </w:hyperlink>
      <w:r w:rsidRPr="00144A9E">
        <w:rPr>
          <w:rFonts w:ascii="Times New Roman" w:hAnsi="Times New Roman" w:cs="Times New Roman"/>
          <w:sz w:val="28"/>
          <w:szCs w:val="28"/>
        </w:rPr>
        <w:t xml:space="preserve"> изложить в следующей редакции:</w:t>
      </w:r>
    </w:p>
    <w:p w14:paraId="39C78BEA" w14:textId="77777777" w:rsidR="00D6771A" w:rsidRPr="00144A9E" w:rsidRDefault="00D6771A" w:rsidP="000D0A39">
      <w:pPr>
        <w:spacing w:after="0" w:line="240" w:lineRule="auto"/>
        <w:ind w:left="284" w:right="282" w:firstLine="562"/>
        <w:contextualSpacing/>
        <w:jc w:val="center"/>
        <w:rPr>
          <w:rFonts w:ascii="Times New Roman" w:hAnsi="Times New Roman" w:cs="Times New Roman"/>
          <w:b/>
          <w:sz w:val="28"/>
          <w:szCs w:val="28"/>
        </w:rPr>
      </w:pPr>
    </w:p>
    <w:p w14:paraId="30E57E35" w14:textId="3962DA4F" w:rsidR="008E2269" w:rsidRPr="00144A9E" w:rsidRDefault="00AD09FD" w:rsidP="00E333E3">
      <w:pPr>
        <w:spacing w:after="0" w:line="240" w:lineRule="auto"/>
        <w:ind w:left="284" w:right="284" w:firstLine="561"/>
        <w:contextualSpacing/>
        <w:jc w:val="center"/>
        <w:rPr>
          <w:rFonts w:ascii="Times New Roman" w:hAnsi="Times New Roman" w:cs="Times New Roman"/>
          <w:sz w:val="28"/>
          <w:szCs w:val="28"/>
        </w:rPr>
      </w:pPr>
      <w:r w:rsidRPr="00144A9E">
        <w:rPr>
          <w:rFonts w:ascii="Times New Roman" w:hAnsi="Times New Roman" w:cs="Times New Roman"/>
          <w:sz w:val="28"/>
          <w:szCs w:val="28"/>
        </w:rPr>
        <w:t>«</w:t>
      </w:r>
      <w:r w:rsidR="00D6771A" w:rsidRPr="00144A9E">
        <w:rPr>
          <w:rFonts w:ascii="Times New Roman" w:eastAsia="Times New Roman" w:hAnsi="Times New Roman" w:cs="Times New Roman"/>
          <w:sz w:val="28"/>
          <w:szCs w:val="28"/>
          <w:lang w:eastAsia="ru-RU"/>
        </w:rPr>
        <w:t xml:space="preserve">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w:t>
      </w:r>
      <w:r w:rsidR="00D6771A" w:rsidRPr="00144A9E">
        <w:rPr>
          <w:rFonts w:ascii="Times New Roman" w:hAnsi="Times New Roman" w:cs="Times New Roman"/>
          <w:sz w:val="28"/>
          <w:szCs w:val="28"/>
        </w:rPr>
        <w:t xml:space="preserve">ТЕРРИТОРИЙ ОПЕРЕЖАЮЩЕГО РАЗВИТИЯ, ЗА ИСКЛЮЧЕНИЕМ ТЕРРИТОРИЙ ОПЕРЕЖАЮЩЕГО РАЗВИТИЯ, РАСПОЛОЖЕННЫХ </w:t>
      </w:r>
      <w:r w:rsidR="00D6771A" w:rsidRPr="00144A9E">
        <w:rPr>
          <w:rFonts w:ascii="Times New Roman" w:hAnsi="Times New Roman" w:cs="Times New Roman"/>
          <w:sz w:val="28"/>
          <w:szCs w:val="28"/>
        </w:rPr>
        <w:br/>
        <w:t>В ДАЛЬНЕВОСТОЧНОМ ФЕДЕРАЛЬНОМ ОКРУГЕ И АРКТИЧЕСКОЙ ЗОНЕ РОССИЙСКОЙ ФЕДЕРАЦИИ</w:t>
      </w:r>
      <w:r w:rsidRPr="00144A9E">
        <w:rPr>
          <w:rFonts w:ascii="Times New Roman" w:hAnsi="Times New Roman" w:cs="Times New Roman"/>
          <w:sz w:val="28"/>
          <w:szCs w:val="28"/>
        </w:rPr>
        <w:t>»</w:t>
      </w:r>
      <w:r w:rsidR="00E333E3" w:rsidRPr="00144A9E">
        <w:rPr>
          <w:rFonts w:ascii="Times New Roman" w:hAnsi="Times New Roman" w:cs="Times New Roman"/>
          <w:sz w:val="28"/>
          <w:szCs w:val="28"/>
        </w:rPr>
        <w:t>;</w:t>
      </w:r>
    </w:p>
    <w:p w14:paraId="121203DF" w14:textId="77777777" w:rsidR="00D6771A" w:rsidRPr="00144A9E" w:rsidRDefault="00D6771A" w:rsidP="00E333E3">
      <w:pPr>
        <w:spacing w:after="0" w:line="240" w:lineRule="auto"/>
        <w:ind w:left="284" w:right="284" w:firstLine="561"/>
        <w:contextualSpacing/>
        <w:jc w:val="both"/>
        <w:rPr>
          <w:rFonts w:ascii="Times New Roman" w:eastAsia="Times New Roman" w:hAnsi="Times New Roman" w:cs="Times New Roman"/>
          <w:sz w:val="28"/>
          <w:szCs w:val="28"/>
          <w:lang w:eastAsia="ru-RU"/>
        </w:rPr>
      </w:pPr>
    </w:p>
    <w:p w14:paraId="350B17DB" w14:textId="44DECDF4" w:rsidR="008E2269" w:rsidRPr="00144A9E" w:rsidRDefault="00D6771A" w:rsidP="00E333E3">
      <w:pPr>
        <w:pStyle w:val="a5"/>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б) в пункте </w:t>
      </w:r>
      <w:r w:rsidR="00AD09FD" w:rsidRPr="00144A9E">
        <w:rPr>
          <w:rFonts w:ascii="Times New Roman" w:eastAsia="Times New Roman" w:hAnsi="Times New Roman" w:cs="Times New Roman"/>
          <w:sz w:val="28"/>
          <w:szCs w:val="28"/>
          <w:lang w:eastAsia="ru-RU"/>
        </w:rPr>
        <w:t>1 после слов «особых экономических зон» дополнить словами «,</w:t>
      </w:r>
      <w:r w:rsidR="00E8319F" w:rsidRPr="00144A9E">
        <w:rPr>
          <w:rFonts w:ascii="Times New Roman" w:eastAsia="Times New Roman" w:hAnsi="Times New Roman" w:cs="Times New Roman"/>
          <w:sz w:val="28"/>
          <w:szCs w:val="28"/>
          <w:lang w:eastAsia="ru-RU"/>
        </w:rPr>
        <w:t xml:space="preserve"> </w:t>
      </w:r>
      <w:r w:rsidR="00AD09FD" w:rsidRPr="00144A9E">
        <w:rPr>
          <w:rFonts w:ascii="Times New Roman" w:eastAsia="Times New Roman" w:hAnsi="Times New Roman" w:cs="Times New Roman"/>
          <w:sz w:val="28"/>
          <w:szCs w:val="28"/>
          <w:lang w:eastAsia="ru-RU"/>
        </w:rPr>
        <w:t>территорий опережающего развития, за исключением территорий опережающего развития, расположенных в Дальневосточном федеральном округе и Арктической зоне Российской Федерации»</w:t>
      </w:r>
      <w:r w:rsidR="00E8319F" w:rsidRPr="00144A9E">
        <w:rPr>
          <w:rFonts w:ascii="Times New Roman" w:eastAsia="Times New Roman" w:hAnsi="Times New Roman" w:cs="Times New Roman"/>
          <w:sz w:val="28"/>
          <w:szCs w:val="28"/>
          <w:lang w:eastAsia="ru-RU"/>
        </w:rPr>
        <w:t>.</w:t>
      </w:r>
      <w:r w:rsidR="00AD09FD" w:rsidRPr="00144A9E">
        <w:rPr>
          <w:rFonts w:ascii="Times New Roman" w:eastAsia="Times New Roman" w:hAnsi="Times New Roman" w:cs="Times New Roman"/>
          <w:sz w:val="28"/>
          <w:szCs w:val="28"/>
          <w:lang w:eastAsia="ru-RU"/>
        </w:rPr>
        <w:t xml:space="preserve"> </w:t>
      </w:r>
    </w:p>
    <w:p w14:paraId="2C4F3B13" w14:textId="3138BCE9" w:rsidR="00E8319F" w:rsidRPr="00144A9E" w:rsidRDefault="00262045" w:rsidP="00E333E3">
      <w:pPr>
        <w:pStyle w:val="a5"/>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lastRenderedPageBreak/>
        <w:t>в)</w:t>
      </w:r>
      <w:r w:rsidR="00F8677B" w:rsidRPr="00144A9E">
        <w:rPr>
          <w:rFonts w:ascii="Times New Roman" w:eastAsia="Times New Roman" w:hAnsi="Times New Roman" w:cs="Times New Roman"/>
          <w:sz w:val="28"/>
          <w:szCs w:val="28"/>
          <w:lang w:eastAsia="ru-RU"/>
        </w:rPr>
        <w:t xml:space="preserve"> </w:t>
      </w:r>
      <w:r w:rsidR="008E2269" w:rsidRPr="00144A9E">
        <w:rPr>
          <w:rFonts w:ascii="Times New Roman" w:eastAsia="Times New Roman" w:hAnsi="Times New Roman" w:cs="Times New Roman"/>
          <w:sz w:val="28"/>
          <w:szCs w:val="28"/>
          <w:lang w:eastAsia="ru-RU"/>
        </w:rPr>
        <w:t>В</w:t>
      </w:r>
      <w:r w:rsidR="00E8319F" w:rsidRPr="00144A9E">
        <w:rPr>
          <w:rFonts w:ascii="Times New Roman" w:eastAsia="Times New Roman" w:hAnsi="Times New Roman" w:cs="Times New Roman"/>
          <w:sz w:val="28"/>
          <w:szCs w:val="28"/>
          <w:lang w:eastAsia="ru-RU"/>
        </w:rPr>
        <w:t xml:space="preserve"> Правилах отбора субъектов Российской Федерации, имеющих право на получение государственной поддержки в форме субсидий </w:t>
      </w:r>
      <w:r w:rsidR="00E8319F" w:rsidRPr="00144A9E">
        <w:rPr>
          <w:rFonts w:ascii="Times New Roman" w:eastAsia="Times New Roman" w:hAnsi="Times New Roman" w:cs="Times New Roman"/>
          <w:sz w:val="28"/>
          <w:szCs w:val="28"/>
          <w:lang w:eastAsia="ru-RU"/>
        </w:rPr>
        <w:br/>
        <w:t xml:space="preserve">из федерального бюджета бюджетам субъектов Российской Федерации </w:t>
      </w:r>
      <w:r w:rsidR="00E8319F" w:rsidRPr="00144A9E">
        <w:rPr>
          <w:rFonts w:ascii="Times New Roman" w:eastAsia="Times New Roman" w:hAnsi="Times New Roman" w:cs="Times New Roman"/>
          <w:sz w:val="28"/>
          <w:szCs w:val="28"/>
          <w:lang w:eastAsia="ru-RU"/>
        </w:rPr>
        <w:br/>
        <w:t>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w:t>
      </w:r>
    </w:p>
    <w:p w14:paraId="5B7D93A9" w14:textId="4978901C" w:rsidR="008E2269" w:rsidRPr="00144A9E" w:rsidRDefault="00E8319F" w:rsidP="00E8319F">
      <w:pPr>
        <w:pStyle w:val="a5"/>
        <w:spacing w:after="0" w:line="360" w:lineRule="auto"/>
        <w:ind w:left="851" w:right="-1"/>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наименование изложить в следующей редакции: </w:t>
      </w:r>
    </w:p>
    <w:p w14:paraId="6A8D0787" w14:textId="792153A6" w:rsidR="00E8319F" w:rsidRPr="00144A9E" w:rsidRDefault="00E333E3" w:rsidP="00E333E3">
      <w:pPr>
        <w:pStyle w:val="a5"/>
        <w:spacing w:after="0" w:line="240" w:lineRule="auto"/>
        <w:ind w:left="851"/>
        <w:jc w:val="center"/>
        <w:rPr>
          <w:rFonts w:ascii="Times New Roman" w:hAnsi="Times New Roman" w:cs="Times New Roman"/>
          <w:sz w:val="28"/>
          <w:szCs w:val="28"/>
        </w:rPr>
      </w:pPr>
      <w:r w:rsidRPr="00144A9E">
        <w:rPr>
          <w:rFonts w:ascii="Times New Roman" w:eastAsia="Times New Roman" w:hAnsi="Times New Roman" w:cs="Times New Roman"/>
          <w:sz w:val="28"/>
          <w:szCs w:val="28"/>
          <w:lang w:eastAsia="ru-RU"/>
        </w:rPr>
        <w:t>«</w:t>
      </w:r>
      <w:r w:rsidRPr="00144A9E">
        <w:rPr>
          <w:rFonts w:ascii="Times New Roman" w:hAnsi="Times New Roman" w:cs="Times New Roman"/>
          <w:sz w:val="28"/>
          <w:szCs w:val="28"/>
        </w:rPr>
        <w:t xml:space="preserve">ПРАВИЛА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ТЕРРИТОРИЙ ОПЕРЕЖАЮЩЕГО РАЗВИТИЯ, </w:t>
      </w:r>
      <w:bookmarkStart w:id="0" w:name="OLE_LINK1"/>
      <w:r w:rsidRPr="00144A9E">
        <w:rPr>
          <w:rFonts w:ascii="Times New Roman" w:hAnsi="Times New Roman" w:cs="Times New Roman"/>
          <w:sz w:val="28"/>
          <w:szCs w:val="28"/>
        </w:rPr>
        <w:t>ЗА ИСКЛЮЧЕНИЕМ  ТЕРРИТОРИЙ ОПЕРЕЖАЮЩЕГО РАЗВИТИЯ, РАСПОЛОЖЕННЫХ В ДАЛЬНЕВОСТОЧНОМ ФЕДЕРАЛЬНОМ ОКРУГЕ И АРКТИЧЕСКОЙ ЗОНЕ РОССИЙСКОЙ ФЕДЕРАЦИИ</w:t>
      </w:r>
      <w:bookmarkEnd w:id="0"/>
      <w:r w:rsidRPr="00144A9E">
        <w:rPr>
          <w:rFonts w:ascii="Times New Roman" w:hAnsi="Times New Roman" w:cs="Times New Roman"/>
          <w:sz w:val="28"/>
          <w:szCs w:val="28"/>
        </w:rPr>
        <w:t>»</w:t>
      </w:r>
      <w:r w:rsidR="00E8319F" w:rsidRPr="00144A9E">
        <w:rPr>
          <w:rFonts w:ascii="Times New Roman" w:hAnsi="Times New Roman" w:cs="Times New Roman"/>
          <w:sz w:val="28"/>
          <w:szCs w:val="28"/>
        </w:rPr>
        <w:t>;</w:t>
      </w:r>
    </w:p>
    <w:p w14:paraId="0E931107" w14:textId="77777777" w:rsidR="003F5AB9" w:rsidRPr="00144A9E" w:rsidRDefault="003F5AB9" w:rsidP="00E333E3">
      <w:pPr>
        <w:pStyle w:val="a5"/>
        <w:spacing w:after="0" w:line="240" w:lineRule="auto"/>
        <w:ind w:left="851"/>
        <w:jc w:val="center"/>
        <w:rPr>
          <w:rFonts w:ascii="Times New Roman" w:hAnsi="Times New Roman" w:cs="Times New Roman"/>
          <w:sz w:val="28"/>
          <w:szCs w:val="28"/>
        </w:rPr>
      </w:pPr>
    </w:p>
    <w:p w14:paraId="7437503D" w14:textId="2E44B232" w:rsidR="00162FCF" w:rsidRPr="00144A9E" w:rsidRDefault="00E8319F" w:rsidP="00162FCF">
      <w:pPr>
        <w:spacing w:after="0" w:line="360"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в пункте 1</w:t>
      </w:r>
      <w:r w:rsidR="00162FCF" w:rsidRPr="00144A9E">
        <w:rPr>
          <w:rFonts w:ascii="Times New Roman" w:eastAsia="Times New Roman" w:hAnsi="Times New Roman" w:cs="Times New Roman"/>
          <w:sz w:val="28"/>
          <w:szCs w:val="28"/>
          <w:lang w:eastAsia="ru-RU"/>
        </w:rPr>
        <w:t>:</w:t>
      </w:r>
    </w:p>
    <w:p w14:paraId="45A78385" w14:textId="5BEB80DB" w:rsidR="00E8319F" w:rsidRPr="00144A9E" w:rsidRDefault="00E8319F" w:rsidP="00162FCF">
      <w:pPr>
        <w:spacing w:after="0" w:line="360"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после слов </w:t>
      </w:r>
      <w:r w:rsidR="00512B9F" w:rsidRPr="00144A9E">
        <w:rPr>
          <w:rFonts w:ascii="Times New Roman" w:eastAsia="Times New Roman" w:hAnsi="Times New Roman" w:cs="Times New Roman"/>
          <w:sz w:val="28"/>
          <w:szCs w:val="28"/>
          <w:lang w:eastAsia="ru-RU"/>
        </w:rPr>
        <w:t>«особых эконо</w:t>
      </w:r>
      <w:r w:rsidR="00162FCF" w:rsidRPr="00144A9E">
        <w:rPr>
          <w:rFonts w:ascii="Times New Roman" w:eastAsia="Times New Roman" w:hAnsi="Times New Roman" w:cs="Times New Roman"/>
          <w:sz w:val="28"/>
          <w:szCs w:val="28"/>
          <w:lang w:eastAsia="ru-RU"/>
        </w:rPr>
        <w:t>мических зон» дополнить словами</w:t>
      </w:r>
      <w:r w:rsidR="00162FCF" w:rsidRPr="00144A9E">
        <w:rPr>
          <w:rFonts w:ascii="Times New Roman" w:eastAsia="Times New Roman" w:hAnsi="Times New Roman" w:cs="Times New Roman"/>
          <w:sz w:val="28"/>
          <w:szCs w:val="28"/>
          <w:lang w:eastAsia="ru-RU"/>
        </w:rPr>
        <w:br/>
      </w:r>
      <w:r w:rsidR="00512B9F" w:rsidRPr="00144A9E">
        <w:rPr>
          <w:rFonts w:ascii="Times New Roman" w:eastAsia="Times New Roman" w:hAnsi="Times New Roman" w:cs="Times New Roman"/>
          <w:sz w:val="28"/>
          <w:szCs w:val="28"/>
          <w:lang w:eastAsia="ru-RU"/>
        </w:rPr>
        <w:t>«, территорий опережающего развития, за исключением территорий опережающего развития, расположенных в Дальневосточном федеральном округе и Арктической зоне Российской Федерации»;</w:t>
      </w:r>
    </w:p>
    <w:p w14:paraId="7BBF7099" w14:textId="0A9DE26E" w:rsidR="00512B9F" w:rsidRPr="00144A9E" w:rsidRDefault="00512B9F" w:rsidP="00162FCF">
      <w:pPr>
        <w:spacing w:after="0" w:line="360"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в пункте 2:</w:t>
      </w:r>
    </w:p>
    <w:p w14:paraId="59E6AB0A" w14:textId="0B956137" w:rsidR="00512B9F" w:rsidRPr="00144A9E" w:rsidRDefault="00512B9F" w:rsidP="00162FCF">
      <w:pPr>
        <w:pStyle w:val="a5"/>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абзац четвертый изложить в следующей редакции:</w:t>
      </w:r>
    </w:p>
    <w:p w14:paraId="4DB972A5" w14:textId="1972C795" w:rsidR="00512B9F" w:rsidRPr="00144A9E" w:rsidRDefault="00512B9F" w:rsidP="00162FCF">
      <w:pPr>
        <w:pStyle w:val="a5"/>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w:t>
      </w:r>
      <w:r w:rsidR="000356B6" w:rsidRPr="00144A9E">
        <w:rPr>
          <w:rFonts w:ascii="Times New Roman" w:eastAsia="Times New Roman" w:hAnsi="Times New Roman" w:cs="Times New Roman"/>
          <w:sz w:val="28"/>
          <w:szCs w:val="28"/>
          <w:lang w:eastAsia="ru-RU"/>
        </w:rPr>
        <w:t xml:space="preserve">заявка на получение субсидии» – </w:t>
      </w:r>
      <w:r w:rsidRPr="00144A9E">
        <w:rPr>
          <w:rFonts w:ascii="Times New Roman" w:eastAsia="Times New Roman" w:hAnsi="Times New Roman" w:cs="Times New Roman"/>
          <w:sz w:val="28"/>
          <w:szCs w:val="28"/>
          <w:lang w:eastAsia="ru-RU"/>
        </w:rPr>
        <w:t xml:space="preserve"> заявление, подаваемое заявителем ответственному исполнителю ежеквартально (ежегодно в отношении особых экономических зон и территорий опережающего развития, за исключением территорий опережающего развития, расположенных в Дальневосточном федеральном округе и Арктич</w:t>
      </w:r>
      <w:r w:rsidR="000356B6" w:rsidRPr="00144A9E">
        <w:rPr>
          <w:rFonts w:ascii="Times New Roman" w:eastAsia="Times New Roman" w:hAnsi="Times New Roman" w:cs="Times New Roman"/>
          <w:sz w:val="28"/>
          <w:szCs w:val="28"/>
          <w:lang w:eastAsia="ru-RU"/>
        </w:rPr>
        <w:t>еской зоне Российской Федерации</w:t>
      </w:r>
      <w:r w:rsidR="00FD134E" w:rsidRPr="00144A9E">
        <w:rPr>
          <w:rFonts w:ascii="Times New Roman" w:eastAsia="Times New Roman" w:hAnsi="Times New Roman" w:cs="Times New Roman"/>
          <w:sz w:val="28"/>
          <w:szCs w:val="28"/>
          <w:lang w:eastAsia="ru-RU"/>
        </w:rPr>
        <w:t>)</w:t>
      </w:r>
      <w:r w:rsidRPr="00144A9E">
        <w:rPr>
          <w:rFonts w:ascii="Times New Roman" w:eastAsia="Times New Roman" w:hAnsi="Times New Roman" w:cs="Times New Roman"/>
          <w:sz w:val="28"/>
          <w:szCs w:val="28"/>
          <w:lang w:eastAsia="ru-RU"/>
        </w:rPr>
        <w:t xml:space="preserve"> </w:t>
      </w:r>
      <w:r w:rsidR="004B1DD4"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для перечисления субсидии из федерального бюджета;</w:t>
      </w:r>
      <w:r w:rsidR="000356B6" w:rsidRPr="00144A9E">
        <w:rPr>
          <w:rFonts w:ascii="Times New Roman" w:eastAsia="Times New Roman" w:hAnsi="Times New Roman" w:cs="Times New Roman"/>
          <w:sz w:val="28"/>
          <w:szCs w:val="28"/>
          <w:lang w:eastAsia="ru-RU"/>
        </w:rPr>
        <w:t>»;</w:t>
      </w:r>
    </w:p>
    <w:p w14:paraId="7E3CE6D4" w14:textId="50950516" w:rsidR="000356B6" w:rsidRPr="00144A9E" w:rsidRDefault="000356B6" w:rsidP="00162FCF">
      <w:pPr>
        <w:pStyle w:val="a5"/>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lastRenderedPageBreak/>
        <w:t>абзац пятый изложить в следующей редакции:</w:t>
      </w:r>
    </w:p>
    <w:p w14:paraId="13E3FEC5" w14:textId="2649ADC9" w:rsidR="000356B6" w:rsidRPr="00144A9E" w:rsidRDefault="000356B6" w:rsidP="00162FCF">
      <w:pPr>
        <w:pStyle w:val="ConsPlusNormal"/>
        <w:spacing w:line="360" w:lineRule="auto"/>
        <w:ind w:firstLine="709"/>
        <w:jc w:val="both"/>
        <w:rPr>
          <w:sz w:val="28"/>
          <w:szCs w:val="28"/>
        </w:rPr>
      </w:pPr>
      <w:r w:rsidRPr="00144A9E">
        <w:rPr>
          <w:sz w:val="28"/>
          <w:szCs w:val="28"/>
        </w:rPr>
        <w:t xml:space="preserve">«инженерная инфраструктура» </w:t>
      </w:r>
      <w:r w:rsidR="004B1DD4" w:rsidRPr="00144A9E">
        <w:rPr>
          <w:sz w:val="28"/>
          <w:szCs w:val="28"/>
        </w:rPr>
        <w:t xml:space="preserve">– </w:t>
      </w:r>
      <w:r w:rsidRPr="00144A9E">
        <w:rPr>
          <w:sz w:val="28"/>
          <w:szCs w:val="28"/>
        </w:rPr>
        <w:t xml:space="preserve">комплекс технологически связанных между собой объектов и инженерных сооружений, предназначенных </w:t>
      </w:r>
      <w:r w:rsidR="004B1DD4" w:rsidRPr="00144A9E">
        <w:rPr>
          <w:sz w:val="28"/>
          <w:szCs w:val="28"/>
        </w:rPr>
        <w:br/>
      </w:r>
      <w:r w:rsidRPr="00144A9E">
        <w:rPr>
          <w:sz w:val="28"/>
          <w:szCs w:val="28"/>
        </w:rPr>
        <w:t xml:space="preserve">для осуществления поставок товаров, выполнения работ и оказания услуг </w:t>
      </w:r>
      <w:r w:rsidR="004B1DD4" w:rsidRPr="00144A9E">
        <w:rPr>
          <w:sz w:val="28"/>
          <w:szCs w:val="28"/>
        </w:rPr>
        <w:br/>
      </w:r>
      <w:r w:rsidRPr="00144A9E">
        <w:rPr>
          <w:sz w:val="28"/>
          <w:szCs w:val="28"/>
        </w:rPr>
        <w:t xml:space="preserve">в области связи и информации, водоснабжения и водоотведения до точек подключения (технологического присоединения) к объектам связи </w:t>
      </w:r>
      <w:r w:rsidR="004B1DD4" w:rsidRPr="00144A9E">
        <w:rPr>
          <w:sz w:val="28"/>
          <w:szCs w:val="28"/>
        </w:rPr>
        <w:br/>
      </w:r>
      <w:r w:rsidRPr="00144A9E">
        <w:rPr>
          <w:sz w:val="28"/>
          <w:szCs w:val="28"/>
        </w:rPr>
        <w:t>и информации, инженерным системам водоснабжения и водоотведения объектов капитального строительства, обеспечивающих деятельность участников парков или резидентов особой экономической зоны, или резидентов территорий опережающего развития, за исключением территорий опережающего развития, расположенных в Дальневосточном федеральном округе и Арктической зоне (далее – территории опережающего развития)</w:t>
      </w:r>
      <w:r w:rsidR="00415F08" w:rsidRPr="00144A9E">
        <w:rPr>
          <w:sz w:val="28"/>
          <w:szCs w:val="28"/>
        </w:rPr>
        <w:t>,</w:t>
      </w:r>
      <w:r w:rsidRPr="00144A9E">
        <w:rPr>
          <w:sz w:val="28"/>
          <w:szCs w:val="28"/>
        </w:rPr>
        <w:t xml:space="preserve"> </w:t>
      </w:r>
      <w:r w:rsidR="004B1DD4" w:rsidRPr="00144A9E">
        <w:rPr>
          <w:sz w:val="28"/>
          <w:szCs w:val="28"/>
        </w:rPr>
        <w:br/>
      </w:r>
      <w:r w:rsidRPr="00144A9E">
        <w:rPr>
          <w:sz w:val="28"/>
          <w:szCs w:val="28"/>
        </w:rPr>
        <w:t xml:space="preserve">и расположенных на территориях парков или особой экономической зоны, </w:t>
      </w:r>
      <w:r w:rsidR="004B1DD4" w:rsidRPr="00144A9E">
        <w:rPr>
          <w:sz w:val="28"/>
          <w:szCs w:val="28"/>
        </w:rPr>
        <w:br/>
      </w:r>
      <w:r w:rsidRPr="00144A9E">
        <w:rPr>
          <w:sz w:val="28"/>
          <w:szCs w:val="28"/>
        </w:rPr>
        <w:t>или на территории опережающего развития или на территории, прилегающей к границам территорий парков или особой экономической зоны, или территории опережающего развития</w:t>
      </w:r>
      <w:r w:rsidR="004B1DD4" w:rsidRPr="00144A9E">
        <w:rPr>
          <w:sz w:val="28"/>
          <w:szCs w:val="28"/>
        </w:rPr>
        <w:t xml:space="preserve">, </w:t>
      </w:r>
      <w:r w:rsidRPr="00144A9E">
        <w:rPr>
          <w:sz w:val="28"/>
          <w:szCs w:val="28"/>
        </w:rPr>
        <w:t>а также объектов, используемых для утилизации, обезвреживания и захоронения отходов производства и потребления;»;</w:t>
      </w:r>
    </w:p>
    <w:p w14:paraId="4A022D6A" w14:textId="24B1306B" w:rsidR="000356B6" w:rsidRPr="00144A9E" w:rsidRDefault="000763A2" w:rsidP="00162FCF">
      <w:pPr>
        <w:pStyle w:val="a5"/>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абзац шестой изложить в следующей редакции:</w:t>
      </w:r>
    </w:p>
    <w:p w14:paraId="2A73C7D0" w14:textId="4462269B" w:rsidR="000763A2" w:rsidRPr="00144A9E" w:rsidRDefault="000763A2" w:rsidP="00162FCF">
      <w:pPr>
        <w:pStyle w:val="ConsPlusNormal"/>
        <w:spacing w:line="360" w:lineRule="auto"/>
        <w:ind w:firstLine="709"/>
        <w:jc w:val="both"/>
        <w:rPr>
          <w:sz w:val="28"/>
          <w:szCs w:val="28"/>
        </w:rPr>
      </w:pPr>
      <w:r w:rsidRPr="00144A9E">
        <w:rPr>
          <w:sz w:val="28"/>
          <w:szCs w:val="28"/>
        </w:rPr>
        <w:t xml:space="preserve">«инфраструктура для развития кадрового потенциала» –  комплекс объектов, оборудования и инженерных сооружений, предназначенный </w:t>
      </w:r>
      <w:r w:rsidR="00E42178" w:rsidRPr="00144A9E">
        <w:rPr>
          <w:sz w:val="28"/>
          <w:szCs w:val="28"/>
        </w:rPr>
        <w:br/>
      </w:r>
      <w:r w:rsidRPr="00144A9E">
        <w:rPr>
          <w:sz w:val="28"/>
          <w:szCs w:val="28"/>
        </w:rPr>
        <w:t xml:space="preserve">для обеспечения подготовки, переподготовки и повышения квалификации, </w:t>
      </w:r>
      <w:r w:rsidR="00E42178" w:rsidRPr="00144A9E">
        <w:rPr>
          <w:sz w:val="28"/>
          <w:szCs w:val="28"/>
        </w:rPr>
        <w:br/>
      </w:r>
      <w:r w:rsidRPr="00144A9E">
        <w:rPr>
          <w:sz w:val="28"/>
          <w:szCs w:val="28"/>
        </w:rPr>
        <w:t>а также временного проживания в таких объектах работников для резидентов парков и особых экономических зон или территорий опережающего развития, потребность в которых подтверждена резидентами парков или резидентами особых экономических зон, а также резидентами территорий опережающего развития;»;</w:t>
      </w:r>
    </w:p>
    <w:p w14:paraId="0CFC991A" w14:textId="7BED581A" w:rsidR="000763A2" w:rsidRPr="00144A9E" w:rsidRDefault="000763A2" w:rsidP="00162FCF">
      <w:pPr>
        <w:pStyle w:val="ConsPlusNormal"/>
        <w:spacing w:line="360" w:lineRule="auto"/>
        <w:ind w:firstLine="709"/>
        <w:jc w:val="both"/>
        <w:rPr>
          <w:sz w:val="28"/>
          <w:szCs w:val="28"/>
        </w:rPr>
      </w:pPr>
      <w:r w:rsidRPr="00144A9E">
        <w:rPr>
          <w:sz w:val="28"/>
          <w:szCs w:val="28"/>
        </w:rPr>
        <w:t>в абзаце десятом после слов «особы</w:t>
      </w:r>
      <w:r w:rsidR="00144A9E">
        <w:rPr>
          <w:sz w:val="28"/>
          <w:szCs w:val="28"/>
        </w:rPr>
        <w:t xml:space="preserve">х экономических зон» дополнить </w:t>
      </w:r>
      <w:r w:rsidRPr="00144A9E">
        <w:rPr>
          <w:sz w:val="28"/>
          <w:szCs w:val="28"/>
        </w:rPr>
        <w:t>словами «или территорий опережающего развития»;</w:t>
      </w:r>
    </w:p>
    <w:p w14:paraId="7F49690E" w14:textId="289F4491" w:rsidR="000763A2" w:rsidRPr="00144A9E" w:rsidRDefault="000763A2" w:rsidP="00162FCF">
      <w:pPr>
        <w:pStyle w:val="ConsPlusNormal"/>
        <w:spacing w:line="360" w:lineRule="auto"/>
        <w:ind w:firstLine="709"/>
        <w:jc w:val="both"/>
        <w:rPr>
          <w:sz w:val="28"/>
          <w:szCs w:val="28"/>
        </w:rPr>
      </w:pPr>
      <w:r w:rsidRPr="00144A9E">
        <w:rPr>
          <w:sz w:val="28"/>
          <w:szCs w:val="28"/>
        </w:rPr>
        <w:t>в абзаце двенадцатом после слов</w:t>
      </w:r>
      <w:r w:rsidR="00CF7A38" w:rsidRPr="00144A9E">
        <w:rPr>
          <w:sz w:val="28"/>
          <w:szCs w:val="28"/>
        </w:rPr>
        <w:t xml:space="preserve"> «</w:t>
      </w:r>
      <w:r w:rsidRPr="00144A9E">
        <w:rPr>
          <w:sz w:val="28"/>
          <w:szCs w:val="28"/>
        </w:rPr>
        <w:t>или особых экономических зон» дополнить словами «, или территорий опережающего развития»;</w:t>
      </w:r>
    </w:p>
    <w:p w14:paraId="35163AD3" w14:textId="49EAAD6A" w:rsidR="000763A2" w:rsidRPr="00144A9E" w:rsidRDefault="000763A2" w:rsidP="00162FCF">
      <w:pPr>
        <w:pStyle w:val="ConsPlusNormal"/>
        <w:spacing w:line="360" w:lineRule="auto"/>
        <w:ind w:firstLine="709"/>
        <w:jc w:val="both"/>
        <w:rPr>
          <w:sz w:val="28"/>
          <w:szCs w:val="28"/>
        </w:rPr>
      </w:pPr>
      <w:r w:rsidRPr="00144A9E">
        <w:rPr>
          <w:sz w:val="28"/>
          <w:szCs w:val="28"/>
        </w:rPr>
        <w:t xml:space="preserve">в абзаце тринадцатом после слов «резидентов особой экономической </w:t>
      </w:r>
      <w:r w:rsidRPr="00144A9E">
        <w:rPr>
          <w:sz w:val="28"/>
          <w:szCs w:val="28"/>
        </w:rPr>
        <w:lastRenderedPageBreak/>
        <w:t>зоны» дополнить словами «, резидентов территории опережающего развития»</w:t>
      </w:r>
      <w:r w:rsidR="00213E8C" w:rsidRPr="00144A9E">
        <w:rPr>
          <w:sz w:val="28"/>
          <w:szCs w:val="28"/>
        </w:rPr>
        <w:t>;</w:t>
      </w:r>
    </w:p>
    <w:p w14:paraId="43C982F1" w14:textId="76091A52" w:rsidR="000763A2" w:rsidRPr="00144A9E" w:rsidRDefault="00144A9E" w:rsidP="00162FCF">
      <w:pPr>
        <w:pStyle w:val="a5"/>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абзаце шестнадцатом </w:t>
      </w:r>
      <w:r w:rsidR="00213E8C" w:rsidRPr="00144A9E">
        <w:rPr>
          <w:rFonts w:ascii="Times New Roman" w:eastAsia="Times New Roman" w:hAnsi="Times New Roman" w:cs="Times New Roman"/>
          <w:sz w:val="28"/>
          <w:szCs w:val="28"/>
          <w:lang w:eastAsia="ru-RU"/>
        </w:rPr>
        <w:t>после слов «резидентов особой экономической зоны» дополнить словами «, резидентов территории опережающего развития»;</w:t>
      </w:r>
    </w:p>
    <w:p w14:paraId="70F46126" w14:textId="7069CDDF" w:rsidR="00213E8C" w:rsidRPr="00144A9E" w:rsidRDefault="00213E8C" w:rsidP="00162FCF">
      <w:pPr>
        <w:pStyle w:val="a5"/>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в абзаце девятнадцатом после слов «и резидентами особой экономической зоны» дополнить словами «</w:t>
      </w:r>
      <w:r w:rsidR="00045A3F" w:rsidRPr="00144A9E">
        <w:rPr>
          <w:rFonts w:ascii="Times New Roman" w:eastAsia="Times New Roman" w:hAnsi="Times New Roman" w:cs="Times New Roman"/>
          <w:sz w:val="28"/>
          <w:szCs w:val="28"/>
          <w:lang w:eastAsia="ru-RU"/>
        </w:rPr>
        <w:t xml:space="preserve">, </w:t>
      </w:r>
      <w:r w:rsidRPr="00144A9E">
        <w:rPr>
          <w:rFonts w:ascii="Times New Roman" w:eastAsia="Times New Roman" w:hAnsi="Times New Roman" w:cs="Times New Roman"/>
          <w:sz w:val="28"/>
          <w:szCs w:val="28"/>
          <w:lang w:eastAsia="ru-RU"/>
        </w:rPr>
        <w:t>а также резидентами территории опережающего развития»;</w:t>
      </w:r>
    </w:p>
    <w:p w14:paraId="013C910D" w14:textId="260BE3B1" w:rsidR="00512B9F" w:rsidRPr="00144A9E" w:rsidRDefault="00543F1C" w:rsidP="00162FCF">
      <w:pPr>
        <w:pStyle w:val="a5"/>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в абзаце двадцатом после слов «особой экономической зоны (гектаров площади территорий), дополнить словами «</w:t>
      </w:r>
      <w:r w:rsidR="00045A3F" w:rsidRPr="00144A9E">
        <w:rPr>
          <w:rFonts w:ascii="Times New Roman" w:eastAsia="Times New Roman" w:hAnsi="Times New Roman" w:cs="Times New Roman"/>
          <w:sz w:val="28"/>
          <w:szCs w:val="28"/>
          <w:lang w:eastAsia="ru-RU"/>
        </w:rPr>
        <w:t xml:space="preserve">, </w:t>
      </w:r>
      <w:r w:rsidRPr="00144A9E">
        <w:rPr>
          <w:rFonts w:ascii="Times New Roman" w:eastAsia="Times New Roman" w:hAnsi="Times New Roman" w:cs="Times New Roman"/>
          <w:sz w:val="28"/>
          <w:szCs w:val="28"/>
          <w:lang w:eastAsia="ru-RU"/>
        </w:rPr>
        <w:t>а также о площади территории опережающего развития (кв. метров территорий)»;</w:t>
      </w:r>
    </w:p>
    <w:p w14:paraId="3517BA5A" w14:textId="544D39C1" w:rsidR="00543F1C" w:rsidRPr="00144A9E" w:rsidRDefault="00543F1C" w:rsidP="00162FCF">
      <w:pPr>
        <w:pStyle w:val="a5"/>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абзац двадцать третий изложить в следующей редакции:</w:t>
      </w:r>
    </w:p>
    <w:p w14:paraId="31AD81FF" w14:textId="68F8BB4C" w:rsidR="00543F1C" w:rsidRPr="00144A9E" w:rsidRDefault="00543F1C"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«об объектах инженерной, энергетической и (или) транспортной инфраструктуры, создание, модернизацию и (или) реконструкцию которых планируется осуществлять в рамках проекта на территории, прилегающей </w:t>
      </w:r>
      <w:r w:rsidRPr="00144A9E">
        <w:rPr>
          <w:rFonts w:ascii="Times New Roman" w:hAnsi="Times New Roman" w:cs="Times New Roman"/>
          <w:sz w:val="28"/>
          <w:szCs w:val="28"/>
        </w:rPr>
        <w:br/>
        <w:t xml:space="preserve">к границам территории особой экономической зоны или территории опережающего развития (в случае наличия в составе заявки на отбор мероприятий по созданию, модернизации и (или) реконструкции объектов инженерной, энергетической и (или) транспортной инфраструктуры </w:t>
      </w:r>
      <w:r w:rsidRPr="00144A9E">
        <w:rPr>
          <w:rFonts w:ascii="Times New Roman" w:hAnsi="Times New Roman" w:cs="Times New Roman"/>
          <w:sz w:val="28"/>
          <w:szCs w:val="28"/>
        </w:rPr>
        <w:br/>
        <w:t xml:space="preserve">на территории, прилегающей к границам особой экономической зоны </w:t>
      </w:r>
      <w:r w:rsidRPr="00144A9E">
        <w:rPr>
          <w:rFonts w:ascii="Times New Roman" w:hAnsi="Times New Roman" w:cs="Times New Roman"/>
          <w:sz w:val="28"/>
          <w:szCs w:val="28"/>
        </w:rPr>
        <w:br/>
        <w:t>или территории опережающего развития)»;</w:t>
      </w:r>
    </w:p>
    <w:p w14:paraId="51FCC404" w14:textId="1E0D0337" w:rsidR="00543F1C" w:rsidRPr="00144A9E" w:rsidRDefault="00543F1C"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в абзаце двадцать четвертом</w:t>
      </w:r>
      <w:r w:rsidR="00144A9E">
        <w:rPr>
          <w:rFonts w:ascii="Times New Roman" w:hAnsi="Times New Roman" w:cs="Times New Roman"/>
          <w:sz w:val="28"/>
          <w:szCs w:val="28"/>
        </w:rPr>
        <w:t xml:space="preserve"> после слов «</w:t>
      </w:r>
      <w:r w:rsidR="00F77D22" w:rsidRPr="00144A9E">
        <w:rPr>
          <w:rFonts w:ascii="Times New Roman" w:hAnsi="Times New Roman" w:cs="Times New Roman"/>
          <w:sz w:val="28"/>
          <w:szCs w:val="28"/>
        </w:rPr>
        <w:t>и особой экономической зоны» дополнить словами «а также территории опережающего развития»;</w:t>
      </w:r>
    </w:p>
    <w:p w14:paraId="120BA445" w14:textId="003BBD27" w:rsidR="00F77D22" w:rsidRPr="00144A9E" w:rsidRDefault="00F77D22" w:rsidP="00162FCF">
      <w:pPr>
        <w:pStyle w:val="a5"/>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после абзаца двадцать восьмого дополнить абзацем следующего содержания:</w:t>
      </w:r>
    </w:p>
    <w:p w14:paraId="6A54DA72" w14:textId="74E1D538" w:rsidR="00543F1C" w:rsidRPr="00144A9E" w:rsidRDefault="00F77D22"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eastAsia="Times New Roman" w:hAnsi="Times New Roman" w:cs="Times New Roman"/>
          <w:sz w:val="28"/>
          <w:szCs w:val="28"/>
          <w:lang w:eastAsia="ru-RU"/>
        </w:rPr>
        <w:t>«</w:t>
      </w:r>
      <w:r w:rsidRPr="00144A9E">
        <w:rPr>
          <w:rFonts w:ascii="Times New Roman" w:hAnsi="Times New Roman" w:cs="Times New Roman"/>
          <w:sz w:val="28"/>
          <w:szCs w:val="28"/>
        </w:rPr>
        <w:t xml:space="preserve">резидент территории опережающего развития» – коммерческая организация или индивидуальный предприниматель, признаваемые таковыми </w:t>
      </w:r>
      <w:r w:rsidRPr="00144A9E">
        <w:rPr>
          <w:rFonts w:ascii="Times New Roman" w:hAnsi="Times New Roman" w:cs="Times New Roman"/>
          <w:sz w:val="28"/>
          <w:szCs w:val="28"/>
        </w:rPr>
        <w:br/>
        <w:t xml:space="preserve">в соответствии с Федеральным законом от 29.12.2014 № 473-ФЗ </w:t>
      </w:r>
      <w:r w:rsidRPr="00144A9E">
        <w:rPr>
          <w:rFonts w:ascii="Times New Roman" w:hAnsi="Times New Roman" w:cs="Times New Roman"/>
          <w:sz w:val="28"/>
          <w:szCs w:val="28"/>
        </w:rPr>
        <w:br/>
        <w:t xml:space="preserve">«О территориях опережающего развития в Российской Федерации», которые осуществляют деятельность на территории опережающего развития </w:t>
      </w:r>
      <w:r w:rsidRPr="00144A9E">
        <w:rPr>
          <w:rFonts w:ascii="Times New Roman" w:hAnsi="Times New Roman" w:cs="Times New Roman"/>
          <w:sz w:val="28"/>
          <w:szCs w:val="28"/>
        </w:rPr>
        <w:br/>
        <w:t xml:space="preserve">не более 15 лет до дня подачи заявки на отбор, не применяют упрощенную систему налогообложения, не имеют филиалов и представительств </w:t>
      </w:r>
      <w:r w:rsidR="00B92670" w:rsidRPr="00144A9E">
        <w:rPr>
          <w:rFonts w:ascii="Times New Roman" w:hAnsi="Times New Roman" w:cs="Times New Roman"/>
          <w:sz w:val="28"/>
          <w:szCs w:val="28"/>
        </w:rPr>
        <w:br/>
      </w:r>
      <w:r w:rsidRPr="00144A9E">
        <w:rPr>
          <w:rFonts w:ascii="Times New Roman" w:hAnsi="Times New Roman" w:cs="Times New Roman"/>
          <w:sz w:val="28"/>
          <w:szCs w:val="28"/>
        </w:rPr>
        <w:t xml:space="preserve">за пределами территории опережающего развития и дали согласие на передачу </w:t>
      </w:r>
      <w:r w:rsidRPr="00144A9E">
        <w:rPr>
          <w:rFonts w:ascii="Times New Roman" w:hAnsi="Times New Roman" w:cs="Times New Roman"/>
          <w:sz w:val="28"/>
          <w:szCs w:val="28"/>
        </w:rPr>
        <w:lastRenderedPageBreak/>
        <w:t>федеральным органам исполнительной власти и органам государственной власти субъектов Российской Федерации сведений об уплаченных федеральных налогах и таможенных пошлинах, указанных в пункте 8 настоящих Правил;»;</w:t>
      </w:r>
    </w:p>
    <w:p w14:paraId="574ECE97" w14:textId="16F8B8E7" w:rsidR="00B92670" w:rsidRPr="00144A9E" w:rsidRDefault="00B92670"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в абзаце тридцать первом после слов «для ведения промышленно-производственной или технико-внедренческой деятельности» дополнить словами «, а также соответствующие объекты в составе инфраструктуры территории опережающего развития, необходимые резидентам территории опережающего развития для ведения предпринимательской деятельности;»;</w:t>
      </w:r>
    </w:p>
    <w:p w14:paraId="799CFF3D" w14:textId="76ABA8BC" w:rsidR="00B92670" w:rsidRPr="00144A9E" w:rsidRDefault="00B92670"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абзац тридцать второй изложить в следующей редакции:</w:t>
      </w:r>
    </w:p>
    <w:p w14:paraId="11691666" w14:textId="74F27741" w:rsidR="00B92670" w:rsidRPr="00144A9E" w:rsidRDefault="00B92670"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«транспортная инфраструктура»  – комплекс объектов недвижимого имущества парков или особой экономической зоны, или территории опережающего развития, расположенных на территориях парков или особой экономической зоны, а также на территории опережающего развития </w:t>
      </w:r>
      <w:r w:rsidR="002A50C2" w:rsidRPr="00144A9E">
        <w:rPr>
          <w:rFonts w:ascii="Times New Roman" w:hAnsi="Times New Roman" w:cs="Times New Roman"/>
          <w:sz w:val="28"/>
          <w:szCs w:val="28"/>
        </w:rPr>
        <w:br/>
      </w:r>
      <w:r w:rsidRPr="00144A9E">
        <w:rPr>
          <w:rFonts w:ascii="Times New Roman" w:hAnsi="Times New Roman" w:cs="Times New Roman"/>
          <w:sz w:val="28"/>
          <w:szCs w:val="28"/>
        </w:rPr>
        <w:t>или на территории, прилегающей к границам территорий парков, особой экономической зоны, а также к границам территории опережающего развития, и предназначенных для обеспечения движения транспортных средств, перемещения работников или товаров участников парка, резидентов особой экономической зоны, резидентов территории опережающего развития, в том числе технологические комплексы, включающие в себя железнодорожные вокзалы, автовокзалы и автостанции, путепроводы, тоннели, эстакады, мосты, морские терминалы, порты, аэродромы, аэропорты, объекты систем связи, навигации и управления движением транспортных средств, автомобильных дорог, железнодорожных и внутренних водных путей, вертодромы, посадочные площадки, а также иные обеспечивающие функционирование транспортной инфраструктуры здания, сооружения, устройства и оборудование;»;</w:t>
      </w:r>
    </w:p>
    <w:p w14:paraId="5EB2796F" w14:textId="0E4045F2" w:rsidR="00B92670" w:rsidRPr="00144A9E" w:rsidRDefault="00B92670"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абзац тридцать третий изложить в следующей редакции:</w:t>
      </w:r>
    </w:p>
    <w:p w14:paraId="398A6B39" w14:textId="06FD573A" w:rsidR="00B92670" w:rsidRPr="00144A9E" w:rsidRDefault="00B92670"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«управляющая компания» – коммерческая или некоммерческая организация, созданная в соответствии с законодательством Российской Федерации, осуществляющая деятельность по управлению парками или особой экономической зоной, </w:t>
      </w:r>
      <w:r w:rsidR="006A0169" w:rsidRPr="00144A9E">
        <w:rPr>
          <w:rFonts w:ascii="Times New Roman" w:hAnsi="Times New Roman" w:cs="Times New Roman"/>
          <w:sz w:val="28"/>
          <w:szCs w:val="28"/>
        </w:rPr>
        <w:t xml:space="preserve">или </w:t>
      </w:r>
      <w:r w:rsidRPr="00144A9E">
        <w:rPr>
          <w:rFonts w:ascii="Times New Roman" w:hAnsi="Times New Roman" w:cs="Times New Roman"/>
          <w:sz w:val="28"/>
          <w:szCs w:val="28"/>
        </w:rPr>
        <w:t>территорией опережающего развития;»;</w:t>
      </w:r>
    </w:p>
    <w:p w14:paraId="0406DAC7" w14:textId="57DDB987" w:rsidR="00B92670" w:rsidRPr="00144A9E" w:rsidRDefault="00B92670"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абзац тридцать пятый изложить в следующей редакции:</w:t>
      </w:r>
    </w:p>
    <w:p w14:paraId="2A59F376" w14:textId="0375A796" w:rsidR="00B92670" w:rsidRPr="00144A9E" w:rsidRDefault="00B92670"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lastRenderedPageBreak/>
        <w:t>«энергетическая инфраструктура»</w:t>
      </w:r>
      <w:r w:rsidR="006A0169" w:rsidRPr="00144A9E">
        <w:rPr>
          <w:rFonts w:ascii="Times New Roman" w:hAnsi="Times New Roman" w:cs="Times New Roman"/>
          <w:sz w:val="28"/>
          <w:szCs w:val="28"/>
        </w:rPr>
        <w:t xml:space="preserve"> –</w:t>
      </w:r>
      <w:r w:rsidRPr="00144A9E">
        <w:rPr>
          <w:rFonts w:ascii="Times New Roman" w:hAnsi="Times New Roman" w:cs="Times New Roman"/>
          <w:sz w:val="28"/>
          <w:szCs w:val="28"/>
        </w:rPr>
        <w:t xml:space="preserve"> комплекс технологически связанных между собой объектов и инженерных сооружений, предназначенных </w:t>
      </w:r>
      <w:r w:rsidR="004369B0" w:rsidRPr="00144A9E">
        <w:rPr>
          <w:rFonts w:ascii="Times New Roman" w:hAnsi="Times New Roman" w:cs="Times New Roman"/>
          <w:sz w:val="28"/>
          <w:szCs w:val="28"/>
        </w:rPr>
        <w:br/>
      </w:r>
      <w:r w:rsidRPr="00144A9E">
        <w:rPr>
          <w:rFonts w:ascii="Times New Roman" w:hAnsi="Times New Roman" w:cs="Times New Roman"/>
          <w:sz w:val="28"/>
          <w:szCs w:val="28"/>
        </w:rPr>
        <w:t xml:space="preserve">для осуществления поставок товаров, выполнения работ и оказания услуг </w:t>
      </w:r>
      <w:r w:rsidR="004369B0" w:rsidRPr="00144A9E">
        <w:rPr>
          <w:rFonts w:ascii="Times New Roman" w:hAnsi="Times New Roman" w:cs="Times New Roman"/>
          <w:sz w:val="28"/>
          <w:szCs w:val="28"/>
        </w:rPr>
        <w:br/>
      </w:r>
      <w:r w:rsidRPr="00144A9E">
        <w:rPr>
          <w:rFonts w:ascii="Times New Roman" w:hAnsi="Times New Roman" w:cs="Times New Roman"/>
          <w:sz w:val="28"/>
          <w:szCs w:val="28"/>
        </w:rPr>
        <w:t xml:space="preserve">в области электро-, газо- и теплоснабжения до точек подключения (технологического присоединения) к объектам электроэнергетики, инженерным системам газо- и теплоснабжения объектов капитального строительства, обеспечивающих деятельность участников индустриального (промышленного) парка, участников технопарка или резидентов особой экономической зоны, </w:t>
      </w:r>
      <w:r w:rsidR="000D4604" w:rsidRPr="00144A9E">
        <w:rPr>
          <w:rFonts w:ascii="Times New Roman" w:hAnsi="Times New Roman" w:cs="Times New Roman"/>
          <w:sz w:val="28"/>
          <w:szCs w:val="28"/>
        </w:rPr>
        <w:br/>
      </w:r>
      <w:r w:rsidRPr="00144A9E">
        <w:rPr>
          <w:rFonts w:ascii="Times New Roman" w:hAnsi="Times New Roman" w:cs="Times New Roman"/>
          <w:sz w:val="28"/>
          <w:szCs w:val="28"/>
        </w:rPr>
        <w:t xml:space="preserve">а также резидентов территории опережающего развития и расположенных </w:t>
      </w:r>
      <w:r w:rsidR="000D4604" w:rsidRPr="00144A9E">
        <w:rPr>
          <w:rFonts w:ascii="Times New Roman" w:hAnsi="Times New Roman" w:cs="Times New Roman"/>
          <w:sz w:val="28"/>
          <w:szCs w:val="28"/>
        </w:rPr>
        <w:br/>
      </w:r>
      <w:r w:rsidRPr="00144A9E">
        <w:rPr>
          <w:rFonts w:ascii="Times New Roman" w:hAnsi="Times New Roman" w:cs="Times New Roman"/>
          <w:sz w:val="28"/>
          <w:szCs w:val="28"/>
        </w:rPr>
        <w:t xml:space="preserve">на территориях парков, особой экономической зоны, а также </w:t>
      </w:r>
      <w:r w:rsidR="004369B0" w:rsidRPr="00144A9E">
        <w:rPr>
          <w:rFonts w:ascii="Times New Roman" w:hAnsi="Times New Roman" w:cs="Times New Roman"/>
          <w:sz w:val="28"/>
          <w:szCs w:val="28"/>
        </w:rPr>
        <w:t xml:space="preserve">на </w:t>
      </w:r>
      <w:r w:rsidRPr="00144A9E">
        <w:rPr>
          <w:rFonts w:ascii="Times New Roman" w:hAnsi="Times New Roman" w:cs="Times New Roman"/>
          <w:sz w:val="28"/>
          <w:szCs w:val="28"/>
        </w:rPr>
        <w:t>территории опережающего развития или на территории, прилегающей к границам территорий парков, особой экономической зоны, а также к границам территории опережающего развития;</w:t>
      </w:r>
      <w:r w:rsidR="004369B0" w:rsidRPr="00144A9E">
        <w:rPr>
          <w:rFonts w:ascii="Times New Roman" w:hAnsi="Times New Roman" w:cs="Times New Roman"/>
          <w:sz w:val="28"/>
          <w:szCs w:val="28"/>
        </w:rPr>
        <w:t>»;</w:t>
      </w:r>
    </w:p>
    <w:p w14:paraId="53AAE88D" w14:textId="5A0BF21A" w:rsidR="00162FCF" w:rsidRPr="00144A9E" w:rsidRDefault="00162FCF" w:rsidP="00162FCF">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в пункте 3:</w:t>
      </w:r>
    </w:p>
    <w:p w14:paraId="0AF34C2C" w14:textId="1733FB60" w:rsidR="004369B0" w:rsidRPr="00144A9E" w:rsidRDefault="004369B0" w:rsidP="00163321">
      <w:pPr>
        <w:pStyle w:val="a5"/>
        <w:tabs>
          <w:tab w:val="left" w:pos="0"/>
        </w:tabs>
        <w:spacing w:after="0" w:line="360" w:lineRule="auto"/>
        <w:ind w:left="0" w:right="-1" w:firstLine="709"/>
        <w:jc w:val="both"/>
        <w:rPr>
          <w:rFonts w:ascii="Times New Roman" w:hAnsi="Times New Roman" w:cs="Times New Roman"/>
          <w:sz w:val="28"/>
          <w:szCs w:val="28"/>
        </w:rPr>
      </w:pPr>
      <w:r w:rsidRPr="00144A9E">
        <w:rPr>
          <w:rFonts w:ascii="Times New Roman" w:hAnsi="Times New Roman" w:cs="Times New Roman"/>
          <w:sz w:val="28"/>
          <w:szCs w:val="28"/>
        </w:rPr>
        <w:t>в подпункте «г» после слов «особой экономической зоны» дополнить словами «, а также территории опережающего развития»;</w:t>
      </w:r>
    </w:p>
    <w:p w14:paraId="796D62E1" w14:textId="228DB484" w:rsidR="00162FCF" w:rsidRPr="00144A9E" w:rsidRDefault="00162FCF" w:rsidP="001A75B5">
      <w:pPr>
        <w:pStyle w:val="a5"/>
        <w:tabs>
          <w:tab w:val="left" w:pos="0"/>
        </w:tabs>
        <w:spacing w:after="0" w:line="360" w:lineRule="auto"/>
        <w:ind w:left="0" w:right="-1" w:firstLine="709"/>
        <w:jc w:val="both"/>
        <w:rPr>
          <w:rFonts w:ascii="Times New Roman" w:hAnsi="Times New Roman" w:cs="Times New Roman"/>
          <w:sz w:val="28"/>
          <w:szCs w:val="28"/>
        </w:rPr>
      </w:pPr>
      <w:r w:rsidRPr="00144A9E">
        <w:rPr>
          <w:rFonts w:ascii="Times New Roman" w:hAnsi="Times New Roman" w:cs="Times New Roman"/>
          <w:sz w:val="28"/>
          <w:szCs w:val="28"/>
        </w:rPr>
        <w:t>в пункте 4:</w:t>
      </w:r>
    </w:p>
    <w:p w14:paraId="5EDA4591" w14:textId="3542ED16" w:rsidR="00B92670" w:rsidRPr="00144A9E" w:rsidRDefault="004369B0" w:rsidP="001A75B5">
      <w:pPr>
        <w:pStyle w:val="a5"/>
        <w:tabs>
          <w:tab w:val="left" w:pos="0"/>
        </w:tabs>
        <w:spacing w:after="0" w:line="360" w:lineRule="auto"/>
        <w:ind w:left="0" w:right="-1" w:firstLine="709"/>
        <w:jc w:val="both"/>
        <w:rPr>
          <w:rFonts w:ascii="Times New Roman" w:hAnsi="Times New Roman" w:cs="Times New Roman"/>
          <w:sz w:val="28"/>
          <w:szCs w:val="28"/>
        </w:rPr>
      </w:pPr>
      <w:r w:rsidRPr="00144A9E">
        <w:rPr>
          <w:rFonts w:ascii="Times New Roman" w:hAnsi="Times New Roman" w:cs="Times New Roman"/>
          <w:sz w:val="28"/>
          <w:szCs w:val="28"/>
        </w:rPr>
        <w:t>дополнить подпунктом</w:t>
      </w:r>
      <w:r w:rsidR="003C746B" w:rsidRPr="00144A9E">
        <w:rPr>
          <w:rFonts w:ascii="Times New Roman" w:hAnsi="Times New Roman" w:cs="Times New Roman"/>
          <w:sz w:val="28"/>
          <w:szCs w:val="28"/>
        </w:rPr>
        <w:t xml:space="preserve"> «</w:t>
      </w:r>
      <w:r w:rsidRPr="00144A9E">
        <w:rPr>
          <w:rFonts w:ascii="Times New Roman" w:hAnsi="Times New Roman" w:cs="Times New Roman"/>
          <w:sz w:val="28"/>
          <w:szCs w:val="28"/>
        </w:rPr>
        <w:t>з» следующего содержания:</w:t>
      </w:r>
    </w:p>
    <w:p w14:paraId="16B60AB8" w14:textId="44FF1FC5" w:rsidR="004369B0" w:rsidRPr="00144A9E" w:rsidRDefault="003C746B" w:rsidP="003C746B">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«з) в отношении территорий опережающего развития –  размещение автомобильных дорог, объектов, предназначенных для обеспечения электро-, тепло-, газо- и водоснабжения, водоотведения, связи на территории опережающего развития,</w:t>
      </w:r>
      <w:r w:rsidR="00F072CB" w:rsidRPr="00144A9E">
        <w:rPr>
          <w:rFonts w:ascii="Times New Roman" w:hAnsi="Times New Roman" w:cs="Times New Roman"/>
          <w:sz w:val="28"/>
          <w:szCs w:val="28"/>
        </w:rPr>
        <w:t xml:space="preserve"> а также иных объектов инфраструктуры,</w:t>
      </w:r>
      <w:r w:rsidRPr="00144A9E">
        <w:rPr>
          <w:rFonts w:ascii="Times New Roman" w:hAnsi="Times New Roman" w:cs="Times New Roman"/>
          <w:sz w:val="28"/>
          <w:szCs w:val="28"/>
        </w:rPr>
        <w:t xml:space="preserve"> определенных в плане-графике реализации мероприятий по созданию инфраструктуры территории опережающего развития, утвержденном федеральным органом исполнительной власти, уполномоченным в области создания территорий опережающего развития.»;</w:t>
      </w:r>
    </w:p>
    <w:p w14:paraId="0A72B1C5" w14:textId="08B6571A" w:rsidR="00162FCF" w:rsidRPr="00144A9E" w:rsidRDefault="00162FCF" w:rsidP="003C746B">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в пункте 6:</w:t>
      </w:r>
    </w:p>
    <w:p w14:paraId="167B36A8" w14:textId="13D6E39E" w:rsidR="00A57B75" w:rsidRPr="00144A9E" w:rsidRDefault="00A57B75" w:rsidP="003C746B">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после слов «особых экономических зон» дополнить словами «, а также территорий опережающего развития»;</w:t>
      </w:r>
    </w:p>
    <w:p w14:paraId="23990028" w14:textId="1A1681C3" w:rsidR="00A57B75" w:rsidRPr="00144A9E" w:rsidRDefault="00162FCF" w:rsidP="003C746B">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 xml:space="preserve">пункт 8 </w:t>
      </w:r>
      <w:r w:rsidR="00A57B75" w:rsidRPr="00144A9E">
        <w:rPr>
          <w:rFonts w:ascii="Times New Roman" w:hAnsi="Times New Roman" w:cs="Times New Roman"/>
          <w:sz w:val="28"/>
          <w:szCs w:val="28"/>
        </w:rPr>
        <w:t>изложить в следующей редакции:</w:t>
      </w:r>
    </w:p>
    <w:p w14:paraId="4CA8CBF7" w14:textId="6FFDFA42" w:rsidR="00A57B75" w:rsidRPr="00144A9E" w:rsidRDefault="00A57B75" w:rsidP="00DF5FB6">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lastRenderedPageBreak/>
        <w:t xml:space="preserve">«8. При расчете размера субсидий из федерального бюджета учитываются налог на прибыль организаций, налог на добавленную стоимость и акцизы </w:t>
      </w:r>
      <w:r w:rsidR="00DF5FB6" w:rsidRPr="00144A9E">
        <w:rPr>
          <w:rFonts w:ascii="Times New Roman" w:hAnsi="Times New Roman" w:cs="Times New Roman"/>
          <w:sz w:val="28"/>
          <w:szCs w:val="28"/>
        </w:rPr>
        <w:br/>
      </w:r>
      <w:r w:rsidRPr="00144A9E">
        <w:rPr>
          <w:rFonts w:ascii="Times New Roman" w:hAnsi="Times New Roman" w:cs="Times New Roman"/>
          <w:sz w:val="28"/>
          <w:szCs w:val="28"/>
        </w:rPr>
        <w:t>на автомобили легковые и мотоциклы (в отношении территорий опережающего развития акцизы не учитываются), подлежащие зачислени</w:t>
      </w:r>
      <w:r w:rsidR="00DF5FB6" w:rsidRPr="00144A9E">
        <w:rPr>
          <w:rFonts w:ascii="Times New Roman" w:hAnsi="Times New Roman" w:cs="Times New Roman"/>
          <w:sz w:val="28"/>
          <w:szCs w:val="28"/>
        </w:rPr>
        <w:t xml:space="preserve">ю в федеральный бюджет (далее – </w:t>
      </w:r>
      <w:r w:rsidRPr="00144A9E">
        <w:rPr>
          <w:rFonts w:ascii="Times New Roman" w:hAnsi="Times New Roman" w:cs="Times New Roman"/>
          <w:sz w:val="28"/>
          <w:szCs w:val="28"/>
        </w:rPr>
        <w:t>федеральные налоги), а также ввозные таможенные пошлины, подлежащие зачислени</w:t>
      </w:r>
      <w:r w:rsidR="00DF5FB6" w:rsidRPr="00144A9E">
        <w:rPr>
          <w:rFonts w:ascii="Times New Roman" w:hAnsi="Times New Roman" w:cs="Times New Roman"/>
          <w:sz w:val="28"/>
          <w:szCs w:val="28"/>
        </w:rPr>
        <w:t xml:space="preserve">ю в федеральный бюджет (далее – </w:t>
      </w:r>
      <w:r w:rsidRPr="00144A9E">
        <w:rPr>
          <w:rFonts w:ascii="Times New Roman" w:hAnsi="Times New Roman" w:cs="Times New Roman"/>
          <w:sz w:val="28"/>
          <w:szCs w:val="28"/>
        </w:rPr>
        <w:t>таможенные пошлины).</w:t>
      </w:r>
    </w:p>
    <w:p w14:paraId="2668DF3B" w14:textId="60BA4FDD" w:rsidR="00A57B75" w:rsidRPr="00144A9E" w:rsidRDefault="00A57B75" w:rsidP="00162FCF">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При расчете планируемого размера субсидий из федерального бюджета </w:t>
      </w:r>
      <w:r w:rsidR="00DF5FB6" w:rsidRPr="00144A9E">
        <w:rPr>
          <w:rFonts w:ascii="Times New Roman" w:hAnsi="Times New Roman" w:cs="Times New Roman"/>
          <w:sz w:val="28"/>
          <w:szCs w:val="28"/>
        </w:rPr>
        <w:br/>
      </w:r>
      <w:r w:rsidRPr="00144A9E">
        <w:rPr>
          <w:rFonts w:ascii="Times New Roman" w:hAnsi="Times New Roman" w:cs="Times New Roman"/>
          <w:sz w:val="28"/>
          <w:szCs w:val="28"/>
        </w:rPr>
        <w:t xml:space="preserve">не могут учитываться федеральные налоги и таможенные пошлины, учтенные при расчете размера иных субсидий и (или) межбюджетных трансфертов </w:t>
      </w:r>
      <w:r w:rsidR="00DF5FB6" w:rsidRPr="00144A9E">
        <w:rPr>
          <w:rFonts w:ascii="Times New Roman" w:hAnsi="Times New Roman" w:cs="Times New Roman"/>
          <w:sz w:val="28"/>
          <w:szCs w:val="28"/>
        </w:rPr>
        <w:br/>
      </w:r>
      <w:r w:rsidRPr="00144A9E">
        <w:rPr>
          <w:rFonts w:ascii="Times New Roman" w:hAnsi="Times New Roman" w:cs="Times New Roman"/>
          <w:sz w:val="28"/>
          <w:szCs w:val="28"/>
        </w:rPr>
        <w:t>из федерального бюджета на возмещение части затрат на создание, модернизацию и (или) реконструкцию объектов инфраструктуры парков, особых</w:t>
      </w:r>
      <w:r w:rsidR="00DF5FB6" w:rsidRPr="00144A9E">
        <w:rPr>
          <w:rFonts w:ascii="Times New Roman" w:hAnsi="Times New Roman" w:cs="Times New Roman"/>
          <w:sz w:val="28"/>
          <w:szCs w:val="28"/>
        </w:rPr>
        <w:t>»</w:t>
      </w:r>
      <w:r w:rsidRPr="00144A9E">
        <w:rPr>
          <w:rFonts w:ascii="Times New Roman" w:hAnsi="Times New Roman" w:cs="Times New Roman"/>
          <w:sz w:val="28"/>
          <w:szCs w:val="28"/>
        </w:rPr>
        <w:t xml:space="preserve"> экономических зон, территорий опережающего развития, предоставленных заявителю, отобранному в соответствии с настоящими Правилами, и (или) предоставленных заявителю и (или) резидентам соответствующих парков, особых экономических зон, территорий опережающего развития в соответствии с иными нормативными правовыми актами Российской Федерации.</w:t>
      </w:r>
      <w:r w:rsidR="00DF5FB6" w:rsidRPr="00144A9E">
        <w:rPr>
          <w:rFonts w:ascii="Times New Roman" w:hAnsi="Times New Roman" w:cs="Times New Roman"/>
          <w:sz w:val="28"/>
          <w:szCs w:val="28"/>
        </w:rPr>
        <w:t>»;</w:t>
      </w:r>
    </w:p>
    <w:p w14:paraId="56C32DCA" w14:textId="2109562C" w:rsidR="00DF5FB6" w:rsidRPr="00144A9E" w:rsidRDefault="00162FCF" w:rsidP="00162FCF">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пункт 9 </w:t>
      </w:r>
      <w:r w:rsidR="00DF5FB6" w:rsidRPr="00144A9E">
        <w:rPr>
          <w:rFonts w:ascii="Times New Roman" w:hAnsi="Times New Roman" w:cs="Times New Roman"/>
          <w:sz w:val="28"/>
          <w:szCs w:val="28"/>
        </w:rPr>
        <w:t>изложить в следующей редакции:</w:t>
      </w:r>
    </w:p>
    <w:p w14:paraId="2016FC88" w14:textId="1F199006" w:rsidR="00DF5FB6" w:rsidRPr="00144A9E" w:rsidRDefault="00DF5FB6" w:rsidP="00162FCF">
      <w:pPr>
        <w:pStyle w:val="ConsPlusNormal"/>
        <w:spacing w:line="348" w:lineRule="auto"/>
        <w:ind w:firstLine="709"/>
        <w:jc w:val="both"/>
        <w:rPr>
          <w:sz w:val="28"/>
          <w:szCs w:val="28"/>
        </w:rPr>
      </w:pPr>
      <w:r w:rsidRPr="00144A9E">
        <w:rPr>
          <w:sz w:val="28"/>
          <w:szCs w:val="28"/>
        </w:rPr>
        <w:t xml:space="preserve">«9. Сумма уплаченных в i-м периоде резидентами парка </w:t>
      </w:r>
      <w:r w:rsidR="001A3921" w:rsidRPr="00144A9E">
        <w:rPr>
          <w:sz w:val="28"/>
          <w:szCs w:val="28"/>
        </w:rPr>
        <w:br/>
      </w:r>
      <w:r w:rsidRPr="00144A9E">
        <w:rPr>
          <w:sz w:val="28"/>
          <w:szCs w:val="28"/>
        </w:rPr>
        <w:t xml:space="preserve">или определенными заявителем резидентами особой экономической зоны, </w:t>
      </w:r>
      <w:r w:rsidR="001A3921" w:rsidRPr="00144A9E">
        <w:rPr>
          <w:sz w:val="28"/>
          <w:szCs w:val="28"/>
        </w:rPr>
        <w:br/>
      </w:r>
      <w:r w:rsidRPr="00144A9E">
        <w:rPr>
          <w:sz w:val="28"/>
          <w:szCs w:val="28"/>
        </w:rPr>
        <w:t xml:space="preserve">а также резидентами территории опережающего развития федеральных налогов </w:t>
      </w:r>
      <w:r w:rsidRPr="00144A9E">
        <w:rPr>
          <w:sz w:val="28"/>
          <w:szCs w:val="28"/>
        </w:rPr>
        <w:br/>
        <w:t>и таможенных пошлин (N</w:t>
      </w:r>
      <w:r w:rsidRPr="00144A9E">
        <w:rPr>
          <w:sz w:val="28"/>
          <w:szCs w:val="28"/>
          <w:vertAlign w:val="superscript"/>
        </w:rPr>
        <w:t>i</w:t>
      </w:r>
      <w:r w:rsidRPr="00144A9E">
        <w:rPr>
          <w:sz w:val="28"/>
          <w:szCs w:val="28"/>
        </w:rPr>
        <w:t>) определяется по формуле:</w:t>
      </w:r>
    </w:p>
    <w:p w14:paraId="2CE2BD92" w14:textId="77777777" w:rsidR="00DF5FB6" w:rsidRPr="00144A9E" w:rsidRDefault="00DF5FB6" w:rsidP="00162FCF">
      <w:pPr>
        <w:pStyle w:val="ConsPlusNormal"/>
        <w:spacing w:line="348" w:lineRule="auto"/>
        <w:ind w:firstLine="709"/>
        <w:jc w:val="both"/>
        <w:rPr>
          <w:sz w:val="28"/>
          <w:szCs w:val="28"/>
        </w:rPr>
      </w:pPr>
    </w:p>
    <w:p w14:paraId="118F6245" w14:textId="7983CD68" w:rsidR="00DF5FB6" w:rsidRPr="00144A9E" w:rsidRDefault="00DF5FB6" w:rsidP="00162FCF">
      <w:pPr>
        <w:pStyle w:val="ConsPlusNormal"/>
        <w:spacing w:line="348" w:lineRule="auto"/>
        <w:ind w:firstLine="709"/>
        <w:jc w:val="center"/>
        <w:rPr>
          <w:sz w:val="28"/>
          <w:szCs w:val="28"/>
        </w:rPr>
      </w:pPr>
      <w:r w:rsidRPr="00144A9E">
        <w:rPr>
          <w:noProof/>
          <w:position w:val="-12"/>
          <w:sz w:val="28"/>
          <w:szCs w:val="28"/>
        </w:rPr>
        <w:drawing>
          <wp:inline distT="0" distB="0" distL="0" distR="0" wp14:anchorId="09C38A78" wp14:editId="47D961A5">
            <wp:extent cx="1879600" cy="304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9600" cy="304800"/>
                    </a:xfrm>
                    <a:prstGeom prst="rect">
                      <a:avLst/>
                    </a:prstGeom>
                    <a:noFill/>
                    <a:ln>
                      <a:noFill/>
                    </a:ln>
                  </pic:spPr>
                </pic:pic>
              </a:graphicData>
            </a:graphic>
          </wp:inline>
        </w:drawing>
      </w:r>
    </w:p>
    <w:p w14:paraId="44B9B331" w14:textId="77777777" w:rsidR="00DF5FB6" w:rsidRPr="00144A9E" w:rsidRDefault="00DF5FB6" w:rsidP="00162FCF">
      <w:pPr>
        <w:pStyle w:val="ConsPlusNormal"/>
        <w:spacing w:line="348" w:lineRule="auto"/>
        <w:ind w:firstLine="709"/>
        <w:jc w:val="both"/>
        <w:rPr>
          <w:sz w:val="28"/>
          <w:szCs w:val="28"/>
        </w:rPr>
      </w:pPr>
    </w:p>
    <w:p w14:paraId="231C30E3" w14:textId="77777777" w:rsidR="00DF5FB6" w:rsidRPr="00144A9E" w:rsidRDefault="00DF5FB6" w:rsidP="00162FCF">
      <w:pPr>
        <w:pStyle w:val="ConsPlusNormal"/>
        <w:spacing w:line="348" w:lineRule="auto"/>
        <w:ind w:firstLine="709"/>
        <w:jc w:val="both"/>
        <w:rPr>
          <w:sz w:val="28"/>
          <w:szCs w:val="28"/>
        </w:rPr>
      </w:pPr>
      <w:r w:rsidRPr="00144A9E">
        <w:rPr>
          <w:sz w:val="28"/>
          <w:szCs w:val="28"/>
        </w:rPr>
        <w:t>где:</w:t>
      </w:r>
    </w:p>
    <w:p w14:paraId="0B8C3A9A" w14:textId="71C4F768" w:rsidR="00DF5FB6" w:rsidRPr="00144A9E" w:rsidRDefault="00DF5FB6" w:rsidP="00162FCF">
      <w:pPr>
        <w:pStyle w:val="ConsPlusNormal"/>
        <w:spacing w:line="348" w:lineRule="auto"/>
        <w:ind w:firstLine="709"/>
        <w:jc w:val="both"/>
        <w:rPr>
          <w:sz w:val="28"/>
          <w:szCs w:val="28"/>
        </w:rPr>
      </w:pPr>
      <w:r w:rsidRPr="00144A9E">
        <w:rPr>
          <w:sz w:val="28"/>
          <w:szCs w:val="28"/>
        </w:rPr>
        <w:t>i –  календарный квартал для парков, календарный год для особых экономических зон и территорий опережающего развития;</w:t>
      </w:r>
    </w:p>
    <w:p w14:paraId="1DB0DA06" w14:textId="32B6F57F" w:rsidR="00DF5FB6" w:rsidRPr="00144A9E" w:rsidRDefault="00DF5FB6" w:rsidP="00162FCF">
      <w:pPr>
        <w:pStyle w:val="ConsPlusNormal"/>
        <w:spacing w:line="348" w:lineRule="auto"/>
        <w:ind w:firstLine="709"/>
        <w:jc w:val="both"/>
        <w:rPr>
          <w:sz w:val="28"/>
          <w:szCs w:val="28"/>
        </w:rPr>
      </w:pPr>
      <w:r w:rsidRPr="00144A9E">
        <w:rPr>
          <w:noProof/>
          <w:position w:val="-10"/>
          <w:sz w:val="28"/>
          <w:szCs w:val="28"/>
        </w:rPr>
        <w:drawing>
          <wp:inline distT="0" distB="0" distL="0" distR="0" wp14:anchorId="2DA3DB43" wp14:editId="51A11AF5">
            <wp:extent cx="317500" cy="292100"/>
            <wp:effectExtent l="0" t="0" r="12700" b="1270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292100"/>
                    </a:xfrm>
                    <a:prstGeom prst="rect">
                      <a:avLst/>
                    </a:prstGeom>
                    <a:noFill/>
                    <a:ln>
                      <a:noFill/>
                    </a:ln>
                  </pic:spPr>
                </pic:pic>
              </a:graphicData>
            </a:graphic>
          </wp:inline>
        </w:drawing>
      </w:r>
      <w:r w:rsidRPr="00144A9E">
        <w:rPr>
          <w:sz w:val="28"/>
          <w:szCs w:val="28"/>
        </w:rPr>
        <w:t xml:space="preserve"> – суммы налога на прибыль организаций и акцизов на автомобили легковые и мотоциклы (акцизы не берутся в расчет в отношении территорий </w:t>
      </w:r>
      <w:r w:rsidRPr="00144A9E">
        <w:rPr>
          <w:sz w:val="28"/>
          <w:szCs w:val="28"/>
        </w:rPr>
        <w:lastRenderedPageBreak/>
        <w:t xml:space="preserve">опережающего развития), учитываемые при возмещении затрат заявителя </w:t>
      </w:r>
      <w:r w:rsidR="001A3921" w:rsidRPr="00144A9E">
        <w:rPr>
          <w:sz w:val="28"/>
          <w:szCs w:val="28"/>
        </w:rPr>
        <w:br/>
      </w:r>
      <w:r w:rsidRPr="00144A9E">
        <w:rPr>
          <w:sz w:val="28"/>
          <w:szCs w:val="28"/>
        </w:rPr>
        <w:t xml:space="preserve">на создание, модернизацию и (или) реконструкцию объектов инфраструктуры. Указанные суммы рассчитываются исходя из 100 процентов размера уплаченных резидентами парка или </w:t>
      </w:r>
      <w:bookmarkStart w:id="1" w:name="_Hlk183435918"/>
      <w:r w:rsidRPr="00144A9E">
        <w:rPr>
          <w:sz w:val="28"/>
          <w:szCs w:val="28"/>
        </w:rPr>
        <w:t xml:space="preserve">определенными заявителем резидентами особой экономической зоны, а также резидентами территории опережающего развития </w:t>
      </w:r>
      <w:bookmarkEnd w:id="1"/>
      <w:r w:rsidRPr="00144A9E">
        <w:rPr>
          <w:sz w:val="28"/>
          <w:szCs w:val="28"/>
        </w:rPr>
        <w:t>налога на прибыль организаций и акцизов на автомобили легковые и мотоциклы (акцизы не учитываются в отношении территорий опережающего развития) в федеральный бюджет в i-м периоде;</w:t>
      </w:r>
    </w:p>
    <w:p w14:paraId="24A8D4E0" w14:textId="2FF4CF45" w:rsidR="00DF5FB6" w:rsidRPr="00144A9E" w:rsidRDefault="00DF5FB6" w:rsidP="00162FCF">
      <w:pPr>
        <w:pStyle w:val="ConsPlusNormal"/>
        <w:spacing w:line="348" w:lineRule="auto"/>
        <w:ind w:firstLine="709"/>
        <w:jc w:val="both"/>
        <w:rPr>
          <w:sz w:val="28"/>
          <w:szCs w:val="28"/>
        </w:rPr>
      </w:pPr>
      <w:r w:rsidRPr="00144A9E">
        <w:rPr>
          <w:noProof/>
          <w:position w:val="-12"/>
          <w:sz w:val="28"/>
          <w:szCs w:val="28"/>
        </w:rPr>
        <w:drawing>
          <wp:inline distT="0" distB="0" distL="0" distR="0" wp14:anchorId="021F5FA0" wp14:editId="73AFCEA6">
            <wp:extent cx="419100" cy="304800"/>
            <wp:effectExtent l="0" t="0" r="1270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304800"/>
                    </a:xfrm>
                    <a:prstGeom prst="rect">
                      <a:avLst/>
                    </a:prstGeom>
                    <a:noFill/>
                    <a:ln>
                      <a:noFill/>
                    </a:ln>
                  </pic:spPr>
                </pic:pic>
              </a:graphicData>
            </a:graphic>
          </wp:inline>
        </w:drawing>
      </w:r>
      <w:r w:rsidRPr="00144A9E">
        <w:rPr>
          <w:sz w:val="28"/>
          <w:szCs w:val="28"/>
        </w:rPr>
        <w:t xml:space="preserve"> – сумма налога на добавленную стоимость, учитываемая при возмещении заявителю затрат на создание, модернизацию и (или) реконструкцию объектов инфраструктуры. Указанная сумма рассчитывается исходя из 100 процентов размера налога на добавленную стоимость, уплаченного резидентами парка или определенными заявителем резидентами особой экономической зоны, а также резидентами территории опережающего развития в федеральный бюджет, за вычетом налога на добавленную стоимость, возмещенного резидентам парка или определенными заявителем резидентами особой экономической зоны, а также резидентами территории опережающего развития из федерального бюджета в течение i-го периода в соответствии </w:t>
      </w:r>
      <w:r w:rsidR="001A3921" w:rsidRPr="00144A9E">
        <w:rPr>
          <w:sz w:val="28"/>
          <w:szCs w:val="28"/>
        </w:rPr>
        <w:br/>
      </w:r>
      <w:r w:rsidRPr="00144A9E">
        <w:rPr>
          <w:sz w:val="28"/>
          <w:szCs w:val="28"/>
        </w:rPr>
        <w:t xml:space="preserve">с Налоговым </w:t>
      </w:r>
      <w:hyperlink r:id="rId14" w:tooltip="&quot;Налоговый кодекс Российской Федерации (часть первая)&quot; от 31.07.1998 N 146-ФЗ (ред. от 30.09.2024){КонсультантПлюс}" w:history="1">
        <w:r w:rsidRPr="00144A9E">
          <w:rPr>
            <w:sz w:val="28"/>
            <w:szCs w:val="28"/>
          </w:rPr>
          <w:t>кодексом</w:t>
        </w:r>
      </w:hyperlink>
      <w:r w:rsidRPr="00144A9E">
        <w:rPr>
          <w:sz w:val="28"/>
          <w:szCs w:val="28"/>
        </w:rPr>
        <w:t xml:space="preserve"> Российской Федерации;</w:t>
      </w:r>
    </w:p>
    <w:p w14:paraId="7BFB4DCB" w14:textId="041D4562" w:rsidR="00DF5FB6" w:rsidRPr="00144A9E" w:rsidRDefault="00DF5FB6" w:rsidP="00162FCF">
      <w:pPr>
        <w:pStyle w:val="ConsPlusNormal"/>
        <w:spacing w:line="348" w:lineRule="auto"/>
        <w:ind w:firstLine="709"/>
        <w:jc w:val="both"/>
        <w:rPr>
          <w:sz w:val="28"/>
          <w:szCs w:val="28"/>
        </w:rPr>
      </w:pPr>
      <w:r w:rsidRPr="00144A9E">
        <w:rPr>
          <w:noProof/>
          <w:position w:val="-10"/>
          <w:sz w:val="28"/>
          <w:szCs w:val="28"/>
        </w:rPr>
        <w:drawing>
          <wp:inline distT="0" distB="0" distL="0" distR="0" wp14:anchorId="08A43F24" wp14:editId="2084E4E7">
            <wp:extent cx="368300" cy="292100"/>
            <wp:effectExtent l="0" t="0" r="12700" b="1270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300" cy="292100"/>
                    </a:xfrm>
                    <a:prstGeom prst="rect">
                      <a:avLst/>
                    </a:prstGeom>
                    <a:noFill/>
                    <a:ln>
                      <a:noFill/>
                    </a:ln>
                  </pic:spPr>
                </pic:pic>
              </a:graphicData>
            </a:graphic>
          </wp:inline>
        </w:drawing>
      </w:r>
      <w:r w:rsidRPr="00144A9E">
        <w:rPr>
          <w:sz w:val="28"/>
          <w:szCs w:val="28"/>
        </w:rPr>
        <w:t xml:space="preserve"> – сумма таможенных пошлин, учитываемая при возмещении заявителю затрат на создание, модернизацию и (или) реконструкцию объектов инфраструктуры. Указанная сумма рассчитывается исходя из 50 процентов доли средств, зачисляемых в федеральный бюджет в соответствии с нормативом распределения сумм таможенных пошлин, определенным </w:t>
      </w:r>
      <w:hyperlink r:id="rId16" w:tooltip="&quot;Договор о Евразийском экономическом союзе&quot; (Подписан в г. Астане 29.05.2014) (ред. от 25.05.2023) (с изм. и доп., вступ. в силу с 24.06.2024){КонсультантПлюс}" w:history="1">
        <w:r w:rsidRPr="00144A9E">
          <w:rPr>
            <w:sz w:val="28"/>
            <w:szCs w:val="28"/>
          </w:rPr>
          <w:t>Договором</w:t>
        </w:r>
      </w:hyperlink>
      <w:r w:rsidRPr="00144A9E">
        <w:rPr>
          <w:sz w:val="28"/>
          <w:szCs w:val="28"/>
        </w:rPr>
        <w:t xml:space="preserve"> о Евразийском экономическом союзе от 29 мая 2014 г., уплаченных резидентами парка или определенными заявителем резидентами особой экономической зоны, а также резидентами территории опережающего развития таможенных пошлин в i-м периоде.»;</w:t>
      </w:r>
    </w:p>
    <w:p w14:paraId="1B57ADF9" w14:textId="77309686" w:rsidR="00DF5FB6" w:rsidRPr="00144A9E" w:rsidRDefault="00DF5FB6" w:rsidP="00162FCF">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пункт 10</w:t>
      </w:r>
      <w:r w:rsidR="000C7736" w:rsidRPr="00144A9E">
        <w:rPr>
          <w:rFonts w:ascii="Times New Roman" w:hAnsi="Times New Roman" w:cs="Times New Roman"/>
          <w:sz w:val="28"/>
          <w:szCs w:val="28"/>
        </w:rPr>
        <w:t xml:space="preserve"> </w:t>
      </w:r>
      <w:r w:rsidR="006E1837" w:rsidRPr="00144A9E">
        <w:rPr>
          <w:rFonts w:ascii="Times New Roman" w:hAnsi="Times New Roman" w:cs="Times New Roman"/>
          <w:sz w:val="28"/>
          <w:szCs w:val="28"/>
        </w:rPr>
        <w:t>дополнить абзацем следующего содержания:</w:t>
      </w:r>
    </w:p>
    <w:p w14:paraId="35ACFA02" w14:textId="5398A3FE" w:rsidR="006E1837" w:rsidRPr="00144A9E" w:rsidRDefault="006E1837" w:rsidP="00162FCF">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«К инфраструктуре территории опережающего развития, затраты </w:t>
      </w:r>
      <w:r w:rsidRPr="00144A9E">
        <w:rPr>
          <w:rFonts w:ascii="Times New Roman" w:hAnsi="Times New Roman" w:cs="Times New Roman"/>
          <w:sz w:val="28"/>
          <w:szCs w:val="28"/>
        </w:rPr>
        <w:br/>
        <w:t xml:space="preserve">на создание, модернизацию и (или) реконструкцию объектов которой подлежат </w:t>
      </w:r>
      <w:r w:rsidRPr="00144A9E">
        <w:rPr>
          <w:rFonts w:ascii="Times New Roman" w:hAnsi="Times New Roman" w:cs="Times New Roman"/>
          <w:sz w:val="28"/>
          <w:szCs w:val="28"/>
        </w:rPr>
        <w:lastRenderedPageBreak/>
        <w:t xml:space="preserve">возмещению субъекту Российской Федерации путем предоставления субсидии, относятся совокупность земельных участков с находящимися на них объектами капитального строительства, некапитальными строениями, сооружениями, включая объекты транспортной, энергетической, коммунальной, инженерной, социальной, инновационной инфраструктур и объекты иных инфраструктур, расположенных на территории опережающего развития, а также указанные объекты инфраструктур, расположенных вне такой территории, </w:t>
      </w:r>
      <w:r w:rsidRPr="00144A9E">
        <w:rPr>
          <w:rFonts w:ascii="Times New Roman" w:hAnsi="Times New Roman" w:cs="Times New Roman"/>
          <w:sz w:val="28"/>
          <w:szCs w:val="28"/>
        </w:rPr>
        <w:br/>
        <w:t>но обеспечивающих ее функционирование, определенных в плане-графике реализации мероприятий по созданию инфраструктуры территории опережающего развития, утвержденном федеральным органом исполнительной власти, уполномоченным в области создания территорий опережающего развития.»;</w:t>
      </w:r>
    </w:p>
    <w:p w14:paraId="78DD0C90" w14:textId="373DFCC0" w:rsidR="00BB3EC5" w:rsidRPr="00144A9E" w:rsidRDefault="00BB3EC5" w:rsidP="009C05B0">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в пункте 13:</w:t>
      </w:r>
    </w:p>
    <w:p w14:paraId="3C125D84" w14:textId="4C6BBD03" w:rsidR="006E1837" w:rsidRPr="00144A9E" w:rsidRDefault="002F2EF7" w:rsidP="009C05B0">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подпункт «а» изложить в следующей редакции:</w:t>
      </w:r>
    </w:p>
    <w:p w14:paraId="2DF0DF49" w14:textId="0B74585A" w:rsidR="002F2EF7" w:rsidRPr="00144A9E" w:rsidRDefault="002F2EF7" w:rsidP="009C05B0">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«а) расходы бюджета субъекта Российской Федерации на предоставление субсидий управляющим компаниям в размере средств, направленных (в том числе ранее направленных управляющей компанией)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капитальные затраты на создание, модернизацию и (или) реконструкцию объектов инфраструктуры парков или особой экономической зоны, а также территории опережающего развития, разработку технических условий </w:t>
      </w:r>
      <w:r w:rsidR="00B24018" w:rsidRPr="00144A9E">
        <w:rPr>
          <w:rFonts w:ascii="Times New Roman" w:hAnsi="Times New Roman" w:cs="Times New Roman"/>
          <w:sz w:val="28"/>
          <w:szCs w:val="28"/>
        </w:rPr>
        <w:br/>
      </w:r>
      <w:r w:rsidRPr="00144A9E">
        <w:rPr>
          <w:rFonts w:ascii="Times New Roman" w:hAnsi="Times New Roman" w:cs="Times New Roman"/>
          <w:sz w:val="28"/>
          <w:szCs w:val="28"/>
        </w:rPr>
        <w:t>и технологическое присоединение объектов инфраструктуры парков или особой экономической зоны, а также территории опережающего развития</w:t>
      </w:r>
      <w:r w:rsidR="00B24018" w:rsidRPr="00144A9E">
        <w:rPr>
          <w:rFonts w:ascii="Times New Roman" w:hAnsi="Times New Roman" w:cs="Times New Roman"/>
          <w:sz w:val="28"/>
          <w:szCs w:val="28"/>
        </w:rPr>
        <w:t>;»;</w:t>
      </w:r>
    </w:p>
    <w:p w14:paraId="6F1579F8" w14:textId="599B0976" w:rsidR="002F2EF7" w:rsidRPr="00144A9E" w:rsidRDefault="00BB3EC5" w:rsidP="009C05B0">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подпункт «г» изложить в следующей редакции:</w:t>
      </w:r>
    </w:p>
    <w:p w14:paraId="50DD6C92" w14:textId="30992808" w:rsidR="00BB3EC5" w:rsidRPr="00144A9E" w:rsidRDefault="00BB3EC5" w:rsidP="009C05B0">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«г) расходы бюджета субъекта Российской Федерации на предоставление субсидий управляющей компании в размере средств, направленных </w:t>
      </w:r>
      <w:r w:rsidRPr="00144A9E">
        <w:rPr>
          <w:rFonts w:ascii="Times New Roman" w:hAnsi="Times New Roman" w:cs="Times New Roman"/>
          <w:sz w:val="28"/>
          <w:szCs w:val="28"/>
        </w:rPr>
        <w:br/>
        <w:t xml:space="preserve">на осуществление текущего содержания и капитального ремонта объектов инфраструктуры особой экономической зоны, а также территории </w:t>
      </w:r>
      <w:r w:rsidRPr="00144A9E">
        <w:rPr>
          <w:rFonts w:ascii="Times New Roman" w:hAnsi="Times New Roman" w:cs="Times New Roman"/>
          <w:sz w:val="28"/>
          <w:szCs w:val="28"/>
        </w:rPr>
        <w:lastRenderedPageBreak/>
        <w:t>опережающего развития, ранее созданных за счет средств федерального бюджета и принадлежащих управляющей компании на праве собственности;»;</w:t>
      </w:r>
    </w:p>
    <w:p w14:paraId="56A5C646" w14:textId="259F3AB6" w:rsidR="00BB3EC5" w:rsidRPr="00144A9E" w:rsidRDefault="009C05B0" w:rsidP="009C05B0">
      <w:pPr>
        <w:pStyle w:val="a5"/>
        <w:tabs>
          <w:tab w:val="left" w:pos="0"/>
        </w:tabs>
        <w:spacing w:after="0" w:line="348"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в </w:t>
      </w:r>
      <w:r w:rsidR="00BB3EC5" w:rsidRPr="00144A9E">
        <w:rPr>
          <w:rFonts w:ascii="Times New Roman" w:hAnsi="Times New Roman" w:cs="Times New Roman"/>
          <w:sz w:val="28"/>
          <w:szCs w:val="28"/>
        </w:rPr>
        <w:t>подпункте «д» после слов «или особых экономических зон» дополнить словами «, а также территорий опережающего развития»;</w:t>
      </w:r>
    </w:p>
    <w:p w14:paraId="4B8C43AE" w14:textId="19196BF7" w:rsidR="009C05B0" w:rsidRPr="00144A9E" w:rsidRDefault="009C05B0"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в пункте 15:</w:t>
      </w:r>
    </w:p>
    <w:p w14:paraId="60101434" w14:textId="0206F733" w:rsidR="00BB3EC5" w:rsidRPr="00144A9E" w:rsidRDefault="00431E2A"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абзац перв</w:t>
      </w:r>
      <w:r w:rsidR="000217A7" w:rsidRPr="00144A9E">
        <w:rPr>
          <w:rFonts w:ascii="Times New Roman" w:hAnsi="Times New Roman" w:cs="Times New Roman"/>
          <w:sz w:val="28"/>
          <w:szCs w:val="28"/>
        </w:rPr>
        <w:t>ый</w:t>
      </w:r>
      <w:r w:rsidRPr="00144A9E">
        <w:rPr>
          <w:rFonts w:ascii="Times New Roman" w:hAnsi="Times New Roman" w:cs="Times New Roman"/>
          <w:sz w:val="28"/>
          <w:szCs w:val="28"/>
        </w:rPr>
        <w:t xml:space="preserve"> после слов «или особой экономической зоны» дополнить словами «, или территории опережающего развития»;</w:t>
      </w:r>
    </w:p>
    <w:p w14:paraId="464724CD" w14:textId="147983D2" w:rsidR="00431E2A" w:rsidRPr="00144A9E" w:rsidRDefault="00431E2A"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пункт 17 изложить в следующей редакции:</w:t>
      </w:r>
    </w:p>
    <w:p w14:paraId="018C56CA" w14:textId="186BB8DB" w:rsidR="00431E2A" w:rsidRPr="00144A9E" w:rsidRDefault="00431E2A"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«17. Размер затрат на создание, модернизацию и (или) реконструкцию объектов инфраструктуры парков или особой экономической зоны, а также территории опережающего развития предусмотренный паспортом проекта, подлежащий возмещению субъекту Российской Федерации полностью или частично, не должен превышать сумму уплаченных в федеральный бюджет резидентами парка или определенными заявителем резидентами особой экономической зоны, а также резидентами территории опережающего развития федеральных налогов и таможенных пошлин.»;</w:t>
      </w:r>
    </w:p>
    <w:p w14:paraId="16716CE8" w14:textId="35F4AE0B" w:rsidR="00431E2A" w:rsidRPr="00144A9E" w:rsidRDefault="00431E2A"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пункт 18 изложить в следующей редакции:</w:t>
      </w:r>
    </w:p>
    <w:p w14:paraId="779F625A" w14:textId="2D71B16E" w:rsidR="00431E2A" w:rsidRPr="00144A9E" w:rsidRDefault="00431E2A"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 xml:space="preserve">«18. В случае если создание, модернизация и (или) реконструкция объектов инфраструктуры парков или особой экономической зоны, а также территории опережающего развития осуществлялись с привлечением средств федерального бюджета, возмещение субъекту Российской Федерации затрат </w:t>
      </w:r>
      <w:r w:rsidR="00FD2C7D" w:rsidRPr="00144A9E">
        <w:rPr>
          <w:rFonts w:ascii="Times New Roman" w:hAnsi="Times New Roman" w:cs="Times New Roman"/>
          <w:sz w:val="28"/>
          <w:szCs w:val="28"/>
        </w:rPr>
        <w:br/>
      </w:r>
      <w:r w:rsidRPr="00144A9E">
        <w:rPr>
          <w:rFonts w:ascii="Times New Roman" w:hAnsi="Times New Roman" w:cs="Times New Roman"/>
          <w:sz w:val="28"/>
          <w:szCs w:val="28"/>
        </w:rPr>
        <w:t xml:space="preserve">на создание, модернизацию и (или) реконструкцию объектов инфраструктуры парков или особой экономической зоны, а также территории опережающего развития осуществляется только в случае неотрицательного значения разницы между суммой федеральных налогов и таможенных пошлин, уплаченных резидентами парков или  определенными заявителем резидентами особой экономической зоны, а также резидентами территории опережающего развития в федеральный бюджет со дня начала реализации проекта, рассчитанной </w:t>
      </w:r>
      <w:r w:rsidR="00FD2C7D" w:rsidRPr="00144A9E">
        <w:rPr>
          <w:rFonts w:ascii="Times New Roman" w:hAnsi="Times New Roman" w:cs="Times New Roman"/>
          <w:sz w:val="28"/>
          <w:szCs w:val="28"/>
        </w:rPr>
        <w:br/>
      </w:r>
      <w:r w:rsidRPr="00144A9E">
        <w:rPr>
          <w:rFonts w:ascii="Times New Roman" w:hAnsi="Times New Roman" w:cs="Times New Roman"/>
          <w:sz w:val="28"/>
          <w:szCs w:val="28"/>
        </w:rPr>
        <w:t xml:space="preserve">в соответствии с пунктом 9 настоящих Правил, и размером средств федерального бюджета, предоставленных на реализацию проекта со дня начала </w:t>
      </w:r>
      <w:r w:rsidRPr="00144A9E">
        <w:rPr>
          <w:rFonts w:ascii="Times New Roman" w:hAnsi="Times New Roman" w:cs="Times New Roman"/>
          <w:sz w:val="28"/>
          <w:szCs w:val="28"/>
        </w:rPr>
        <w:lastRenderedPageBreak/>
        <w:t>реализации проекта, по состоянию на 1-й год</w:t>
      </w:r>
      <w:r w:rsidR="00400BEB" w:rsidRPr="00144A9E">
        <w:rPr>
          <w:rFonts w:ascii="Times New Roman" w:hAnsi="Times New Roman" w:cs="Times New Roman"/>
          <w:sz w:val="28"/>
          <w:szCs w:val="28"/>
        </w:rPr>
        <w:t xml:space="preserve"> предоставления субсидий</w:t>
      </w:r>
      <w:r w:rsidR="00400BEB" w:rsidRPr="00144A9E">
        <w:rPr>
          <w:rFonts w:ascii="Times New Roman" w:hAnsi="Times New Roman" w:cs="Times New Roman"/>
          <w:sz w:val="28"/>
          <w:szCs w:val="28"/>
        </w:rPr>
        <w:br/>
      </w:r>
      <w:r w:rsidRPr="00144A9E">
        <w:rPr>
          <w:rFonts w:ascii="Times New Roman" w:hAnsi="Times New Roman" w:cs="Times New Roman"/>
          <w:sz w:val="28"/>
          <w:szCs w:val="28"/>
        </w:rPr>
        <w:t>из федерального бюджета.»;</w:t>
      </w:r>
    </w:p>
    <w:p w14:paraId="6DA15D96" w14:textId="65AD18D7" w:rsidR="00315AB4" w:rsidRPr="00144A9E" w:rsidRDefault="00315AB4"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в пункте 19</w:t>
      </w:r>
      <w:r w:rsidR="009C05B0" w:rsidRPr="00144A9E">
        <w:rPr>
          <w:rFonts w:ascii="Times New Roman" w:hAnsi="Times New Roman" w:cs="Times New Roman"/>
          <w:sz w:val="28"/>
          <w:szCs w:val="28"/>
        </w:rPr>
        <w:t>:</w:t>
      </w:r>
    </w:p>
    <w:p w14:paraId="62902C04" w14:textId="117E0C79" w:rsidR="00315AB4" w:rsidRPr="00144A9E" w:rsidRDefault="00315AB4"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абзац первый после слов «или особых экономических зон» дополнить словами «, а также территорий опережающего развития»;</w:t>
      </w:r>
    </w:p>
    <w:p w14:paraId="2482BF9E" w14:textId="6C1AD6F7" w:rsidR="00315AB4" w:rsidRPr="00144A9E" w:rsidRDefault="00315AB4"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подпункт «а» изложить в следующей редакции:</w:t>
      </w:r>
    </w:p>
    <w:p w14:paraId="67E23512" w14:textId="1C20EC53" w:rsidR="00315AB4" w:rsidRPr="00144A9E" w:rsidRDefault="00315AB4"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«а) создание, модернизация и (или) реконструкция объектов инфраструктуры парков или особых экономических зон, а также территорий опережающего развития осуществляются за счет средств субъектов естественных монополий или указанные объекты включены в инвестиционные программы субъектов естественных монополий, за исключением случаев, если создание, модернизация и (или) реконструкция объектов инфраструктуры осуществляются за счет средств заявителя, уплаченных в качестве платы за технологическое присоединение объектов инфраструктуры парков или особых экономических зон, а также территорий опережающего развития;</w:t>
      </w:r>
      <w:r w:rsidR="00A64F8E" w:rsidRPr="00144A9E">
        <w:rPr>
          <w:rFonts w:ascii="Times New Roman" w:hAnsi="Times New Roman" w:cs="Times New Roman"/>
          <w:sz w:val="28"/>
          <w:szCs w:val="28"/>
        </w:rPr>
        <w:t>»</w:t>
      </w:r>
    </w:p>
    <w:p w14:paraId="3616F489" w14:textId="5EFA0EB4" w:rsidR="00A64F8E" w:rsidRPr="00144A9E" w:rsidRDefault="00A64F8E" w:rsidP="00A57B75">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подпункт «в» после слов «особых экономических зон» дополнить словами «, а также территорий опережающего развития»;</w:t>
      </w:r>
    </w:p>
    <w:p w14:paraId="21DCDD08" w14:textId="77777777" w:rsidR="00A64F8E" w:rsidRPr="00144A9E" w:rsidRDefault="00A64F8E"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подпункт «г» после слов «особых экономических зон» дополнить словами «, а также территорий опережающего развития»;</w:t>
      </w:r>
    </w:p>
    <w:p w14:paraId="7E2667DE" w14:textId="23BBB4A8" w:rsidR="00A64F8E" w:rsidRPr="00144A9E" w:rsidRDefault="00A64F8E"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подпункт «д» после слов «особых экономических зон» дополнить словами «, а также территорий опережающего развития»;</w:t>
      </w:r>
    </w:p>
    <w:p w14:paraId="730E60AD" w14:textId="219E8E7B" w:rsidR="00A64F8E" w:rsidRPr="00144A9E" w:rsidRDefault="00A64F8E"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подпункт «е» изложить в следующей редакции:</w:t>
      </w:r>
    </w:p>
    <w:p w14:paraId="14126AF9" w14:textId="51DCF114" w:rsidR="00A64F8E" w:rsidRPr="00144A9E" w:rsidRDefault="00A64F8E"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 xml:space="preserve">«е) создание, модернизация и (или) реконструкция объектов инфраструктуры парков осуществляются на территориях земельных участков, расположенных в границах особых экономических зон или территорий опережающего развития при условии, что создание, модернизация и (или) реконструкция объектов инфраструктуры в границах таких земельных участков осуществлены в рамках </w:t>
      </w:r>
      <w:r w:rsidR="00144A9E">
        <w:rPr>
          <w:rFonts w:ascii="Times New Roman" w:hAnsi="Times New Roman" w:cs="Times New Roman"/>
          <w:sz w:val="28"/>
          <w:szCs w:val="28"/>
        </w:rPr>
        <w:t>реализации Федерального закона «</w:t>
      </w:r>
      <w:r w:rsidRPr="00144A9E">
        <w:rPr>
          <w:rFonts w:ascii="Times New Roman" w:hAnsi="Times New Roman" w:cs="Times New Roman"/>
          <w:sz w:val="28"/>
          <w:szCs w:val="28"/>
        </w:rPr>
        <w:t>Об особых экономическ</w:t>
      </w:r>
      <w:r w:rsidR="00144A9E">
        <w:rPr>
          <w:rFonts w:ascii="Times New Roman" w:hAnsi="Times New Roman" w:cs="Times New Roman"/>
          <w:sz w:val="28"/>
          <w:szCs w:val="28"/>
        </w:rPr>
        <w:t>их зонах в Российской Федерации»</w:t>
      </w:r>
      <w:r w:rsidRPr="00144A9E">
        <w:rPr>
          <w:rFonts w:ascii="Times New Roman" w:hAnsi="Times New Roman" w:cs="Times New Roman"/>
          <w:sz w:val="28"/>
          <w:szCs w:val="28"/>
        </w:rPr>
        <w:t xml:space="preserve"> или, соответственно, в рамках реализации Федерального закона от 29.12.2014 № 473-ФЗ «О территориях опережающего развития в Российской Федерации» с привлечением средств </w:t>
      </w:r>
      <w:r w:rsidRPr="00144A9E">
        <w:rPr>
          <w:rFonts w:ascii="Times New Roman" w:hAnsi="Times New Roman" w:cs="Times New Roman"/>
          <w:sz w:val="28"/>
          <w:szCs w:val="28"/>
        </w:rPr>
        <w:lastRenderedPageBreak/>
        <w:t>федерального бюджета, либо создание, модернизация и (или) реконструкция объектов инфраструктуры особых экономических зон или территорий опережающего развития осуществляются на территориях земельных участков, расположенных в границах парков, при условии, что создание, модернизация и (или) реконструкция объектов инфраструктуры в границах таких земельных участков осуществлены с привлечени</w:t>
      </w:r>
      <w:r w:rsidR="00400BEB" w:rsidRPr="00144A9E">
        <w:rPr>
          <w:rFonts w:ascii="Times New Roman" w:hAnsi="Times New Roman" w:cs="Times New Roman"/>
          <w:sz w:val="28"/>
          <w:szCs w:val="28"/>
        </w:rPr>
        <w:t>ем средств федерального бюджета</w:t>
      </w:r>
      <w:r w:rsidR="00400BEB" w:rsidRPr="00144A9E">
        <w:rPr>
          <w:rFonts w:ascii="Times New Roman" w:hAnsi="Times New Roman" w:cs="Times New Roman"/>
          <w:sz w:val="28"/>
          <w:szCs w:val="28"/>
        </w:rPr>
        <w:br/>
      </w:r>
      <w:r w:rsidRPr="00144A9E">
        <w:rPr>
          <w:rFonts w:ascii="Times New Roman" w:hAnsi="Times New Roman" w:cs="Times New Roman"/>
          <w:sz w:val="28"/>
          <w:szCs w:val="28"/>
        </w:rPr>
        <w:t>на основании иных нормативных правовых актов Российской Федерации;»;</w:t>
      </w:r>
    </w:p>
    <w:p w14:paraId="75562D7C" w14:textId="24CBF8DE" w:rsidR="00A64F8E" w:rsidRPr="00144A9E" w:rsidRDefault="00A64F8E"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подпункт «ж» после слов «резидентом особой экономической зоны» дополнить словами «, а также резидентом территории опережающего развития»;</w:t>
      </w:r>
    </w:p>
    <w:p w14:paraId="72BB2875" w14:textId="1B6C132D" w:rsidR="00C53601" w:rsidRPr="00144A9E" w:rsidRDefault="00C53601"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пункт 21</w:t>
      </w:r>
      <w:r w:rsidR="008C7C20" w:rsidRPr="00144A9E">
        <w:rPr>
          <w:rFonts w:ascii="Times New Roman" w:hAnsi="Times New Roman" w:cs="Times New Roman"/>
          <w:sz w:val="28"/>
          <w:szCs w:val="28"/>
        </w:rPr>
        <w:t xml:space="preserve"> </w:t>
      </w:r>
      <w:r w:rsidRPr="00144A9E">
        <w:rPr>
          <w:rFonts w:ascii="Times New Roman" w:hAnsi="Times New Roman" w:cs="Times New Roman"/>
          <w:sz w:val="28"/>
          <w:szCs w:val="28"/>
        </w:rPr>
        <w:t>изложить в следующей редакции:</w:t>
      </w:r>
    </w:p>
    <w:p w14:paraId="6B709B30" w14:textId="53F52D1C" w:rsidR="0068190B" w:rsidRPr="00144A9E" w:rsidRDefault="009C05B0"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w:t>
      </w:r>
      <w:r w:rsidR="0068190B" w:rsidRPr="00144A9E">
        <w:rPr>
          <w:rFonts w:ascii="Times New Roman" w:hAnsi="Times New Roman" w:cs="Times New Roman"/>
          <w:sz w:val="28"/>
          <w:szCs w:val="28"/>
        </w:rPr>
        <w:t>21. Требован</w:t>
      </w:r>
      <w:r w:rsidR="00430589" w:rsidRPr="00144A9E">
        <w:rPr>
          <w:rFonts w:ascii="Times New Roman" w:hAnsi="Times New Roman" w:cs="Times New Roman"/>
          <w:sz w:val="28"/>
          <w:szCs w:val="28"/>
        </w:rPr>
        <w:t>ия, предусмотренные подпунктом «е»</w:t>
      </w:r>
      <w:r w:rsidR="0068190B" w:rsidRPr="00144A9E">
        <w:rPr>
          <w:rFonts w:ascii="Times New Roman" w:hAnsi="Times New Roman" w:cs="Times New Roman"/>
          <w:sz w:val="28"/>
          <w:szCs w:val="28"/>
        </w:rPr>
        <w:t xml:space="preserve"> пункта 19 и пунктом 20 настоящих Правил, не применяются в случае, когда отсутствуют пересечения территорий парков с границами территорий особых экономических зон или пересечения территорий парков с границами территорий опережающего развития, а также когда резидентами парков и особых экономических зон,</w:t>
      </w:r>
      <w:r w:rsidRPr="00144A9E">
        <w:rPr>
          <w:rFonts w:ascii="Times New Roman" w:hAnsi="Times New Roman" w:cs="Times New Roman"/>
          <w:sz w:val="28"/>
          <w:szCs w:val="28"/>
        </w:rPr>
        <w:t xml:space="preserve"> </w:t>
      </w:r>
      <w:r w:rsidR="0068190B" w:rsidRPr="00144A9E">
        <w:rPr>
          <w:rFonts w:ascii="Times New Roman" w:hAnsi="Times New Roman" w:cs="Times New Roman"/>
          <w:sz w:val="28"/>
          <w:szCs w:val="28"/>
        </w:rPr>
        <w:t>а также резидентами парков и территорий опережающего развития являются разные юридические лица.»;</w:t>
      </w:r>
    </w:p>
    <w:p w14:paraId="0E4FB3AF" w14:textId="1BD7455C" w:rsidR="009C05B0" w:rsidRPr="00144A9E" w:rsidRDefault="009C05B0" w:rsidP="009C05B0">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в пункте 2</w:t>
      </w:r>
      <w:r w:rsidR="008C7C20" w:rsidRPr="00144A9E">
        <w:rPr>
          <w:rFonts w:ascii="Times New Roman" w:hAnsi="Times New Roman" w:cs="Times New Roman"/>
          <w:sz w:val="28"/>
          <w:szCs w:val="28"/>
        </w:rPr>
        <w:t>2</w:t>
      </w:r>
      <w:r w:rsidRPr="00144A9E">
        <w:rPr>
          <w:rFonts w:ascii="Times New Roman" w:hAnsi="Times New Roman" w:cs="Times New Roman"/>
          <w:sz w:val="28"/>
          <w:szCs w:val="28"/>
        </w:rPr>
        <w:t>:</w:t>
      </w:r>
    </w:p>
    <w:p w14:paraId="110C0B17" w14:textId="78F8E641" w:rsidR="00C53601" w:rsidRPr="00144A9E" w:rsidRDefault="00A665D0"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абзац второй подпункта «б» после слов «инфраструктуры особых экономических зон» дополнить словами «, а также территорий опережающего развития»;</w:t>
      </w:r>
    </w:p>
    <w:p w14:paraId="726512D7" w14:textId="6ED0E7DA" w:rsidR="00A665D0" w:rsidRPr="00144A9E" w:rsidRDefault="00A665D0"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дополнить подпунктом «в» следующего содержания:</w:t>
      </w:r>
    </w:p>
    <w:p w14:paraId="4FD4DE73" w14:textId="25310EFA" w:rsidR="00A665D0" w:rsidRPr="00144A9E" w:rsidRDefault="00A665D0"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«в) методическими рекомендациями по подготовке заявки на отбор субъектов Российской Федерации, имеющих право на получение субсидий из федерального бюджета на возмещение затрат на создание, модернизацию и (или) реконструкцию объектов инфраструктуры территорий опережающего развития, утвержденными Министерством экономического развития Российской Федерации.»;</w:t>
      </w:r>
    </w:p>
    <w:p w14:paraId="781CB72F" w14:textId="67A0180B" w:rsidR="00D9406C" w:rsidRPr="00144A9E" w:rsidRDefault="00D9406C"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в пункте 24:</w:t>
      </w:r>
    </w:p>
    <w:p w14:paraId="6618635C" w14:textId="774BD0A8" w:rsidR="00A665D0" w:rsidRPr="00144A9E" w:rsidRDefault="00A665D0"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lastRenderedPageBreak/>
        <w:t>абзац первый</w:t>
      </w:r>
      <w:r w:rsidR="00D9406C" w:rsidRPr="00144A9E">
        <w:rPr>
          <w:rFonts w:ascii="Times New Roman" w:hAnsi="Times New Roman" w:cs="Times New Roman"/>
          <w:sz w:val="28"/>
          <w:szCs w:val="28"/>
        </w:rPr>
        <w:t xml:space="preserve"> после слов «для особых экономических зон» дополнить словами «, а также территорий опережающего развития»;</w:t>
      </w:r>
    </w:p>
    <w:p w14:paraId="644B13D4" w14:textId="52E192D8" w:rsidR="00D9406C" w:rsidRPr="00144A9E" w:rsidRDefault="00552240" w:rsidP="00A64F8E">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дополнить подпунктом «в» следующего содержания:</w:t>
      </w:r>
    </w:p>
    <w:p w14:paraId="033E563C" w14:textId="7C5AE037" w:rsidR="00552240" w:rsidRPr="00144A9E" w:rsidRDefault="00552240" w:rsidP="00552240">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 xml:space="preserve">«в) в отношении территорий опережающего развития – подтверждение результата проведенной оценки эффективности территории опережающего развития, проводимой в соответствии с Методикой оценки эффективности </w:t>
      </w:r>
      <w:r w:rsidRPr="00144A9E">
        <w:rPr>
          <w:rFonts w:ascii="Times New Roman" w:hAnsi="Times New Roman" w:cs="Times New Roman"/>
          <w:sz w:val="28"/>
          <w:szCs w:val="28"/>
        </w:rPr>
        <w:br/>
        <w:t xml:space="preserve">и мониторинга показателей эффективности территорий опережающего социально-экономического развития, за исключением территорий опережающего социально-экономического развития, созданных на территориях монопрофильных муниципальных образований Российской Федерации (моногородов), утвержденной постановлением Правительства Российской Федерации  от 23.09.2019 № 1240. В целях применения настоящих Правил оценка эффективности территории опережающего развития может проводится ранее, чем с 13-го года, следующего за годом, в котором Правительством Российской Федерации принято решение о создании территории опережающего развития, по утвержденным показателям (нарастающим итогом с момента создания территории опережающего развития). При рассмотрении заявки </w:t>
      </w:r>
      <w:r w:rsidRPr="00144A9E">
        <w:rPr>
          <w:rFonts w:ascii="Times New Roman" w:hAnsi="Times New Roman" w:cs="Times New Roman"/>
          <w:sz w:val="28"/>
          <w:szCs w:val="28"/>
        </w:rPr>
        <w:br/>
        <w:t xml:space="preserve">на отбор ответственный исполнитель вправе запрашивать у соответствующих федеральных органов исполнительной власти необходимую информацию </w:t>
      </w:r>
      <w:r w:rsidRPr="00144A9E">
        <w:rPr>
          <w:rFonts w:ascii="Times New Roman" w:hAnsi="Times New Roman" w:cs="Times New Roman"/>
          <w:sz w:val="28"/>
          <w:szCs w:val="28"/>
        </w:rPr>
        <w:br/>
        <w:t xml:space="preserve">в целях исключения возможности оказания разными ответственными исполнителями государственной поддержки проектов одного заявителя </w:t>
      </w:r>
      <w:r w:rsidRPr="00144A9E">
        <w:rPr>
          <w:rFonts w:ascii="Times New Roman" w:hAnsi="Times New Roman" w:cs="Times New Roman"/>
          <w:sz w:val="28"/>
          <w:szCs w:val="28"/>
        </w:rPr>
        <w:br/>
        <w:t>по созданию, модернизации и (или) реконструкции одних и тех же объектов инфраструктуры, а также в случае, если при расчете государственной поддержки по таким проектам учитываются одни и те же федеральные налоги и таможенные пошлины.»;</w:t>
      </w:r>
    </w:p>
    <w:p w14:paraId="1BBAC1F6" w14:textId="4F343C71" w:rsidR="00373C80" w:rsidRPr="00144A9E" w:rsidRDefault="00373C80" w:rsidP="00552240">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в пункте 25:</w:t>
      </w:r>
    </w:p>
    <w:p w14:paraId="58193074" w14:textId="49A5EE5E" w:rsidR="000F5E42" w:rsidRPr="00144A9E" w:rsidRDefault="000F5E42" w:rsidP="00552240">
      <w:pPr>
        <w:pStyle w:val="a5"/>
        <w:tabs>
          <w:tab w:val="left" w:pos="0"/>
        </w:tabs>
        <w:spacing w:after="0" w:line="360" w:lineRule="auto"/>
        <w:ind w:left="0" w:right="-1" w:firstLine="567"/>
        <w:jc w:val="both"/>
        <w:rPr>
          <w:rFonts w:ascii="Times New Roman" w:hAnsi="Times New Roman" w:cs="Times New Roman"/>
          <w:sz w:val="28"/>
          <w:szCs w:val="28"/>
        </w:rPr>
      </w:pPr>
      <w:r w:rsidRPr="00144A9E">
        <w:rPr>
          <w:rFonts w:ascii="Times New Roman" w:hAnsi="Times New Roman" w:cs="Times New Roman"/>
          <w:sz w:val="28"/>
          <w:szCs w:val="28"/>
        </w:rPr>
        <w:t>абзац второй изложить в следующей редакции:</w:t>
      </w:r>
    </w:p>
    <w:p w14:paraId="5964B844" w14:textId="08DF984A" w:rsidR="000F5E42" w:rsidRPr="00144A9E" w:rsidRDefault="000F5E42"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«В случае наличия в составе заявки на отбор мероприятий по созданию инфраструктуры парка, расположенного на территории особой экономической зоны, а также территории опережающего развития и (или) прилегающей </w:t>
      </w:r>
      <w:r w:rsidR="00122F73" w:rsidRPr="00144A9E">
        <w:rPr>
          <w:rFonts w:ascii="Times New Roman" w:hAnsi="Times New Roman" w:cs="Times New Roman"/>
          <w:sz w:val="28"/>
          <w:szCs w:val="28"/>
        </w:rPr>
        <w:br/>
      </w:r>
      <w:r w:rsidRPr="00144A9E">
        <w:rPr>
          <w:rFonts w:ascii="Times New Roman" w:hAnsi="Times New Roman" w:cs="Times New Roman"/>
          <w:sz w:val="28"/>
          <w:szCs w:val="28"/>
        </w:rPr>
        <w:t xml:space="preserve">к особой экономической зоне или к территории опережающего развития </w:t>
      </w:r>
      <w:r w:rsidR="00AF2F4E" w:rsidRPr="00144A9E">
        <w:rPr>
          <w:rFonts w:ascii="Times New Roman" w:hAnsi="Times New Roman" w:cs="Times New Roman"/>
          <w:sz w:val="28"/>
          <w:szCs w:val="28"/>
        </w:rPr>
        <w:lastRenderedPageBreak/>
        <w:t xml:space="preserve">территории, </w:t>
      </w:r>
      <w:r w:rsidRPr="00144A9E">
        <w:rPr>
          <w:rFonts w:ascii="Times New Roman" w:hAnsi="Times New Roman" w:cs="Times New Roman"/>
          <w:sz w:val="28"/>
          <w:szCs w:val="28"/>
        </w:rPr>
        <w:t xml:space="preserve">Министерство промышленности и торговли Российской Федерации в течение 20 рабочих дней со дня получения заявки на отбор направляет ее в Министерство экономического развития Российской Федерации в целях подтверждения отсутствия на территории парка земельных участков особой экономической зоны, а также территории опережающего развития и (или) прилегающих к особой экономической зоне или </w:t>
      </w:r>
      <w:r w:rsidR="00614FF3" w:rsidRPr="00144A9E">
        <w:rPr>
          <w:rFonts w:ascii="Times New Roman" w:hAnsi="Times New Roman" w:cs="Times New Roman"/>
          <w:sz w:val="28"/>
          <w:szCs w:val="28"/>
        </w:rPr>
        <w:t xml:space="preserve">к </w:t>
      </w:r>
      <w:r w:rsidRPr="00144A9E">
        <w:rPr>
          <w:rFonts w:ascii="Times New Roman" w:hAnsi="Times New Roman" w:cs="Times New Roman"/>
          <w:sz w:val="28"/>
          <w:szCs w:val="28"/>
        </w:rPr>
        <w:t xml:space="preserve">территории опережающего развития территорий, в границах которых заявителем предлагается реализовать указанные мероприятия, а также объектов инфраструктуры особой экономической зоны, а также территории опережающего развития, созданных за счет средств бюджета субъекта Российской Федерации и (или) федерального бюджета в рамках </w:t>
      </w:r>
      <w:r w:rsidR="0010006A" w:rsidRPr="00144A9E">
        <w:rPr>
          <w:rFonts w:ascii="Times New Roman" w:hAnsi="Times New Roman" w:cs="Times New Roman"/>
          <w:sz w:val="28"/>
          <w:szCs w:val="28"/>
        </w:rPr>
        <w:t>реализации Федерального закона «</w:t>
      </w:r>
      <w:r w:rsidRPr="00144A9E">
        <w:rPr>
          <w:rFonts w:ascii="Times New Roman" w:hAnsi="Times New Roman" w:cs="Times New Roman"/>
          <w:sz w:val="28"/>
          <w:szCs w:val="28"/>
        </w:rPr>
        <w:t>Об особых экономическ</w:t>
      </w:r>
      <w:r w:rsidR="0010006A" w:rsidRPr="00144A9E">
        <w:rPr>
          <w:rFonts w:ascii="Times New Roman" w:hAnsi="Times New Roman" w:cs="Times New Roman"/>
          <w:sz w:val="28"/>
          <w:szCs w:val="28"/>
        </w:rPr>
        <w:t>их зонах в Российской Федерации»</w:t>
      </w:r>
      <w:r w:rsidRPr="00144A9E">
        <w:rPr>
          <w:rFonts w:ascii="Times New Roman" w:hAnsi="Times New Roman" w:cs="Times New Roman"/>
          <w:sz w:val="28"/>
          <w:szCs w:val="28"/>
        </w:rPr>
        <w:t xml:space="preserve"> и</w:t>
      </w:r>
      <w:r w:rsidR="00144A9E">
        <w:rPr>
          <w:rFonts w:ascii="Times New Roman" w:hAnsi="Times New Roman" w:cs="Times New Roman"/>
          <w:sz w:val="28"/>
          <w:szCs w:val="28"/>
        </w:rPr>
        <w:t>ли Федерального закона от 29.12.</w:t>
      </w:r>
      <w:r w:rsidRPr="00144A9E">
        <w:rPr>
          <w:rFonts w:ascii="Times New Roman" w:hAnsi="Times New Roman" w:cs="Times New Roman"/>
          <w:sz w:val="28"/>
          <w:szCs w:val="28"/>
        </w:rPr>
        <w:t>2014 № 473-ФЗ «О территориях опережающего развития в Российской Федерации» соответственно.</w:t>
      </w:r>
      <w:r w:rsidR="00876A0E" w:rsidRPr="00144A9E">
        <w:rPr>
          <w:rFonts w:ascii="Times New Roman" w:hAnsi="Times New Roman" w:cs="Times New Roman"/>
          <w:sz w:val="28"/>
          <w:szCs w:val="28"/>
        </w:rPr>
        <w:t>»;</w:t>
      </w:r>
    </w:p>
    <w:p w14:paraId="1CD09F3F" w14:textId="74A67B84" w:rsidR="00876A0E" w:rsidRPr="00144A9E" w:rsidRDefault="00876A0E"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в пункте 29:</w:t>
      </w:r>
    </w:p>
    <w:p w14:paraId="536B351E" w14:textId="2FE25F52" w:rsidR="00552240" w:rsidRPr="00144A9E" w:rsidRDefault="00BE2EC6"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изложить подпункт «к» </w:t>
      </w:r>
      <w:r w:rsidR="00373C80" w:rsidRPr="00144A9E">
        <w:rPr>
          <w:rFonts w:ascii="Times New Roman" w:hAnsi="Times New Roman" w:cs="Times New Roman"/>
          <w:sz w:val="28"/>
          <w:szCs w:val="28"/>
        </w:rPr>
        <w:t>в новой</w:t>
      </w:r>
      <w:r w:rsidRPr="00144A9E">
        <w:rPr>
          <w:rFonts w:ascii="Times New Roman" w:hAnsi="Times New Roman" w:cs="Times New Roman"/>
          <w:sz w:val="28"/>
          <w:szCs w:val="28"/>
        </w:rPr>
        <w:t xml:space="preserve"> редакции:</w:t>
      </w:r>
    </w:p>
    <w:p w14:paraId="161C66EC" w14:textId="0C6DEFD7" w:rsidR="00BE2EC6" w:rsidRPr="00144A9E" w:rsidRDefault="00BE2EC6"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 xml:space="preserve">«к) недостижение территорией опережающего развития одновременно любых из трех показателей эффективности территории опережающего развития, установленных </w:t>
      </w:r>
      <w:r w:rsidR="00135C5D" w:rsidRPr="00144A9E">
        <w:rPr>
          <w:rFonts w:ascii="Times New Roman" w:hAnsi="Times New Roman" w:cs="Times New Roman"/>
          <w:sz w:val="28"/>
          <w:szCs w:val="28"/>
        </w:rPr>
        <w:t xml:space="preserve">в соответствии с </w:t>
      </w:r>
      <w:r w:rsidR="00EB76D1" w:rsidRPr="00144A9E">
        <w:rPr>
          <w:rFonts w:ascii="Times New Roman" w:hAnsi="Times New Roman" w:cs="Times New Roman"/>
          <w:sz w:val="28"/>
          <w:szCs w:val="28"/>
        </w:rPr>
        <w:t xml:space="preserve">пунктом 4 и </w:t>
      </w:r>
      <w:r w:rsidRPr="00144A9E">
        <w:rPr>
          <w:rFonts w:ascii="Times New Roman" w:hAnsi="Times New Roman" w:cs="Times New Roman"/>
          <w:sz w:val="28"/>
          <w:szCs w:val="28"/>
        </w:rPr>
        <w:t xml:space="preserve">пунктом 5 Методики оценки эффективности и мониторинга показателей эффективности территорий опережающего социально-экономического развития, за исключением территорий опережающего социально-экономического развития, созданных </w:t>
      </w:r>
      <w:r w:rsidRPr="00144A9E">
        <w:rPr>
          <w:rFonts w:ascii="Times New Roman" w:hAnsi="Times New Roman" w:cs="Times New Roman"/>
          <w:sz w:val="28"/>
          <w:szCs w:val="28"/>
        </w:rPr>
        <w:br/>
        <w:t>на территориях монопрофильных муниципальных образований Российской Федерации (моногородов), утвержденной постановлением Правительства Российской Федерации от 23.09.2019 № 1240.»;</w:t>
      </w:r>
    </w:p>
    <w:p w14:paraId="22FD4A36" w14:textId="647325B9" w:rsidR="00BE2EC6" w:rsidRPr="00144A9E" w:rsidRDefault="00BE2EC6"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считать подпункт «к» подпунктом «л»;</w:t>
      </w:r>
    </w:p>
    <w:p w14:paraId="307B1821" w14:textId="3D85A640" w:rsidR="00BE2EC6" w:rsidRPr="00144A9E" w:rsidRDefault="00BE2EC6"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абзацы одиннадцатый и двенадцатой изложить в следующей редакции:</w:t>
      </w:r>
    </w:p>
    <w:p w14:paraId="3EE44AE3" w14:textId="27B930DE" w:rsidR="00BE2EC6" w:rsidRPr="00144A9E" w:rsidRDefault="00BE2EC6"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«Требовани</w:t>
      </w:r>
      <w:r w:rsidR="004B2DC8" w:rsidRPr="00144A9E">
        <w:rPr>
          <w:rFonts w:ascii="Times New Roman" w:hAnsi="Times New Roman" w:cs="Times New Roman"/>
          <w:sz w:val="28"/>
          <w:szCs w:val="28"/>
        </w:rPr>
        <w:t xml:space="preserve">я, предусмотренные подпунктами «б», </w:t>
      </w:r>
      <w:r w:rsidR="00872A1E" w:rsidRPr="00144A9E">
        <w:rPr>
          <w:rFonts w:ascii="Times New Roman" w:hAnsi="Times New Roman" w:cs="Times New Roman"/>
          <w:sz w:val="28"/>
          <w:szCs w:val="28"/>
        </w:rPr>
        <w:t>«в» и «д» - «ж»</w:t>
      </w:r>
      <w:r w:rsidRPr="00144A9E">
        <w:rPr>
          <w:rFonts w:ascii="Times New Roman" w:hAnsi="Times New Roman" w:cs="Times New Roman"/>
          <w:sz w:val="28"/>
          <w:szCs w:val="28"/>
        </w:rPr>
        <w:t>, а также «к» настоящего пункта, не распространяются на проекты по созданию, модернизации и (или) реконструкции объектов инфраструктуры особых экономических зон.</w:t>
      </w:r>
    </w:p>
    <w:p w14:paraId="5719B703" w14:textId="4D369241" w:rsidR="00BE2EC6" w:rsidRPr="00144A9E" w:rsidRDefault="00BE2EC6"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lastRenderedPageBreak/>
        <w:t>Требования, предусмотренн</w:t>
      </w:r>
      <w:r w:rsidR="00872A1E" w:rsidRPr="00144A9E">
        <w:rPr>
          <w:rFonts w:ascii="Times New Roman" w:hAnsi="Times New Roman" w:cs="Times New Roman"/>
          <w:sz w:val="28"/>
          <w:szCs w:val="28"/>
        </w:rPr>
        <w:t>ые подпунктами «б», «в» и «д» - «ж»</w:t>
      </w:r>
      <w:r w:rsidRPr="00144A9E">
        <w:rPr>
          <w:rFonts w:ascii="Times New Roman" w:hAnsi="Times New Roman" w:cs="Times New Roman"/>
          <w:sz w:val="28"/>
          <w:szCs w:val="28"/>
        </w:rPr>
        <w:t>, а также «и» настоящего пункта, не распространяются на проекты по созданию, модернизации и (или) реконструкции объектов инфраструктуры территории опережающего развития</w:t>
      </w:r>
      <w:r w:rsidR="008E521C" w:rsidRPr="00144A9E">
        <w:rPr>
          <w:rFonts w:ascii="Times New Roman" w:hAnsi="Times New Roman" w:cs="Times New Roman"/>
          <w:sz w:val="28"/>
          <w:szCs w:val="28"/>
        </w:rPr>
        <w:t>.»;</w:t>
      </w:r>
    </w:p>
    <w:p w14:paraId="6B1270FE" w14:textId="7A823A62" w:rsidR="00BE2EC6" w:rsidRPr="00144A9E" w:rsidRDefault="00417B2D"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в пункте 35:</w:t>
      </w:r>
    </w:p>
    <w:p w14:paraId="059FB316" w14:textId="38AE9553" w:rsidR="00417B2D" w:rsidRPr="00144A9E" w:rsidRDefault="00417B2D"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абзац первый после слов «особых экономических зон» дополнить словами «</w:t>
      </w:r>
      <w:r w:rsidR="00872A1E" w:rsidRPr="00144A9E">
        <w:rPr>
          <w:rFonts w:ascii="Times New Roman" w:hAnsi="Times New Roman" w:cs="Times New Roman"/>
          <w:sz w:val="28"/>
          <w:szCs w:val="28"/>
        </w:rPr>
        <w:t xml:space="preserve">, </w:t>
      </w:r>
      <w:r w:rsidRPr="00144A9E">
        <w:rPr>
          <w:rFonts w:ascii="Times New Roman" w:hAnsi="Times New Roman" w:cs="Times New Roman"/>
          <w:sz w:val="28"/>
          <w:szCs w:val="28"/>
        </w:rPr>
        <w:t>а также территорий опережающего развития»</w:t>
      </w:r>
      <w:r w:rsidR="00BA1430" w:rsidRPr="00144A9E">
        <w:rPr>
          <w:rFonts w:ascii="Times New Roman" w:hAnsi="Times New Roman" w:cs="Times New Roman"/>
          <w:sz w:val="28"/>
          <w:szCs w:val="28"/>
        </w:rPr>
        <w:t>;</w:t>
      </w:r>
    </w:p>
    <w:p w14:paraId="276DAB87" w14:textId="30B55754" w:rsidR="00BA1430" w:rsidRPr="00144A9E" w:rsidRDefault="00BA1430"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в подпункте «б» после слов «или особой экономической зоны» дополнить словами «, или территории опережающего развития»;</w:t>
      </w:r>
    </w:p>
    <w:p w14:paraId="5796011B" w14:textId="4A62D06D" w:rsidR="00BA1430" w:rsidRPr="00144A9E" w:rsidRDefault="00BA1430"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в подпункте «в» после слов «либо особой экономической зоны (гектаров)» дополнить словами «, либо площади территории опережающего развития (кв. метров)»;</w:t>
      </w:r>
    </w:p>
    <w:p w14:paraId="0F05EF00" w14:textId="0C72578D" w:rsidR="00373C80" w:rsidRPr="00144A9E" w:rsidRDefault="00373C80"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в пункте 37:</w:t>
      </w:r>
    </w:p>
    <w:p w14:paraId="1CB2C7DE" w14:textId="5369DF8A" w:rsidR="004A55B9" w:rsidRPr="00144A9E" w:rsidRDefault="004A55B9" w:rsidP="000D72EA">
      <w:pPr>
        <w:pStyle w:val="a5"/>
        <w:tabs>
          <w:tab w:val="left" w:pos="0"/>
        </w:tabs>
        <w:spacing w:after="0" w:line="360" w:lineRule="auto"/>
        <w:ind w:left="0" w:firstLine="709"/>
        <w:jc w:val="both"/>
        <w:rPr>
          <w:rFonts w:ascii="Times New Roman" w:hAnsi="Times New Roman" w:cs="Times New Roman"/>
          <w:sz w:val="28"/>
          <w:szCs w:val="28"/>
        </w:rPr>
      </w:pPr>
      <w:r w:rsidRPr="00144A9E">
        <w:rPr>
          <w:rFonts w:ascii="Times New Roman" w:hAnsi="Times New Roman" w:cs="Times New Roman"/>
          <w:sz w:val="28"/>
          <w:szCs w:val="28"/>
        </w:rPr>
        <w:t>абзац второй после слов «резидентами особых экономических зон» дополнить словами «, а также территорий опережающего развития»;</w:t>
      </w:r>
    </w:p>
    <w:p w14:paraId="1051C78F" w14:textId="72507E21" w:rsidR="006A5610" w:rsidRPr="00144A9E" w:rsidRDefault="004A55B9" w:rsidP="000D72EA">
      <w:pPr>
        <w:spacing w:after="0" w:line="360"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в пункте 38:</w:t>
      </w:r>
    </w:p>
    <w:p w14:paraId="4759EEFE" w14:textId="5B0C7028" w:rsidR="004A55B9" w:rsidRPr="00144A9E" w:rsidRDefault="004A55B9" w:rsidP="000D72EA">
      <w:pPr>
        <w:spacing w:after="0" w:line="360"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после третьего абзаца дополнить абзацем следующего содержания:</w:t>
      </w:r>
    </w:p>
    <w:p w14:paraId="13C8CDBC" w14:textId="5EE78D2B" w:rsidR="004A55B9" w:rsidRPr="00144A9E" w:rsidRDefault="004A55B9" w:rsidP="000D72EA">
      <w:pPr>
        <w:spacing w:after="0" w:line="360"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«территорий опережающего развития при одновременном достижении такими территориями опережающего развития любых из трех показателей эффективности территорий опережающего развития, установленных </w:t>
      </w:r>
      <w:r w:rsidR="00C0502C"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 xml:space="preserve">в соответствии с пунктом 4 и пунктом 5 Методики оценки эффективности </w:t>
      </w:r>
      <w:r w:rsidR="00C0502C"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и мониторинга показателей эффективности территорий опережающего социально-экономического развития, за исключением территорий опережающего социально-экономического развития, созданных на территориях монопрофильных муниципальных образований Российской Федерации (моногородов, утвержденной постановлением Правительства Российской Федерации от 23.09.2019 № 1240.</w:t>
      </w:r>
      <w:r w:rsidR="00C0502C" w:rsidRPr="00144A9E">
        <w:rPr>
          <w:rFonts w:ascii="Times New Roman" w:eastAsia="Times New Roman" w:hAnsi="Times New Roman" w:cs="Times New Roman"/>
          <w:sz w:val="28"/>
          <w:szCs w:val="28"/>
          <w:lang w:eastAsia="ru-RU"/>
        </w:rPr>
        <w:t>»;</w:t>
      </w:r>
    </w:p>
    <w:p w14:paraId="741F9910" w14:textId="1FEE069F" w:rsidR="00C0502C" w:rsidRPr="00144A9E" w:rsidRDefault="00C0502C"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абзац четвертый после слов «или особых экономических зон» дополнить словами «, а также территорий опережающего развития»;</w:t>
      </w:r>
    </w:p>
    <w:p w14:paraId="0980BDC8" w14:textId="568F0A4E" w:rsidR="00C0502C" w:rsidRPr="00144A9E" w:rsidRDefault="00C0502C"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после шестого абзаца дополнить абзацем следующего содержания:</w:t>
      </w:r>
    </w:p>
    <w:p w14:paraId="2AFD6817" w14:textId="49662CC3" w:rsidR="00C0502C" w:rsidRPr="00144A9E" w:rsidRDefault="00C0502C"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lastRenderedPageBreak/>
        <w:t xml:space="preserve">«в отношении территорий опережающего развития – в случае одновременного достижения такими территориями опережающего развития любых из трех показателей эффективности территорий опережающего развития, установленных в соответствии с пунктом 4 и пунктом 5 Методики оценки эффективности и мониторинга показателей эффективности территорий опережающего социально-экономического развития, за исключением территорий опережающего социально-экономического развития, созданных на территориях монопрофильных муниципальных образований Российской Федерации (моногородов, утвержденной постановлением Правительства Российской Федерации от 23.09.2019 </w:t>
      </w:r>
      <w:r w:rsidR="00E25475"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 1240.»;</w:t>
      </w:r>
    </w:p>
    <w:p w14:paraId="47D7E107" w14:textId="7B4E1052" w:rsidR="00C0502C" w:rsidRPr="00144A9E" w:rsidRDefault="00C0502C"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абзац седьмой после слов «или особых экономических зон» дополнить словами «а также те</w:t>
      </w:r>
      <w:r w:rsidR="00C67E70" w:rsidRPr="00144A9E">
        <w:rPr>
          <w:rFonts w:ascii="Times New Roman" w:eastAsia="Times New Roman" w:hAnsi="Times New Roman" w:cs="Times New Roman"/>
          <w:sz w:val="28"/>
          <w:szCs w:val="28"/>
          <w:lang w:eastAsia="ru-RU"/>
        </w:rPr>
        <w:t>рриторий опережающего развития».</w:t>
      </w:r>
    </w:p>
    <w:p w14:paraId="7CD509F4" w14:textId="196304EC" w:rsidR="00FE4F4A" w:rsidRPr="00144A9E" w:rsidRDefault="00FE4F4A"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в пункте 39:</w:t>
      </w:r>
    </w:p>
    <w:p w14:paraId="47071059" w14:textId="63C6DB27" w:rsidR="00C0502C" w:rsidRPr="00144A9E" w:rsidRDefault="00C0502C"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подпункт «з» </w:t>
      </w:r>
      <w:r w:rsidR="00FE4F4A" w:rsidRPr="00144A9E">
        <w:rPr>
          <w:rFonts w:ascii="Times New Roman" w:eastAsia="Times New Roman" w:hAnsi="Times New Roman" w:cs="Times New Roman"/>
          <w:sz w:val="28"/>
          <w:szCs w:val="28"/>
          <w:lang w:eastAsia="ru-RU"/>
        </w:rPr>
        <w:t>изложить в</w:t>
      </w:r>
      <w:r w:rsidRPr="00144A9E">
        <w:rPr>
          <w:rFonts w:ascii="Times New Roman" w:eastAsia="Times New Roman" w:hAnsi="Times New Roman" w:cs="Times New Roman"/>
          <w:sz w:val="28"/>
          <w:szCs w:val="28"/>
          <w:lang w:eastAsia="ru-RU"/>
        </w:rPr>
        <w:t xml:space="preserve"> следующей редакции:</w:t>
      </w:r>
    </w:p>
    <w:p w14:paraId="3AF7E6EA" w14:textId="1D1A8C03" w:rsidR="00C0502C" w:rsidRPr="00144A9E" w:rsidRDefault="00C0502C"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«з) увеличение площади особой экономической зоны или территории опережающего развития и (или) площади зданий, строений, являющихся объектами инфраструктуры особой экономической зоны или территории опережающего развития, предназначенных для обеспечения функционирования резидентов особой экономической зоны </w:t>
      </w:r>
      <w:r w:rsidR="00E25475"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 xml:space="preserve">или, соответственно, резидентов территории опережающего развития </w:t>
      </w:r>
      <w:r w:rsidR="00E25475"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с одновременным увеличением показателей паспорта проекта.»;</w:t>
      </w:r>
    </w:p>
    <w:p w14:paraId="5F5A8B61" w14:textId="77777777" w:rsidR="006C3C52" w:rsidRPr="00144A9E" w:rsidRDefault="006C3C52"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в </w:t>
      </w:r>
      <w:r w:rsidR="00E25475" w:rsidRPr="00144A9E">
        <w:rPr>
          <w:rFonts w:ascii="Times New Roman" w:eastAsia="Times New Roman" w:hAnsi="Times New Roman" w:cs="Times New Roman"/>
          <w:sz w:val="28"/>
          <w:szCs w:val="28"/>
          <w:lang w:eastAsia="ru-RU"/>
        </w:rPr>
        <w:t>пункт</w:t>
      </w:r>
      <w:r w:rsidRPr="00144A9E">
        <w:rPr>
          <w:rFonts w:ascii="Times New Roman" w:eastAsia="Times New Roman" w:hAnsi="Times New Roman" w:cs="Times New Roman"/>
          <w:sz w:val="28"/>
          <w:szCs w:val="28"/>
          <w:lang w:eastAsia="ru-RU"/>
        </w:rPr>
        <w:t>е</w:t>
      </w:r>
      <w:r w:rsidR="00E25475" w:rsidRPr="00144A9E">
        <w:rPr>
          <w:rFonts w:ascii="Times New Roman" w:eastAsia="Times New Roman" w:hAnsi="Times New Roman" w:cs="Times New Roman"/>
          <w:sz w:val="28"/>
          <w:szCs w:val="28"/>
          <w:lang w:eastAsia="ru-RU"/>
        </w:rPr>
        <w:t xml:space="preserve"> 43</w:t>
      </w:r>
      <w:r w:rsidRPr="00144A9E">
        <w:rPr>
          <w:rFonts w:ascii="Times New Roman" w:eastAsia="Times New Roman" w:hAnsi="Times New Roman" w:cs="Times New Roman"/>
          <w:sz w:val="28"/>
          <w:szCs w:val="28"/>
          <w:lang w:eastAsia="ru-RU"/>
        </w:rPr>
        <w:t>:</w:t>
      </w:r>
    </w:p>
    <w:p w14:paraId="1E7A1AFF" w14:textId="19B8DEF4" w:rsidR="00E25475" w:rsidRPr="00144A9E" w:rsidRDefault="006C3C52"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абзац первый </w:t>
      </w:r>
      <w:r w:rsidR="00E25475" w:rsidRPr="00144A9E">
        <w:rPr>
          <w:rFonts w:ascii="Times New Roman" w:eastAsia="Times New Roman" w:hAnsi="Times New Roman" w:cs="Times New Roman"/>
          <w:sz w:val="28"/>
          <w:szCs w:val="28"/>
          <w:lang w:eastAsia="ru-RU"/>
        </w:rPr>
        <w:t>после слов «</w:t>
      </w:r>
      <w:r w:rsidR="003304A9" w:rsidRPr="00144A9E">
        <w:rPr>
          <w:rFonts w:ascii="Times New Roman" w:eastAsia="Times New Roman" w:hAnsi="Times New Roman" w:cs="Times New Roman"/>
          <w:sz w:val="28"/>
          <w:szCs w:val="28"/>
          <w:lang w:eastAsia="ru-RU"/>
        </w:rPr>
        <w:t>или особых экономических зон</w:t>
      </w:r>
      <w:r w:rsidR="00E25475" w:rsidRPr="00144A9E">
        <w:rPr>
          <w:rFonts w:ascii="Times New Roman" w:eastAsia="Times New Roman" w:hAnsi="Times New Roman" w:cs="Times New Roman"/>
          <w:sz w:val="28"/>
          <w:szCs w:val="28"/>
          <w:lang w:eastAsia="ru-RU"/>
        </w:rPr>
        <w:t>»</w:t>
      </w:r>
      <w:r w:rsidR="003304A9" w:rsidRPr="00144A9E">
        <w:rPr>
          <w:rFonts w:ascii="Times New Roman" w:eastAsia="Times New Roman" w:hAnsi="Times New Roman" w:cs="Times New Roman"/>
          <w:sz w:val="28"/>
          <w:szCs w:val="28"/>
          <w:lang w:eastAsia="ru-RU"/>
        </w:rPr>
        <w:t xml:space="preserve"> дополнить словами «а также территорий опережающего развития»;</w:t>
      </w:r>
    </w:p>
    <w:p w14:paraId="4431E5AB" w14:textId="02BA963B" w:rsidR="003304A9" w:rsidRPr="00144A9E" w:rsidRDefault="003304A9"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в пункте 46:</w:t>
      </w:r>
    </w:p>
    <w:p w14:paraId="4944A005" w14:textId="3CB92F8B" w:rsidR="003304A9" w:rsidRPr="00144A9E" w:rsidRDefault="003304A9"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абзац первый после слов «особых экономических зон» дополнить словами «, а также территорий опережающего развития»</w:t>
      </w:r>
    </w:p>
    <w:p w14:paraId="2230E8F8" w14:textId="4BA32D4C" w:rsidR="00E25475" w:rsidRPr="00144A9E" w:rsidRDefault="003304A9"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подпункт «б» изложить в следующей редакции:</w:t>
      </w:r>
    </w:p>
    <w:p w14:paraId="600219C3" w14:textId="2E50F8C1" w:rsidR="003304A9" w:rsidRPr="00144A9E" w:rsidRDefault="003304A9"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«б) 10 лет со дня начала реализации проекта для особых экономических зон, а также территорий опережающего развития.</w:t>
      </w:r>
      <w:r w:rsidR="00C13E3D" w:rsidRPr="00144A9E">
        <w:rPr>
          <w:rFonts w:ascii="Times New Roman" w:eastAsia="Times New Roman" w:hAnsi="Times New Roman" w:cs="Times New Roman"/>
          <w:sz w:val="28"/>
          <w:szCs w:val="28"/>
          <w:lang w:eastAsia="ru-RU"/>
        </w:rPr>
        <w:t>»;</w:t>
      </w:r>
    </w:p>
    <w:p w14:paraId="7363D735" w14:textId="73C9A81E" w:rsidR="00C13E3D" w:rsidRPr="00144A9E" w:rsidRDefault="00C13E3D"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lastRenderedPageBreak/>
        <w:t>в пункте 48:</w:t>
      </w:r>
    </w:p>
    <w:p w14:paraId="471DF7B1" w14:textId="27D165EA" w:rsidR="006553CE" w:rsidRPr="00144A9E" w:rsidRDefault="006553CE"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абзац первый после слов «особых экономических зон» дополнить словами «, а также территорий опережающего развития»;</w:t>
      </w:r>
    </w:p>
    <w:p w14:paraId="273F9973" w14:textId="70D022CC" w:rsidR="006553CE" w:rsidRPr="00144A9E" w:rsidRDefault="006553CE"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подпункт «б» изложить в следующей редакции:</w:t>
      </w:r>
    </w:p>
    <w:p w14:paraId="023CC7F8" w14:textId="0BE1A2D2" w:rsidR="006553CE" w:rsidRPr="00144A9E" w:rsidRDefault="006553CE"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«б) в течение 10 или 15 последовательных лет (начиная с года, указанного в пункте 47 настоящих Правил) в период реализации проекта </w:t>
      </w:r>
      <w:r w:rsidRPr="00144A9E">
        <w:rPr>
          <w:rFonts w:ascii="Times New Roman" w:eastAsia="Times New Roman" w:hAnsi="Times New Roman" w:cs="Times New Roman"/>
          <w:sz w:val="28"/>
          <w:szCs w:val="28"/>
          <w:lang w:eastAsia="ru-RU"/>
        </w:rPr>
        <w:br/>
        <w:t>в случае, если заявитель воспользовался правом увеличения срока возмещения понесенных затрат в соответствии с пунктом 43 настоящих Правил, и в случае, если в отношении парков результаты соответствуют значениям, установленным пунктом 4 или 5 настоящих Правил, и в отношении особых экономических зон выполняются требования, установленные подпунктом "б" пункта 24 и абзацем седьмым пункта 38 настоящих Правил, а в отношении территорий опережающего развития выполняются требования, установленные подпунктом «в» пункта 24 и абзацем восьмым пункта 38 настоящих Правил.»;</w:t>
      </w:r>
    </w:p>
    <w:p w14:paraId="2264B0DC" w14:textId="4505910E" w:rsidR="006553CE" w:rsidRPr="00144A9E" w:rsidRDefault="006553CE" w:rsidP="00C0502C">
      <w:pPr>
        <w:spacing w:after="0" w:line="360" w:lineRule="auto"/>
        <w:ind w:right="282" w:firstLine="567"/>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пункт 50 изложить в следующей редакции:</w:t>
      </w:r>
    </w:p>
    <w:p w14:paraId="6FB3E06A" w14:textId="58DD0043" w:rsidR="006553CE" w:rsidRPr="00144A9E" w:rsidRDefault="006553CE" w:rsidP="00144A9E">
      <w:pPr>
        <w:pStyle w:val="ConsPlusNormal"/>
        <w:spacing w:line="360" w:lineRule="auto"/>
        <w:ind w:firstLine="540"/>
        <w:jc w:val="both"/>
        <w:rPr>
          <w:sz w:val="28"/>
          <w:szCs w:val="28"/>
        </w:rPr>
      </w:pPr>
      <w:r w:rsidRPr="00144A9E">
        <w:rPr>
          <w:sz w:val="28"/>
          <w:szCs w:val="28"/>
        </w:rPr>
        <w:t>«50. В случае реализации проектов реиндустриализации размер прироста федеральных налогов и таможенных пошлин, уплаченных в федеральный бюджет (</w:t>
      </w:r>
      <w:r w:rsidRPr="00144A9E">
        <w:rPr>
          <w:noProof/>
          <w:position w:val="-10"/>
          <w:sz w:val="28"/>
          <w:szCs w:val="28"/>
        </w:rPr>
        <w:drawing>
          <wp:inline distT="0" distB="0" distL="0" distR="0" wp14:anchorId="27BAAE2D" wp14:editId="221D4B43">
            <wp:extent cx="406400" cy="292100"/>
            <wp:effectExtent l="0" t="0" r="0" b="1270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400" cy="292100"/>
                    </a:xfrm>
                    <a:prstGeom prst="rect">
                      <a:avLst/>
                    </a:prstGeom>
                    <a:noFill/>
                    <a:ln>
                      <a:noFill/>
                    </a:ln>
                  </pic:spPr>
                </pic:pic>
              </a:graphicData>
            </a:graphic>
          </wp:inline>
        </w:drawing>
      </w:r>
      <w:r w:rsidRPr="00144A9E">
        <w:rPr>
          <w:sz w:val="28"/>
          <w:szCs w:val="28"/>
        </w:rPr>
        <w:t>), определяется по формуле:</w:t>
      </w:r>
    </w:p>
    <w:p w14:paraId="62B53B71" w14:textId="77777777" w:rsidR="006553CE" w:rsidRPr="00144A9E" w:rsidRDefault="006553CE" w:rsidP="00144A9E">
      <w:pPr>
        <w:pStyle w:val="ConsPlusNormal"/>
        <w:spacing w:line="360" w:lineRule="auto"/>
        <w:jc w:val="both"/>
        <w:rPr>
          <w:sz w:val="28"/>
          <w:szCs w:val="28"/>
        </w:rPr>
      </w:pPr>
    </w:p>
    <w:p w14:paraId="5DB63E7B" w14:textId="43A0080A" w:rsidR="006553CE" w:rsidRPr="00144A9E" w:rsidRDefault="006553CE" w:rsidP="00144A9E">
      <w:pPr>
        <w:pStyle w:val="ConsPlusNormal"/>
        <w:spacing w:line="360" w:lineRule="auto"/>
        <w:jc w:val="center"/>
        <w:rPr>
          <w:sz w:val="28"/>
          <w:szCs w:val="28"/>
        </w:rPr>
      </w:pPr>
      <w:r w:rsidRPr="00144A9E">
        <w:rPr>
          <w:noProof/>
          <w:position w:val="-10"/>
          <w:sz w:val="28"/>
          <w:szCs w:val="28"/>
        </w:rPr>
        <w:drawing>
          <wp:inline distT="0" distB="0" distL="0" distR="0" wp14:anchorId="3FB8AFD7" wp14:editId="20B10F2D">
            <wp:extent cx="1409700" cy="292100"/>
            <wp:effectExtent l="0" t="0" r="12700" b="1270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0" cy="292100"/>
                    </a:xfrm>
                    <a:prstGeom prst="rect">
                      <a:avLst/>
                    </a:prstGeom>
                    <a:noFill/>
                    <a:ln>
                      <a:noFill/>
                    </a:ln>
                  </pic:spPr>
                </pic:pic>
              </a:graphicData>
            </a:graphic>
          </wp:inline>
        </w:drawing>
      </w:r>
    </w:p>
    <w:p w14:paraId="3387EC1F" w14:textId="77777777" w:rsidR="006553CE" w:rsidRPr="00144A9E" w:rsidRDefault="006553CE" w:rsidP="00144A9E">
      <w:pPr>
        <w:pStyle w:val="ConsPlusNormal"/>
        <w:spacing w:line="360" w:lineRule="auto"/>
        <w:jc w:val="both"/>
        <w:rPr>
          <w:sz w:val="28"/>
          <w:szCs w:val="28"/>
        </w:rPr>
      </w:pPr>
    </w:p>
    <w:p w14:paraId="007A2946" w14:textId="77777777" w:rsidR="006553CE" w:rsidRPr="00144A9E" w:rsidRDefault="006553CE" w:rsidP="00144A9E">
      <w:pPr>
        <w:pStyle w:val="ConsPlusNormal"/>
        <w:spacing w:line="360" w:lineRule="auto"/>
        <w:ind w:firstLine="540"/>
        <w:jc w:val="both"/>
        <w:rPr>
          <w:sz w:val="28"/>
          <w:szCs w:val="28"/>
        </w:rPr>
      </w:pPr>
      <w:r w:rsidRPr="00144A9E">
        <w:rPr>
          <w:sz w:val="28"/>
          <w:szCs w:val="28"/>
        </w:rPr>
        <w:t>где:</w:t>
      </w:r>
    </w:p>
    <w:p w14:paraId="698E04E5" w14:textId="77777777" w:rsidR="006553CE" w:rsidRPr="00144A9E" w:rsidRDefault="006553CE" w:rsidP="00144A9E">
      <w:pPr>
        <w:pStyle w:val="ConsPlusNormal"/>
        <w:spacing w:line="360" w:lineRule="auto"/>
        <w:ind w:firstLine="540"/>
        <w:jc w:val="both"/>
        <w:rPr>
          <w:sz w:val="28"/>
          <w:szCs w:val="28"/>
        </w:rPr>
      </w:pPr>
      <w:r w:rsidRPr="00144A9E">
        <w:rPr>
          <w:sz w:val="28"/>
          <w:szCs w:val="28"/>
        </w:rPr>
        <w:t>i - календарный год;</w:t>
      </w:r>
    </w:p>
    <w:p w14:paraId="085EB451" w14:textId="41DDDE87" w:rsidR="006553CE" w:rsidRPr="00144A9E" w:rsidRDefault="006553CE" w:rsidP="00144A9E">
      <w:pPr>
        <w:pStyle w:val="ConsPlusNormal"/>
        <w:spacing w:line="360" w:lineRule="auto"/>
        <w:ind w:firstLine="540"/>
        <w:jc w:val="both"/>
        <w:rPr>
          <w:sz w:val="28"/>
          <w:szCs w:val="28"/>
        </w:rPr>
      </w:pPr>
      <w:r w:rsidRPr="00144A9E">
        <w:rPr>
          <w:noProof/>
          <w:position w:val="-10"/>
          <w:sz w:val="28"/>
          <w:szCs w:val="28"/>
        </w:rPr>
        <w:drawing>
          <wp:inline distT="0" distB="0" distL="0" distR="0" wp14:anchorId="2B3EAD7D" wp14:editId="5255D51F">
            <wp:extent cx="292100" cy="292100"/>
            <wp:effectExtent l="0" t="0" r="12700" b="1270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144A9E">
        <w:rPr>
          <w:sz w:val="28"/>
          <w:szCs w:val="28"/>
        </w:rPr>
        <w:t xml:space="preserve"> - сумма федеральных налогов и таможенных пошлин, уплаченных резидентами парков или резидентами особой экономической зоны, или резидентами территорий опережающего развития в i-м году;</w:t>
      </w:r>
    </w:p>
    <w:p w14:paraId="34382E51" w14:textId="61FD7F4C" w:rsidR="006553CE" w:rsidRPr="00144A9E" w:rsidRDefault="006553CE" w:rsidP="00144A9E">
      <w:pPr>
        <w:pStyle w:val="ConsPlusNormal"/>
        <w:spacing w:line="360" w:lineRule="auto"/>
        <w:ind w:firstLine="540"/>
        <w:jc w:val="both"/>
        <w:rPr>
          <w:sz w:val="28"/>
          <w:szCs w:val="28"/>
        </w:rPr>
      </w:pPr>
      <w:r w:rsidRPr="00144A9E">
        <w:rPr>
          <w:noProof/>
          <w:position w:val="-10"/>
          <w:sz w:val="28"/>
          <w:szCs w:val="28"/>
        </w:rPr>
        <w:drawing>
          <wp:inline distT="0" distB="0" distL="0" distR="0" wp14:anchorId="1E925AD8" wp14:editId="00C2004D">
            <wp:extent cx="292100" cy="292100"/>
            <wp:effectExtent l="0" t="0" r="12700" b="1270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144A9E">
        <w:rPr>
          <w:sz w:val="28"/>
          <w:szCs w:val="28"/>
        </w:rPr>
        <w:t xml:space="preserve"> - размер федеральных налогов и таможенных пошлин, уплаченных юридическими лицами и (или) индивидуальными предпринимателями, </w:t>
      </w:r>
      <w:r w:rsidRPr="00144A9E">
        <w:rPr>
          <w:sz w:val="28"/>
          <w:szCs w:val="28"/>
        </w:rPr>
        <w:lastRenderedPageBreak/>
        <w:t>зарегистрированными на территории, на которой реализуется проект реиндустриализации, в федеральный бюджет за год, предшествующий году включения проекта реиндустриализации в перечень проектов.»;</w:t>
      </w:r>
    </w:p>
    <w:p w14:paraId="110E4ED7" w14:textId="77777777" w:rsidR="006C3C52" w:rsidRPr="00144A9E" w:rsidRDefault="006C3C52" w:rsidP="00144A9E">
      <w:pPr>
        <w:pStyle w:val="ConsPlusNormal"/>
        <w:spacing w:line="360" w:lineRule="auto"/>
        <w:ind w:firstLine="540"/>
        <w:jc w:val="both"/>
        <w:rPr>
          <w:sz w:val="28"/>
          <w:szCs w:val="28"/>
        </w:rPr>
      </w:pPr>
      <w:r w:rsidRPr="00144A9E">
        <w:rPr>
          <w:sz w:val="28"/>
          <w:szCs w:val="28"/>
        </w:rPr>
        <w:t>в</w:t>
      </w:r>
      <w:r w:rsidR="00BC08EC" w:rsidRPr="00144A9E">
        <w:rPr>
          <w:sz w:val="28"/>
          <w:szCs w:val="28"/>
        </w:rPr>
        <w:t xml:space="preserve"> </w:t>
      </w:r>
      <w:r w:rsidR="00F82898" w:rsidRPr="00144A9E">
        <w:rPr>
          <w:sz w:val="28"/>
          <w:szCs w:val="28"/>
        </w:rPr>
        <w:t>пункт</w:t>
      </w:r>
      <w:r w:rsidRPr="00144A9E">
        <w:rPr>
          <w:sz w:val="28"/>
          <w:szCs w:val="28"/>
        </w:rPr>
        <w:t>е</w:t>
      </w:r>
      <w:r w:rsidR="00F82898" w:rsidRPr="00144A9E">
        <w:rPr>
          <w:sz w:val="28"/>
          <w:szCs w:val="28"/>
        </w:rPr>
        <w:t xml:space="preserve"> 51</w:t>
      </w:r>
      <w:r w:rsidRPr="00144A9E">
        <w:rPr>
          <w:sz w:val="28"/>
          <w:szCs w:val="28"/>
        </w:rPr>
        <w:t>:</w:t>
      </w:r>
    </w:p>
    <w:p w14:paraId="043D7516" w14:textId="0813D9D7" w:rsidR="00F82898" w:rsidRPr="00144A9E" w:rsidRDefault="006C3C52" w:rsidP="00144A9E">
      <w:pPr>
        <w:pStyle w:val="ConsPlusNormal"/>
        <w:spacing w:line="360" w:lineRule="auto"/>
        <w:ind w:firstLine="540"/>
        <w:jc w:val="both"/>
        <w:rPr>
          <w:sz w:val="28"/>
          <w:szCs w:val="28"/>
        </w:rPr>
      </w:pPr>
      <w:r w:rsidRPr="00144A9E">
        <w:rPr>
          <w:sz w:val="28"/>
          <w:szCs w:val="28"/>
        </w:rPr>
        <w:t>абзац первый</w:t>
      </w:r>
      <w:r w:rsidR="00F82898" w:rsidRPr="00144A9E">
        <w:rPr>
          <w:sz w:val="28"/>
          <w:szCs w:val="28"/>
        </w:rPr>
        <w:t xml:space="preserve"> после слов «или особых экономических зон» дополнить словами «, а также территорий опережающего развития»;</w:t>
      </w:r>
    </w:p>
    <w:p w14:paraId="7A89880E" w14:textId="26956F9F" w:rsidR="00F82898" w:rsidRPr="00144A9E" w:rsidRDefault="00F82898" w:rsidP="00144A9E">
      <w:pPr>
        <w:pStyle w:val="ConsPlusNormal"/>
        <w:spacing w:line="360" w:lineRule="auto"/>
        <w:ind w:firstLine="540"/>
        <w:jc w:val="both"/>
        <w:rPr>
          <w:sz w:val="28"/>
          <w:szCs w:val="28"/>
        </w:rPr>
      </w:pPr>
      <w:r w:rsidRPr="00144A9E">
        <w:rPr>
          <w:sz w:val="28"/>
          <w:szCs w:val="28"/>
        </w:rPr>
        <w:t>пункт 52 изложить в следующей редакции:</w:t>
      </w:r>
    </w:p>
    <w:p w14:paraId="678DF8A5" w14:textId="77777777" w:rsidR="00CB0CE5" w:rsidRPr="00144A9E" w:rsidRDefault="00F82898" w:rsidP="00144A9E">
      <w:pPr>
        <w:pStyle w:val="ConsPlusNormal"/>
        <w:spacing w:line="360" w:lineRule="auto"/>
        <w:ind w:firstLine="540"/>
        <w:jc w:val="both"/>
        <w:rPr>
          <w:sz w:val="28"/>
          <w:szCs w:val="28"/>
        </w:rPr>
      </w:pPr>
      <w:r w:rsidRPr="00144A9E">
        <w:rPr>
          <w:sz w:val="28"/>
          <w:szCs w:val="28"/>
        </w:rPr>
        <w:t>«</w:t>
      </w:r>
      <w:r w:rsidR="00CB0CE5" w:rsidRPr="00144A9E">
        <w:rPr>
          <w:sz w:val="28"/>
          <w:szCs w:val="28"/>
        </w:rPr>
        <w:t>52. Предельный размер субсидии из федерального бюджета в i-м периоде затрат на создание, модернизацию и (или) реконструкцию объектов инфраструктуры парков или особых экономических зон или территорий опережающего развития  (L</w:t>
      </w:r>
      <w:r w:rsidR="00CB0CE5" w:rsidRPr="00144A9E">
        <w:rPr>
          <w:sz w:val="28"/>
          <w:szCs w:val="28"/>
          <w:vertAlign w:val="superscript"/>
        </w:rPr>
        <w:t>i</w:t>
      </w:r>
      <w:r w:rsidR="00CB0CE5" w:rsidRPr="00144A9E">
        <w:rPr>
          <w:sz w:val="28"/>
          <w:szCs w:val="28"/>
        </w:rPr>
        <w:t>) определяется по формуле:</w:t>
      </w:r>
    </w:p>
    <w:p w14:paraId="4C88B1D9" w14:textId="77777777" w:rsidR="00CB0CE5" w:rsidRPr="00144A9E" w:rsidRDefault="00CB0CE5" w:rsidP="00144A9E">
      <w:pPr>
        <w:pStyle w:val="ConsPlusNormal"/>
        <w:spacing w:line="360" w:lineRule="auto"/>
        <w:jc w:val="both"/>
        <w:rPr>
          <w:sz w:val="28"/>
          <w:szCs w:val="28"/>
        </w:rPr>
      </w:pPr>
    </w:p>
    <w:p w14:paraId="331BBEDB" w14:textId="06D9CEE3" w:rsidR="00CB0CE5" w:rsidRPr="00144A9E" w:rsidRDefault="00CB0CE5" w:rsidP="00144A9E">
      <w:pPr>
        <w:pStyle w:val="ConsPlusNormal"/>
        <w:spacing w:line="360" w:lineRule="auto"/>
        <w:jc w:val="center"/>
        <w:rPr>
          <w:sz w:val="28"/>
          <w:szCs w:val="28"/>
        </w:rPr>
      </w:pPr>
      <w:r w:rsidRPr="00144A9E">
        <w:rPr>
          <w:noProof/>
          <w:position w:val="-10"/>
          <w:sz w:val="28"/>
          <w:szCs w:val="28"/>
        </w:rPr>
        <w:drawing>
          <wp:inline distT="0" distB="0" distL="0" distR="0" wp14:anchorId="60C5F51C" wp14:editId="50AFE465">
            <wp:extent cx="2184400" cy="292100"/>
            <wp:effectExtent l="0" t="0" r="0" b="1270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4400" cy="292100"/>
                    </a:xfrm>
                    <a:prstGeom prst="rect">
                      <a:avLst/>
                    </a:prstGeom>
                    <a:noFill/>
                    <a:ln>
                      <a:noFill/>
                    </a:ln>
                  </pic:spPr>
                </pic:pic>
              </a:graphicData>
            </a:graphic>
          </wp:inline>
        </w:drawing>
      </w:r>
    </w:p>
    <w:p w14:paraId="4A75960C" w14:textId="77777777" w:rsidR="00CB0CE5" w:rsidRPr="00144A9E" w:rsidRDefault="00CB0CE5" w:rsidP="00144A9E">
      <w:pPr>
        <w:pStyle w:val="ConsPlusNormal"/>
        <w:spacing w:line="360" w:lineRule="auto"/>
        <w:jc w:val="both"/>
        <w:rPr>
          <w:sz w:val="28"/>
          <w:szCs w:val="28"/>
        </w:rPr>
      </w:pPr>
    </w:p>
    <w:p w14:paraId="1C0A36EF" w14:textId="77777777" w:rsidR="00CB0CE5" w:rsidRPr="00144A9E" w:rsidRDefault="00CB0CE5" w:rsidP="00144A9E">
      <w:pPr>
        <w:pStyle w:val="ConsPlusNormal"/>
        <w:spacing w:line="360" w:lineRule="auto"/>
        <w:ind w:firstLine="540"/>
        <w:jc w:val="both"/>
        <w:rPr>
          <w:sz w:val="28"/>
          <w:szCs w:val="28"/>
        </w:rPr>
      </w:pPr>
      <w:r w:rsidRPr="00144A9E">
        <w:rPr>
          <w:sz w:val="28"/>
          <w:szCs w:val="28"/>
        </w:rPr>
        <w:t>где:</w:t>
      </w:r>
    </w:p>
    <w:p w14:paraId="4EEA29DE" w14:textId="77777777" w:rsidR="00CB0CE5" w:rsidRPr="00144A9E" w:rsidRDefault="00CB0CE5" w:rsidP="00144A9E">
      <w:pPr>
        <w:pStyle w:val="ConsPlusNormal"/>
        <w:spacing w:line="360" w:lineRule="auto"/>
        <w:ind w:firstLine="540"/>
        <w:jc w:val="both"/>
        <w:rPr>
          <w:sz w:val="28"/>
          <w:szCs w:val="28"/>
        </w:rPr>
      </w:pPr>
      <w:r w:rsidRPr="00144A9E">
        <w:rPr>
          <w:sz w:val="28"/>
          <w:szCs w:val="28"/>
        </w:rPr>
        <w:t>C - размер понесенных заявителем затрат на создание, модернизацию и (или) реконструкцию объектов инфраструктуры парков или особых экономических зон, или территорий опережающего развития;</w:t>
      </w:r>
    </w:p>
    <w:p w14:paraId="08550896" w14:textId="1AE1A9DF" w:rsidR="00CB0CE5" w:rsidRPr="00144A9E" w:rsidRDefault="00CB0CE5" w:rsidP="00144A9E">
      <w:pPr>
        <w:pStyle w:val="ConsPlusNormal"/>
        <w:spacing w:line="360" w:lineRule="auto"/>
        <w:ind w:firstLine="540"/>
        <w:jc w:val="both"/>
        <w:rPr>
          <w:sz w:val="28"/>
          <w:szCs w:val="28"/>
        </w:rPr>
      </w:pPr>
      <w:r w:rsidRPr="00144A9E">
        <w:rPr>
          <w:sz w:val="28"/>
          <w:szCs w:val="28"/>
        </w:rPr>
        <w:t>R - размер субсидий из федерального бюджета, предоставленных заявителю с I квартала года начала реализации проекта до периода i-1 (включая государственную поддержку, предоставленную в соответствии с пунктом 18 настоящих Правил);</w:t>
      </w:r>
    </w:p>
    <w:p w14:paraId="41371B4A" w14:textId="15F4AF69" w:rsidR="00CB0CE5" w:rsidRPr="00144A9E" w:rsidRDefault="00CB0CE5" w:rsidP="00144A9E">
      <w:pPr>
        <w:pStyle w:val="ConsPlusNormal"/>
        <w:spacing w:line="360" w:lineRule="auto"/>
        <w:ind w:firstLine="539"/>
        <w:jc w:val="both"/>
        <w:rPr>
          <w:sz w:val="28"/>
          <w:szCs w:val="28"/>
        </w:rPr>
      </w:pPr>
      <w:r w:rsidRPr="00144A9E">
        <w:rPr>
          <w:noProof/>
          <w:position w:val="-9"/>
          <w:sz w:val="28"/>
          <w:szCs w:val="28"/>
        </w:rPr>
        <w:drawing>
          <wp:inline distT="0" distB="0" distL="0" distR="0" wp14:anchorId="25592284" wp14:editId="59BFC15D">
            <wp:extent cx="279400" cy="2794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144A9E">
        <w:rPr>
          <w:sz w:val="28"/>
          <w:szCs w:val="28"/>
        </w:rPr>
        <w:t xml:space="preserve"> - коэффициент использования инфраструктуры парков или особых экономических зон, или территорий опережающего развития в периоде i-1, который рассчитывается в соответствии </w:t>
      </w:r>
      <w:r w:rsidR="00984330" w:rsidRPr="00144A9E">
        <w:rPr>
          <w:sz w:val="28"/>
          <w:szCs w:val="28"/>
        </w:rPr>
        <w:t xml:space="preserve">с пунктом 55 </w:t>
      </w:r>
      <w:r w:rsidRPr="00144A9E">
        <w:rPr>
          <w:sz w:val="28"/>
          <w:szCs w:val="28"/>
        </w:rPr>
        <w:t>настоящих Правил и принимается равным 1 (в случае подачи субъектом Российской Федерации заявки на отбор не позднее чем через 7 лет после дня начала реализации проекта).»;</w:t>
      </w:r>
    </w:p>
    <w:p w14:paraId="353F0729" w14:textId="77777777" w:rsidR="006C3C52" w:rsidRPr="00144A9E" w:rsidRDefault="006C3C52" w:rsidP="006C3C52">
      <w:pPr>
        <w:pStyle w:val="ConsPlusNormal"/>
        <w:spacing w:line="348" w:lineRule="auto"/>
        <w:ind w:firstLine="709"/>
        <w:jc w:val="both"/>
        <w:rPr>
          <w:sz w:val="28"/>
          <w:szCs w:val="28"/>
        </w:rPr>
      </w:pPr>
      <w:r w:rsidRPr="00144A9E">
        <w:rPr>
          <w:sz w:val="28"/>
          <w:szCs w:val="28"/>
        </w:rPr>
        <w:t xml:space="preserve">в </w:t>
      </w:r>
      <w:r w:rsidR="00957555" w:rsidRPr="00144A9E">
        <w:rPr>
          <w:sz w:val="28"/>
          <w:szCs w:val="28"/>
        </w:rPr>
        <w:t>пункт</w:t>
      </w:r>
      <w:r w:rsidRPr="00144A9E">
        <w:rPr>
          <w:sz w:val="28"/>
          <w:szCs w:val="28"/>
        </w:rPr>
        <w:t>е</w:t>
      </w:r>
      <w:r w:rsidR="00957555" w:rsidRPr="00144A9E">
        <w:rPr>
          <w:sz w:val="28"/>
          <w:szCs w:val="28"/>
        </w:rPr>
        <w:t xml:space="preserve"> 53</w:t>
      </w:r>
      <w:r w:rsidRPr="00144A9E">
        <w:rPr>
          <w:sz w:val="28"/>
          <w:szCs w:val="28"/>
        </w:rPr>
        <w:t>:</w:t>
      </w:r>
    </w:p>
    <w:p w14:paraId="40703BA0" w14:textId="132FEAA5" w:rsidR="00CB0CE5" w:rsidRPr="00144A9E" w:rsidRDefault="006C3C52" w:rsidP="006C3C52">
      <w:pPr>
        <w:pStyle w:val="ConsPlusNormal"/>
        <w:spacing w:line="348" w:lineRule="auto"/>
        <w:ind w:firstLine="709"/>
        <w:jc w:val="both"/>
        <w:rPr>
          <w:sz w:val="28"/>
          <w:szCs w:val="28"/>
        </w:rPr>
      </w:pPr>
      <w:r w:rsidRPr="00144A9E">
        <w:rPr>
          <w:sz w:val="28"/>
          <w:szCs w:val="28"/>
        </w:rPr>
        <w:t>абзац первый</w:t>
      </w:r>
      <w:r w:rsidR="00957555" w:rsidRPr="00144A9E">
        <w:rPr>
          <w:sz w:val="28"/>
          <w:szCs w:val="28"/>
        </w:rPr>
        <w:t xml:space="preserve"> после слов «или резидентами особой экономической зоны» </w:t>
      </w:r>
      <w:r w:rsidR="00957555" w:rsidRPr="00144A9E">
        <w:rPr>
          <w:sz w:val="28"/>
          <w:szCs w:val="28"/>
        </w:rPr>
        <w:lastRenderedPageBreak/>
        <w:t>дополнить словами «, или резидентами территории опережающего развития»;</w:t>
      </w:r>
    </w:p>
    <w:p w14:paraId="5C19A9AC" w14:textId="5C379029" w:rsidR="00984330" w:rsidRPr="00144A9E" w:rsidRDefault="00984330" w:rsidP="006C3C52">
      <w:pPr>
        <w:pStyle w:val="ConsPlusNormal"/>
        <w:spacing w:line="348" w:lineRule="auto"/>
        <w:ind w:firstLine="709"/>
        <w:jc w:val="both"/>
        <w:rPr>
          <w:sz w:val="28"/>
          <w:szCs w:val="28"/>
        </w:rPr>
      </w:pPr>
      <w:r w:rsidRPr="00144A9E">
        <w:rPr>
          <w:sz w:val="28"/>
          <w:szCs w:val="28"/>
        </w:rPr>
        <w:t>пункт 55 изложить в следующей редакции:</w:t>
      </w:r>
    </w:p>
    <w:p w14:paraId="148DC00B" w14:textId="0D5D19BF" w:rsidR="00984330" w:rsidRPr="00144A9E" w:rsidRDefault="00984330" w:rsidP="006C3C52">
      <w:pPr>
        <w:pStyle w:val="ConsPlusNormal"/>
        <w:spacing w:line="348" w:lineRule="auto"/>
        <w:ind w:firstLine="709"/>
        <w:jc w:val="both"/>
        <w:rPr>
          <w:sz w:val="28"/>
          <w:szCs w:val="28"/>
        </w:rPr>
      </w:pPr>
      <w:r w:rsidRPr="00144A9E">
        <w:rPr>
          <w:sz w:val="28"/>
          <w:szCs w:val="28"/>
        </w:rPr>
        <w:t>«55. Коэффициент использования инфраструктуры парков и особых экономических зон, территорий опережающего развития (</w:t>
      </w:r>
      <w:r w:rsidRPr="00144A9E">
        <w:rPr>
          <w:noProof/>
          <w:position w:val="-9"/>
          <w:sz w:val="28"/>
          <w:szCs w:val="28"/>
        </w:rPr>
        <w:drawing>
          <wp:inline distT="0" distB="0" distL="0" distR="0" wp14:anchorId="58ED9ADC" wp14:editId="00851AAD">
            <wp:extent cx="279400" cy="2794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144A9E">
        <w:rPr>
          <w:sz w:val="28"/>
          <w:szCs w:val="28"/>
        </w:rPr>
        <w:t>) в периоде i-1 определяется по формуле:</w:t>
      </w:r>
    </w:p>
    <w:p w14:paraId="1D0D1CC5" w14:textId="77777777" w:rsidR="00984330" w:rsidRPr="00144A9E" w:rsidRDefault="00984330" w:rsidP="006C3C52">
      <w:pPr>
        <w:pStyle w:val="ConsPlusNormal"/>
        <w:spacing w:line="348" w:lineRule="auto"/>
        <w:ind w:firstLine="709"/>
        <w:jc w:val="both"/>
        <w:rPr>
          <w:sz w:val="28"/>
          <w:szCs w:val="28"/>
        </w:rPr>
      </w:pPr>
    </w:p>
    <w:p w14:paraId="1B1582F1" w14:textId="176D89D0" w:rsidR="00984330" w:rsidRPr="00144A9E" w:rsidRDefault="00984330" w:rsidP="006C3C52">
      <w:pPr>
        <w:pStyle w:val="ConsPlusNormal"/>
        <w:spacing w:line="348" w:lineRule="auto"/>
        <w:ind w:firstLine="709"/>
        <w:jc w:val="center"/>
        <w:rPr>
          <w:sz w:val="28"/>
          <w:szCs w:val="28"/>
        </w:rPr>
      </w:pPr>
      <w:r w:rsidRPr="00144A9E">
        <w:rPr>
          <w:noProof/>
          <w:position w:val="-34"/>
          <w:sz w:val="28"/>
          <w:szCs w:val="28"/>
        </w:rPr>
        <w:drawing>
          <wp:inline distT="0" distB="0" distL="0" distR="0" wp14:anchorId="2E5ADDC3" wp14:editId="5FC804D0">
            <wp:extent cx="2235200" cy="596900"/>
            <wp:effectExtent l="0" t="0" r="0" b="1270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5200" cy="596900"/>
                    </a:xfrm>
                    <a:prstGeom prst="rect">
                      <a:avLst/>
                    </a:prstGeom>
                    <a:noFill/>
                    <a:ln>
                      <a:noFill/>
                    </a:ln>
                  </pic:spPr>
                </pic:pic>
              </a:graphicData>
            </a:graphic>
          </wp:inline>
        </w:drawing>
      </w:r>
    </w:p>
    <w:p w14:paraId="234D1512" w14:textId="77777777" w:rsidR="00984330" w:rsidRPr="00144A9E" w:rsidRDefault="00984330" w:rsidP="006C3C52">
      <w:pPr>
        <w:pStyle w:val="ConsPlusNormal"/>
        <w:spacing w:line="348" w:lineRule="auto"/>
        <w:ind w:firstLine="709"/>
        <w:jc w:val="both"/>
        <w:rPr>
          <w:sz w:val="28"/>
          <w:szCs w:val="28"/>
        </w:rPr>
      </w:pPr>
    </w:p>
    <w:p w14:paraId="5F2E0BE2" w14:textId="77777777" w:rsidR="00984330" w:rsidRPr="00144A9E" w:rsidRDefault="00984330" w:rsidP="006C3C52">
      <w:pPr>
        <w:pStyle w:val="ConsPlusNormal"/>
        <w:spacing w:line="348" w:lineRule="auto"/>
        <w:ind w:firstLine="709"/>
        <w:jc w:val="both"/>
        <w:rPr>
          <w:sz w:val="28"/>
          <w:szCs w:val="28"/>
        </w:rPr>
      </w:pPr>
      <w:r w:rsidRPr="00144A9E">
        <w:rPr>
          <w:sz w:val="28"/>
          <w:szCs w:val="28"/>
        </w:rPr>
        <w:t>где:</w:t>
      </w:r>
    </w:p>
    <w:p w14:paraId="048ACDB9" w14:textId="77777777" w:rsidR="00984330" w:rsidRPr="00144A9E" w:rsidRDefault="00984330" w:rsidP="006C3C52">
      <w:pPr>
        <w:pStyle w:val="ConsPlusNormal"/>
        <w:spacing w:line="348" w:lineRule="auto"/>
        <w:ind w:firstLine="709"/>
        <w:jc w:val="both"/>
        <w:rPr>
          <w:sz w:val="28"/>
          <w:szCs w:val="28"/>
        </w:rPr>
      </w:pPr>
      <w:r w:rsidRPr="00144A9E">
        <w:rPr>
          <w:sz w:val="28"/>
          <w:szCs w:val="28"/>
        </w:rPr>
        <w:t>n - количество объектов инфраструктуры, включенных в паспорт проекта;</w:t>
      </w:r>
    </w:p>
    <w:p w14:paraId="5C02E5E8" w14:textId="77777777" w:rsidR="00984330" w:rsidRPr="00144A9E" w:rsidRDefault="00984330" w:rsidP="006C3C52">
      <w:pPr>
        <w:pStyle w:val="ConsPlusNormal"/>
        <w:spacing w:line="348" w:lineRule="auto"/>
        <w:ind w:firstLine="709"/>
        <w:jc w:val="both"/>
        <w:rPr>
          <w:sz w:val="28"/>
          <w:szCs w:val="28"/>
        </w:rPr>
      </w:pPr>
      <w:r w:rsidRPr="00144A9E">
        <w:rPr>
          <w:sz w:val="28"/>
          <w:szCs w:val="28"/>
        </w:rPr>
        <w:t>S</w:t>
      </w:r>
      <w:r w:rsidRPr="00144A9E">
        <w:rPr>
          <w:sz w:val="28"/>
          <w:szCs w:val="28"/>
          <w:vertAlign w:val="superscript"/>
        </w:rPr>
        <w:t>p</w:t>
      </w:r>
      <w:r w:rsidRPr="00144A9E">
        <w:rPr>
          <w:sz w:val="28"/>
          <w:szCs w:val="28"/>
        </w:rPr>
        <w:t xml:space="preserve"> - размер затрат заявителя на создание, модернизацию и (или) реконструкцию p-го объекта инфраструктуры, понесенных заявителем от года начала реализации проекта до года i-1;</w:t>
      </w:r>
    </w:p>
    <w:p w14:paraId="763ADBDB" w14:textId="6AD0F59A" w:rsidR="00984330" w:rsidRPr="00144A9E" w:rsidRDefault="00984330" w:rsidP="006C3C52">
      <w:pPr>
        <w:pStyle w:val="ConsPlusNormal"/>
        <w:spacing w:line="348" w:lineRule="auto"/>
        <w:ind w:firstLine="709"/>
        <w:jc w:val="both"/>
        <w:rPr>
          <w:sz w:val="28"/>
          <w:szCs w:val="28"/>
        </w:rPr>
      </w:pPr>
      <w:r w:rsidRPr="00144A9E">
        <w:rPr>
          <w:noProof/>
          <w:position w:val="-10"/>
          <w:sz w:val="28"/>
          <w:szCs w:val="28"/>
        </w:rPr>
        <w:drawing>
          <wp:inline distT="0" distB="0" distL="0" distR="0" wp14:anchorId="6EFA54A2" wp14:editId="11DBE4E4">
            <wp:extent cx="279400" cy="292100"/>
            <wp:effectExtent l="0" t="0" r="0" b="1270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9400" cy="292100"/>
                    </a:xfrm>
                    <a:prstGeom prst="rect">
                      <a:avLst/>
                    </a:prstGeom>
                    <a:noFill/>
                    <a:ln>
                      <a:noFill/>
                    </a:ln>
                  </pic:spPr>
                </pic:pic>
              </a:graphicData>
            </a:graphic>
          </wp:inline>
        </w:drawing>
      </w:r>
      <w:r w:rsidRPr="00144A9E">
        <w:rPr>
          <w:sz w:val="28"/>
          <w:szCs w:val="28"/>
        </w:rPr>
        <w:t xml:space="preserve"> - коэффициент использования p-го объекта инфраструктуры резидентами и участниками парка или резидентами особой экономической зоны, или резидентами территории опережающего развития в периоде i-1, который рассчитывается исходя из отношения использования установленной мощности p-го объекта инфраструктуры к установленной мощности p-го объекта инфраструктуры.»;</w:t>
      </w:r>
    </w:p>
    <w:p w14:paraId="6D6AF7B3" w14:textId="463BD843" w:rsidR="00984330" w:rsidRPr="00144A9E" w:rsidRDefault="00984330" w:rsidP="006C3C52">
      <w:pPr>
        <w:pStyle w:val="ConsPlusNormal"/>
        <w:spacing w:line="348" w:lineRule="auto"/>
        <w:ind w:firstLine="709"/>
        <w:jc w:val="both"/>
        <w:rPr>
          <w:sz w:val="28"/>
          <w:szCs w:val="28"/>
        </w:rPr>
      </w:pPr>
      <w:r w:rsidRPr="00144A9E">
        <w:rPr>
          <w:sz w:val="28"/>
          <w:szCs w:val="28"/>
        </w:rPr>
        <w:t>пункт 57 изложить в следующей редакции:</w:t>
      </w:r>
    </w:p>
    <w:p w14:paraId="3BAD7774" w14:textId="53273DFE" w:rsidR="00984330" w:rsidRPr="00144A9E" w:rsidRDefault="00984330" w:rsidP="006C3C52">
      <w:pPr>
        <w:pStyle w:val="ConsPlusNormal"/>
        <w:spacing w:line="348" w:lineRule="auto"/>
        <w:ind w:firstLine="709"/>
        <w:jc w:val="both"/>
        <w:rPr>
          <w:sz w:val="28"/>
          <w:szCs w:val="28"/>
        </w:rPr>
      </w:pPr>
      <w:r w:rsidRPr="00144A9E">
        <w:rPr>
          <w:sz w:val="28"/>
          <w:szCs w:val="28"/>
        </w:rPr>
        <w:t>«57. Субсидии из федерального бюджета перечисляются в установленном порядке ежеквартально (ежегодно - в отношении особых экономических зон, а также территорий опережающего развития) в размере, не превышающем суммы уплаченных резидентами парка (резидентами особой экономической зоны или резидентами территории опережающего развития) федеральных налогов и таможенных пошлин за квартал, предшествующий кварталу перечисления субсидий из федерального бюджета (за 4 квартала, предшествующие кварталу перечисления субсидии из федерального бюджета, в отношении особых экономических зон, а также территорий опережающего развития).»;</w:t>
      </w:r>
    </w:p>
    <w:p w14:paraId="3DCDA1E8" w14:textId="77777777" w:rsidR="006C3C52" w:rsidRPr="00144A9E" w:rsidRDefault="006C3C52" w:rsidP="006C3C52">
      <w:pPr>
        <w:pStyle w:val="ConsPlusNormal"/>
        <w:spacing w:line="348" w:lineRule="auto"/>
        <w:ind w:firstLine="709"/>
        <w:jc w:val="both"/>
        <w:rPr>
          <w:sz w:val="28"/>
          <w:szCs w:val="28"/>
        </w:rPr>
      </w:pPr>
      <w:r w:rsidRPr="00144A9E">
        <w:rPr>
          <w:sz w:val="28"/>
          <w:szCs w:val="28"/>
        </w:rPr>
        <w:t>в</w:t>
      </w:r>
      <w:r w:rsidR="00BC08EC" w:rsidRPr="00144A9E">
        <w:rPr>
          <w:sz w:val="28"/>
          <w:szCs w:val="28"/>
        </w:rPr>
        <w:t xml:space="preserve"> </w:t>
      </w:r>
      <w:r w:rsidR="00CF5896" w:rsidRPr="00144A9E">
        <w:rPr>
          <w:sz w:val="28"/>
          <w:szCs w:val="28"/>
        </w:rPr>
        <w:t>пункт</w:t>
      </w:r>
      <w:r w:rsidRPr="00144A9E">
        <w:rPr>
          <w:sz w:val="28"/>
          <w:szCs w:val="28"/>
        </w:rPr>
        <w:t>е</w:t>
      </w:r>
      <w:r w:rsidR="00CF5896" w:rsidRPr="00144A9E">
        <w:rPr>
          <w:sz w:val="28"/>
          <w:szCs w:val="28"/>
        </w:rPr>
        <w:t xml:space="preserve"> 58</w:t>
      </w:r>
      <w:r w:rsidRPr="00144A9E">
        <w:rPr>
          <w:sz w:val="28"/>
          <w:szCs w:val="28"/>
        </w:rPr>
        <w:t>:</w:t>
      </w:r>
    </w:p>
    <w:p w14:paraId="4A1D3F5E" w14:textId="2F2E198E" w:rsidR="00CF5896" w:rsidRPr="00144A9E" w:rsidRDefault="006C3C52" w:rsidP="006C3C52">
      <w:pPr>
        <w:pStyle w:val="ConsPlusNormal"/>
        <w:spacing w:line="348" w:lineRule="auto"/>
        <w:ind w:firstLine="709"/>
        <w:jc w:val="both"/>
        <w:rPr>
          <w:sz w:val="28"/>
          <w:szCs w:val="28"/>
        </w:rPr>
      </w:pPr>
      <w:r w:rsidRPr="00144A9E">
        <w:rPr>
          <w:sz w:val="28"/>
          <w:szCs w:val="28"/>
        </w:rPr>
        <w:lastRenderedPageBreak/>
        <w:t>абзац первый</w:t>
      </w:r>
      <w:r w:rsidR="00CF5896" w:rsidRPr="00144A9E">
        <w:rPr>
          <w:sz w:val="28"/>
          <w:szCs w:val="28"/>
        </w:rPr>
        <w:t xml:space="preserve"> после слов «или особых экономических зон» дополнить словами «, а также территорий опережающего развития»;</w:t>
      </w:r>
    </w:p>
    <w:p w14:paraId="16972738" w14:textId="45715FA1" w:rsidR="008B17B9" w:rsidRPr="00144A9E" w:rsidRDefault="008B17B9" w:rsidP="006C3C52">
      <w:pPr>
        <w:pStyle w:val="ConsPlusNormal"/>
        <w:spacing w:line="348" w:lineRule="auto"/>
        <w:ind w:firstLine="709"/>
        <w:jc w:val="both"/>
        <w:rPr>
          <w:sz w:val="28"/>
          <w:szCs w:val="28"/>
        </w:rPr>
      </w:pPr>
      <w:r w:rsidRPr="00144A9E">
        <w:rPr>
          <w:sz w:val="28"/>
          <w:szCs w:val="28"/>
        </w:rPr>
        <w:t>в пункте 59:</w:t>
      </w:r>
    </w:p>
    <w:p w14:paraId="79F57185" w14:textId="3AC6F18A" w:rsidR="00984330" w:rsidRPr="00144A9E" w:rsidRDefault="00CF5896" w:rsidP="006C3C52">
      <w:pPr>
        <w:pStyle w:val="ConsPlusNormal"/>
        <w:spacing w:line="348" w:lineRule="auto"/>
        <w:ind w:firstLine="709"/>
        <w:jc w:val="both"/>
        <w:rPr>
          <w:sz w:val="28"/>
          <w:szCs w:val="28"/>
        </w:rPr>
      </w:pPr>
      <w:r w:rsidRPr="00144A9E">
        <w:rPr>
          <w:sz w:val="28"/>
          <w:szCs w:val="28"/>
        </w:rPr>
        <w:t>абзац 2 изложить в следующей редакции:</w:t>
      </w:r>
    </w:p>
    <w:p w14:paraId="7E0CC12D" w14:textId="26F335AB" w:rsidR="00CF5896" w:rsidRPr="00144A9E" w:rsidRDefault="00CF5896" w:rsidP="006C3C52">
      <w:pPr>
        <w:pStyle w:val="ConsPlusNormal"/>
        <w:spacing w:line="348" w:lineRule="auto"/>
        <w:ind w:firstLine="709"/>
        <w:jc w:val="both"/>
        <w:rPr>
          <w:sz w:val="28"/>
          <w:szCs w:val="28"/>
        </w:rPr>
      </w:pPr>
      <w:r w:rsidRPr="00144A9E">
        <w:rPr>
          <w:sz w:val="28"/>
          <w:szCs w:val="28"/>
        </w:rPr>
        <w:t>«Для определения суммы уплаченных резидентами особых экономических зон, а также резидентами территорий опережающего развития федеральных налогов и таможенных пошлин заявитель представляет в Федеральную налоговую службу и Федеральную таможенную службу до 15 октября текущего года, но не ранее окончания III квартала текущего года, перечень резидентов особой экономической зоны или, соответственно,  резидентов территорий опережающего развития (с указанием полного наименования резидента особой экономической зоны или территории опережающего развития, идентификационного номера налогоплательщика и даты регистрации в качестве резидента особой экономической зоны или территории опережающего развития).»;</w:t>
      </w:r>
    </w:p>
    <w:p w14:paraId="5B5EB5CA" w14:textId="4029032F" w:rsidR="00CF5896" w:rsidRPr="00144A9E" w:rsidRDefault="00CF5896" w:rsidP="006C3C52">
      <w:pPr>
        <w:pStyle w:val="ConsPlusNormal"/>
        <w:spacing w:line="348" w:lineRule="auto"/>
        <w:ind w:firstLine="709"/>
        <w:jc w:val="both"/>
        <w:rPr>
          <w:sz w:val="28"/>
          <w:szCs w:val="28"/>
        </w:rPr>
      </w:pPr>
      <w:r w:rsidRPr="00144A9E">
        <w:rPr>
          <w:sz w:val="28"/>
          <w:szCs w:val="28"/>
        </w:rPr>
        <w:t>в пункте 60:</w:t>
      </w:r>
    </w:p>
    <w:p w14:paraId="5B70E9F6" w14:textId="5E3DEF8F" w:rsidR="00CF5896" w:rsidRPr="00144A9E" w:rsidRDefault="00CF5896" w:rsidP="006C3C52">
      <w:pPr>
        <w:pStyle w:val="ConsPlusNormal"/>
        <w:spacing w:line="348" w:lineRule="auto"/>
        <w:ind w:firstLine="709"/>
        <w:jc w:val="both"/>
        <w:rPr>
          <w:sz w:val="28"/>
          <w:szCs w:val="28"/>
        </w:rPr>
      </w:pPr>
      <w:r w:rsidRPr="00144A9E">
        <w:rPr>
          <w:sz w:val="28"/>
          <w:szCs w:val="28"/>
        </w:rPr>
        <w:t>абзац первый после слов «</w:t>
      </w:r>
      <w:r w:rsidR="00313A30" w:rsidRPr="00144A9E">
        <w:rPr>
          <w:sz w:val="28"/>
          <w:szCs w:val="28"/>
        </w:rPr>
        <w:t>особых экономических зон» дополнить словами «или резидентами территорий опережающего развития»;</w:t>
      </w:r>
    </w:p>
    <w:p w14:paraId="67EBDB03" w14:textId="23B3A022" w:rsidR="00313A30" w:rsidRPr="00144A9E" w:rsidRDefault="00313A30" w:rsidP="006C3C52">
      <w:pPr>
        <w:pStyle w:val="ConsPlusNormal"/>
        <w:spacing w:line="348" w:lineRule="auto"/>
        <w:ind w:firstLine="709"/>
        <w:jc w:val="both"/>
        <w:rPr>
          <w:sz w:val="28"/>
          <w:szCs w:val="28"/>
        </w:rPr>
      </w:pPr>
      <w:r w:rsidRPr="00144A9E">
        <w:rPr>
          <w:sz w:val="28"/>
          <w:szCs w:val="28"/>
        </w:rPr>
        <w:t>абзац второй после слов «резидентов особых экономических зон» дополнить словами «, а также территорий опережающего развития»;</w:t>
      </w:r>
    </w:p>
    <w:p w14:paraId="65F296F0" w14:textId="0AE54D3E" w:rsidR="00F82898" w:rsidRPr="00144A9E" w:rsidRDefault="00313A30" w:rsidP="006C3C52">
      <w:pPr>
        <w:pStyle w:val="ConsPlusNormal"/>
        <w:spacing w:line="348" w:lineRule="auto"/>
        <w:ind w:firstLine="709"/>
        <w:jc w:val="both"/>
        <w:rPr>
          <w:sz w:val="28"/>
          <w:szCs w:val="28"/>
        </w:rPr>
      </w:pPr>
      <w:r w:rsidRPr="00144A9E">
        <w:rPr>
          <w:sz w:val="28"/>
          <w:szCs w:val="28"/>
        </w:rPr>
        <w:t>пункт 61 изложить в следующей редакции:</w:t>
      </w:r>
    </w:p>
    <w:p w14:paraId="3D130E98" w14:textId="351B434D" w:rsidR="00313A30" w:rsidRPr="00144A9E" w:rsidRDefault="00313A30" w:rsidP="006C3C52">
      <w:pPr>
        <w:pStyle w:val="ConsPlusNormal"/>
        <w:spacing w:line="348" w:lineRule="auto"/>
        <w:ind w:firstLine="709"/>
        <w:jc w:val="both"/>
        <w:rPr>
          <w:sz w:val="28"/>
          <w:szCs w:val="28"/>
        </w:rPr>
      </w:pPr>
      <w:r w:rsidRPr="00144A9E">
        <w:rPr>
          <w:sz w:val="28"/>
          <w:szCs w:val="28"/>
        </w:rPr>
        <w:t>«61. В случае если заявитель в сроки, указанные в пункте 59 настоящих Правил, не представил информацию о резидентах парков или резидентах особых экономических зон,  или резидентах территорий опережающего развития Федеральная налоговая служба освобождается от обязанности представления ответственному исполнителю и в Министерство финансов Российской Федерации информации о сумме федеральных налогов, уплаченных резидентами парков и резидентами особых экономических зон, а также резидентами территорий опережающего развития.»;</w:t>
      </w:r>
    </w:p>
    <w:p w14:paraId="00010874" w14:textId="62E5F0F3" w:rsidR="00C34885" w:rsidRPr="00144A9E" w:rsidRDefault="00C34885" w:rsidP="006C3C52">
      <w:pPr>
        <w:pStyle w:val="ConsPlusNormal"/>
        <w:spacing w:line="348" w:lineRule="auto"/>
        <w:ind w:firstLine="709"/>
        <w:jc w:val="both"/>
        <w:rPr>
          <w:sz w:val="28"/>
          <w:szCs w:val="28"/>
        </w:rPr>
      </w:pPr>
      <w:r w:rsidRPr="00144A9E">
        <w:rPr>
          <w:sz w:val="28"/>
          <w:szCs w:val="28"/>
        </w:rPr>
        <w:t>в пункте 62:</w:t>
      </w:r>
    </w:p>
    <w:p w14:paraId="5F074628" w14:textId="24CFF298" w:rsidR="00313A30" w:rsidRPr="00144A9E" w:rsidRDefault="00C34885" w:rsidP="006C3C52">
      <w:pPr>
        <w:pStyle w:val="ConsPlusNormal"/>
        <w:spacing w:line="348" w:lineRule="auto"/>
        <w:ind w:firstLine="709"/>
        <w:jc w:val="both"/>
        <w:rPr>
          <w:sz w:val="28"/>
          <w:szCs w:val="28"/>
        </w:rPr>
      </w:pPr>
      <w:r w:rsidRPr="00144A9E">
        <w:rPr>
          <w:sz w:val="28"/>
          <w:szCs w:val="28"/>
        </w:rPr>
        <w:t>абзац первый после слов «особых экономических зон» дополнить словами «, а также резидентами территорий опережающего развития»;</w:t>
      </w:r>
    </w:p>
    <w:p w14:paraId="38972798" w14:textId="38859646" w:rsidR="00313A30" w:rsidRPr="00144A9E" w:rsidRDefault="00C34885" w:rsidP="006C3C52">
      <w:pPr>
        <w:pStyle w:val="ConsPlusNormal"/>
        <w:spacing w:line="348" w:lineRule="auto"/>
        <w:ind w:firstLine="709"/>
        <w:jc w:val="both"/>
        <w:rPr>
          <w:sz w:val="28"/>
          <w:szCs w:val="28"/>
        </w:rPr>
      </w:pPr>
      <w:r w:rsidRPr="00144A9E">
        <w:rPr>
          <w:sz w:val="28"/>
          <w:szCs w:val="28"/>
        </w:rPr>
        <w:lastRenderedPageBreak/>
        <w:t>абзац второй изложить в следующей редакции:</w:t>
      </w:r>
    </w:p>
    <w:p w14:paraId="589A74F4" w14:textId="50BA4B40" w:rsidR="00C34885" w:rsidRPr="00144A9E" w:rsidRDefault="00C34885" w:rsidP="006C3C52">
      <w:pPr>
        <w:pStyle w:val="ConsPlusNormal"/>
        <w:spacing w:line="348" w:lineRule="auto"/>
        <w:ind w:firstLine="709"/>
        <w:jc w:val="both"/>
        <w:rPr>
          <w:sz w:val="28"/>
          <w:szCs w:val="28"/>
        </w:rPr>
      </w:pPr>
      <w:r w:rsidRPr="00144A9E">
        <w:rPr>
          <w:sz w:val="28"/>
          <w:szCs w:val="28"/>
        </w:rPr>
        <w:t>«В отношении резидентов особых экономических зон, а также резидентов территорий опережающего развития Федеральная таможенная служба представляет ответственному исполнителю и в Министерство финансов Российской Федерации информацию о сумме таможенных пошлин, уплаченных резидентами особой экономической зоны или резидентами территории опережающего развития за предыдущие 4 квартала.</w:t>
      </w:r>
      <w:r w:rsidR="003B32DD" w:rsidRPr="00144A9E">
        <w:rPr>
          <w:sz w:val="28"/>
          <w:szCs w:val="28"/>
        </w:rPr>
        <w:t>»;</w:t>
      </w:r>
    </w:p>
    <w:p w14:paraId="15E5C286" w14:textId="6D474DE1" w:rsidR="003B32DD" w:rsidRPr="00144A9E" w:rsidRDefault="003B32DD" w:rsidP="006C3C52">
      <w:pPr>
        <w:pStyle w:val="ConsPlusNormal"/>
        <w:spacing w:line="348" w:lineRule="auto"/>
        <w:ind w:firstLine="709"/>
        <w:jc w:val="both"/>
        <w:rPr>
          <w:sz w:val="28"/>
          <w:szCs w:val="28"/>
        </w:rPr>
      </w:pPr>
      <w:r w:rsidRPr="00144A9E">
        <w:rPr>
          <w:sz w:val="28"/>
          <w:szCs w:val="28"/>
        </w:rPr>
        <w:t>пункт 63 изложить</w:t>
      </w:r>
      <w:r w:rsidR="00A06936" w:rsidRPr="00144A9E">
        <w:rPr>
          <w:sz w:val="28"/>
          <w:szCs w:val="28"/>
        </w:rPr>
        <w:t xml:space="preserve"> в следующей редакции:</w:t>
      </w:r>
    </w:p>
    <w:p w14:paraId="0437907E" w14:textId="36252E9B" w:rsidR="00A06936" w:rsidRPr="00144A9E" w:rsidRDefault="00A06936" w:rsidP="006C3C52">
      <w:pPr>
        <w:pStyle w:val="ConsPlusNormal"/>
        <w:spacing w:line="348" w:lineRule="auto"/>
        <w:ind w:firstLine="709"/>
        <w:jc w:val="both"/>
        <w:rPr>
          <w:sz w:val="28"/>
          <w:szCs w:val="28"/>
        </w:rPr>
      </w:pPr>
      <w:r w:rsidRPr="00144A9E">
        <w:rPr>
          <w:sz w:val="28"/>
          <w:szCs w:val="28"/>
        </w:rPr>
        <w:t xml:space="preserve">«63. В случае если заявитель в сроки, указанные в пункте 59 настоящих Правил, не представил информацию о резидентах парков и резидентах особых экономических зон, а также территорий опережающего развития Федеральная таможенная служба освобождается от обязанности представления ответственному исполнителю, субъекту Российской Федерации </w:t>
      </w:r>
      <w:r w:rsidRPr="00144A9E">
        <w:rPr>
          <w:sz w:val="28"/>
          <w:szCs w:val="28"/>
        </w:rPr>
        <w:br/>
        <w:t>и в Министерство финансов Российской Федерации информации о сумме таможенных пошлин, фактически уплаченных резидентами парков или резидентами особых экономических зон, или резидентами территорий опережающего развития.»</w:t>
      </w:r>
      <w:r w:rsidR="00C03DE5" w:rsidRPr="00144A9E">
        <w:rPr>
          <w:sz w:val="28"/>
          <w:szCs w:val="28"/>
        </w:rPr>
        <w:t>;</w:t>
      </w:r>
    </w:p>
    <w:p w14:paraId="42FC73F7" w14:textId="00DF7892" w:rsidR="00AC5DFB" w:rsidRPr="00144A9E" w:rsidRDefault="008B17B9" w:rsidP="006C3C52">
      <w:pPr>
        <w:pStyle w:val="ConsPlusNormal"/>
        <w:spacing w:line="348" w:lineRule="auto"/>
        <w:ind w:firstLine="709"/>
        <w:jc w:val="both"/>
        <w:rPr>
          <w:sz w:val="28"/>
          <w:szCs w:val="28"/>
        </w:rPr>
      </w:pPr>
      <w:r w:rsidRPr="00144A9E">
        <w:rPr>
          <w:sz w:val="28"/>
          <w:szCs w:val="28"/>
        </w:rPr>
        <w:t>В</w:t>
      </w:r>
      <w:r w:rsidR="00C03DE5" w:rsidRPr="00144A9E">
        <w:rPr>
          <w:sz w:val="28"/>
          <w:szCs w:val="28"/>
        </w:rPr>
        <w:t xml:space="preserve"> приложении № 1 к указанным Правилам:</w:t>
      </w:r>
    </w:p>
    <w:p w14:paraId="36898919" w14:textId="1942D48C" w:rsidR="0059202E" w:rsidRPr="00144A9E" w:rsidRDefault="0059202E" w:rsidP="006C3C52">
      <w:pPr>
        <w:pStyle w:val="ConsPlusNormal"/>
        <w:spacing w:line="348" w:lineRule="auto"/>
        <w:ind w:firstLine="709"/>
        <w:jc w:val="both"/>
        <w:rPr>
          <w:sz w:val="28"/>
          <w:szCs w:val="28"/>
        </w:rPr>
      </w:pPr>
      <w:r w:rsidRPr="00144A9E">
        <w:rPr>
          <w:sz w:val="28"/>
          <w:szCs w:val="28"/>
        </w:rPr>
        <w:t>нумерационный заголовок изложить в следующей редакции:</w:t>
      </w:r>
    </w:p>
    <w:p w14:paraId="2A94A960" w14:textId="70774E04" w:rsidR="0059202E" w:rsidRPr="00144A9E" w:rsidRDefault="0059202E" w:rsidP="001A5926">
      <w:pPr>
        <w:pStyle w:val="ConsPlusNormal"/>
        <w:jc w:val="right"/>
        <w:outlineLvl w:val="1"/>
        <w:rPr>
          <w:sz w:val="28"/>
          <w:szCs w:val="28"/>
        </w:rPr>
      </w:pPr>
      <w:r w:rsidRPr="00144A9E">
        <w:rPr>
          <w:sz w:val="28"/>
          <w:szCs w:val="28"/>
        </w:rPr>
        <w:t xml:space="preserve">«Приложение </w:t>
      </w:r>
      <w:r w:rsidR="000F5F2B" w:rsidRPr="00144A9E">
        <w:rPr>
          <w:sz w:val="28"/>
          <w:szCs w:val="28"/>
        </w:rPr>
        <w:t>№</w:t>
      </w:r>
      <w:r w:rsidRPr="00144A9E">
        <w:rPr>
          <w:sz w:val="28"/>
          <w:szCs w:val="28"/>
        </w:rPr>
        <w:t xml:space="preserve"> 1</w:t>
      </w:r>
    </w:p>
    <w:p w14:paraId="41DAE489" w14:textId="2E332AA3" w:rsidR="0059202E" w:rsidRPr="00144A9E" w:rsidRDefault="0059202E" w:rsidP="001A5926">
      <w:pPr>
        <w:pStyle w:val="ConsPlusNormal"/>
        <w:jc w:val="right"/>
        <w:rPr>
          <w:sz w:val="28"/>
          <w:szCs w:val="28"/>
        </w:rPr>
      </w:pPr>
      <w:r w:rsidRPr="00144A9E">
        <w:rPr>
          <w:sz w:val="28"/>
          <w:szCs w:val="28"/>
        </w:rPr>
        <w:t>к Правилам отбора субъектов</w:t>
      </w:r>
      <w:r w:rsidR="00134071" w:rsidRPr="00144A9E">
        <w:rPr>
          <w:sz w:val="28"/>
          <w:szCs w:val="28"/>
        </w:rPr>
        <w:t xml:space="preserve"> </w:t>
      </w:r>
      <w:r w:rsidRPr="00144A9E">
        <w:rPr>
          <w:sz w:val="28"/>
          <w:szCs w:val="28"/>
        </w:rPr>
        <w:t>Российской Федерации, имеющих</w:t>
      </w:r>
    </w:p>
    <w:p w14:paraId="57F21B4A" w14:textId="73DF94F6" w:rsidR="0059202E" w:rsidRPr="00144A9E" w:rsidRDefault="0059202E" w:rsidP="001A5926">
      <w:pPr>
        <w:pStyle w:val="ConsPlusNormal"/>
        <w:jc w:val="right"/>
        <w:rPr>
          <w:sz w:val="28"/>
          <w:szCs w:val="28"/>
        </w:rPr>
      </w:pPr>
      <w:r w:rsidRPr="00144A9E">
        <w:rPr>
          <w:sz w:val="28"/>
          <w:szCs w:val="28"/>
        </w:rPr>
        <w:t>право на получение государственной</w:t>
      </w:r>
      <w:r w:rsidR="00134071" w:rsidRPr="00144A9E">
        <w:rPr>
          <w:sz w:val="28"/>
          <w:szCs w:val="28"/>
        </w:rPr>
        <w:t xml:space="preserve"> </w:t>
      </w:r>
      <w:r w:rsidRPr="00144A9E">
        <w:rPr>
          <w:sz w:val="28"/>
          <w:szCs w:val="28"/>
        </w:rPr>
        <w:t>поддержки в форме субсидий</w:t>
      </w:r>
    </w:p>
    <w:p w14:paraId="708C6D5C" w14:textId="0FFC1F46" w:rsidR="0059202E" w:rsidRPr="00144A9E" w:rsidRDefault="0059202E" w:rsidP="001A5926">
      <w:pPr>
        <w:pStyle w:val="ConsPlusNormal"/>
        <w:jc w:val="right"/>
        <w:rPr>
          <w:sz w:val="28"/>
          <w:szCs w:val="28"/>
        </w:rPr>
      </w:pPr>
      <w:r w:rsidRPr="00144A9E">
        <w:rPr>
          <w:sz w:val="28"/>
          <w:szCs w:val="28"/>
        </w:rPr>
        <w:t>из федерального бюджета бюджетам</w:t>
      </w:r>
      <w:r w:rsidR="00134071" w:rsidRPr="00144A9E">
        <w:rPr>
          <w:sz w:val="28"/>
          <w:szCs w:val="28"/>
        </w:rPr>
        <w:t xml:space="preserve"> </w:t>
      </w:r>
      <w:r w:rsidRPr="00144A9E">
        <w:rPr>
          <w:sz w:val="28"/>
          <w:szCs w:val="28"/>
        </w:rPr>
        <w:t>субъектов Российской Федерации</w:t>
      </w:r>
    </w:p>
    <w:p w14:paraId="48EC82D7" w14:textId="45C309A0" w:rsidR="0059202E" w:rsidRPr="00144A9E" w:rsidRDefault="0059202E" w:rsidP="001A5926">
      <w:pPr>
        <w:pStyle w:val="ConsPlusNormal"/>
        <w:jc w:val="right"/>
        <w:rPr>
          <w:sz w:val="28"/>
          <w:szCs w:val="28"/>
        </w:rPr>
      </w:pPr>
      <w:r w:rsidRPr="00144A9E">
        <w:rPr>
          <w:sz w:val="28"/>
          <w:szCs w:val="28"/>
        </w:rPr>
        <w:t>на возмещение части затрат</w:t>
      </w:r>
      <w:r w:rsidR="00134071" w:rsidRPr="00144A9E">
        <w:rPr>
          <w:sz w:val="28"/>
          <w:szCs w:val="28"/>
        </w:rPr>
        <w:t xml:space="preserve"> </w:t>
      </w:r>
      <w:r w:rsidRPr="00144A9E">
        <w:rPr>
          <w:sz w:val="28"/>
          <w:szCs w:val="28"/>
        </w:rPr>
        <w:t>на создание, модернизацию</w:t>
      </w:r>
    </w:p>
    <w:p w14:paraId="08186533" w14:textId="75EE3B4C" w:rsidR="0059202E" w:rsidRPr="00144A9E" w:rsidRDefault="0059202E" w:rsidP="001A5926">
      <w:pPr>
        <w:pStyle w:val="ConsPlusNormal"/>
        <w:jc w:val="right"/>
        <w:rPr>
          <w:sz w:val="28"/>
          <w:szCs w:val="28"/>
        </w:rPr>
      </w:pPr>
      <w:r w:rsidRPr="00144A9E">
        <w:rPr>
          <w:sz w:val="28"/>
          <w:szCs w:val="28"/>
        </w:rPr>
        <w:t>и (или) реконструкцию объектов</w:t>
      </w:r>
      <w:r w:rsidR="00134071" w:rsidRPr="00144A9E">
        <w:rPr>
          <w:sz w:val="28"/>
          <w:szCs w:val="28"/>
        </w:rPr>
        <w:t xml:space="preserve"> </w:t>
      </w:r>
      <w:r w:rsidRPr="00144A9E">
        <w:rPr>
          <w:sz w:val="28"/>
          <w:szCs w:val="28"/>
        </w:rPr>
        <w:t>инфраструктуры индустриальных парков,</w:t>
      </w:r>
    </w:p>
    <w:p w14:paraId="30670F75" w14:textId="2D9387DB" w:rsidR="0059202E" w:rsidRPr="00144A9E" w:rsidRDefault="0059202E" w:rsidP="001A5926">
      <w:pPr>
        <w:pStyle w:val="ConsPlusNormal"/>
        <w:jc w:val="right"/>
        <w:rPr>
          <w:sz w:val="28"/>
          <w:szCs w:val="28"/>
        </w:rPr>
      </w:pPr>
      <w:r w:rsidRPr="00144A9E">
        <w:rPr>
          <w:sz w:val="28"/>
          <w:szCs w:val="28"/>
        </w:rPr>
        <w:t>промышленных технопарков, технопарков</w:t>
      </w:r>
      <w:r w:rsidR="00134071" w:rsidRPr="00144A9E">
        <w:rPr>
          <w:sz w:val="28"/>
          <w:szCs w:val="28"/>
        </w:rPr>
        <w:t xml:space="preserve"> </w:t>
      </w:r>
      <w:r w:rsidRPr="00144A9E">
        <w:rPr>
          <w:sz w:val="28"/>
          <w:szCs w:val="28"/>
        </w:rPr>
        <w:t>в сфере высоких технологий,</w:t>
      </w:r>
    </w:p>
    <w:p w14:paraId="7CC8CA2D" w14:textId="630C5E58" w:rsidR="0059202E" w:rsidRPr="00144A9E" w:rsidRDefault="0059202E" w:rsidP="001A5926">
      <w:pPr>
        <w:pStyle w:val="ConsPlusNormal"/>
        <w:jc w:val="right"/>
        <w:rPr>
          <w:sz w:val="28"/>
          <w:szCs w:val="28"/>
        </w:rPr>
      </w:pPr>
      <w:r w:rsidRPr="00144A9E">
        <w:rPr>
          <w:sz w:val="28"/>
          <w:szCs w:val="28"/>
        </w:rPr>
        <w:t xml:space="preserve">особых экономических зон, территорий опережающего развития, </w:t>
      </w:r>
      <w:r w:rsidRPr="00144A9E">
        <w:rPr>
          <w:sz w:val="28"/>
          <w:szCs w:val="28"/>
        </w:rPr>
        <w:br/>
        <w:t xml:space="preserve">за исключением территорий опережающего развития, расположенных </w:t>
      </w:r>
      <w:r w:rsidRPr="00144A9E">
        <w:rPr>
          <w:sz w:val="28"/>
          <w:szCs w:val="28"/>
        </w:rPr>
        <w:br/>
        <w:t>в Дальневосточном федеральном округе и Арктической зоне Российской Федерации»</w:t>
      </w:r>
    </w:p>
    <w:p w14:paraId="41FB07E2" w14:textId="77777777" w:rsidR="0059202E" w:rsidRPr="00144A9E" w:rsidRDefault="0059202E" w:rsidP="006C3C52">
      <w:pPr>
        <w:pStyle w:val="ConsPlusNormal"/>
        <w:spacing w:line="348" w:lineRule="auto"/>
        <w:ind w:firstLine="709"/>
        <w:jc w:val="right"/>
        <w:rPr>
          <w:sz w:val="28"/>
          <w:szCs w:val="28"/>
        </w:rPr>
      </w:pPr>
    </w:p>
    <w:p w14:paraId="0F1A4966" w14:textId="476BEC54" w:rsidR="00416168" w:rsidRPr="00144A9E" w:rsidRDefault="00416168"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наименование </w:t>
      </w:r>
      <w:r w:rsidR="000F5F2B" w:rsidRPr="00144A9E">
        <w:rPr>
          <w:rFonts w:ascii="Times New Roman" w:eastAsia="Times New Roman" w:hAnsi="Times New Roman" w:cs="Times New Roman"/>
          <w:sz w:val="28"/>
          <w:szCs w:val="28"/>
          <w:lang w:eastAsia="ru-RU"/>
        </w:rPr>
        <w:t>Приложения № 1</w:t>
      </w:r>
      <w:r w:rsidR="00144A9E">
        <w:rPr>
          <w:rFonts w:ascii="Times New Roman" w:eastAsia="Times New Roman" w:hAnsi="Times New Roman" w:cs="Times New Roman"/>
          <w:sz w:val="28"/>
          <w:szCs w:val="28"/>
          <w:lang w:eastAsia="ru-RU"/>
        </w:rPr>
        <w:t xml:space="preserve"> </w:t>
      </w:r>
      <w:bookmarkStart w:id="2" w:name="_GoBack"/>
      <w:bookmarkEnd w:id="2"/>
      <w:r w:rsidRPr="00144A9E">
        <w:rPr>
          <w:rFonts w:ascii="Times New Roman" w:eastAsia="Times New Roman" w:hAnsi="Times New Roman" w:cs="Times New Roman"/>
          <w:sz w:val="28"/>
          <w:szCs w:val="28"/>
          <w:lang w:eastAsia="ru-RU"/>
        </w:rPr>
        <w:t>изложить в следующей редакции:</w:t>
      </w:r>
    </w:p>
    <w:p w14:paraId="6266A8AF" w14:textId="15D50D71" w:rsidR="00416168" w:rsidRPr="00144A9E" w:rsidRDefault="001A5926"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«ПЕРЕЧЕНЬ</w:t>
      </w:r>
    </w:p>
    <w:p w14:paraId="17623D95" w14:textId="7BEB260F" w:rsidR="00416168" w:rsidRPr="00144A9E" w:rsidRDefault="001A5926"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ДОКУМЕНТОВ, ПРЕДСТАВЛЯЕМЫХ В СОСТАВЕ ЗАЯВКИ</w:t>
      </w:r>
    </w:p>
    <w:p w14:paraId="2EE14835" w14:textId="71516D16" w:rsidR="00416168" w:rsidRPr="00144A9E" w:rsidRDefault="001A5926"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НА ОТБОР СУБЪЕКТОВ РОССИЙСКОЙ ФЕДЕРАЦИИ, ИМЕЮЩИХ</w:t>
      </w:r>
    </w:p>
    <w:p w14:paraId="139BF33F" w14:textId="4598565C" w:rsidR="00416168" w:rsidRPr="00144A9E" w:rsidRDefault="001A5926"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ПРАВО НА ПОЛУЧЕНИЕ ГОСУДАРСТВЕННОЙ ПОДДЕРЖКИ В ФОРМЕ</w:t>
      </w:r>
    </w:p>
    <w:p w14:paraId="60CF7121" w14:textId="2FB62601" w:rsidR="00416168" w:rsidRPr="00144A9E" w:rsidRDefault="001A5926"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lastRenderedPageBreak/>
        <w:t>СУБСИДИЙ ИЗ ФЕДЕРАЛЬНОГО БЮДЖЕТА БЮДЖЕТАМ СУБЪЕКТОВ</w:t>
      </w:r>
    </w:p>
    <w:p w14:paraId="1133F681" w14:textId="2242161B" w:rsidR="00416168" w:rsidRPr="00144A9E" w:rsidRDefault="001A5926"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РОССИЙСКОЙ ФЕДЕРАЦИИ НА ВОЗМЕЩЕНИЕ ЧАСТИ ЗАТРАТ</w:t>
      </w:r>
    </w:p>
    <w:p w14:paraId="2D32C5E6" w14:textId="5FE8B0C3" w:rsidR="00416168" w:rsidRPr="00144A9E" w:rsidRDefault="001A5926"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НА СОЗДАНИЕ, МОДЕРНИЗАЦИЮ И (ИЛИ) РЕКОНСТРУКЦИЮ ОБЪЕКТОВ</w:t>
      </w:r>
      <w:r w:rsidR="00A97463" w:rsidRPr="00144A9E">
        <w:rPr>
          <w:rFonts w:ascii="Times New Roman" w:hAnsi="Times New Roman" w:cs="Times New Roman"/>
          <w:b w:val="0"/>
          <w:sz w:val="28"/>
          <w:szCs w:val="28"/>
        </w:rPr>
        <w:t xml:space="preserve"> </w:t>
      </w:r>
      <w:r w:rsidRPr="00144A9E">
        <w:rPr>
          <w:rFonts w:ascii="Times New Roman" w:hAnsi="Times New Roman" w:cs="Times New Roman"/>
          <w:b w:val="0"/>
          <w:sz w:val="28"/>
          <w:szCs w:val="28"/>
        </w:rPr>
        <w:t>ИНФРАСТРУКТУРЫ ИНДУСТРИАЛЬНЫХ ПАРКОВ, ПРОМЫШЛЕННЫХ</w:t>
      </w:r>
      <w:r w:rsidR="00A97463" w:rsidRPr="00144A9E">
        <w:rPr>
          <w:rFonts w:ascii="Times New Roman" w:hAnsi="Times New Roman" w:cs="Times New Roman"/>
          <w:b w:val="0"/>
          <w:sz w:val="28"/>
          <w:szCs w:val="28"/>
        </w:rPr>
        <w:t xml:space="preserve"> </w:t>
      </w:r>
      <w:r w:rsidRPr="00144A9E">
        <w:rPr>
          <w:rFonts w:ascii="Times New Roman" w:hAnsi="Times New Roman" w:cs="Times New Roman"/>
          <w:b w:val="0"/>
          <w:sz w:val="28"/>
          <w:szCs w:val="28"/>
        </w:rPr>
        <w:t>ТЕХНОПАРКОВ, ТЕХНОПАРКОВ В СФЕРЕ ВЫСОКИХ ТЕХНОЛОГИЙ, ОСОБЫХ ЭКОНОМИЧЕСКИХ ЗОН, ТЕРРИТОРИЙ ОПЕРЕЖАЮЩЕГО РАЗВИТИЯ, ЗА ИСКЛЮЧЕНИЕМ ТЕРРИТОРИЙ ОПЕРЕЖАЮЩЕГО РАЗВИТИЯ, РАСПОЛОЖЕННЫХ В ДАЛЬНЕВОСТОЧНОМ ФЕДЕРАЛЬНОМ ОКРУГЕ И АРКТИЧЕСКОЙ ЗОНЕ В РОССИЙСКОЙ ФЕДЕРАЦИИ»;</w:t>
      </w:r>
    </w:p>
    <w:p w14:paraId="0FDEE04D" w14:textId="77777777" w:rsidR="00416168" w:rsidRPr="00144A9E" w:rsidRDefault="00416168" w:rsidP="006C3C52">
      <w:pPr>
        <w:pStyle w:val="ConsPlusNormal"/>
        <w:spacing w:line="348" w:lineRule="auto"/>
        <w:ind w:firstLine="709"/>
        <w:jc w:val="both"/>
        <w:rPr>
          <w:sz w:val="28"/>
          <w:szCs w:val="28"/>
        </w:rPr>
      </w:pPr>
    </w:p>
    <w:p w14:paraId="58895591" w14:textId="1094D211" w:rsidR="00416168" w:rsidRPr="00144A9E" w:rsidRDefault="00134071"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н</w:t>
      </w:r>
      <w:r w:rsidR="004D1E16" w:rsidRPr="00144A9E">
        <w:rPr>
          <w:rFonts w:ascii="Times New Roman" w:eastAsia="Times New Roman" w:hAnsi="Times New Roman" w:cs="Times New Roman"/>
          <w:sz w:val="28"/>
          <w:szCs w:val="28"/>
          <w:lang w:eastAsia="ru-RU"/>
        </w:rPr>
        <w:t>аименование раздела</w:t>
      </w:r>
      <w:r w:rsidR="00CE5259" w:rsidRPr="00144A9E">
        <w:rPr>
          <w:rFonts w:ascii="Times New Roman" w:eastAsia="Times New Roman" w:hAnsi="Times New Roman" w:cs="Times New Roman"/>
          <w:sz w:val="28"/>
          <w:szCs w:val="28"/>
          <w:lang w:eastAsia="ru-RU"/>
        </w:rPr>
        <w:t xml:space="preserve"> </w:t>
      </w:r>
      <w:r w:rsidR="00CE5259" w:rsidRPr="00144A9E">
        <w:rPr>
          <w:rFonts w:ascii="Times New Roman" w:eastAsia="Times New Roman" w:hAnsi="Times New Roman" w:cs="Times New Roman"/>
          <w:sz w:val="28"/>
          <w:szCs w:val="28"/>
          <w:lang w:val="en-US" w:eastAsia="ru-RU"/>
        </w:rPr>
        <w:t>I</w:t>
      </w:r>
      <w:r w:rsidR="00CE5259" w:rsidRPr="00144A9E">
        <w:rPr>
          <w:rFonts w:ascii="Times New Roman" w:eastAsia="Times New Roman" w:hAnsi="Times New Roman" w:cs="Times New Roman"/>
          <w:sz w:val="28"/>
          <w:szCs w:val="28"/>
          <w:lang w:eastAsia="ru-RU"/>
        </w:rPr>
        <w:t xml:space="preserve"> изложить в следующей редакции:</w:t>
      </w:r>
    </w:p>
    <w:p w14:paraId="7E6FDEE8" w14:textId="77777777" w:rsidR="00CE5259" w:rsidRPr="00144A9E" w:rsidRDefault="00CE5259" w:rsidP="001A5926">
      <w:pPr>
        <w:pStyle w:val="ConsPlusTitle"/>
        <w:jc w:val="center"/>
        <w:outlineLvl w:val="2"/>
        <w:rPr>
          <w:rFonts w:ascii="Times New Roman" w:hAnsi="Times New Roman" w:cs="Times New Roman"/>
          <w:b w:val="0"/>
          <w:sz w:val="28"/>
          <w:szCs w:val="28"/>
        </w:rPr>
      </w:pPr>
      <w:r w:rsidRPr="00144A9E">
        <w:rPr>
          <w:rFonts w:ascii="Times New Roman" w:hAnsi="Times New Roman" w:cs="Times New Roman"/>
          <w:b w:val="0"/>
          <w:sz w:val="28"/>
          <w:szCs w:val="28"/>
        </w:rPr>
        <w:t>«I. Документы, представляемые в составе заявки</w:t>
      </w:r>
    </w:p>
    <w:p w14:paraId="24C7580E" w14:textId="77777777" w:rsidR="00CE5259" w:rsidRPr="00144A9E" w:rsidRDefault="00CE5259"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на отбор субъектов Российской Федерации, имеющих право</w:t>
      </w:r>
    </w:p>
    <w:p w14:paraId="0E89C89C" w14:textId="77777777" w:rsidR="00CE5259" w:rsidRPr="00144A9E" w:rsidRDefault="00CE5259"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на получение государственной поддержки в форме субсидий</w:t>
      </w:r>
    </w:p>
    <w:p w14:paraId="56E1D300" w14:textId="77777777" w:rsidR="00CE5259" w:rsidRPr="00144A9E" w:rsidRDefault="00CE5259"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из федерального бюджета на возмещение части затрат</w:t>
      </w:r>
    </w:p>
    <w:p w14:paraId="30688809" w14:textId="77777777" w:rsidR="00CE5259" w:rsidRPr="00144A9E" w:rsidRDefault="00CE5259"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на создание, модернизацию и (или) реконструкцию объектов</w:t>
      </w:r>
    </w:p>
    <w:p w14:paraId="35377D5D" w14:textId="77777777" w:rsidR="00CE5259" w:rsidRPr="00144A9E" w:rsidRDefault="00CE5259"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инфраструктуры индустриальных парков, промышленных</w:t>
      </w:r>
    </w:p>
    <w:p w14:paraId="2CD12630" w14:textId="77777777" w:rsidR="00CE5259" w:rsidRPr="00144A9E" w:rsidRDefault="00CE5259"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технопарков, технопарков в сфере высоких технологий,</w:t>
      </w:r>
    </w:p>
    <w:p w14:paraId="3C343724" w14:textId="4F962D27" w:rsidR="00CE5259" w:rsidRPr="00144A9E" w:rsidRDefault="00CE5259"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 xml:space="preserve">особых экономических зон, территорий опережающего развития, </w:t>
      </w:r>
      <w:r w:rsidRPr="00144A9E">
        <w:rPr>
          <w:rFonts w:ascii="Times New Roman" w:hAnsi="Times New Roman" w:cs="Times New Roman"/>
          <w:b w:val="0"/>
          <w:sz w:val="28"/>
          <w:szCs w:val="28"/>
        </w:rPr>
        <w:br/>
        <w:t xml:space="preserve">за исключением территорий опережающего развития, расположенных </w:t>
      </w:r>
      <w:r w:rsidRPr="00144A9E">
        <w:rPr>
          <w:rFonts w:ascii="Times New Roman" w:hAnsi="Times New Roman" w:cs="Times New Roman"/>
          <w:b w:val="0"/>
          <w:sz w:val="28"/>
          <w:szCs w:val="28"/>
        </w:rPr>
        <w:br/>
        <w:t>в Дальневосточном федеральном округе и Арктической зоне Российской Федерации, которые представляются</w:t>
      </w:r>
      <w:r w:rsidR="00B611D2" w:rsidRPr="00144A9E">
        <w:rPr>
          <w:rFonts w:ascii="Times New Roman" w:hAnsi="Times New Roman" w:cs="Times New Roman"/>
          <w:b w:val="0"/>
          <w:sz w:val="28"/>
          <w:szCs w:val="28"/>
        </w:rPr>
        <w:t xml:space="preserve"> </w:t>
      </w:r>
      <w:r w:rsidRPr="00144A9E">
        <w:rPr>
          <w:rFonts w:ascii="Times New Roman" w:hAnsi="Times New Roman" w:cs="Times New Roman"/>
          <w:b w:val="0"/>
          <w:sz w:val="28"/>
          <w:szCs w:val="28"/>
        </w:rPr>
        <w:t>в отношении проектов по созданию, модернизации</w:t>
      </w:r>
      <w:r w:rsidR="00B611D2" w:rsidRPr="00144A9E">
        <w:rPr>
          <w:rFonts w:ascii="Times New Roman" w:hAnsi="Times New Roman" w:cs="Times New Roman"/>
          <w:b w:val="0"/>
          <w:sz w:val="28"/>
          <w:szCs w:val="28"/>
        </w:rPr>
        <w:t xml:space="preserve"> </w:t>
      </w:r>
      <w:r w:rsidRPr="00144A9E">
        <w:rPr>
          <w:rFonts w:ascii="Times New Roman" w:hAnsi="Times New Roman" w:cs="Times New Roman"/>
          <w:b w:val="0"/>
          <w:sz w:val="28"/>
          <w:szCs w:val="28"/>
        </w:rPr>
        <w:t>и (или) реконструкции объектов инфраструктуры</w:t>
      </w:r>
    </w:p>
    <w:p w14:paraId="3A343BF1" w14:textId="77777777" w:rsidR="00CE5259" w:rsidRPr="00144A9E" w:rsidRDefault="00CE5259" w:rsidP="001A5926">
      <w:pPr>
        <w:pStyle w:val="ConsPlusTitle"/>
        <w:jc w:val="center"/>
        <w:rPr>
          <w:rFonts w:ascii="Times New Roman" w:hAnsi="Times New Roman" w:cs="Times New Roman"/>
          <w:b w:val="0"/>
          <w:sz w:val="28"/>
          <w:szCs w:val="28"/>
        </w:rPr>
      </w:pPr>
      <w:r w:rsidRPr="00144A9E">
        <w:rPr>
          <w:rFonts w:ascii="Times New Roman" w:hAnsi="Times New Roman" w:cs="Times New Roman"/>
          <w:b w:val="0"/>
          <w:sz w:val="28"/>
          <w:szCs w:val="28"/>
        </w:rPr>
        <w:t>индустриальных парков, промышленных технопарков,</w:t>
      </w:r>
    </w:p>
    <w:p w14:paraId="0A1799D3" w14:textId="2982768F" w:rsidR="00CE5259" w:rsidRPr="00144A9E" w:rsidRDefault="00CE5259" w:rsidP="001A5926">
      <w:pPr>
        <w:spacing w:after="0" w:line="240" w:lineRule="auto"/>
        <w:jc w:val="center"/>
        <w:rPr>
          <w:rFonts w:ascii="Times New Roman" w:hAnsi="Times New Roman" w:cs="Times New Roman"/>
          <w:sz w:val="28"/>
          <w:szCs w:val="28"/>
        </w:rPr>
      </w:pPr>
      <w:r w:rsidRPr="00144A9E">
        <w:rPr>
          <w:rFonts w:ascii="Times New Roman" w:hAnsi="Times New Roman" w:cs="Times New Roman"/>
          <w:sz w:val="28"/>
          <w:szCs w:val="28"/>
        </w:rPr>
        <w:t>технопарков в сфере высоких технологий»;</w:t>
      </w:r>
    </w:p>
    <w:p w14:paraId="0D0B0619" w14:textId="77777777" w:rsidR="00B611D2" w:rsidRPr="00144A9E" w:rsidRDefault="00B611D2" w:rsidP="001A5926">
      <w:pPr>
        <w:spacing w:after="0" w:line="240" w:lineRule="auto"/>
        <w:jc w:val="center"/>
        <w:rPr>
          <w:rFonts w:ascii="Times New Roman" w:eastAsia="Times New Roman" w:hAnsi="Times New Roman" w:cs="Times New Roman"/>
          <w:sz w:val="28"/>
          <w:szCs w:val="28"/>
          <w:lang w:eastAsia="ru-RU"/>
        </w:rPr>
      </w:pPr>
    </w:p>
    <w:p w14:paraId="6A2FFCEC" w14:textId="73326075" w:rsidR="006553CE" w:rsidRPr="00144A9E" w:rsidRDefault="005C1683" w:rsidP="00B611D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раздел </w:t>
      </w:r>
      <w:r w:rsidRPr="00144A9E">
        <w:rPr>
          <w:rFonts w:ascii="Times New Roman" w:eastAsia="Times New Roman" w:hAnsi="Times New Roman" w:cs="Times New Roman"/>
          <w:sz w:val="28"/>
          <w:szCs w:val="28"/>
          <w:lang w:val="en-US" w:eastAsia="ru-RU"/>
        </w:rPr>
        <w:t>II</w:t>
      </w:r>
      <w:r w:rsidRPr="00144A9E">
        <w:rPr>
          <w:rFonts w:ascii="Times New Roman" w:eastAsia="Times New Roman" w:hAnsi="Times New Roman" w:cs="Times New Roman"/>
          <w:sz w:val="28"/>
          <w:szCs w:val="28"/>
          <w:lang w:eastAsia="ru-RU"/>
        </w:rPr>
        <w:t xml:space="preserve"> изложить в следующей редакции:</w:t>
      </w:r>
    </w:p>
    <w:p w14:paraId="6619C6F2" w14:textId="25102A77" w:rsidR="005C1683" w:rsidRPr="00144A9E" w:rsidRDefault="005C1683" w:rsidP="00B611D2">
      <w:pPr>
        <w:spacing w:after="0" w:line="240" w:lineRule="auto"/>
        <w:jc w:val="center"/>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«II. Документы, представляемые в составе заявки</w:t>
      </w:r>
      <w:r w:rsidR="00CE5259" w:rsidRPr="00144A9E">
        <w:rPr>
          <w:rFonts w:ascii="Times New Roman" w:eastAsia="Times New Roman" w:hAnsi="Times New Roman" w:cs="Times New Roman"/>
          <w:sz w:val="28"/>
          <w:szCs w:val="28"/>
          <w:lang w:eastAsia="ru-RU"/>
        </w:rPr>
        <w:t xml:space="preserve"> </w:t>
      </w:r>
      <w:r w:rsidRPr="00144A9E">
        <w:rPr>
          <w:rFonts w:ascii="Times New Roman" w:eastAsia="Times New Roman" w:hAnsi="Times New Roman" w:cs="Times New Roman"/>
          <w:sz w:val="28"/>
          <w:szCs w:val="28"/>
          <w:lang w:eastAsia="ru-RU"/>
        </w:rPr>
        <w:t>на отбор субъектов Российской Федерации, имеющих право</w:t>
      </w:r>
      <w:r w:rsidR="00CE5259" w:rsidRPr="00144A9E">
        <w:rPr>
          <w:rFonts w:ascii="Times New Roman" w:eastAsia="Times New Roman" w:hAnsi="Times New Roman" w:cs="Times New Roman"/>
          <w:sz w:val="28"/>
          <w:szCs w:val="28"/>
          <w:lang w:eastAsia="ru-RU"/>
        </w:rPr>
        <w:t xml:space="preserve"> </w:t>
      </w:r>
      <w:r w:rsidRPr="00144A9E">
        <w:rPr>
          <w:rFonts w:ascii="Times New Roman" w:eastAsia="Times New Roman" w:hAnsi="Times New Roman" w:cs="Times New Roman"/>
          <w:sz w:val="28"/>
          <w:szCs w:val="28"/>
          <w:lang w:eastAsia="ru-RU"/>
        </w:rPr>
        <w:t>на получение государственной поддержки в форме субсидий</w:t>
      </w:r>
      <w:r w:rsidR="00CE5259" w:rsidRPr="00144A9E">
        <w:rPr>
          <w:rFonts w:ascii="Times New Roman" w:eastAsia="Times New Roman" w:hAnsi="Times New Roman" w:cs="Times New Roman"/>
          <w:sz w:val="28"/>
          <w:szCs w:val="28"/>
          <w:lang w:eastAsia="ru-RU"/>
        </w:rPr>
        <w:t xml:space="preserve"> </w:t>
      </w:r>
      <w:r w:rsidRPr="00144A9E">
        <w:rPr>
          <w:rFonts w:ascii="Times New Roman" w:eastAsia="Times New Roman" w:hAnsi="Times New Roman" w:cs="Times New Roman"/>
          <w:sz w:val="28"/>
          <w:szCs w:val="28"/>
          <w:lang w:eastAsia="ru-RU"/>
        </w:rPr>
        <w:t>из федерального бюджета на возмещение части затрат</w:t>
      </w:r>
      <w:r w:rsidR="00CE5259" w:rsidRPr="00144A9E">
        <w:rPr>
          <w:rFonts w:ascii="Times New Roman" w:eastAsia="Times New Roman" w:hAnsi="Times New Roman" w:cs="Times New Roman"/>
          <w:sz w:val="28"/>
          <w:szCs w:val="28"/>
          <w:lang w:eastAsia="ru-RU"/>
        </w:rPr>
        <w:t xml:space="preserve"> </w:t>
      </w:r>
      <w:r w:rsidRPr="00144A9E">
        <w:rPr>
          <w:rFonts w:ascii="Times New Roman" w:eastAsia="Times New Roman" w:hAnsi="Times New Roman" w:cs="Times New Roman"/>
          <w:sz w:val="28"/>
          <w:szCs w:val="28"/>
          <w:lang w:eastAsia="ru-RU"/>
        </w:rPr>
        <w:t>на создание, модернизацию и (или) реконструкцию объектов</w:t>
      </w:r>
    </w:p>
    <w:p w14:paraId="05F21965" w14:textId="77777777" w:rsidR="005C1683" w:rsidRPr="00144A9E" w:rsidRDefault="005C1683" w:rsidP="00B611D2">
      <w:pPr>
        <w:spacing w:after="0" w:line="240" w:lineRule="auto"/>
        <w:jc w:val="center"/>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инфраструктуры индустриальных парков, промышленных</w:t>
      </w:r>
    </w:p>
    <w:p w14:paraId="04A3AB6D" w14:textId="5A553DD7" w:rsidR="005C1683" w:rsidRPr="00144A9E" w:rsidRDefault="005C1683" w:rsidP="00B611D2">
      <w:pPr>
        <w:spacing w:after="0" w:line="240" w:lineRule="auto"/>
        <w:jc w:val="center"/>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технопарков, технопарков в сфере высоких технологий,</w:t>
      </w:r>
      <w:r w:rsidR="00CE5259" w:rsidRPr="00144A9E">
        <w:rPr>
          <w:rFonts w:ascii="Times New Roman" w:eastAsia="Times New Roman" w:hAnsi="Times New Roman" w:cs="Times New Roman"/>
          <w:sz w:val="28"/>
          <w:szCs w:val="28"/>
          <w:lang w:eastAsia="ru-RU"/>
        </w:rPr>
        <w:t xml:space="preserve"> </w:t>
      </w:r>
      <w:r w:rsidRPr="00144A9E">
        <w:rPr>
          <w:rFonts w:ascii="Times New Roman" w:eastAsia="Times New Roman" w:hAnsi="Times New Roman" w:cs="Times New Roman"/>
          <w:sz w:val="28"/>
          <w:szCs w:val="28"/>
          <w:lang w:eastAsia="ru-RU"/>
        </w:rPr>
        <w:t>особых экономических зон, территорий опережающего развития, за исключением территорий опережающего развития, расположенных в Дальневосточном федеральном округе и Арктической зоне в Российской Фе</w:t>
      </w:r>
      <w:r w:rsidR="00CA3FB8" w:rsidRPr="00144A9E">
        <w:rPr>
          <w:rFonts w:ascii="Times New Roman" w:eastAsia="Times New Roman" w:hAnsi="Times New Roman" w:cs="Times New Roman"/>
          <w:sz w:val="28"/>
          <w:szCs w:val="28"/>
          <w:lang w:eastAsia="ru-RU"/>
        </w:rPr>
        <w:t>дерации, которые представляются</w:t>
      </w:r>
      <w:r w:rsidR="00CA3FB8"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 xml:space="preserve">в отношении проектов по созданию, модернизации </w:t>
      </w:r>
      <w:r w:rsidR="00CE5259"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и (или) реконструкции объектов инфраструктуры</w:t>
      </w:r>
      <w:r w:rsidR="00CE5259" w:rsidRPr="00144A9E">
        <w:rPr>
          <w:rFonts w:ascii="Times New Roman" w:eastAsia="Times New Roman" w:hAnsi="Times New Roman" w:cs="Times New Roman"/>
          <w:sz w:val="28"/>
          <w:szCs w:val="28"/>
          <w:lang w:eastAsia="ru-RU"/>
        </w:rPr>
        <w:t xml:space="preserve"> </w:t>
      </w:r>
      <w:r w:rsidR="00CA3FB8" w:rsidRPr="00144A9E">
        <w:rPr>
          <w:rFonts w:ascii="Times New Roman" w:eastAsia="Times New Roman" w:hAnsi="Times New Roman" w:cs="Times New Roman"/>
          <w:sz w:val="28"/>
          <w:szCs w:val="28"/>
          <w:lang w:eastAsia="ru-RU"/>
        </w:rPr>
        <w:t>особых экономических зон,</w:t>
      </w:r>
      <w:r w:rsidR="00CA3FB8"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а также территорий опережающего развития</w:t>
      </w:r>
    </w:p>
    <w:p w14:paraId="15F423A8" w14:textId="77777777"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p>
    <w:p w14:paraId="52089A34" w14:textId="77777777"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11. Заявка на отбор.</w:t>
      </w:r>
    </w:p>
    <w:p w14:paraId="2F10A33E" w14:textId="77777777"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lastRenderedPageBreak/>
        <w:t>12. Паспорт проекта по созданию, модернизации и (или) реконструкции объектов инфраструктуры особой экономической зоны или территории опережающего развития.</w:t>
      </w:r>
    </w:p>
    <w:p w14:paraId="2C536002" w14:textId="77777777"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13. Прогноз размера субсидии из федерального бюджета на очередной финансовый год и плановый период.</w:t>
      </w:r>
    </w:p>
    <w:p w14:paraId="15970871" w14:textId="77777777"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14. Выписка из закона субъекта Российской Федерации о бюджете субъекта Российской Федерации, подтверждающая наличие в бюджете субъекта Российской Федерации, в государственной программе субъекта Российской Федерации и (или) адресной инвестиционной программе субъекта Российской Федерации средств, предусмотренных на создание, модернизацию и (или) реконструкцию объектов инфраструктуры особой экономической зоны или территории опережающего развития, либо гарантийное письмо о включении средств на финансирование соответствующих мероприятий в бюджет субъекта Российской Федерации, подписанное высшим должностным лицом субъекта Российской Федерации, председателем высшего исполнительного органа субъекта Российской Федерации или лицом, исполняющим обязанности высшего должностного лица субъекта Российской Федерации либо председателя высшего исполнительного органа субъекта Российской Федерации, а также из иных нормативных правовых актов субъекта Российской Федерации о направлении средств бюджета субъекта Российской Федерации на указанные цели. При необходимости дополнительно могут быть представлены выписки по казначейскому счету бюджета субъекта Российской Федерации о направлении средств бюджета субъекта Российской Федерации на указанные цели.</w:t>
      </w:r>
    </w:p>
    <w:p w14:paraId="5E2B971D" w14:textId="58803258"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15. Копии годовой бухгалтерской (финансовой) отчетности за последние 3 года или за весь период деятельности управляющей компании (в случае если период деятельности управляющей компании менее 3 лет), а также информация управляющей компании о причинах возникновения убытков </w:t>
      </w:r>
      <w:r w:rsidR="00F43198"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 xml:space="preserve">(в случае наличия у управляющей компании убытков в соответствии </w:t>
      </w:r>
      <w:r w:rsidR="00F43198"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с представленными документами).</w:t>
      </w:r>
    </w:p>
    <w:p w14:paraId="495118FD" w14:textId="77777777"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16. Соглашение (дополнительное соглашение к соглашению) о создании особой экономической зоны или территории опережающего развития либо </w:t>
      </w:r>
      <w:r w:rsidRPr="00144A9E">
        <w:rPr>
          <w:rFonts w:ascii="Times New Roman" w:eastAsia="Times New Roman" w:hAnsi="Times New Roman" w:cs="Times New Roman"/>
          <w:sz w:val="28"/>
          <w:szCs w:val="28"/>
          <w:lang w:eastAsia="ru-RU"/>
        </w:rPr>
        <w:lastRenderedPageBreak/>
        <w:t>соглашение (дополнительное соглашение к соглашению) о создании особой экономической зоны и об управлении особой экономической зоной, утверждающее план обустройства и соответствующего материально-технического оснащения особой экономической зоны и прилегающей к ней территории или перечень планируемых к строительству объектов инфраструктуры особой экономической зоны, для проектов, реализация которых начата до года подачи заявки на отбор.</w:t>
      </w:r>
    </w:p>
    <w:p w14:paraId="5C9A0A4D" w14:textId="5E6D4971"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17. Список объектов инфраструктуры, планируемых к созданию на территории особой экономической зоны и прилегающей к особой экономической зоне территории, подписанный высшим должностным лицом субъекта Российской Федерации (председателем высшего исполнительного органа субъекта Российской Федерации), для проектов, реализация которых начата с года подачи заявки на отбор.</w:t>
      </w:r>
    </w:p>
    <w:p w14:paraId="1C8A0DE8" w14:textId="77777777"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17.1 Перечень объектов инфраструктуры, включенных в план-график реализации мероприятий по созданию инфраструктуры территории опережающего развития, утвержденном федеральным органом исполнительной власти, уполномоченным в области создания территорий опережающего развития.</w:t>
      </w:r>
    </w:p>
    <w:p w14:paraId="77444044" w14:textId="2C6F1DF7"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18. Документ, содержащий информацию о применении заявителем </w:t>
      </w:r>
      <w:r w:rsidR="00B50CFD"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 xml:space="preserve">и (или) резидентами особой экономической зоны или территории опережающего развития государственной поддержки, при расчете размера которой учитываются уплаченные резидентами федеральные налоги </w:t>
      </w:r>
      <w:r w:rsidR="00B50CFD"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и таможенные пошлины, с указанием перечня соответствующих юридических лиц (с указанием индивидуального номера налогоплательщика) и размеров фактически полученной и (или) планируемой к получению ими государственной поддержки по годам, подписанный председателем высшего исполнительного органа субъекта Российской Федерации.</w:t>
      </w:r>
    </w:p>
    <w:p w14:paraId="10625962" w14:textId="0528DC10" w:rsidR="005C1683" w:rsidRPr="00144A9E" w:rsidRDefault="005C1683" w:rsidP="006C3C52">
      <w:pPr>
        <w:spacing w:after="0" w:line="348" w:lineRule="auto"/>
        <w:ind w:firstLine="709"/>
        <w:jc w:val="both"/>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 xml:space="preserve">19. Гарантийное письмо, подтверждающее планы субъекта Российской Федерации направить средства полученной государственной поддержки </w:t>
      </w:r>
      <w:r w:rsidR="00B50CFD" w:rsidRPr="00144A9E">
        <w:rPr>
          <w:rFonts w:ascii="Times New Roman" w:eastAsia="Times New Roman" w:hAnsi="Times New Roman" w:cs="Times New Roman"/>
          <w:sz w:val="28"/>
          <w:szCs w:val="28"/>
          <w:lang w:eastAsia="ru-RU"/>
        </w:rPr>
        <w:br/>
      </w:r>
      <w:r w:rsidRPr="00144A9E">
        <w:rPr>
          <w:rFonts w:ascii="Times New Roman" w:eastAsia="Times New Roman" w:hAnsi="Times New Roman" w:cs="Times New Roman"/>
          <w:sz w:val="28"/>
          <w:szCs w:val="28"/>
          <w:lang w:eastAsia="ru-RU"/>
        </w:rPr>
        <w:t xml:space="preserve">на дальнейшее развитие особой экономической зоны или территории опережающего развития и включить средства на финансирование соответствующих мероприятий в бюджет субъекта Российской Федерации, </w:t>
      </w:r>
      <w:r w:rsidRPr="00144A9E">
        <w:rPr>
          <w:rFonts w:ascii="Times New Roman" w:eastAsia="Times New Roman" w:hAnsi="Times New Roman" w:cs="Times New Roman"/>
          <w:sz w:val="28"/>
          <w:szCs w:val="28"/>
          <w:lang w:eastAsia="ru-RU"/>
        </w:rPr>
        <w:lastRenderedPageBreak/>
        <w:t>подписанное высшим должностным лицом субъекта Российской Федерации, председателем высшего исполнительного органа субъекта Российской Федерации или лицом, исполняющим обязанности высшего должностного лица субъекта Российской Федерации либо председателя высшего исполнительного органа субъекта Российской Федерации.</w:t>
      </w:r>
      <w:r w:rsidR="004906FB" w:rsidRPr="00144A9E">
        <w:rPr>
          <w:rFonts w:ascii="Times New Roman" w:eastAsia="Times New Roman" w:hAnsi="Times New Roman" w:cs="Times New Roman"/>
          <w:sz w:val="28"/>
          <w:szCs w:val="28"/>
          <w:lang w:eastAsia="ru-RU"/>
        </w:rPr>
        <w:t>».</w:t>
      </w:r>
    </w:p>
    <w:p w14:paraId="7F1E4700" w14:textId="4796D039" w:rsidR="001D0CAA" w:rsidRPr="00144A9E" w:rsidRDefault="001D0CAA" w:rsidP="006C3C52">
      <w:pPr>
        <w:spacing w:after="0" w:line="348" w:lineRule="auto"/>
        <w:ind w:firstLine="709"/>
        <w:jc w:val="center"/>
        <w:rPr>
          <w:rFonts w:ascii="Times New Roman" w:eastAsia="Times New Roman" w:hAnsi="Times New Roman" w:cs="Times New Roman"/>
          <w:sz w:val="28"/>
          <w:szCs w:val="28"/>
          <w:lang w:eastAsia="ru-RU"/>
        </w:rPr>
      </w:pPr>
      <w:r w:rsidRPr="00144A9E">
        <w:rPr>
          <w:rFonts w:ascii="Times New Roman" w:eastAsia="Times New Roman" w:hAnsi="Times New Roman" w:cs="Times New Roman"/>
          <w:sz w:val="28"/>
          <w:szCs w:val="28"/>
          <w:lang w:eastAsia="ru-RU"/>
        </w:rPr>
        <w:t>______________________</w:t>
      </w:r>
    </w:p>
    <w:p w14:paraId="55D8191E" w14:textId="77777777" w:rsidR="005C1683" w:rsidRPr="00144A9E" w:rsidRDefault="005C1683" w:rsidP="001D0CAA">
      <w:pPr>
        <w:spacing w:after="0" w:line="360" w:lineRule="auto"/>
        <w:ind w:right="282" w:firstLine="567"/>
        <w:jc w:val="center"/>
        <w:rPr>
          <w:rFonts w:ascii="Times New Roman" w:eastAsia="Times New Roman" w:hAnsi="Times New Roman" w:cs="Times New Roman"/>
          <w:sz w:val="28"/>
          <w:szCs w:val="28"/>
          <w:lang w:eastAsia="ru-RU"/>
        </w:rPr>
      </w:pPr>
    </w:p>
    <w:p w14:paraId="06A3F576" w14:textId="77777777" w:rsidR="004A55B9" w:rsidRPr="00144A9E" w:rsidRDefault="004A55B9" w:rsidP="00417B2D">
      <w:pPr>
        <w:spacing w:after="0" w:line="360" w:lineRule="auto"/>
        <w:ind w:left="360" w:right="282"/>
        <w:jc w:val="both"/>
        <w:rPr>
          <w:rFonts w:ascii="Times New Roman" w:eastAsia="Times New Roman" w:hAnsi="Times New Roman" w:cs="Times New Roman"/>
          <w:sz w:val="28"/>
          <w:szCs w:val="28"/>
          <w:lang w:eastAsia="ru-RU"/>
        </w:rPr>
      </w:pPr>
    </w:p>
    <w:p w14:paraId="4943E17A" w14:textId="362B3A63" w:rsidR="006A5610" w:rsidRPr="00144A9E" w:rsidRDefault="006A5610" w:rsidP="00417B2D">
      <w:pPr>
        <w:spacing w:after="0" w:line="360" w:lineRule="auto"/>
        <w:ind w:left="360" w:right="282"/>
        <w:jc w:val="both"/>
        <w:rPr>
          <w:rFonts w:ascii="Times New Roman" w:eastAsia="Times New Roman" w:hAnsi="Times New Roman" w:cs="Times New Roman"/>
          <w:sz w:val="28"/>
          <w:szCs w:val="28"/>
          <w:lang w:eastAsia="ru-RU"/>
        </w:rPr>
      </w:pPr>
    </w:p>
    <w:p w14:paraId="66BE3ECF" w14:textId="2B36DA17" w:rsidR="006A5610" w:rsidRPr="00144A9E" w:rsidRDefault="006A5610" w:rsidP="006A5610">
      <w:pPr>
        <w:spacing w:after="0" w:line="240" w:lineRule="auto"/>
        <w:ind w:left="4395" w:right="-286"/>
        <w:jc w:val="center"/>
        <w:rPr>
          <w:rFonts w:ascii="Times New Roman" w:eastAsia="Times New Roman" w:hAnsi="Times New Roman"/>
          <w:sz w:val="28"/>
          <w:szCs w:val="28"/>
          <w:lang w:eastAsia="ru-RU"/>
        </w:rPr>
      </w:pPr>
    </w:p>
    <w:p w14:paraId="2B7C7C45" w14:textId="77777777" w:rsidR="006A5610" w:rsidRPr="00144A9E" w:rsidRDefault="006A5610" w:rsidP="006A5610">
      <w:pPr>
        <w:spacing w:after="0" w:line="360" w:lineRule="auto"/>
        <w:ind w:right="-1" w:firstLine="709"/>
        <w:jc w:val="center"/>
        <w:rPr>
          <w:rFonts w:ascii="Times New Roman" w:eastAsia="Times New Roman" w:hAnsi="Times New Roman"/>
          <w:sz w:val="28"/>
          <w:szCs w:val="28"/>
          <w:lang w:eastAsia="ru-RU"/>
        </w:rPr>
      </w:pPr>
    </w:p>
    <w:p w14:paraId="5E239DC4" w14:textId="7259817D" w:rsidR="006A5610" w:rsidRPr="00144A9E" w:rsidRDefault="006A5610" w:rsidP="006A5610">
      <w:pPr>
        <w:spacing w:line="240" w:lineRule="auto"/>
        <w:ind w:right="-1"/>
        <w:jc w:val="center"/>
        <w:rPr>
          <w:rFonts w:ascii="Times New Roman" w:eastAsia="Times New Roman" w:hAnsi="Times New Roman"/>
          <w:b/>
          <w:sz w:val="28"/>
          <w:szCs w:val="28"/>
          <w:lang w:eastAsia="ru-RU"/>
        </w:rPr>
      </w:pPr>
    </w:p>
    <w:p w14:paraId="5B3BC2BE" w14:textId="40B5A48C" w:rsidR="007E353F" w:rsidRPr="00144A9E" w:rsidRDefault="007E353F" w:rsidP="00C370BC">
      <w:pPr>
        <w:spacing w:after="0" w:line="360" w:lineRule="auto"/>
        <w:ind w:left="1206" w:right="282"/>
        <w:jc w:val="both"/>
        <w:rPr>
          <w:rFonts w:ascii="Times New Roman" w:eastAsia="Times New Roman" w:hAnsi="Times New Roman" w:cs="Times New Roman"/>
          <w:sz w:val="28"/>
          <w:szCs w:val="28"/>
          <w:highlight w:val="yellow"/>
          <w:lang w:eastAsia="ru-RU"/>
        </w:rPr>
      </w:pPr>
    </w:p>
    <w:sectPr w:rsidR="007E353F" w:rsidRPr="00144A9E" w:rsidSect="004906FB">
      <w:pgSz w:w="11906" w:h="16838" w:code="9"/>
      <w:pgMar w:top="1276"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71604" w14:textId="77777777" w:rsidR="00D30963" w:rsidRDefault="00D30963" w:rsidP="008A261F">
      <w:pPr>
        <w:spacing w:after="0" w:line="240" w:lineRule="auto"/>
      </w:pPr>
      <w:r>
        <w:separator/>
      </w:r>
    </w:p>
  </w:endnote>
  <w:endnote w:type="continuationSeparator" w:id="0">
    <w:p w14:paraId="0C961F06" w14:textId="77777777" w:rsidR="00D30963" w:rsidRDefault="00D30963" w:rsidP="008A2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5288" w14:textId="77777777" w:rsidR="00D30963" w:rsidRDefault="00D30963" w:rsidP="008A261F">
      <w:pPr>
        <w:spacing w:after="0" w:line="240" w:lineRule="auto"/>
      </w:pPr>
      <w:r>
        <w:separator/>
      </w:r>
    </w:p>
  </w:footnote>
  <w:footnote w:type="continuationSeparator" w:id="0">
    <w:p w14:paraId="20E96585" w14:textId="77777777" w:rsidR="00D30963" w:rsidRDefault="00D30963" w:rsidP="008A2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468403"/>
      <w:docPartObj>
        <w:docPartGallery w:val="Page Numbers (Top of Page)"/>
        <w:docPartUnique/>
      </w:docPartObj>
    </w:sdtPr>
    <w:sdtEndPr/>
    <w:sdtContent>
      <w:p w14:paraId="3F2CF387" w14:textId="11E037C1" w:rsidR="00F43198" w:rsidRDefault="00F43198" w:rsidP="00505C07">
        <w:pPr>
          <w:pStyle w:val="af"/>
          <w:jc w:val="center"/>
        </w:pPr>
        <w:r w:rsidRPr="00505C07">
          <w:rPr>
            <w:rFonts w:ascii="Times New Roman" w:hAnsi="Times New Roman" w:cs="Times New Roman"/>
            <w:sz w:val="24"/>
            <w:szCs w:val="24"/>
          </w:rPr>
          <w:fldChar w:fldCharType="begin"/>
        </w:r>
        <w:r w:rsidRPr="00505C07">
          <w:rPr>
            <w:rFonts w:ascii="Times New Roman" w:hAnsi="Times New Roman" w:cs="Times New Roman"/>
            <w:sz w:val="24"/>
            <w:szCs w:val="24"/>
          </w:rPr>
          <w:instrText>PAGE   \* MERGEFORMAT</w:instrText>
        </w:r>
        <w:r w:rsidRPr="00505C07">
          <w:rPr>
            <w:rFonts w:ascii="Times New Roman" w:hAnsi="Times New Roman" w:cs="Times New Roman"/>
            <w:sz w:val="24"/>
            <w:szCs w:val="24"/>
          </w:rPr>
          <w:fldChar w:fldCharType="separate"/>
        </w:r>
        <w:r w:rsidR="00144A9E">
          <w:rPr>
            <w:rFonts w:ascii="Times New Roman" w:hAnsi="Times New Roman" w:cs="Times New Roman"/>
            <w:noProof/>
            <w:sz w:val="24"/>
            <w:szCs w:val="24"/>
          </w:rPr>
          <w:t>24</w:t>
        </w:r>
        <w:r w:rsidRPr="00505C0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9BD"/>
    <w:multiLevelType w:val="hybridMultilevel"/>
    <w:tmpl w:val="C2F26794"/>
    <w:lvl w:ilvl="0" w:tplc="F41466F8">
      <w:start w:val="1"/>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1" w15:restartNumberingAfterBreak="0">
    <w:nsid w:val="0E6D2A76"/>
    <w:multiLevelType w:val="hybridMultilevel"/>
    <w:tmpl w:val="65FE2BD2"/>
    <w:lvl w:ilvl="0" w:tplc="9E6C2686">
      <w:start w:val="1"/>
      <w:numFmt w:val="decimal"/>
      <w:lvlText w:val="%1."/>
      <w:lvlJc w:val="left"/>
      <w:pPr>
        <w:ind w:left="1416" w:hanging="57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2" w15:restartNumberingAfterBreak="0">
    <w:nsid w:val="1AA842DB"/>
    <w:multiLevelType w:val="hybridMultilevel"/>
    <w:tmpl w:val="C2024A66"/>
    <w:lvl w:ilvl="0" w:tplc="52DAFE0C">
      <w:start w:val="1"/>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3" w15:restartNumberingAfterBreak="0">
    <w:nsid w:val="2EEB380D"/>
    <w:multiLevelType w:val="hybridMultilevel"/>
    <w:tmpl w:val="C2F26794"/>
    <w:lvl w:ilvl="0" w:tplc="F41466F8">
      <w:start w:val="1"/>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4" w15:restartNumberingAfterBreak="0">
    <w:nsid w:val="3A807D2A"/>
    <w:multiLevelType w:val="hybridMultilevel"/>
    <w:tmpl w:val="D0E2F0E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C10A17"/>
    <w:multiLevelType w:val="hybridMultilevel"/>
    <w:tmpl w:val="819EE866"/>
    <w:lvl w:ilvl="0" w:tplc="0419000F">
      <w:start w:val="1"/>
      <w:numFmt w:val="decimal"/>
      <w:lvlText w:val="%1."/>
      <w:lvlJc w:val="left"/>
      <w:pPr>
        <w:ind w:left="1566" w:hanging="360"/>
      </w:pPr>
    </w:lvl>
    <w:lvl w:ilvl="1" w:tplc="04190019" w:tentative="1">
      <w:start w:val="1"/>
      <w:numFmt w:val="lowerLetter"/>
      <w:lvlText w:val="%2."/>
      <w:lvlJc w:val="left"/>
      <w:pPr>
        <w:ind w:left="2286" w:hanging="360"/>
      </w:pPr>
    </w:lvl>
    <w:lvl w:ilvl="2" w:tplc="0419001B" w:tentative="1">
      <w:start w:val="1"/>
      <w:numFmt w:val="lowerRoman"/>
      <w:lvlText w:val="%3."/>
      <w:lvlJc w:val="right"/>
      <w:pPr>
        <w:ind w:left="3006" w:hanging="180"/>
      </w:pPr>
    </w:lvl>
    <w:lvl w:ilvl="3" w:tplc="0419000F" w:tentative="1">
      <w:start w:val="1"/>
      <w:numFmt w:val="decimal"/>
      <w:lvlText w:val="%4."/>
      <w:lvlJc w:val="left"/>
      <w:pPr>
        <w:ind w:left="3726" w:hanging="360"/>
      </w:pPr>
    </w:lvl>
    <w:lvl w:ilvl="4" w:tplc="04190019" w:tentative="1">
      <w:start w:val="1"/>
      <w:numFmt w:val="lowerLetter"/>
      <w:lvlText w:val="%5."/>
      <w:lvlJc w:val="left"/>
      <w:pPr>
        <w:ind w:left="4446" w:hanging="360"/>
      </w:pPr>
    </w:lvl>
    <w:lvl w:ilvl="5" w:tplc="0419001B" w:tentative="1">
      <w:start w:val="1"/>
      <w:numFmt w:val="lowerRoman"/>
      <w:lvlText w:val="%6."/>
      <w:lvlJc w:val="right"/>
      <w:pPr>
        <w:ind w:left="5166" w:hanging="180"/>
      </w:pPr>
    </w:lvl>
    <w:lvl w:ilvl="6" w:tplc="0419000F" w:tentative="1">
      <w:start w:val="1"/>
      <w:numFmt w:val="decimal"/>
      <w:lvlText w:val="%7."/>
      <w:lvlJc w:val="left"/>
      <w:pPr>
        <w:ind w:left="5886" w:hanging="360"/>
      </w:pPr>
    </w:lvl>
    <w:lvl w:ilvl="7" w:tplc="04190019" w:tentative="1">
      <w:start w:val="1"/>
      <w:numFmt w:val="lowerLetter"/>
      <w:lvlText w:val="%8."/>
      <w:lvlJc w:val="left"/>
      <w:pPr>
        <w:ind w:left="6606" w:hanging="360"/>
      </w:pPr>
    </w:lvl>
    <w:lvl w:ilvl="8" w:tplc="0419001B" w:tentative="1">
      <w:start w:val="1"/>
      <w:numFmt w:val="lowerRoman"/>
      <w:lvlText w:val="%9."/>
      <w:lvlJc w:val="right"/>
      <w:pPr>
        <w:ind w:left="7326" w:hanging="180"/>
      </w:pPr>
    </w:lvl>
  </w:abstractNum>
  <w:abstractNum w:abstractNumId="6" w15:restartNumberingAfterBreak="0">
    <w:nsid w:val="55B70E14"/>
    <w:multiLevelType w:val="hybridMultilevel"/>
    <w:tmpl w:val="FB3A6DE0"/>
    <w:lvl w:ilvl="0" w:tplc="AB2AEFBE">
      <w:start w:val="1"/>
      <w:numFmt w:val="decimal"/>
      <w:lvlText w:val="%1."/>
      <w:lvlJc w:val="left"/>
      <w:pPr>
        <w:ind w:left="1566" w:hanging="360"/>
      </w:pPr>
      <w:rPr>
        <w:color w:val="auto"/>
      </w:rPr>
    </w:lvl>
    <w:lvl w:ilvl="1" w:tplc="04190019" w:tentative="1">
      <w:start w:val="1"/>
      <w:numFmt w:val="lowerLetter"/>
      <w:lvlText w:val="%2."/>
      <w:lvlJc w:val="left"/>
      <w:pPr>
        <w:ind w:left="2286" w:hanging="360"/>
      </w:pPr>
    </w:lvl>
    <w:lvl w:ilvl="2" w:tplc="0419001B" w:tentative="1">
      <w:start w:val="1"/>
      <w:numFmt w:val="lowerRoman"/>
      <w:lvlText w:val="%3."/>
      <w:lvlJc w:val="right"/>
      <w:pPr>
        <w:ind w:left="3006" w:hanging="180"/>
      </w:pPr>
    </w:lvl>
    <w:lvl w:ilvl="3" w:tplc="0419000F" w:tentative="1">
      <w:start w:val="1"/>
      <w:numFmt w:val="decimal"/>
      <w:lvlText w:val="%4."/>
      <w:lvlJc w:val="left"/>
      <w:pPr>
        <w:ind w:left="3726" w:hanging="360"/>
      </w:pPr>
    </w:lvl>
    <w:lvl w:ilvl="4" w:tplc="04190019" w:tentative="1">
      <w:start w:val="1"/>
      <w:numFmt w:val="lowerLetter"/>
      <w:lvlText w:val="%5."/>
      <w:lvlJc w:val="left"/>
      <w:pPr>
        <w:ind w:left="4446" w:hanging="360"/>
      </w:pPr>
    </w:lvl>
    <w:lvl w:ilvl="5" w:tplc="0419001B" w:tentative="1">
      <w:start w:val="1"/>
      <w:numFmt w:val="lowerRoman"/>
      <w:lvlText w:val="%6."/>
      <w:lvlJc w:val="right"/>
      <w:pPr>
        <w:ind w:left="5166" w:hanging="180"/>
      </w:pPr>
    </w:lvl>
    <w:lvl w:ilvl="6" w:tplc="0419000F" w:tentative="1">
      <w:start w:val="1"/>
      <w:numFmt w:val="decimal"/>
      <w:lvlText w:val="%7."/>
      <w:lvlJc w:val="left"/>
      <w:pPr>
        <w:ind w:left="5886" w:hanging="360"/>
      </w:pPr>
    </w:lvl>
    <w:lvl w:ilvl="7" w:tplc="04190019" w:tentative="1">
      <w:start w:val="1"/>
      <w:numFmt w:val="lowerLetter"/>
      <w:lvlText w:val="%8."/>
      <w:lvlJc w:val="left"/>
      <w:pPr>
        <w:ind w:left="6606" w:hanging="360"/>
      </w:pPr>
    </w:lvl>
    <w:lvl w:ilvl="8" w:tplc="0419001B" w:tentative="1">
      <w:start w:val="1"/>
      <w:numFmt w:val="lowerRoman"/>
      <w:lvlText w:val="%9."/>
      <w:lvlJc w:val="right"/>
      <w:pPr>
        <w:ind w:left="7326" w:hanging="180"/>
      </w:pPr>
    </w:lvl>
  </w:abstractNum>
  <w:abstractNum w:abstractNumId="7" w15:restartNumberingAfterBreak="0">
    <w:nsid w:val="5A467A6C"/>
    <w:multiLevelType w:val="hybridMultilevel"/>
    <w:tmpl w:val="E26A8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8677E2"/>
    <w:multiLevelType w:val="hybridMultilevel"/>
    <w:tmpl w:val="C318E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173065"/>
    <w:multiLevelType w:val="hybridMultilevel"/>
    <w:tmpl w:val="D3447C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7C1741"/>
    <w:multiLevelType w:val="hybridMultilevel"/>
    <w:tmpl w:val="C2F26794"/>
    <w:lvl w:ilvl="0" w:tplc="F41466F8">
      <w:start w:val="1"/>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num w:numId="1">
    <w:abstractNumId w:val="7"/>
  </w:num>
  <w:num w:numId="2">
    <w:abstractNumId w:val="10"/>
  </w:num>
  <w:num w:numId="3">
    <w:abstractNumId w:val="6"/>
  </w:num>
  <w:num w:numId="4">
    <w:abstractNumId w:val="2"/>
  </w:num>
  <w:num w:numId="5">
    <w:abstractNumId w:val="5"/>
  </w:num>
  <w:num w:numId="6">
    <w:abstractNumId w:val="1"/>
  </w:num>
  <w:num w:numId="7">
    <w:abstractNumId w:val="0"/>
  </w:num>
  <w:num w:numId="8">
    <w:abstractNumId w:val="8"/>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3D"/>
    <w:rsid w:val="0002062A"/>
    <w:rsid w:val="000217A7"/>
    <w:rsid w:val="00023BCB"/>
    <w:rsid w:val="00024E52"/>
    <w:rsid w:val="000356B6"/>
    <w:rsid w:val="00045A3F"/>
    <w:rsid w:val="00046EA4"/>
    <w:rsid w:val="00062BBB"/>
    <w:rsid w:val="0007323E"/>
    <w:rsid w:val="00076281"/>
    <w:rsid w:val="000763A2"/>
    <w:rsid w:val="00081F82"/>
    <w:rsid w:val="00090B5C"/>
    <w:rsid w:val="0009213C"/>
    <w:rsid w:val="000932B2"/>
    <w:rsid w:val="000A386A"/>
    <w:rsid w:val="000C69EC"/>
    <w:rsid w:val="000C7736"/>
    <w:rsid w:val="000D0A39"/>
    <w:rsid w:val="000D4604"/>
    <w:rsid w:val="000D72EA"/>
    <w:rsid w:val="000E4909"/>
    <w:rsid w:val="000F1AA1"/>
    <w:rsid w:val="000F5E42"/>
    <w:rsid w:val="000F5F2B"/>
    <w:rsid w:val="0010006A"/>
    <w:rsid w:val="00105C37"/>
    <w:rsid w:val="00114ED1"/>
    <w:rsid w:val="0011745D"/>
    <w:rsid w:val="00121DBF"/>
    <w:rsid w:val="00122F73"/>
    <w:rsid w:val="00134071"/>
    <w:rsid w:val="00135C5D"/>
    <w:rsid w:val="00144A9E"/>
    <w:rsid w:val="00162FCF"/>
    <w:rsid w:val="00163321"/>
    <w:rsid w:val="00164686"/>
    <w:rsid w:val="00164D3E"/>
    <w:rsid w:val="00165B98"/>
    <w:rsid w:val="00194A07"/>
    <w:rsid w:val="001952B5"/>
    <w:rsid w:val="001A3921"/>
    <w:rsid w:val="001A5926"/>
    <w:rsid w:val="001A72A2"/>
    <w:rsid w:val="001A75B5"/>
    <w:rsid w:val="001D0CAA"/>
    <w:rsid w:val="001E346F"/>
    <w:rsid w:val="001F0FD4"/>
    <w:rsid w:val="00201581"/>
    <w:rsid w:val="00213E8C"/>
    <w:rsid w:val="002215EC"/>
    <w:rsid w:val="0022443B"/>
    <w:rsid w:val="00224FE0"/>
    <w:rsid w:val="00232773"/>
    <w:rsid w:val="00262045"/>
    <w:rsid w:val="0026446C"/>
    <w:rsid w:val="00271F9D"/>
    <w:rsid w:val="00286F55"/>
    <w:rsid w:val="002A15DF"/>
    <w:rsid w:val="002A50C2"/>
    <w:rsid w:val="002B6458"/>
    <w:rsid w:val="002C5F1F"/>
    <w:rsid w:val="002D7EBD"/>
    <w:rsid w:val="002F2EF7"/>
    <w:rsid w:val="002F5874"/>
    <w:rsid w:val="002F7682"/>
    <w:rsid w:val="003005A4"/>
    <w:rsid w:val="00313A30"/>
    <w:rsid w:val="00315AB4"/>
    <w:rsid w:val="00321B28"/>
    <w:rsid w:val="003230C4"/>
    <w:rsid w:val="003304A9"/>
    <w:rsid w:val="003653C4"/>
    <w:rsid w:val="00373C80"/>
    <w:rsid w:val="00377A6D"/>
    <w:rsid w:val="00383A05"/>
    <w:rsid w:val="00385DE3"/>
    <w:rsid w:val="003944AC"/>
    <w:rsid w:val="00394DB1"/>
    <w:rsid w:val="003A1906"/>
    <w:rsid w:val="003A6518"/>
    <w:rsid w:val="003A6A52"/>
    <w:rsid w:val="003B16E6"/>
    <w:rsid w:val="003B23A1"/>
    <w:rsid w:val="003B32DD"/>
    <w:rsid w:val="003C1FD4"/>
    <w:rsid w:val="003C2E11"/>
    <w:rsid w:val="003C746B"/>
    <w:rsid w:val="003D628E"/>
    <w:rsid w:val="003E130F"/>
    <w:rsid w:val="003F5AB9"/>
    <w:rsid w:val="00400BEB"/>
    <w:rsid w:val="004060B6"/>
    <w:rsid w:val="00415F08"/>
    <w:rsid w:val="00416168"/>
    <w:rsid w:val="00417B2D"/>
    <w:rsid w:val="004268E9"/>
    <w:rsid w:val="00430589"/>
    <w:rsid w:val="00431E2A"/>
    <w:rsid w:val="004369B0"/>
    <w:rsid w:val="00455D91"/>
    <w:rsid w:val="00464BD0"/>
    <w:rsid w:val="00471E50"/>
    <w:rsid w:val="004906FB"/>
    <w:rsid w:val="004A55B9"/>
    <w:rsid w:val="004B1DD4"/>
    <w:rsid w:val="004B2DC8"/>
    <w:rsid w:val="004C48F7"/>
    <w:rsid w:val="004D1E16"/>
    <w:rsid w:val="004E55EA"/>
    <w:rsid w:val="004E65B3"/>
    <w:rsid w:val="00505C07"/>
    <w:rsid w:val="00510309"/>
    <w:rsid w:val="00510F39"/>
    <w:rsid w:val="00512B9F"/>
    <w:rsid w:val="00515029"/>
    <w:rsid w:val="00543F1C"/>
    <w:rsid w:val="00552240"/>
    <w:rsid w:val="005817D5"/>
    <w:rsid w:val="005830EB"/>
    <w:rsid w:val="005833F3"/>
    <w:rsid w:val="0059202E"/>
    <w:rsid w:val="005C1683"/>
    <w:rsid w:val="005F1633"/>
    <w:rsid w:val="005F4830"/>
    <w:rsid w:val="005F5706"/>
    <w:rsid w:val="00612813"/>
    <w:rsid w:val="006145CC"/>
    <w:rsid w:val="00614FF3"/>
    <w:rsid w:val="00616609"/>
    <w:rsid w:val="00654F83"/>
    <w:rsid w:val="006553CE"/>
    <w:rsid w:val="00665643"/>
    <w:rsid w:val="00673CEF"/>
    <w:rsid w:val="00677477"/>
    <w:rsid w:val="00677B9A"/>
    <w:rsid w:val="00681787"/>
    <w:rsid w:val="0068190B"/>
    <w:rsid w:val="006A0169"/>
    <w:rsid w:val="006A5610"/>
    <w:rsid w:val="006B4C56"/>
    <w:rsid w:val="006C3C52"/>
    <w:rsid w:val="006D0CB9"/>
    <w:rsid w:val="006E1837"/>
    <w:rsid w:val="007128BC"/>
    <w:rsid w:val="00722A0E"/>
    <w:rsid w:val="00735D43"/>
    <w:rsid w:val="00752EF0"/>
    <w:rsid w:val="007672D0"/>
    <w:rsid w:val="00770BEF"/>
    <w:rsid w:val="007841B1"/>
    <w:rsid w:val="007B4A6C"/>
    <w:rsid w:val="007B5F2E"/>
    <w:rsid w:val="007B632E"/>
    <w:rsid w:val="007D2A2D"/>
    <w:rsid w:val="007E2BD4"/>
    <w:rsid w:val="007E353F"/>
    <w:rsid w:val="007E5622"/>
    <w:rsid w:val="007F1EC1"/>
    <w:rsid w:val="007F4B5B"/>
    <w:rsid w:val="00817039"/>
    <w:rsid w:val="00837509"/>
    <w:rsid w:val="008461C9"/>
    <w:rsid w:val="008578A6"/>
    <w:rsid w:val="0087209A"/>
    <w:rsid w:val="00872A1E"/>
    <w:rsid w:val="00876A0E"/>
    <w:rsid w:val="00880F02"/>
    <w:rsid w:val="00891E7A"/>
    <w:rsid w:val="00894E69"/>
    <w:rsid w:val="008A261F"/>
    <w:rsid w:val="008A2AD6"/>
    <w:rsid w:val="008B17B9"/>
    <w:rsid w:val="008C51E9"/>
    <w:rsid w:val="008C7C20"/>
    <w:rsid w:val="008E2269"/>
    <w:rsid w:val="008E50D6"/>
    <w:rsid w:val="008E521C"/>
    <w:rsid w:val="008F7D26"/>
    <w:rsid w:val="00901882"/>
    <w:rsid w:val="0091094C"/>
    <w:rsid w:val="00922B93"/>
    <w:rsid w:val="00931E61"/>
    <w:rsid w:val="009451E8"/>
    <w:rsid w:val="00951117"/>
    <w:rsid w:val="00957555"/>
    <w:rsid w:val="0096138D"/>
    <w:rsid w:val="009772C9"/>
    <w:rsid w:val="00981003"/>
    <w:rsid w:val="00984330"/>
    <w:rsid w:val="00990987"/>
    <w:rsid w:val="009A6B93"/>
    <w:rsid w:val="009B2E11"/>
    <w:rsid w:val="009B3DD1"/>
    <w:rsid w:val="009C05B0"/>
    <w:rsid w:val="009D23C7"/>
    <w:rsid w:val="009F5C67"/>
    <w:rsid w:val="00A02533"/>
    <w:rsid w:val="00A06936"/>
    <w:rsid w:val="00A133C0"/>
    <w:rsid w:val="00A16389"/>
    <w:rsid w:val="00A31B27"/>
    <w:rsid w:val="00A4569D"/>
    <w:rsid w:val="00A57B75"/>
    <w:rsid w:val="00A64F8E"/>
    <w:rsid w:val="00A665D0"/>
    <w:rsid w:val="00A70770"/>
    <w:rsid w:val="00A77455"/>
    <w:rsid w:val="00A97463"/>
    <w:rsid w:val="00AA219C"/>
    <w:rsid w:val="00AC0A51"/>
    <w:rsid w:val="00AC2F72"/>
    <w:rsid w:val="00AC5DFB"/>
    <w:rsid w:val="00AD09FD"/>
    <w:rsid w:val="00AD7143"/>
    <w:rsid w:val="00AD7A98"/>
    <w:rsid w:val="00AE7DFE"/>
    <w:rsid w:val="00AF2F4E"/>
    <w:rsid w:val="00B0352F"/>
    <w:rsid w:val="00B15164"/>
    <w:rsid w:val="00B20C6C"/>
    <w:rsid w:val="00B24018"/>
    <w:rsid w:val="00B50CFD"/>
    <w:rsid w:val="00B611D2"/>
    <w:rsid w:val="00B64CC1"/>
    <w:rsid w:val="00B7469D"/>
    <w:rsid w:val="00B748FF"/>
    <w:rsid w:val="00B912E5"/>
    <w:rsid w:val="00B92670"/>
    <w:rsid w:val="00B95A07"/>
    <w:rsid w:val="00BA1430"/>
    <w:rsid w:val="00BA33CE"/>
    <w:rsid w:val="00BA7567"/>
    <w:rsid w:val="00BB3EC5"/>
    <w:rsid w:val="00BC08EC"/>
    <w:rsid w:val="00BC5A55"/>
    <w:rsid w:val="00BD2673"/>
    <w:rsid w:val="00BE2EC6"/>
    <w:rsid w:val="00BF2EE4"/>
    <w:rsid w:val="00BF51D0"/>
    <w:rsid w:val="00BF7A36"/>
    <w:rsid w:val="00BF7A80"/>
    <w:rsid w:val="00C03DE5"/>
    <w:rsid w:val="00C0502C"/>
    <w:rsid w:val="00C13E3D"/>
    <w:rsid w:val="00C34885"/>
    <w:rsid w:val="00C370BC"/>
    <w:rsid w:val="00C44C51"/>
    <w:rsid w:val="00C50E13"/>
    <w:rsid w:val="00C53601"/>
    <w:rsid w:val="00C563E4"/>
    <w:rsid w:val="00C67E70"/>
    <w:rsid w:val="00C80ABA"/>
    <w:rsid w:val="00CA3FB8"/>
    <w:rsid w:val="00CB0CE5"/>
    <w:rsid w:val="00CB55B6"/>
    <w:rsid w:val="00CD1D58"/>
    <w:rsid w:val="00CE5259"/>
    <w:rsid w:val="00CF09AC"/>
    <w:rsid w:val="00CF5896"/>
    <w:rsid w:val="00CF7A38"/>
    <w:rsid w:val="00D017C2"/>
    <w:rsid w:val="00D019D2"/>
    <w:rsid w:val="00D216DB"/>
    <w:rsid w:val="00D2230E"/>
    <w:rsid w:val="00D30955"/>
    <w:rsid w:val="00D30963"/>
    <w:rsid w:val="00D420DF"/>
    <w:rsid w:val="00D43676"/>
    <w:rsid w:val="00D53412"/>
    <w:rsid w:val="00D64C99"/>
    <w:rsid w:val="00D6771A"/>
    <w:rsid w:val="00D7156F"/>
    <w:rsid w:val="00D73CDB"/>
    <w:rsid w:val="00D92112"/>
    <w:rsid w:val="00D9406C"/>
    <w:rsid w:val="00D97DB8"/>
    <w:rsid w:val="00DA7ACF"/>
    <w:rsid w:val="00DC45DD"/>
    <w:rsid w:val="00DE343D"/>
    <w:rsid w:val="00DF5FB6"/>
    <w:rsid w:val="00E00560"/>
    <w:rsid w:val="00E04E46"/>
    <w:rsid w:val="00E06B9C"/>
    <w:rsid w:val="00E14955"/>
    <w:rsid w:val="00E25475"/>
    <w:rsid w:val="00E333E3"/>
    <w:rsid w:val="00E35274"/>
    <w:rsid w:val="00E37A4D"/>
    <w:rsid w:val="00E42178"/>
    <w:rsid w:val="00E444A9"/>
    <w:rsid w:val="00E51841"/>
    <w:rsid w:val="00E8319F"/>
    <w:rsid w:val="00E84D6F"/>
    <w:rsid w:val="00EB4F42"/>
    <w:rsid w:val="00EB6F56"/>
    <w:rsid w:val="00EB76D1"/>
    <w:rsid w:val="00EC2D51"/>
    <w:rsid w:val="00ED73EE"/>
    <w:rsid w:val="00EF3644"/>
    <w:rsid w:val="00EF4B96"/>
    <w:rsid w:val="00F01439"/>
    <w:rsid w:val="00F072CB"/>
    <w:rsid w:val="00F07421"/>
    <w:rsid w:val="00F43198"/>
    <w:rsid w:val="00F567DE"/>
    <w:rsid w:val="00F61973"/>
    <w:rsid w:val="00F72E20"/>
    <w:rsid w:val="00F77D22"/>
    <w:rsid w:val="00F82898"/>
    <w:rsid w:val="00F8381D"/>
    <w:rsid w:val="00F8677B"/>
    <w:rsid w:val="00F91C66"/>
    <w:rsid w:val="00FA0F85"/>
    <w:rsid w:val="00FA4323"/>
    <w:rsid w:val="00FA73DC"/>
    <w:rsid w:val="00FB6A91"/>
    <w:rsid w:val="00FC0DD7"/>
    <w:rsid w:val="00FC37FB"/>
    <w:rsid w:val="00FC3B7F"/>
    <w:rsid w:val="00FC563A"/>
    <w:rsid w:val="00FD134E"/>
    <w:rsid w:val="00FD18D2"/>
    <w:rsid w:val="00FD2C7D"/>
    <w:rsid w:val="00FE4F4A"/>
    <w:rsid w:val="00FF3AA9"/>
    <w:rsid w:val="6A995CBF"/>
    <w:rsid w:val="79D38A4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AA2221"/>
  <w15:docId w15:val="{A67A382D-CB52-7E44-960D-B276F20A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3EE"/>
  </w:style>
  <w:style w:type="paragraph" w:styleId="1">
    <w:name w:val="heading 1"/>
    <w:basedOn w:val="a"/>
    <w:next w:val="a"/>
    <w:link w:val="10"/>
    <w:uiPriority w:val="9"/>
    <w:qFormat/>
    <w:rsid w:val="00FA7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73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заголовок"/>
    <w:basedOn w:val="3"/>
    <w:link w:val="a4"/>
    <w:qFormat/>
    <w:rsid w:val="00FA73DC"/>
    <w:pPr>
      <w:spacing w:line="240" w:lineRule="auto"/>
      <w:jc w:val="center"/>
    </w:pPr>
    <w:rPr>
      <w:rFonts w:ascii="Arial Black" w:hAnsi="Arial Black"/>
      <w:color w:val="2E03E3"/>
    </w:rPr>
  </w:style>
  <w:style w:type="character" w:customStyle="1" w:styleId="a4">
    <w:name w:val="подзаголовок Знак"/>
    <w:basedOn w:val="30"/>
    <w:link w:val="a3"/>
    <w:rsid w:val="00FA73DC"/>
    <w:rPr>
      <w:rFonts w:ascii="Arial Black" w:eastAsiaTheme="majorEastAsia" w:hAnsi="Arial Black" w:cstheme="majorBidi"/>
      <w:color w:val="2E03E3"/>
      <w:sz w:val="24"/>
      <w:szCs w:val="24"/>
    </w:rPr>
  </w:style>
  <w:style w:type="character" w:customStyle="1" w:styleId="30">
    <w:name w:val="Заголовок 3 Знак"/>
    <w:basedOn w:val="a0"/>
    <w:link w:val="3"/>
    <w:uiPriority w:val="9"/>
    <w:semiHidden/>
    <w:rsid w:val="00FA73DC"/>
    <w:rPr>
      <w:rFonts w:asciiTheme="majorHAnsi" w:eastAsiaTheme="majorEastAsia" w:hAnsiTheme="majorHAnsi" w:cstheme="majorBidi"/>
      <w:color w:val="1F3763" w:themeColor="accent1" w:themeShade="7F"/>
      <w:sz w:val="24"/>
      <w:szCs w:val="24"/>
    </w:rPr>
  </w:style>
  <w:style w:type="paragraph" w:customStyle="1" w:styleId="11">
    <w:name w:val="Заг1"/>
    <w:basedOn w:val="1"/>
    <w:link w:val="12"/>
    <w:qFormat/>
    <w:rsid w:val="00FA73DC"/>
    <w:pPr>
      <w:keepNext w:val="0"/>
      <w:keepLines w:val="0"/>
      <w:spacing w:before="100" w:beforeAutospacing="1" w:after="100" w:afterAutospacing="1" w:line="240" w:lineRule="auto"/>
      <w:jc w:val="center"/>
    </w:pPr>
    <w:rPr>
      <w:rFonts w:ascii="Arial Black" w:eastAsia="Times New Roman" w:hAnsi="Arial Black" w:cs="Times New Roman"/>
      <w:bCs/>
      <w:color w:val="000099"/>
      <w:kern w:val="36"/>
      <w:szCs w:val="48"/>
      <w:lang w:eastAsia="ru-RU"/>
    </w:rPr>
  </w:style>
  <w:style w:type="character" w:customStyle="1" w:styleId="12">
    <w:name w:val="Заг1 Знак"/>
    <w:basedOn w:val="10"/>
    <w:link w:val="11"/>
    <w:rsid w:val="00FA73DC"/>
    <w:rPr>
      <w:rFonts w:ascii="Arial Black" w:eastAsia="Times New Roman" w:hAnsi="Arial Black" w:cs="Times New Roman"/>
      <w:bCs/>
      <w:color w:val="000099"/>
      <w:kern w:val="36"/>
      <w:sz w:val="32"/>
      <w:szCs w:val="48"/>
      <w:lang w:eastAsia="ru-RU"/>
    </w:rPr>
  </w:style>
  <w:style w:type="character" w:customStyle="1" w:styleId="10">
    <w:name w:val="Заголовок 1 Знак"/>
    <w:basedOn w:val="a0"/>
    <w:link w:val="1"/>
    <w:uiPriority w:val="9"/>
    <w:rsid w:val="00FA73DC"/>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rsid w:val="00BF2EE4"/>
    <w:pPr>
      <w:ind w:left="720"/>
      <w:contextualSpacing/>
    </w:pPr>
  </w:style>
  <w:style w:type="paragraph" w:customStyle="1" w:styleId="pt-a0">
    <w:name w:val="pt-a0"/>
    <w:basedOn w:val="a"/>
    <w:rsid w:val="009B2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
    <w:name w:val="pt-a1"/>
    <w:basedOn w:val="a0"/>
    <w:rsid w:val="009B2E11"/>
  </w:style>
  <w:style w:type="paragraph" w:customStyle="1" w:styleId="pt-a0-000001">
    <w:name w:val="pt-a0-000001"/>
    <w:basedOn w:val="a"/>
    <w:rsid w:val="009B2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02">
    <w:name w:val="pt-a1-000002"/>
    <w:basedOn w:val="a0"/>
    <w:rsid w:val="009B2E11"/>
  </w:style>
  <w:style w:type="paragraph" w:customStyle="1" w:styleId="pt-a0-000003">
    <w:name w:val="pt-a0-000003"/>
    <w:basedOn w:val="a"/>
    <w:rsid w:val="009B2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04">
    <w:name w:val="pt-a1-000004"/>
    <w:basedOn w:val="a0"/>
    <w:rsid w:val="009B2E11"/>
  </w:style>
  <w:style w:type="character" w:customStyle="1" w:styleId="pt-a1-000005">
    <w:name w:val="pt-a1-000005"/>
    <w:basedOn w:val="a0"/>
    <w:rsid w:val="009B2E11"/>
  </w:style>
  <w:style w:type="paragraph" w:customStyle="1" w:styleId="pt-a0-000006">
    <w:name w:val="pt-a0-000006"/>
    <w:basedOn w:val="a"/>
    <w:rsid w:val="009B2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07">
    <w:name w:val="pt-a1-000007"/>
    <w:basedOn w:val="a0"/>
    <w:rsid w:val="009B2E11"/>
  </w:style>
  <w:style w:type="character" w:customStyle="1" w:styleId="pt-a1-000008">
    <w:name w:val="pt-a1-000008"/>
    <w:basedOn w:val="a0"/>
    <w:rsid w:val="009B2E11"/>
  </w:style>
  <w:style w:type="character" w:customStyle="1" w:styleId="pt-a1-000009">
    <w:name w:val="pt-a1-000009"/>
    <w:basedOn w:val="a0"/>
    <w:rsid w:val="009B2E11"/>
  </w:style>
  <w:style w:type="paragraph" w:customStyle="1" w:styleId="pt-a0-000011">
    <w:name w:val="pt-a0-000011"/>
    <w:basedOn w:val="a"/>
    <w:rsid w:val="009B2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12">
    <w:name w:val="pt-a1-000012"/>
    <w:basedOn w:val="a0"/>
    <w:rsid w:val="009B2E11"/>
  </w:style>
  <w:style w:type="character" w:customStyle="1" w:styleId="pt-000013">
    <w:name w:val="pt-000013"/>
    <w:basedOn w:val="a0"/>
    <w:rsid w:val="009B2E11"/>
  </w:style>
  <w:style w:type="paragraph" w:customStyle="1" w:styleId="formattext">
    <w:name w:val="formattext"/>
    <w:basedOn w:val="a"/>
    <w:rsid w:val="00023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510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510F39"/>
  </w:style>
  <w:style w:type="table" w:styleId="a7">
    <w:name w:val="Table Grid"/>
    <w:basedOn w:val="a1"/>
    <w:uiPriority w:val="39"/>
    <w:rsid w:val="007B6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5F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5F1F"/>
    <w:rPr>
      <w:rFonts w:ascii="Segoe UI" w:hAnsi="Segoe UI" w:cs="Segoe UI"/>
      <w:sz w:val="18"/>
      <w:szCs w:val="18"/>
    </w:rPr>
  </w:style>
  <w:style w:type="character" w:styleId="aa">
    <w:name w:val="annotation reference"/>
    <w:basedOn w:val="a0"/>
    <w:uiPriority w:val="99"/>
    <w:semiHidden/>
    <w:unhideWhenUsed/>
    <w:rsid w:val="00C50E13"/>
    <w:rPr>
      <w:sz w:val="16"/>
      <w:szCs w:val="16"/>
    </w:rPr>
  </w:style>
  <w:style w:type="paragraph" w:styleId="ab">
    <w:name w:val="annotation text"/>
    <w:basedOn w:val="a"/>
    <w:link w:val="ac"/>
    <w:uiPriority w:val="99"/>
    <w:semiHidden/>
    <w:unhideWhenUsed/>
    <w:rsid w:val="00C50E13"/>
    <w:pPr>
      <w:spacing w:line="240" w:lineRule="auto"/>
    </w:pPr>
    <w:rPr>
      <w:sz w:val="20"/>
      <w:szCs w:val="20"/>
    </w:rPr>
  </w:style>
  <w:style w:type="character" w:customStyle="1" w:styleId="ac">
    <w:name w:val="Текст примечания Знак"/>
    <w:basedOn w:val="a0"/>
    <w:link w:val="ab"/>
    <w:uiPriority w:val="99"/>
    <w:semiHidden/>
    <w:rsid w:val="00C50E13"/>
    <w:rPr>
      <w:sz w:val="20"/>
      <w:szCs w:val="20"/>
    </w:rPr>
  </w:style>
  <w:style w:type="paragraph" w:styleId="ad">
    <w:name w:val="annotation subject"/>
    <w:basedOn w:val="ab"/>
    <w:next w:val="ab"/>
    <w:link w:val="ae"/>
    <w:uiPriority w:val="99"/>
    <w:semiHidden/>
    <w:unhideWhenUsed/>
    <w:rsid w:val="00C50E13"/>
    <w:rPr>
      <w:b/>
      <w:bCs/>
    </w:rPr>
  </w:style>
  <w:style w:type="character" w:customStyle="1" w:styleId="ae">
    <w:name w:val="Тема примечания Знак"/>
    <w:basedOn w:val="ac"/>
    <w:link w:val="ad"/>
    <w:uiPriority w:val="99"/>
    <w:semiHidden/>
    <w:rsid w:val="00C50E13"/>
    <w:rPr>
      <w:b/>
      <w:bCs/>
      <w:sz w:val="20"/>
      <w:szCs w:val="20"/>
    </w:rPr>
  </w:style>
  <w:style w:type="paragraph" w:styleId="af">
    <w:name w:val="header"/>
    <w:basedOn w:val="a"/>
    <w:link w:val="af0"/>
    <w:uiPriority w:val="99"/>
    <w:unhideWhenUsed/>
    <w:rsid w:val="008A261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A261F"/>
  </w:style>
  <w:style w:type="paragraph" w:styleId="af1">
    <w:name w:val="footer"/>
    <w:basedOn w:val="a"/>
    <w:link w:val="af2"/>
    <w:uiPriority w:val="99"/>
    <w:unhideWhenUsed/>
    <w:rsid w:val="008A261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A261F"/>
  </w:style>
  <w:style w:type="character" w:styleId="af3">
    <w:name w:val="Hyperlink"/>
    <w:basedOn w:val="a0"/>
    <w:uiPriority w:val="99"/>
    <w:unhideWhenUsed/>
    <w:rsid w:val="00990987"/>
    <w:rPr>
      <w:color w:val="0563C1" w:themeColor="hyperlink"/>
      <w:u w:val="single"/>
    </w:rPr>
  </w:style>
  <w:style w:type="character" w:customStyle="1" w:styleId="13">
    <w:name w:val="Неразрешенное упоминание1"/>
    <w:basedOn w:val="a0"/>
    <w:uiPriority w:val="99"/>
    <w:semiHidden/>
    <w:unhideWhenUsed/>
    <w:rsid w:val="00990987"/>
    <w:rPr>
      <w:color w:val="605E5C"/>
      <w:shd w:val="clear" w:color="auto" w:fill="E1DFDD"/>
    </w:rPr>
  </w:style>
  <w:style w:type="paragraph" w:customStyle="1" w:styleId="ConsPlusNormal">
    <w:name w:val="ConsPlusNormal"/>
    <w:rsid w:val="000356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1616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6653">
      <w:bodyDiv w:val="1"/>
      <w:marLeft w:val="0"/>
      <w:marRight w:val="0"/>
      <w:marTop w:val="0"/>
      <w:marBottom w:val="0"/>
      <w:divBdr>
        <w:top w:val="none" w:sz="0" w:space="0" w:color="auto"/>
        <w:left w:val="none" w:sz="0" w:space="0" w:color="auto"/>
        <w:bottom w:val="none" w:sz="0" w:space="0" w:color="auto"/>
        <w:right w:val="none" w:sz="0" w:space="0" w:color="auto"/>
      </w:divBdr>
    </w:div>
    <w:div w:id="74205804">
      <w:bodyDiv w:val="1"/>
      <w:marLeft w:val="0"/>
      <w:marRight w:val="0"/>
      <w:marTop w:val="0"/>
      <w:marBottom w:val="0"/>
      <w:divBdr>
        <w:top w:val="none" w:sz="0" w:space="0" w:color="auto"/>
        <w:left w:val="none" w:sz="0" w:space="0" w:color="auto"/>
        <w:bottom w:val="none" w:sz="0" w:space="0" w:color="auto"/>
        <w:right w:val="none" w:sz="0" w:space="0" w:color="auto"/>
      </w:divBdr>
    </w:div>
    <w:div w:id="321010307">
      <w:bodyDiv w:val="1"/>
      <w:marLeft w:val="0"/>
      <w:marRight w:val="0"/>
      <w:marTop w:val="0"/>
      <w:marBottom w:val="0"/>
      <w:divBdr>
        <w:top w:val="none" w:sz="0" w:space="0" w:color="auto"/>
        <w:left w:val="none" w:sz="0" w:space="0" w:color="auto"/>
        <w:bottom w:val="none" w:sz="0" w:space="0" w:color="auto"/>
        <w:right w:val="none" w:sz="0" w:space="0" w:color="auto"/>
      </w:divBdr>
    </w:div>
    <w:div w:id="677654905">
      <w:bodyDiv w:val="1"/>
      <w:marLeft w:val="0"/>
      <w:marRight w:val="0"/>
      <w:marTop w:val="0"/>
      <w:marBottom w:val="0"/>
      <w:divBdr>
        <w:top w:val="none" w:sz="0" w:space="0" w:color="auto"/>
        <w:left w:val="none" w:sz="0" w:space="0" w:color="auto"/>
        <w:bottom w:val="none" w:sz="0" w:space="0" w:color="auto"/>
        <w:right w:val="none" w:sz="0" w:space="0" w:color="auto"/>
      </w:divBdr>
    </w:div>
    <w:div w:id="707341607">
      <w:bodyDiv w:val="1"/>
      <w:marLeft w:val="0"/>
      <w:marRight w:val="0"/>
      <w:marTop w:val="0"/>
      <w:marBottom w:val="0"/>
      <w:divBdr>
        <w:top w:val="none" w:sz="0" w:space="0" w:color="auto"/>
        <w:left w:val="none" w:sz="0" w:space="0" w:color="auto"/>
        <w:bottom w:val="none" w:sz="0" w:space="0" w:color="auto"/>
        <w:right w:val="none" w:sz="0" w:space="0" w:color="auto"/>
      </w:divBdr>
    </w:div>
    <w:div w:id="924726208">
      <w:bodyDiv w:val="1"/>
      <w:marLeft w:val="0"/>
      <w:marRight w:val="0"/>
      <w:marTop w:val="0"/>
      <w:marBottom w:val="0"/>
      <w:divBdr>
        <w:top w:val="none" w:sz="0" w:space="0" w:color="auto"/>
        <w:left w:val="none" w:sz="0" w:space="0" w:color="auto"/>
        <w:bottom w:val="none" w:sz="0" w:space="0" w:color="auto"/>
        <w:right w:val="none" w:sz="0" w:space="0" w:color="auto"/>
      </w:divBdr>
    </w:div>
    <w:div w:id="965427704">
      <w:bodyDiv w:val="1"/>
      <w:marLeft w:val="0"/>
      <w:marRight w:val="0"/>
      <w:marTop w:val="0"/>
      <w:marBottom w:val="0"/>
      <w:divBdr>
        <w:top w:val="none" w:sz="0" w:space="0" w:color="auto"/>
        <w:left w:val="none" w:sz="0" w:space="0" w:color="auto"/>
        <w:bottom w:val="none" w:sz="0" w:space="0" w:color="auto"/>
        <w:right w:val="none" w:sz="0" w:space="0" w:color="auto"/>
      </w:divBdr>
    </w:div>
    <w:div w:id="1078558708">
      <w:bodyDiv w:val="1"/>
      <w:marLeft w:val="0"/>
      <w:marRight w:val="0"/>
      <w:marTop w:val="0"/>
      <w:marBottom w:val="0"/>
      <w:divBdr>
        <w:top w:val="none" w:sz="0" w:space="0" w:color="auto"/>
        <w:left w:val="none" w:sz="0" w:space="0" w:color="auto"/>
        <w:bottom w:val="none" w:sz="0" w:space="0" w:color="auto"/>
        <w:right w:val="none" w:sz="0" w:space="0" w:color="auto"/>
      </w:divBdr>
    </w:div>
    <w:div w:id="1124034565">
      <w:bodyDiv w:val="1"/>
      <w:marLeft w:val="0"/>
      <w:marRight w:val="0"/>
      <w:marTop w:val="0"/>
      <w:marBottom w:val="0"/>
      <w:divBdr>
        <w:top w:val="none" w:sz="0" w:space="0" w:color="auto"/>
        <w:left w:val="none" w:sz="0" w:space="0" w:color="auto"/>
        <w:bottom w:val="none" w:sz="0" w:space="0" w:color="auto"/>
        <w:right w:val="none" w:sz="0" w:space="0" w:color="auto"/>
      </w:divBdr>
    </w:div>
    <w:div w:id="1353847770">
      <w:bodyDiv w:val="1"/>
      <w:marLeft w:val="0"/>
      <w:marRight w:val="0"/>
      <w:marTop w:val="0"/>
      <w:marBottom w:val="0"/>
      <w:divBdr>
        <w:top w:val="none" w:sz="0" w:space="0" w:color="auto"/>
        <w:left w:val="none" w:sz="0" w:space="0" w:color="auto"/>
        <w:bottom w:val="none" w:sz="0" w:space="0" w:color="auto"/>
        <w:right w:val="none" w:sz="0" w:space="0" w:color="auto"/>
      </w:divBdr>
    </w:div>
    <w:div w:id="1562449565">
      <w:bodyDiv w:val="1"/>
      <w:marLeft w:val="0"/>
      <w:marRight w:val="0"/>
      <w:marTop w:val="0"/>
      <w:marBottom w:val="0"/>
      <w:divBdr>
        <w:top w:val="none" w:sz="0" w:space="0" w:color="auto"/>
        <w:left w:val="none" w:sz="0" w:space="0" w:color="auto"/>
        <w:bottom w:val="none" w:sz="0" w:space="0" w:color="auto"/>
        <w:right w:val="none" w:sz="0" w:space="0" w:color="auto"/>
      </w:divBdr>
    </w:div>
    <w:div w:id="1660577527">
      <w:bodyDiv w:val="1"/>
      <w:marLeft w:val="0"/>
      <w:marRight w:val="0"/>
      <w:marTop w:val="0"/>
      <w:marBottom w:val="0"/>
      <w:divBdr>
        <w:top w:val="none" w:sz="0" w:space="0" w:color="auto"/>
        <w:left w:val="none" w:sz="0" w:space="0" w:color="auto"/>
        <w:bottom w:val="none" w:sz="0" w:space="0" w:color="auto"/>
        <w:right w:val="none" w:sz="0" w:space="0" w:color="auto"/>
      </w:divBdr>
    </w:div>
    <w:div w:id="1697152688">
      <w:bodyDiv w:val="1"/>
      <w:marLeft w:val="0"/>
      <w:marRight w:val="0"/>
      <w:marTop w:val="0"/>
      <w:marBottom w:val="0"/>
      <w:divBdr>
        <w:top w:val="none" w:sz="0" w:space="0" w:color="auto"/>
        <w:left w:val="none" w:sz="0" w:space="0" w:color="auto"/>
        <w:bottom w:val="none" w:sz="0" w:space="0" w:color="auto"/>
        <w:right w:val="none" w:sz="0" w:space="0" w:color="auto"/>
      </w:divBdr>
    </w:div>
    <w:div w:id="1716201918">
      <w:bodyDiv w:val="1"/>
      <w:marLeft w:val="0"/>
      <w:marRight w:val="0"/>
      <w:marTop w:val="0"/>
      <w:marBottom w:val="0"/>
      <w:divBdr>
        <w:top w:val="none" w:sz="0" w:space="0" w:color="auto"/>
        <w:left w:val="none" w:sz="0" w:space="0" w:color="auto"/>
        <w:bottom w:val="none" w:sz="0" w:space="0" w:color="auto"/>
        <w:right w:val="none" w:sz="0" w:space="0" w:color="auto"/>
      </w:divBdr>
    </w:div>
    <w:div w:id="1721897372">
      <w:bodyDiv w:val="1"/>
      <w:marLeft w:val="0"/>
      <w:marRight w:val="0"/>
      <w:marTop w:val="0"/>
      <w:marBottom w:val="0"/>
      <w:divBdr>
        <w:top w:val="none" w:sz="0" w:space="0" w:color="auto"/>
        <w:left w:val="none" w:sz="0" w:space="0" w:color="auto"/>
        <w:bottom w:val="none" w:sz="0" w:space="0" w:color="auto"/>
        <w:right w:val="none" w:sz="0" w:space="0" w:color="auto"/>
      </w:divBdr>
    </w:div>
    <w:div w:id="1922327861">
      <w:bodyDiv w:val="1"/>
      <w:marLeft w:val="0"/>
      <w:marRight w:val="0"/>
      <w:marTop w:val="0"/>
      <w:marBottom w:val="0"/>
      <w:divBdr>
        <w:top w:val="none" w:sz="0" w:space="0" w:color="auto"/>
        <w:left w:val="none" w:sz="0" w:space="0" w:color="auto"/>
        <w:bottom w:val="none" w:sz="0" w:space="0" w:color="auto"/>
        <w:right w:val="none" w:sz="0" w:space="0" w:color="auto"/>
      </w:divBdr>
    </w:div>
    <w:div w:id="20788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hyperlink" Target="https://login.consultant.ru/link/?req=doc&amp;base=LAW&amp;n=476082&amp;date=25.11.2024" TargetMode="External"/><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wmf"/><Relationship Id="rId10" Type="http://schemas.openxmlformats.org/officeDocument/2006/relationships/hyperlink" Target="https://login.consultant.ru/link/?req=doc&amp;base=LAW&amp;n=347446&amp;dst=1" TargetMode="Externa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https://login.consultant.ru/link/?req=doc&amp;base=LAW&amp;n=347446" TargetMode="External"/><Relationship Id="rId14" Type="http://schemas.openxmlformats.org/officeDocument/2006/relationships/hyperlink" Target="https://login.consultant.ru/link/?req=doc&amp;base=LAW&amp;n=487024&amp;date=25.11.2024" TargetMode="External"/><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5B4DF-6040-407A-AE01-EE3A6CA2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26</Pages>
  <Words>6830</Words>
  <Characters>38933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Паритова Дина Алексеевна</cp:lastModifiedBy>
  <cp:revision>121</cp:revision>
  <dcterms:created xsi:type="dcterms:W3CDTF">2025-02-11T14:29:00Z</dcterms:created>
  <dcterms:modified xsi:type="dcterms:W3CDTF">2026-03-24T07:42:00Z</dcterms:modified>
</cp:coreProperties>
</file>