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851D5" w14:textId="45B204F8" w:rsidR="00134EEF" w:rsidRPr="005602C3" w:rsidRDefault="00134EEF" w:rsidP="00225CC9">
      <w:pPr>
        <w:pStyle w:val="ConsPlusNormal"/>
        <w:jc w:val="center"/>
        <w:outlineLvl w:val="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390567" w:rsidRPr="005602C3">
        <w:rPr>
          <w:sz w:val="28"/>
          <w:szCs w:val="28"/>
        </w:rPr>
        <w:t>У</w:t>
      </w:r>
      <w:r w:rsidR="00C401DD">
        <w:rPr>
          <w:sz w:val="28"/>
          <w:szCs w:val="28"/>
        </w:rPr>
        <w:t>ТВЕРЖДЕНЫ</w:t>
      </w:r>
    </w:p>
    <w:p w14:paraId="46685788" w14:textId="77777777" w:rsidR="00390567" w:rsidRPr="004427C8" w:rsidRDefault="00390567" w:rsidP="00225CC9">
      <w:pPr>
        <w:pStyle w:val="ConsPlusNormal"/>
        <w:jc w:val="right"/>
        <w:outlineLvl w:val="0"/>
        <w:rPr>
          <w:sz w:val="28"/>
          <w:szCs w:val="28"/>
        </w:rPr>
      </w:pPr>
      <w:r w:rsidRPr="005602C3">
        <w:rPr>
          <w:sz w:val="28"/>
          <w:szCs w:val="28"/>
        </w:rPr>
        <w:t>приказом</w:t>
      </w:r>
      <w:r w:rsidR="00134EEF" w:rsidRPr="005602C3">
        <w:rPr>
          <w:sz w:val="28"/>
          <w:szCs w:val="28"/>
        </w:rPr>
        <w:t xml:space="preserve"> </w:t>
      </w:r>
      <w:r w:rsidR="004B35C0" w:rsidRPr="005602C3">
        <w:rPr>
          <w:sz w:val="28"/>
          <w:szCs w:val="28"/>
        </w:rPr>
        <w:t>Минэкономразвития России</w:t>
      </w:r>
      <w:r w:rsidRPr="005602C3">
        <w:rPr>
          <w:sz w:val="28"/>
          <w:szCs w:val="28"/>
        </w:rPr>
        <w:br/>
        <w:t xml:space="preserve"> от</w:t>
      </w:r>
      <w:r w:rsidR="004B35C0" w:rsidRPr="005602C3">
        <w:rPr>
          <w:sz w:val="28"/>
          <w:szCs w:val="28"/>
        </w:rPr>
        <w:t xml:space="preserve"> «</w:t>
      </w:r>
      <w:r w:rsidRPr="005602C3">
        <w:rPr>
          <w:sz w:val="28"/>
          <w:szCs w:val="28"/>
        </w:rPr>
        <w:t>____</w:t>
      </w:r>
      <w:r w:rsidR="00225CC9" w:rsidRPr="005602C3">
        <w:rPr>
          <w:sz w:val="28"/>
          <w:szCs w:val="28"/>
        </w:rPr>
        <w:t>» ____________ г.</w:t>
      </w:r>
      <w:r w:rsidRPr="005602C3">
        <w:rPr>
          <w:sz w:val="28"/>
          <w:szCs w:val="28"/>
        </w:rPr>
        <w:t xml:space="preserve"> № ____</w:t>
      </w:r>
      <w:r w:rsidR="004B35C0" w:rsidRPr="005602C3">
        <w:rPr>
          <w:sz w:val="28"/>
          <w:szCs w:val="28"/>
        </w:rPr>
        <w:t>_</w:t>
      </w:r>
    </w:p>
    <w:p w14:paraId="2BF2DFB0" w14:textId="77777777" w:rsidR="002A22A3" w:rsidRPr="002A22A3" w:rsidRDefault="002A22A3" w:rsidP="00EB72F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1557311F" w14:textId="08215ABD" w:rsidR="00CB0863" w:rsidRDefault="00CB0863" w:rsidP="00CB0863">
      <w:pPr>
        <w:widowControl w:val="0"/>
        <w:autoSpaceDE w:val="0"/>
        <w:autoSpaceDN w:val="0"/>
        <w:adjustRightInd w:val="0"/>
        <w:jc w:val="center"/>
        <w:rPr>
          <w:b/>
          <w:spacing w:val="40"/>
          <w:sz w:val="28"/>
          <w:szCs w:val="28"/>
        </w:rPr>
      </w:pPr>
    </w:p>
    <w:p w14:paraId="02A2A6AF" w14:textId="77777777" w:rsidR="00A41957" w:rsidRDefault="00A41957" w:rsidP="00CB0863">
      <w:pPr>
        <w:widowControl w:val="0"/>
        <w:autoSpaceDE w:val="0"/>
        <w:autoSpaceDN w:val="0"/>
        <w:adjustRightInd w:val="0"/>
        <w:jc w:val="center"/>
        <w:rPr>
          <w:b/>
          <w:spacing w:val="40"/>
          <w:sz w:val="28"/>
          <w:szCs w:val="28"/>
        </w:rPr>
      </w:pPr>
    </w:p>
    <w:p w14:paraId="1F7C3044" w14:textId="3CF63DBF" w:rsidR="00390567" w:rsidRPr="00CB0863" w:rsidRDefault="00C401DD" w:rsidP="00CB0863">
      <w:pPr>
        <w:widowControl w:val="0"/>
        <w:autoSpaceDE w:val="0"/>
        <w:autoSpaceDN w:val="0"/>
        <w:adjustRightInd w:val="0"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ИЗМЕНЕНИЯ,</w:t>
      </w:r>
    </w:p>
    <w:p w14:paraId="5B240CCA" w14:textId="77777777" w:rsidR="00CB0863" w:rsidRPr="00CB0863" w:rsidRDefault="00CB0863" w:rsidP="00CB0863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7A54658F" w14:textId="69226CB3" w:rsidR="00225CC9" w:rsidRPr="00A93D24" w:rsidRDefault="00C401DD" w:rsidP="00CB086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>
        <w:rPr>
          <w:b/>
          <w:color w:val="000000"/>
          <w:sz w:val="28"/>
          <w:szCs w:val="22"/>
        </w:rPr>
        <w:t xml:space="preserve">которые вносятся в </w:t>
      </w:r>
      <w:r>
        <w:rPr>
          <w:b/>
          <w:color w:val="000000"/>
          <w:sz w:val="28"/>
          <w:szCs w:val="22"/>
        </w:rPr>
        <w:t>методику</w:t>
      </w:r>
      <w:r w:rsidRPr="0071763E">
        <w:rPr>
          <w:b/>
          <w:color w:val="000000"/>
          <w:sz w:val="28"/>
          <w:szCs w:val="22"/>
        </w:rPr>
        <w:t xml:space="preserve"> расчета объема добавленной стоимости, созданной резидентами территории опережающего развития </w:t>
      </w:r>
      <w:r w:rsidRPr="0071763E">
        <w:rPr>
          <w:b/>
          <w:color w:val="000000"/>
          <w:sz w:val="28"/>
          <w:szCs w:val="22"/>
        </w:rPr>
        <w:br/>
      </w:r>
      <w:r w:rsidRPr="0071763E">
        <w:rPr>
          <w:rFonts w:eastAsia="Calibri"/>
          <w:b/>
          <w:sz w:val="28"/>
          <w:szCs w:val="28"/>
        </w:rPr>
        <w:t>на территориях закрытых административно-территориальных образований</w:t>
      </w:r>
      <w:r>
        <w:rPr>
          <w:rFonts w:eastAsia="Calibri"/>
          <w:b/>
          <w:sz w:val="28"/>
          <w:szCs w:val="28"/>
        </w:rPr>
        <w:t xml:space="preserve">, утвержденную приказом Минэкономразвития России </w:t>
      </w:r>
      <w:r>
        <w:rPr>
          <w:rFonts w:eastAsia="Calibri"/>
          <w:b/>
          <w:sz w:val="28"/>
          <w:szCs w:val="28"/>
        </w:rPr>
        <w:br/>
        <w:t>от 25 февраля 2026 г. № 144</w:t>
      </w:r>
    </w:p>
    <w:p w14:paraId="12C91C62" w14:textId="77777777" w:rsidR="00390567" w:rsidRPr="00390567" w:rsidRDefault="00390567" w:rsidP="00CB08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85291A0" w14:textId="77777777" w:rsidR="00390567" w:rsidRPr="00390567" w:rsidRDefault="00390567" w:rsidP="00CB086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C375435" w14:textId="03DF9E93" w:rsidR="00A42868" w:rsidRDefault="00390567" w:rsidP="00C401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90567">
        <w:rPr>
          <w:sz w:val="28"/>
          <w:szCs w:val="28"/>
        </w:rPr>
        <w:t xml:space="preserve">1. </w:t>
      </w:r>
      <w:r w:rsidR="00C401DD">
        <w:rPr>
          <w:sz w:val="28"/>
          <w:szCs w:val="28"/>
        </w:rPr>
        <w:t xml:space="preserve">Пункт 3.2. изложить в следующей редакции: </w:t>
      </w:r>
    </w:p>
    <w:p w14:paraId="53A31694" w14:textId="77777777" w:rsidR="00C401DD" w:rsidRPr="00390567" w:rsidRDefault="00C401DD" w:rsidP="00C401DD">
      <w:pPr>
        <w:widowControl w:val="0"/>
        <w:autoSpaceDE w:val="0"/>
        <w:autoSpaceDN w:val="0"/>
        <w:adjustRightInd w:val="0"/>
        <w:spacing w:line="32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90567">
        <w:rPr>
          <w:sz w:val="28"/>
          <w:szCs w:val="28"/>
        </w:rPr>
        <w:t>3.2. Показатель R рассчитывается исходя из значения налоговой базы по налогу на добавленную стоимость, указанного в декларации. Значение показателя R рассчитывается как сумма значений следующих</w:t>
      </w:r>
      <w:r>
        <w:rPr>
          <w:sz w:val="28"/>
          <w:szCs w:val="28"/>
        </w:rPr>
        <w:t xml:space="preserve"> </w:t>
      </w:r>
      <w:r w:rsidRPr="00390567">
        <w:rPr>
          <w:sz w:val="28"/>
          <w:szCs w:val="28"/>
        </w:rPr>
        <w:t>компонентов:</w:t>
      </w:r>
    </w:p>
    <w:p w14:paraId="32A6139E" w14:textId="038427F6" w:rsidR="00C401DD" w:rsidRPr="00390567" w:rsidRDefault="00C401DD" w:rsidP="00C401DD">
      <w:pPr>
        <w:widowControl w:val="0"/>
        <w:autoSpaceDE w:val="0"/>
        <w:autoSpaceDN w:val="0"/>
        <w:adjustRightInd w:val="0"/>
        <w:spacing w:line="324" w:lineRule="auto"/>
        <w:ind w:firstLine="567"/>
        <w:jc w:val="both"/>
        <w:rPr>
          <w:sz w:val="28"/>
          <w:szCs w:val="28"/>
        </w:rPr>
      </w:pPr>
      <w:r w:rsidRPr="00390567">
        <w:rPr>
          <w:sz w:val="28"/>
          <w:szCs w:val="28"/>
        </w:rPr>
        <w:t xml:space="preserve">налоговая база по операциям по реализации (передаче на территории Российской Федерации для собственных нужд) товаров (работ, услуг), передаче </w:t>
      </w:r>
      <w:r w:rsidRPr="00C23A7B">
        <w:rPr>
          <w:sz w:val="28"/>
          <w:szCs w:val="28"/>
        </w:rPr>
        <w:t xml:space="preserve">имущественных прав по соответствующим ставкам налога (сумма </w:t>
      </w:r>
      <w:r>
        <w:rPr>
          <w:sz w:val="28"/>
          <w:szCs w:val="28"/>
        </w:rPr>
        <w:t xml:space="preserve">значений строк </w:t>
      </w:r>
      <w:r w:rsidRPr="00C401DD">
        <w:rPr>
          <w:sz w:val="28"/>
          <w:szCs w:val="28"/>
        </w:rPr>
        <w:t>003</w:t>
      </w:r>
      <w:r>
        <w:rPr>
          <w:sz w:val="28"/>
          <w:szCs w:val="28"/>
        </w:rPr>
        <w:t xml:space="preserve">, </w:t>
      </w:r>
      <w:r w:rsidRPr="00C401DD">
        <w:rPr>
          <w:sz w:val="28"/>
          <w:szCs w:val="28"/>
        </w:rPr>
        <w:t>005,</w:t>
      </w:r>
      <w:r>
        <w:rPr>
          <w:sz w:val="28"/>
          <w:szCs w:val="28"/>
        </w:rPr>
        <w:t xml:space="preserve"> </w:t>
      </w:r>
      <w:r w:rsidRPr="00C401DD">
        <w:rPr>
          <w:sz w:val="28"/>
          <w:szCs w:val="28"/>
        </w:rPr>
        <w:t>007,</w:t>
      </w:r>
      <w:r>
        <w:rPr>
          <w:sz w:val="28"/>
          <w:szCs w:val="28"/>
        </w:rPr>
        <w:t xml:space="preserve"> </w:t>
      </w:r>
      <w:r w:rsidRPr="00C401DD">
        <w:rPr>
          <w:sz w:val="28"/>
          <w:szCs w:val="28"/>
        </w:rPr>
        <w:t>010, 020, 021, 022, 030, 031, 032, 033, 034, 040, 041, 042, 050</w:t>
      </w:r>
      <w:r w:rsidRPr="00C23A7B">
        <w:rPr>
          <w:sz w:val="28"/>
          <w:szCs w:val="28"/>
        </w:rPr>
        <w:t xml:space="preserve">, по графе 3 за вычетом значений строк </w:t>
      </w:r>
      <w:r w:rsidRPr="00C401DD">
        <w:rPr>
          <w:sz w:val="28"/>
          <w:szCs w:val="28"/>
        </w:rPr>
        <w:t>005,</w:t>
      </w:r>
      <w:r>
        <w:rPr>
          <w:sz w:val="28"/>
          <w:szCs w:val="28"/>
        </w:rPr>
        <w:t xml:space="preserve"> </w:t>
      </w:r>
      <w:r w:rsidRPr="00C401DD">
        <w:rPr>
          <w:sz w:val="28"/>
          <w:szCs w:val="28"/>
        </w:rPr>
        <w:t xml:space="preserve">030, 033, 034, 040, 042 </w:t>
      </w:r>
      <w:r w:rsidRPr="00C23A7B">
        <w:rPr>
          <w:sz w:val="28"/>
          <w:szCs w:val="28"/>
        </w:rPr>
        <w:t xml:space="preserve">по графе 5 раздела 3 декларации); </w:t>
      </w:r>
    </w:p>
    <w:p w14:paraId="284B64CC" w14:textId="77777777" w:rsidR="00C401DD" w:rsidRPr="00390567" w:rsidRDefault="00C401DD" w:rsidP="00C401DD">
      <w:pPr>
        <w:widowControl w:val="0"/>
        <w:autoSpaceDE w:val="0"/>
        <w:autoSpaceDN w:val="0"/>
        <w:adjustRightInd w:val="0"/>
        <w:spacing w:line="324" w:lineRule="auto"/>
        <w:ind w:firstLine="567"/>
        <w:jc w:val="both"/>
        <w:rPr>
          <w:sz w:val="28"/>
          <w:szCs w:val="28"/>
        </w:rPr>
      </w:pPr>
      <w:r w:rsidRPr="00390567">
        <w:rPr>
          <w:sz w:val="28"/>
          <w:szCs w:val="28"/>
        </w:rPr>
        <w:t xml:space="preserve">налоговая база по операциям по реализации товаров (работ, услуг), обоснованность применения налоговой ставки 0 процентов по которым документально </w:t>
      </w:r>
      <w:r w:rsidRPr="00CD2485">
        <w:rPr>
          <w:sz w:val="28"/>
          <w:szCs w:val="28"/>
        </w:rPr>
        <w:t xml:space="preserve">подтверждена (значение строки </w:t>
      </w:r>
      <w:r w:rsidRPr="00C401DD">
        <w:rPr>
          <w:sz w:val="28"/>
          <w:szCs w:val="28"/>
        </w:rPr>
        <w:t xml:space="preserve">020 по всем операциям </w:t>
      </w:r>
      <w:r w:rsidRPr="00C401DD">
        <w:rPr>
          <w:sz w:val="28"/>
          <w:szCs w:val="28"/>
        </w:rPr>
        <w:br/>
        <w:t>по графе 3 раздела 4 декларации</w:t>
      </w:r>
      <w:r w:rsidRPr="00CD2485">
        <w:rPr>
          <w:sz w:val="28"/>
          <w:szCs w:val="28"/>
        </w:rPr>
        <w:t>);</w:t>
      </w:r>
    </w:p>
    <w:p w14:paraId="6F66BC20" w14:textId="24751F34" w:rsidR="00C401DD" w:rsidRPr="00390567" w:rsidRDefault="00C401DD" w:rsidP="00C401D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90567">
        <w:rPr>
          <w:sz w:val="28"/>
          <w:szCs w:val="28"/>
        </w:rPr>
        <w:t xml:space="preserve">стоимость реализованных (переданных) товаров (работ, услуг) </w:t>
      </w:r>
      <w:r>
        <w:rPr>
          <w:sz w:val="28"/>
          <w:szCs w:val="28"/>
        </w:rPr>
        <w:br/>
      </w:r>
      <w:r w:rsidRPr="00390567">
        <w:rPr>
          <w:sz w:val="28"/>
          <w:szCs w:val="28"/>
        </w:rPr>
        <w:t>без налога на добавленную стоимость (</w:t>
      </w:r>
      <w:r w:rsidRPr="00134EEF">
        <w:rPr>
          <w:sz w:val="28"/>
          <w:szCs w:val="28"/>
        </w:rPr>
        <w:t xml:space="preserve">сумма значений строк по всем операциям </w:t>
      </w:r>
      <w:r w:rsidRPr="00C401DD">
        <w:rPr>
          <w:sz w:val="28"/>
          <w:szCs w:val="28"/>
        </w:rPr>
        <w:t>по графе 2 раздела 7 декларации</w:t>
      </w:r>
      <w:r w:rsidRPr="00134EEF">
        <w:rPr>
          <w:sz w:val="28"/>
          <w:szCs w:val="28"/>
        </w:rPr>
        <w:t>).</w:t>
      </w:r>
      <w:r>
        <w:rPr>
          <w:sz w:val="28"/>
          <w:szCs w:val="28"/>
        </w:rPr>
        <w:t xml:space="preserve">». </w:t>
      </w:r>
      <w:bookmarkStart w:id="0" w:name="_GoBack"/>
      <w:bookmarkEnd w:id="0"/>
    </w:p>
    <w:p w14:paraId="34D31DE2" w14:textId="7F87EB1F" w:rsidR="00C401DD" w:rsidRDefault="00C401DD" w:rsidP="00C401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303C0801" w14:textId="77777777" w:rsidR="00A42868" w:rsidRPr="00A42868" w:rsidRDefault="00A42868" w:rsidP="00A428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6"/>
          <w:szCs w:val="6"/>
        </w:rPr>
      </w:pPr>
    </w:p>
    <w:p w14:paraId="1BE95C53" w14:textId="2D4A0890" w:rsidR="00D316D6" w:rsidRPr="00390567" w:rsidRDefault="00D316D6" w:rsidP="00D316D6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D316D6" w:rsidRPr="00390567" w:rsidSect="00CB086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53B27" w14:textId="77777777" w:rsidR="00275FC8" w:rsidRDefault="00275FC8">
      <w:r>
        <w:separator/>
      </w:r>
    </w:p>
  </w:endnote>
  <w:endnote w:type="continuationSeparator" w:id="0">
    <w:p w14:paraId="7BE280F5" w14:textId="77777777" w:rsidR="00275FC8" w:rsidRDefault="0027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1E1B9" w14:textId="77777777" w:rsidR="00275FC8" w:rsidRDefault="00275FC8">
      <w:r>
        <w:separator/>
      </w:r>
    </w:p>
  </w:footnote>
  <w:footnote w:type="continuationSeparator" w:id="0">
    <w:p w14:paraId="15DFB74A" w14:textId="77777777" w:rsidR="00275FC8" w:rsidRDefault="00275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7374395"/>
      <w:docPartObj>
        <w:docPartGallery w:val="Page Numbers (Top of Page)"/>
        <w:docPartUnique/>
      </w:docPartObj>
    </w:sdtPr>
    <w:sdtEndPr/>
    <w:sdtContent>
      <w:p w14:paraId="44B51FA0" w14:textId="76461710" w:rsidR="00A93423" w:rsidRDefault="00A93423">
        <w:pPr>
          <w:pStyle w:val="a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01DD">
          <w:rPr>
            <w:noProof/>
          </w:rPr>
          <w:t>4</w:t>
        </w:r>
        <w:r>
          <w:fldChar w:fldCharType="end"/>
        </w:r>
      </w:p>
    </w:sdtContent>
  </w:sdt>
  <w:p w14:paraId="738B0C9F" w14:textId="77777777" w:rsidR="00A93423" w:rsidRDefault="00A93423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6FA3"/>
    <w:multiLevelType w:val="hybridMultilevel"/>
    <w:tmpl w:val="3FBA0E10"/>
    <w:lvl w:ilvl="0" w:tplc="5C242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9B5B52"/>
    <w:multiLevelType w:val="hybridMultilevel"/>
    <w:tmpl w:val="2F345CEA"/>
    <w:lvl w:ilvl="0" w:tplc="F51A7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69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4C5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CA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069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27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43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C4D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9E0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D517E"/>
    <w:multiLevelType w:val="hybridMultilevel"/>
    <w:tmpl w:val="AB0EB88E"/>
    <w:lvl w:ilvl="0" w:tplc="D9C61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FB3EFD"/>
    <w:multiLevelType w:val="hybridMultilevel"/>
    <w:tmpl w:val="D54A0402"/>
    <w:lvl w:ilvl="0" w:tplc="61B4B1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43B3D9A"/>
    <w:multiLevelType w:val="hybridMultilevel"/>
    <w:tmpl w:val="C772DC48"/>
    <w:lvl w:ilvl="0" w:tplc="7AA0D0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24"/>
    <w:rsid w:val="00000FA9"/>
    <w:rsid w:val="0000592B"/>
    <w:rsid w:val="00005B8F"/>
    <w:rsid w:val="000312DF"/>
    <w:rsid w:val="00064F27"/>
    <w:rsid w:val="00066835"/>
    <w:rsid w:val="00083E5C"/>
    <w:rsid w:val="000943DE"/>
    <w:rsid w:val="000A22C8"/>
    <w:rsid w:val="000B2C21"/>
    <w:rsid w:val="000C1651"/>
    <w:rsid w:val="000C50C5"/>
    <w:rsid w:val="000D1D33"/>
    <w:rsid w:val="000D323F"/>
    <w:rsid w:val="000D3623"/>
    <w:rsid w:val="000D75DF"/>
    <w:rsid w:val="000E753B"/>
    <w:rsid w:val="000F7C8C"/>
    <w:rsid w:val="0010146F"/>
    <w:rsid w:val="00110875"/>
    <w:rsid w:val="001134F2"/>
    <w:rsid w:val="00134EEF"/>
    <w:rsid w:val="0013627C"/>
    <w:rsid w:val="00151362"/>
    <w:rsid w:val="00152E7F"/>
    <w:rsid w:val="001563DF"/>
    <w:rsid w:val="0016606E"/>
    <w:rsid w:val="001756CC"/>
    <w:rsid w:val="00176B37"/>
    <w:rsid w:val="001875D7"/>
    <w:rsid w:val="001A5EB3"/>
    <w:rsid w:val="001C2102"/>
    <w:rsid w:val="001C34CD"/>
    <w:rsid w:val="001C4808"/>
    <w:rsid w:val="001E0E67"/>
    <w:rsid w:val="001F5987"/>
    <w:rsid w:val="001F5A88"/>
    <w:rsid w:val="00210F6B"/>
    <w:rsid w:val="00213B91"/>
    <w:rsid w:val="00222A58"/>
    <w:rsid w:val="00225CC9"/>
    <w:rsid w:val="00231A71"/>
    <w:rsid w:val="00242902"/>
    <w:rsid w:val="00243EA0"/>
    <w:rsid w:val="00247900"/>
    <w:rsid w:val="00253F96"/>
    <w:rsid w:val="00254AAF"/>
    <w:rsid w:val="00265647"/>
    <w:rsid w:val="00275FC8"/>
    <w:rsid w:val="00280F0A"/>
    <w:rsid w:val="002877AC"/>
    <w:rsid w:val="00292F56"/>
    <w:rsid w:val="002A107B"/>
    <w:rsid w:val="002A22A3"/>
    <w:rsid w:val="002A3769"/>
    <w:rsid w:val="002A45DC"/>
    <w:rsid w:val="002A46DE"/>
    <w:rsid w:val="002B0AA2"/>
    <w:rsid w:val="002B10A1"/>
    <w:rsid w:val="002B142F"/>
    <w:rsid w:val="002B3253"/>
    <w:rsid w:val="002D0E85"/>
    <w:rsid w:val="002E1577"/>
    <w:rsid w:val="002E4EF5"/>
    <w:rsid w:val="00303B70"/>
    <w:rsid w:val="0030435B"/>
    <w:rsid w:val="00305037"/>
    <w:rsid w:val="00305DF9"/>
    <w:rsid w:val="00310A39"/>
    <w:rsid w:val="00311265"/>
    <w:rsid w:val="003173DE"/>
    <w:rsid w:val="00321548"/>
    <w:rsid w:val="00324642"/>
    <w:rsid w:val="003271EA"/>
    <w:rsid w:val="00334A14"/>
    <w:rsid w:val="00337F68"/>
    <w:rsid w:val="00350035"/>
    <w:rsid w:val="003512EC"/>
    <w:rsid w:val="003516F7"/>
    <w:rsid w:val="00351C7B"/>
    <w:rsid w:val="00357854"/>
    <w:rsid w:val="00363350"/>
    <w:rsid w:val="0036370F"/>
    <w:rsid w:val="00370E5A"/>
    <w:rsid w:val="003756E2"/>
    <w:rsid w:val="00375DA6"/>
    <w:rsid w:val="003871B5"/>
    <w:rsid w:val="00390567"/>
    <w:rsid w:val="00390ABC"/>
    <w:rsid w:val="003935C5"/>
    <w:rsid w:val="003A067C"/>
    <w:rsid w:val="003D02AD"/>
    <w:rsid w:val="003D6267"/>
    <w:rsid w:val="003E0AE1"/>
    <w:rsid w:val="003E244C"/>
    <w:rsid w:val="003E3C6D"/>
    <w:rsid w:val="003F5B9E"/>
    <w:rsid w:val="003F7ADA"/>
    <w:rsid w:val="004151C7"/>
    <w:rsid w:val="00422585"/>
    <w:rsid w:val="00422849"/>
    <w:rsid w:val="004238F4"/>
    <w:rsid w:val="0044102F"/>
    <w:rsid w:val="00441B8A"/>
    <w:rsid w:val="004427C8"/>
    <w:rsid w:val="00446704"/>
    <w:rsid w:val="00452631"/>
    <w:rsid w:val="00461C03"/>
    <w:rsid w:val="004729F4"/>
    <w:rsid w:val="0047532C"/>
    <w:rsid w:val="004757C5"/>
    <w:rsid w:val="00476E68"/>
    <w:rsid w:val="00483B03"/>
    <w:rsid w:val="004866CD"/>
    <w:rsid w:val="00490842"/>
    <w:rsid w:val="004A7EAF"/>
    <w:rsid w:val="004B35C0"/>
    <w:rsid w:val="004B4DAE"/>
    <w:rsid w:val="004B7D55"/>
    <w:rsid w:val="004D136E"/>
    <w:rsid w:val="004D2955"/>
    <w:rsid w:val="004D5176"/>
    <w:rsid w:val="004E3CDF"/>
    <w:rsid w:val="004F1977"/>
    <w:rsid w:val="004F25C6"/>
    <w:rsid w:val="00511EF1"/>
    <w:rsid w:val="0052205A"/>
    <w:rsid w:val="00533A35"/>
    <w:rsid w:val="00542DA3"/>
    <w:rsid w:val="0054340E"/>
    <w:rsid w:val="0055197F"/>
    <w:rsid w:val="00555DFC"/>
    <w:rsid w:val="005602C3"/>
    <w:rsid w:val="0056057E"/>
    <w:rsid w:val="005651AA"/>
    <w:rsid w:val="00577B8B"/>
    <w:rsid w:val="005957B2"/>
    <w:rsid w:val="005A68C0"/>
    <w:rsid w:val="005B0AA5"/>
    <w:rsid w:val="005B2718"/>
    <w:rsid w:val="005B783C"/>
    <w:rsid w:val="005C4752"/>
    <w:rsid w:val="005C5A9F"/>
    <w:rsid w:val="005C777A"/>
    <w:rsid w:val="005E0D70"/>
    <w:rsid w:val="005F1F00"/>
    <w:rsid w:val="005F22AD"/>
    <w:rsid w:val="005F2DAD"/>
    <w:rsid w:val="005F6FDF"/>
    <w:rsid w:val="006015B2"/>
    <w:rsid w:val="006123D2"/>
    <w:rsid w:val="00614D71"/>
    <w:rsid w:val="00616E94"/>
    <w:rsid w:val="00617A5D"/>
    <w:rsid w:val="00622EA5"/>
    <w:rsid w:val="00623BF6"/>
    <w:rsid w:val="006274E4"/>
    <w:rsid w:val="00630C53"/>
    <w:rsid w:val="006331B6"/>
    <w:rsid w:val="00634516"/>
    <w:rsid w:val="0063609A"/>
    <w:rsid w:val="00637B9C"/>
    <w:rsid w:val="00643B22"/>
    <w:rsid w:val="0065174C"/>
    <w:rsid w:val="00672D0F"/>
    <w:rsid w:val="006962F9"/>
    <w:rsid w:val="006B2A42"/>
    <w:rsid w:val="006B577A"/>
    <w:rsid w:val="006C206F"/>
    <w:rsid w:val="006D0E77"/>
    <w:rsid w:val="006D26C2"/>
    <w:rsid w:val="006D3BE5"/>
    <w:rsid w:val="006E1938"/>
    <w:rsid w:val="006E5477"/>
    <w:rsid w:val="006E78BF"/>
    <w:rsid w:val="007046BD"/>
    <w:rsid w:val="007112FE"/>
    <w:rsid w:val="007167AF"/>
    <w:rsid w:val="0072416F"/>
    <w:rsid w:val="00725207"/>
    <w:rsid w:val="00725A33"/>
    <w:rsid w:val="007313EC"/>
    <w:rsid w:val="00731F24"/>
    <w:rsid w:val="00735CC8"/>
    <w:rsid w:val="007419C6"/>
    <w:rsid w:val="00763D05"/>
    <w:rsid w:val="0077437C"/>
    <w:rsid w:val="007802E9"/>
    <w:rsid w:val="007847C1"/>
    <w:rsid w:val="00791CF6"/>
    <w:rsid w:val="00792F1D"/>
    <w:rsid w:val="007B0E4D"/>
    <w:rsid w:val="007C03CA"/>
    <w:rsid w:val="007C2D7C"/>
    <w:rsid w:val="007C4A62"/>
    <w:rsid w:val="007D33C7"/>
    <w:rsid w:val="007D6A53"/>
    <w:rsid w:val="007E1217"/>
    <w:rsid w:val="007F6EB2"/>
    <w:rsid w:val="008119DC"/>
    <w:rsid w:val="00835EE5"/>
    <w:rsid w:val="00853635"/>
    <w:rsid w:val="00855571"/>
    <w:rsid w:val="00864EBF"/>
    <w:rsid w:val="008770CD"/>
    <w:rsid w:val="008840C2"/>
    <w:rsid w:val="008868C9"/>
    <w:rsid w:val="008C4380"/>
    <w:rsid w:val="008D429B"/>
    <w:rsid w:val="008E1426"/>
    <w:rsid w:val="008E2F9D"/>
    <w:rsid w:val="008F23DD"/>
    <w:rsid w:val="008F4722"/>
    <w:rsid w:val="008F5BA4"/>
    <w:rsid w:val="009119DE"/>
    <w:rsid w:val="009170CD"/>
    <w:rsid w:val="0094051C"/>
    <w:rsid w:val="00940CD4"/>
    <w:rsid w:val="00943923"/>
    <w:rsid w:val="0094424A"/>
    <w:rsid w:val="00947EF8"/>
    <w:rsid w:val="00966567"/>
    <w:rsid w:val="009762D1"/>
    <w:rsid w:val="0097775D"/>
    <w:rsid w:val="00984B61"/>
    <w:rsid w:val="00986346"/>
    <w:rsid w:val="00986AAA"/>
    <w:rsid w:val="0099013C"/>
    <w:rsid w:val="009A6D5F"/>
    <w:rsid w:val="009C2383"/>
    <w:rsid w:val="009E398F"/>
    <w:rsid w:val="009E7E99"/>
    <w:rsid w:val="009F0847"/>
    <w:rsid w:val="00A12C49"/>
    <w:rsid w:val="00A139C6"/>
    <w:rsid w:val="00A222C0"/>
    <w:rsid w:val="00A41957"/>
    <w:rsid w:val="00A42868"/>
    <w:rsid w:val="00A47BAE"/>
    <w:rsid w:val="00A508C5"/>
    <w:rsid w:val="00A558E2"/>
    <w:rsid w:val="00A769F9"/>
    <w:rsid w:val="00A80AA0"/>
    <w:rsid w:val="00A83DFB"/>
    <w:rsid w:val="00A8418D"/>
    <w:rsid w:val="00A848D3"/>
    <w:rsid w:val="00A93423"/>
    <w:rsid w:val="00A93D24"/>
    <w:rsid w:val="00AB0FF4"/>
    <w:rsid w:val="00AC7EEA"/>
    <w:rsid w:val="00AC7F12"/>
    <w:rsid w:val="00AE01F8"/>
    <w:rsid w:val="00AF2162"/>
    <w:rsid w:val="00AF5C77"/>
    <w:rsid w:val="00B02D4A"/>
    <w:rsid w:val="00B1744E"/>
    <w:rsid w:val="00B20835"/>
    <w:rsid w:val="00B313C4"/>
    <w:rsid w:val="00B333B9"/>
    <w:rsid w:val="00B354DE"/>
    <w:rsid w:val="00B40A43"/>
    <w:rsid w:val="00B547F9"/>
    <w:rsid w:val="00B559F6"/>
    <w:rsid w:val="00B5748C"/>
    <w:rsid w:val="00B70978"/>
    <w:rsid w:val="00B7786C"/>
    <w:rsid w:val="00B97E41"/>
    <w:rsid w:val="00BA7217"/>
    <w:rsid w:val="00BB3785"/>
    <w:rsid w:val="00BB630F"/>
    <w:rsid w:val="00BC232E"/>
    <w:rsid w:val="00BD7F44"/>
    <w:rsid w:val="00BE1C76"/>
    <w:rsid w:val="00BE4897"/>
    <w:rsid w:val="00BF301C"/>
    <w:rsid w:val="00C00661"/>
    <w:rsid w:val="00C1742C"/>
    <w:rsid w:val="00C21B49"/>
    <w:rsid w:val="00C23A7B"/>
    <w:rsid w:val="00C30891"/>
    <w:rsid w:val="00C3583D"/>
    <w:rsid w:val="00C401DD"/>
    <w:rsid w:val="00C56D8F"/>
    <w:rsid w:val="00C626EF"/>
    <w:rsid w:val="00C661CE"/>
    <w:rsid w:val="00C728F8"/>
    <w:rsid w:val="00C72EC6"/>
    <w:rsid w:val="00C8198B"/>
    <w:rsid w:val="00CA0A23"/>
    <w:rsid w:val="00CA76BA"/>
    <w:rsid w:val="00CB0863"/>
    <w:rsid w:val="00CB3B55"/>
    <w:rsid w:val="00CC0324"/>
    <w:rsid w:val="00CC1426"/>
    <w:rsid w:val="00CC1AC5"/>
    <w:rsid w:val="00CC1B03"/>
    <w:rsid w:val="00CC6192"/>
    <w:rsid w:val="00CD0614"/>
    <w:rsid w:val="00CD2485"/>
    <w:rsid w:val="00CD7D7E"/>
    <w:rsid w:val="00CF2D47"/>
    <w:rsid w:val="00D02B33"/>
    <w:rsid w:val="00D06CDA"/>
    <w:rsid w:val="00D221A4"/>
    <w:rsid w:val="00D3169C"/>
    <w:rsid w:val="00D316D6"/>
    <w:rsid w:val="00D34F0F"/>
    <w:rsid w:val="00D43670"/>
    <w:rsid w:val="00D47BED"/>
    <w:rsid w:val="00D53FC8"/>
    <w:rsid w:val="00D5402E"/>
    <w:rsid w:val="00D61EA7"/>
    <w:rsid w:val="00D62569"/>
    <w:rsid w:val="00D62A1B"/>
    <w:rsid w:val="00D63AB6"/>
    <w:rsid w:val="00D67333"/>
    <w:rsid w:val="00D7133B"/>
    <w:rsid w:val="00D74018"/>
    <w:rsid w:val="00D77D9B"/>
    <w:rsid w:val="00D82095"/>
    <w:rsid w:val="00D90F65"/>
    <w:rsid w:val="00D965BF"/>
    <w:rsid w:val="00DA4C93"/>
    <w:rsid w:val="00DB7195"/>
    <w:rsid w:val="00DC2ED0"/>
    <w:rsid w:val="00DE2B66"/>
    <w:rsid w:val="00DE7EC5"/>
    <w:rsid w:val="00DF6F29"/>
    <w:rsid w:val="00E05684"/>
    <w:rsid w:val="00E13770"/>
    <w:rsid w:val="00E15E43"/>
    <w:rsid w:val="00E21338"/>
    <w:rsid w:val="00E428F7"/>
    <w:rsid w:val="00E533A2"/>
    <w:rsid w:val="00E53B6D"/>
    <w:rsid w:val="00E74878"/>
    <w:rsid w:val="00E81ADE"/>
    <w:rsid w:val="00E83C42"/>
    <w:rsid w:val="00E9314D"/>
    <w:rsid w:val="00E93654"/>
    <w:rsid w:val="00EA730E"/>
    <w:rsid w:val="00EB043B"/>
    <w:rsid w:val="00EB0D4D"/>
    <w:rsid w:val="00EB1A14"/>
    <w:rsid w:val="00EB72F6"/>
    <w:rsid w:val="00EC5033"/>
    <w:rsid w:val="00EC52CA"/>
    <w:rsid w:val="00ED009E"/>
    <w:rsid w:val="00ED02AF"/>
    <w:rsid w:val="00EF3046"/>
    <w:rsid w:val="00F058E7"/>
    <w:rsid w:val="00F11432"/>
    <w:rsid w:val="00F21234"/>
    <w:rsid w:val="00F50B6E"/>
    <w:rsid w:val="00F53F40"/>
    <w:rsid w:val="00F6140D"/>
    <w:rsid w:val="00F61D7F"/>
    <w:rsid w:val="00F63E15"/>
    <w:rsid w:val="00F64541"/>
    <w:rsid w:val="00F72DE1"/>
    <w:rsid w:val="00F72E20"/>
    <w:rsid w:val="00F81264"/>
    <w:rsid w:val="00F824B1"/>
    <w:rsid w:val="00F87792"/>
    <w:rsid w:val="00F90ED6"/>
    <w:rsid w:val="00F92924"/>
    <w:rsid w:val="00F93C7A"/>
    <w:rsid w:val="00F978AE"/>
    <w:rsid w:val="00FA2E89"/>
    <w:rsid w:val="00FA5622"/>
    <w:rsid w:val="00FB0EFD"/>
    <w:rsid w:val="00FB78DC"/>
    <w:rsid w:val="00FC165F"/>
    <w:rsid w:val="00FC268D"/>
    <w:rsid w:val="00FC736F"/>
    <w:rsid w:val="00FD2BBA"/>
    <w:rsid w:val="00F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4B279B"/>
  <w15:docId w15:val="{D09A8F63-7D3B-4768-B5A9-8C83C9D8D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a8">
    <w:name w:val="Block Text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Placeholder Text"/>
    <w:basedOn w:val="a0"/>
    <w:uiPriority w:val="99"/>
    <w:semiHidden/>
    <w:rPr>
      <w:color w:val="808080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eastAsia="Times New Roman"/>
      <w:sz w:val="24"/>
      <w:szCs w:val="24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eastAsia="Times New Roman"/>
      <w:sz w:val="24"/>
      <w:szCs w:val="24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Знак Знак Знак1 Знак Знак Знак Знак"/>
    <w:basedOn w:val="a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e">
    <w:name w:val="Hyperlink"/>
    <w:basedOn w:val="a0"/>
    <w:uiPriority w:val="99"/>
    <w:semiHidden/>
    <w:unhideWhenUsed/>
    <w:rPr>
      <w:color w:val="0000FF"/>
      <w:u w:val="single"/>
    </w:rPr>
  </w:style>
  <w:style w:type="character" w:styleId="aff">
    <w:name w:val="annotation reference"/>
    <w:basedOn w:val="a0"/>
    <w:uiPriority w:val="99"/>
    <w:semiHidden/>
    <w:unhideWhenUsed/>
    <w:rsid w:val="00D62A1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D62A1B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D62A1B"/>
    <w:rPr>
      <w:rFonts w:eastAsia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D62A1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D62A1B"/>
    <w:rPr>
      <w:rFonts w:eastAsia="Times New Roman"/>
      <w:b/>
      <w:bCs/>
    </w:rPr>
  </w:style>
  <w:style w:type="paragraph" w:styleId="aff4">
    <w:name w:val="Revision"/>
    <w:hidden/>
    <w:uiPriority w:val="99"/>
    <w:semiHidden/>
    <w:rsid w:val="0010146F"/>
    <w:rPr>
      <w:rFonts w:eastAsia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4729F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29F4"/>
    <w:rPr>
      <w:rFonts w:ascii="Consolas" w:eastAsia="Times New Roman" w:hAnsi="Consolas"/>
    </w:rPr>
  </w:style>
  <w:style w:type="paragraph" w:customStyle="1" w:styleId="ConsPlusNormal">
    <w:name w:val="ConsPlusNormal"/>
    <w:rsid w:val="00390567"/>
    <w:pPr>
      <w:widowControl w:val="0"/>
      <w:autoSpaceDE w:val="0"/>
      <w:autoSpaceDN w:val="0"/>
    </w:pPr>
    <w:rPr>
      <w:rFonts w:eastAsiaTheme="minorEastAsia"/>
      <w:lang w:eastAsia="ja-JP"/>
    </w:rPr>
  </w:style>
  <w:style w:type="paragraph" w:styleId="aff5">
    <w:name w:val="Normal (Web)"/>
    <w:basedOn w:val="a"/>
    <w:uiPriority w:val="99"/>
    <w:unhideWhenUsed/>
    <w:rsid w:val="0013627C"/>
    <w:pPr>
      <w:spacing w:before="100" w:beforeAutospacing="1" w:after="100" w:afterAutospacing="1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C699028-ADBF-47CE-B056-CA47D8B0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Привалова Алла Николаевна</dc:creator>
  <cp:keywords/>
  <dc:description/>
  <cp:lastModifiedBy>Паритова Дина Алексеевна</cp:lastModifiedBy>
  <cp:revision>10</cp:revision>
  <cp:lastPrinted>2023-06-16T11:11:00Z</cp:lastPrinted>
  <dcterms:created xsi:type="dcterms:W3CDTF">2025-12-23T13:04:00Z</dcterms:created>
  <dcterms:modified xsi:type="dcterms:W3CDTF">2026-03-16T12:53:00Z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{67F2F6BF-A07E-401E-B4E8-B5D0501DC634}</vt:lpwstr>
  </property>
  <property fmtid="{D5CDD505-2E9C-101B-9397-08002B2CF9AE}" pid="3" name="#RegDocId">
    <vt:lpwstr>Вн. Приказ по основной деятельности № Вр-5678520</vt:lpwstr>
  </property>
  <property fmtid="{D5CDD505-2E9C-101B-9397-08002B2CF9AE}" pid="4" name="FileDocId">
    <vt:lpwstr>{9ABC37C5-E5CF-4A35-8D8F-8B51BE929AAD}</vt:lpwstr>
  </property>
  <property fmtid="{D5CDD505-2E9C-101B-9397-08002B2CF9AE}" pid="5" name="#FileDocId">
    <vt:lpwstr>Файл: Приказ соглашение об осуществлении деятельности.docx</vt:lpwstr>
  </property>
  <property fmtid="{D5CDD505-2E9C-101B-9397-08002B2CF9AE}" pid="6" name="Дайждест">
    <vt:lpwstr>Вн. Приказ по командированию &lt;Шаблон приказа по командированию&gt;  (шаблон)</vt:lpwstr>
  </property>
  <property fmtid="{D5CDD505-2E9C-101B-9397-08002B2CF9AE}" pid="7" name="Содержание">
    <vt:lpwstr>В первом маршруте согласования укажите следующих согласующих лиц:_x000d_
-Директор Вашего департамента_x000d_
-Директор Финансового департамента_x000d_
-Начальник отдела кадров центрального аппарата_x000d_
_x000d_
После успешного завершения согласования сконвертируйте файлы в PDF на в</vt:lpwstr>
  </property>
  <property fmtid="{D5CDD505-2E9C-101B-9397-08002B2CF9AE}" pid="8" name="Вид_документа">
    <vt:lpwstr>Приказ по командированию</vt:lpwstr>
  </property>
  <property fmtid="{D5CDD505-2E9C-101B-9397-08002B2CF9AE}" pid="9" name="Получатель_ФИО">
    <vt:lpwstr>Директор Департамента </vt:lpwstr>
  </property>
  <property fmtid="{D5CDD505-2E9C-101B-9397-08002B2CF9AE}" pid="10" name="Получатель_Фамилия">
    <vt:lpwstr>Директор Департамента</vt:lpwstr>
  </property>
  <property fmtid="{D5CDD505-2E9C-101B-9397-08002B2CF9AE}" pid="11" name="Получатель_Имя">
    <vt:lpwstr> </vt:lpwstr>
  </property>
  <property fmtid="{D5CDD505-2E9C-101B-9397-08002B2CF9AE}" pid="12" name="Получатель_Отчество">
    <vt:lpwstr> </vt:lpwstr>
  </property>
  <property fmtid="{D5CDD505-2E9C-101B-9397-08002B2CF9AE}" pid="13" name="Получатель_Фамилия_род">
    <vt:lpwstr>Директор Департамента</vt:lpwstr>
  </property>
  <property fmtid="{D5CDD505-2E9C-101B-9397-08002B2CF9AE}" pid="14" name="Получатель_Фамилия_дат">
    <vt:lpwstr>Директор Департамента</vt:lpwstr>
  </property>
  <property fmtid="{D5CDD505-2E9C-101B-9397-08002B2CF9AE}" pid="15" name="Получатель_Инициалы">
    <vt:lpwstr> </vt:lpwstr>
  </property>
  <property fmtid="{D5CDD505-2E9C-101B-9397-08002B2CF9AE}" pid="16" name="Получатель_Должность">
    <vt:lpwstr>Директор департамента</vt:lpwstr>
  </property>
  <property fmtid="{D5CDD505-2E9C-101B-9397-08002B2CF9AE}" pid="17" name="Получатель_Должность_род">
    <vt:lpwstr>Директор департамента</vt:lpwstr>
  </property>
  <property fmtid="{D5CDD505-2E9C-101B-9397-08002B2CF9AE}" pid="18" name="Получатель_Должность_дат">
    <vt:lpwstr>Директор департамента</vt:lpwstr>
  </property>
  <property fmtid="{D5CDD505-2E9C-101B-9397-08002B2CF9AE}" pid="19" name="Получатель_Подразделение">
    <vt:lpwstr>Отдел</vt:lpwstr>
  </property>
  <property fmtid="{D5CDD505-2E9C-101B-9397-08002B2CF9AE}" pid="20" name="Получатель_Телефон">
    <vt:lpwstr> </vt:lpwstr>
  </property>
  <property fmtid="{D5CDD505-2E9C-101B-9397-08002B2CF9AE}" pid="21" name="Отправитель_ФИО">
    <vt:lpwstr>Заместитель Министра </vt:lpwstr>
  </property>
  <property fmtid="{D5CDD505-2E9C-101B-9397-08002B2CF9AE}" pid="22" name="Отправитель_Фамилия">
    <vt:lpwstr>Заместитель Министра</vt:lpwstr>
  </property>
  <property fmtid="{D5CDD505-2E9C-101B-9397-08002B2CF9AE}" pid="23" name="Отправитель_Имя">
    <vt:lpwstr> </vt:lpwstr>
  </property>
  <property fmtid="{D5CDD505-2E9C-101B-9397-08002B2CF9AE}" pid="24" name="Отправитель_Отчество">
    <vt:lpwstr> </vt:lpwstr>
  </property>
  <property fmtid="{D5CDD505-2E9C-101B-9397-08002B2CF9AE}" pid="25" name="Отправитель_Фамилия_род">
    <vt:lpwstr>Заместитель Министра</vt:lpwstr>
  </property>
  <property fmtid="{D5CDD505-2E9C-101B-9397-08002B2CF9AE}" pid="26" name="Отправитель_Фамилия_дат">
    <vt:lpwstr>Заместитель Министра</vt:lpwstr>
  </property>
  <property fmtid="{D5CDD505-2E9C-101B-9397-08002B2CF9AE}" pid="27" name="Отправитель_Инициалы">
    <vt:lpwstr> </vt:lpwstr>
  </property>
  <property fmtid="{D5CDD505-2E9C-101B-9397-08002B2CF9AE}" pid="28" name="Отправитель_Должность">
    <vt:lpwstr>Заместитель Министра</vt:lpwstr>
  </property>
  <property fmtid="{D5CDD505-2E9C-101B-9397-08002B2CF9AE}" pid="29" name="Отправитель_Должность_род">
    <vt:lpwstr>Заместитель Министра</vt:lpwstr>
  </property>
  <property fmtid="{D5CDD505-2E9C-101B-9397-08002B2CF9AE}" pid="30" name="Отправитель_Должность_дат">
    <vt:lpwstr>Заместитель Министра</vt:lpwstr>
  </property>
  <property fmtid="{D5CDD505-2E9C-101B-9397-08002B2CF9AE}" pid="31" name="Отправитель_Подразделение">
    <vt:lpwstr>Отдел</vt:lpwstr>
  </property>
  <property fmtid="{D5CDD505-2E9C-101B-9397-08002B2CF9AE}" pid="32" name="Отправитель_Телефон">
    <vt:lpwstr> </vt:lpwstr>
  </property>
  <property fmtid="{D5CDD505-2E9C-101B-9397-08002B2CF9AE}" pid="33" name="Исполнитель_ФИО">
    <vt:lpwstr>Исполнитель </vt:lpwstr>
  </property>
  <property fmtid="{D5CDD505-2E9C-101B-9397-08002B2CF9AE}" pid="34" name="Исполнитель_Фамилия">
    <vt:lpwstr>Исполнитель</vt:lpwstr>
  </property>
  <property fmtid="{D5CDD505-2E9C-101B-9397-08002B2CF9AE}" pid="35" name="Исполнитель_Имя">
    <vt:lpwstr> </vt:lpwstr>
  </property>
  <property fmtid="{D5CDD505-2E9C-101B-9397-08002B2CF9AE}" pid="36" name="Исполнитель_Отчество">
    <vt:lpwstr> </vt:lpwstr>
  </property>
  <property fmtid="{D5CDD505-2E9C-101B-9397-08002B2CF9AE}" pid="37" name="Исполнитель_Фамилия_род">
    <vt:lpwstr>Исполнитель</vt:lpwstr>
  </property>
  <property fmtid="{D5CDD505-2E9C-101B-9397-08002B2CF9AE}" pid="38" name="Исполнитель_Фамилия_дат">
    <vt:lpwstr>Исполнитель</vt:lpwstr>
  </property>
  <property fmtid="{D5CDD505-2E9C-101B-9397-08002B2CF9AE}" pid="39" name="Исполнитель_Инициалы">
    <vt:lpwstr> </vt:lpwstr>
  </property>
  <property fmtid="{D5CDD505-2E9C-101B-9397-08002B2CF9AE}" pid="40" name="Исполнитель_Должность">
    <vt:lpwstr> </vt:lpwstr>
  </property>
  <property fmtid="{D5CDD505-2E9C-101B-9397-08002B2CF9AE}" pid="41" name="Исполнитель_Должность_род">
    <vt:lpwstr> </vt:lpwstr>
  </property>
  <property fmtid="{D5CDD505-2E9C-101B-9397-08002B2CF9AE}" pid="42" name="Исполнитель_Должность_дат">
    <vt:lpwstr> </vt:lpwstr>
  </property>
  <property fmtid="{D5CDD505-2E9C-101B-9397-08002B2CF9AE}" pid="43" name="Исполнитель_Подразделение">
    <vt:lpwstr>Отдел</vt:lpwstr>
  </property>
  <property fmtid="{D5CDD505-2E9C-101B-9397-08002B2CF9AE}" pid="44" name="Исполнитель_Телефон">
    <vt:lpwstr> </vt:lpwstr>
  </property>
</Properties>
</file>