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5A" w:rsidRPr="00E7116D" w:rsidRDefault="0064345A" w:rsidP="007A5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345A" w:rsidRPr="007A571E" w:rsidRDefault="0064345A" w:rsidP="00643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1B1" w:rsidRDefault="001031B1" w:rsidP="00643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E6903" w:rsidRDefault="003F0A1E" w:rsidP="007A571E">
      <w:pPr>
        <w:tabs>
          <w:tab w:val="left" w:pos="2775"/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="007A571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</w:t>
      </w:r>
      <w:r w:rsidR="007A571E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</w:p>
    <w:p w:rsidR="004A08B2" w:rsidRDefault="004A08B2" w:rsidP="003F0A1E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D7D5C" w:rsidRDefault="002D7D5C" w:rsidP="00D23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226E" w:rsidRDefault="00F6226E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226E" w:rsidRDefault="00F6226E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226E" w:rsidRDefault="00F6226E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226E" w:rsidRDefault="00F6226E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36FD0" w:rsidRDefault="00C36FD0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C26FA" w:rsidRDefault="001C26FA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226E" w:rsidRDefault="00F6226E" w:rsidP="00974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751EC" w:rsidRDefault="00FC1BF1" w:rsidP="00795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746D6">
        <w:rPr>
          <w:rFonts w:ascii="Times New Roman" w:eastAsia="Times New Roman" w:hAnsi="Times New Roman" w:cs="Times New Roman"/>
          <w:b/>
          <w:sz w:val="28"/>
          <w:lang w:eastAsia="ru-RU"/>
        </w:rPr>
        <w:t>О</w:t>
      </w:r>
      <w:r w:rsidR="009746D6" w:rsidRPr="009746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внесении </w:t>
      </w:r>
      <w:r w:rsidR="00A800EC" w:rsidRPr="009746D6">
        <w:rPr>
          <w:rFonts w:ascii="Times New Roman" w:eastAsia="Times New Roman" w:hAnsi="Times New Roman" w:cs="Times New Roman"/>
          <w:b/>
          <w:sz w:val="28"/>
          <w:lang w:eastAsia="ru-RU"/>
        </w:rPr>
        <w:t>изменени</w:t>
      </w:r>
      <w:r w:rsidR="008E2DC6">
        <w:rPr>
          <w:rFonts w:ascii="Times New Roman" w:eastAsia="Times New Roman" w:hAnsi="Times New Roman" w:cs="Times New Roman"/>
          <w:b/>
          <w:sz w:val="28"/>
          <w:lang w:eastAsia="ru-RU"/>
        </w:rPr>
        <w:t>й</w:t>
      </w:r>
      <w:r w:rsidR="008A2F0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</w:t>
      </w:r>
      <w:r w:rsidR="00682B8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A800EC">
        <w:rPr>
          <w:rFonts w:ascii="Times New Roman" w:eastAsia="Times New Roman" w:hAnsi="Times New Roman" w:cs="Times New Roman"/>
          <w:b/>
          <w:sz w:val="28"/>
          <w:lang w:eastAsia="ru-RU"/>
        </w:rPr>
        <w:t>Правил</w:t>
      </w:r>
      <w:r w:rsidR="008A2F00">
        <w:rPr>
          <w:rFonts w:ascii="Times New Roman" w:eastAsia="Times New Roman" w:hAnsi="Times New Roman" w:cs="Times New Roman"/>
          <w:b/>
          <w:sz w:val="28"/>
          <w:lang w:eastAsia="ru-RU"/>
        </w:rPr>
        <w:t>а</w:t>
      </w:r>
      <w:r w:rsidR="00A800E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A800EC" w:rsidRPr="00A800EC">
        <w:rPr>
          <w:rFonts w:ascii="Times New Roman" w:eastAsia="Times New Roman" w:hAnsi="Times New Roman" w:cs="Times New Roman"/>
          <w:b/>
          <w:sz w:val="28"/>
          <w:lang w:eastAsia="ru-RU"/>
        </w:rPr>
        <w:t>формирования номера счета бухгалтерского учета, а так</w:t>
      </w:r>
      <w:r w:rsidR="002073D9">
        <w:rPr>
          <w:rFonts w:ascii="Times New Roman" w:eastAsia="Times New Roman" w:hAnsi="Times New Roman" w:cs="Times New Roman"/>
          <w:b/>
          <w:sz w:val="28"/>
          <w:lang w:eastAsia="ru-RU"/>
        </w:rPr>
        <w:t>же порядок внесения изменений в </w:t>
      </w:r>
      <w:r w:rsidR="007A571E">
        <w:rPr>
          <w:rFonts w:ascii="Times New Roman" w:eastAsia="Times New Roman" w:hAnsi="Times New Roman" w:cs="Times New Roman"/>
          <w:b/>
          <w:sz w:val="28"/>
          <w:lang w:eastAsia="ru-RU"/>
        </w:rPr>
        <w:t>Р</w:t>
      </w:r>
      <w:r w:rsidR="00ED058C">
        <w:rPr>
          <w:rFonts w:ascii="Times New Roman" w:eastAsia="Times New Roman" w:hAnsi="Times New Roman" w:cs="Times New Roman"/>
          <w:b/>
          <w:sz w:val="28"/>
          <w:lang w:eastAsia="ru-RU"/>
        </w:rPr>
        <w:t>абочий </w:t>
      </w:r>
      <w:r w:rsidR="00A800EC" w:rsidRPr="00A800EC">
        <w:rPr>
          <w:rFonts w:ascii="Times New Roman" w:eastAsia="Times New Roman" w:hAnsi="Times New Roman" w:cs="Times New Roman"/>
          <w:b/>
          <w:sz w:val="28"/>
          <w:lang w:eastAsia="ru-RU"/>
        </w:rPr>
        <w:t>план счетов централиз</w:t>
      </w:r>
      <w:r w:rsidR="002073D9">
        <w:rPr>
          <w:rFonts w:ascii="Times New Roman" w:eastAsia="Times New Roman" w:hAnsi="Times New Roman" w:cs="Times New Roman"/>
          <w:b/>
          <w:sz w:val="28"/>
          <w:lang w:eastAsia="ru-RU"/>
        </w:rPr>
        <w:t>ованного бухгалтерского учета в </w:t>
      </w:r>
      <w:r w:rsidR="00A800EC" w:rsidRPr="00A800E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рамках единой учетной политики при централизации учета, </w:t>
      </w:r>
      <w:r w:rsidR="00A800E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утвержденных </w:t>
      </w:r>
      <w:r w:rsidR="009746D6" w:rsidRPr="009746D6">
        <w:rPr>
          <w:rFonts w:ascii="Times New Roman" w:eastAsia="Times New Roman" w:hAnsi="Times New Roman" w:cs="Times New Roman"/>
          <w:b/>
          <w:sz w:val="28"/>
          <w:lang w:eastAsia="ru-RU"/>
        </w:rPr>
        <w:t>приказ</w:t>
      </w:r>
      <w:r w:rsidR="00A800EC">
        <w:rPr>
          <w:rFonts w:ascii="Times New Roman" w:eastAsia="Times New Roman" w:hAnsi="Times New Roman" w:cs="Times New Roman"/>
          <w:b/>
          <w:sz w:val="28"/>
          <w:lang w:eastAsia="ru-RU"/>
        </w:rPr>
        <w:t>ом</w:t>
      </w:r>
      <w:r w:rsidR="00ED058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Федерального казначейства </w:t>
      </w:r>
    </w:p>
    <w:p w:rsidR="009746D6" w:rsidRPr="009746D6" w:rsidRDefault="003751EC" w:rsidP="00795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 </w:t>
      </w:r>
      <w:r w:rsidR="009746D6">
        <w:rPr>
          <w:rFonts w:ascii="Times New Roman" w:hAnsi="Times New Roman" w:cs="Times New Roman"/>
          <w:b/>
          <w:sz w:val="28"/>
          <w:szCs w:val="28"/>
        </w:rPr>
        <w:t>7 мая 2</w:t>
      </w:r>
      <w:r w:rsidR="009746D6" w:rsidRPr="009746D6">
        <w:rPr>
          <w:rFonts w:ascii="Times New Roman" w:hAnsi="Times New Roman" w:cs="Times New Roman"/>
          <w:b/>
          <w:sz w:val="28"/>
          <w:szCs w:val="28"/>
        </w:rPr>
        <w:t xml:space="preserve">024 г. № 2н </w:t>
      </w:r>
    </w:p>
    <w:p w:rsidR="00BF5C73" w:rsidRDefault="00BF5C73" w:rsidP="00795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C26FA" w:rsidRDefault="001C26FA" w:rsidP="00795690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A1EC9" w:rsidRPr="00EA5522" w:rsidRDefault="009746D6" w:rsidP="00795690">
      <w:pPr>
        <w:autoSpaceDE w:val="0"/>
        <w:autoSpaceDN w:val="0"/>
        <w:adjustRightInd w:val="0"/>
        <w:spacing w:after="0" w:line="36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EA5522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EA552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A5522">
          <w:rPr>
            <w:rFonts w:ascii="Times New Roman" w:hAnsi="Times New Roman" w:cs="Times New Roman"/>
            <w:sz w:val="28"/>
            <w:szCs w:val="28"/>
          </w:rPr>
          <w:t>абзаца второго подпункта «д» пункта 3</w:t>
        </w:r>
      </w:hyperlink>
      <w:r w:rsidR="00710737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Общих требований к передаче Федеральному казначейству, финансовому органу субъекта Российской Федерации, финансовому органу муниципального образования полномочий соответственно федеральных органов исполнительной власти, органов исполнитель</w:t>
      </w:r>
      <w:r w:rsidR="00F6226E" w:rsidRPr="00EA5522">
        <w:rPr>
          <w:rFonts w:ascii="Times New Roman" w:hAnsi="Times New Roman" w:cs="Times New Roman"/>
          <w:sz w:val="28"/>
          <w:szCs w:val="28"/>
        </w:rPr>
        <w:t>ной власти субъектов Российской </w:t>
      </w:r>
      <w:r w:rsidR="00795690">
        <w:rPr>
          <w:rFonts w:ascii="Times New Roman" w:hAnsi="Times New Roman" w:cs="Times New Roman"/>
          <w:sz w:val="28"/>
          <w:szCs w:val="28"/>
        </w:rPr>
        <w:t xml:space="preserve"> </w:t>
      </w:r>
      <w:r w:rsidRPr="00EA5522">
        <w:rPr>
          <w:rFonts w:ascii="Times New Roman" w:hAnsi="Times New Roman" w:cs="Times New Roman"/>
          <w:sz w:val="28"/>
          <w:szCs w:val="28"/>
        </w:rPr>
        <w:t>Федерации, органов местной администрации</w:t>
      </w:r>
      <w:r w:rsidR="00C36FD0" w:rsidRPr="00EA5522">
        <w:rPr>
          <w:rFonts w:ascii="Times New Roman" w:hAnsi="Times New Roman" w:cs="Times New Roman"/>
          <w:sz w:val="28"/>
          <w:szCs w:val="28"/>
        </w:rPr>
        <w:t xml:space="preserve"> </w:t>
      </w:r>
      <w:r w:rsidRPr="00EA5522">
        <w:rPr>
          <w:rFonts w:ascii="Times New Roman" w:hAnsi="Times New Roman" w:cs="Times New Roman"/>
          <w:sz w:val="28"/>
          <w:szCs w:val="28"/>
        </w:rPr>
        <w:t>(их</w:t>
      </w:r>
      <w:r w:rsidR="002073D9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территориальных органов, подведомс</w:t>
      </w:r>
      <w:r w:rsidR="00ED058C" w:rsidRPr="00EA5522">
        <w:rPr>
          <w:rFonts w:ascii="Times New Roman" w:hAnsi="Times New Roman" w:cs="Times New Roman"/>
          <w:sz w:val="28"/>
          <w:szCs w:val="28"/>
        </w:rPr>
        <w:t>твенных казенных учреждений) по </w:t>
      </w:r>
      <w:r w:rsidRPr="00EA5522">
        <w:rPr>
          <w:rFonts w:ascii="Times New Roman" w:hAnsi="Times New Roman" w:cs="Times New Roman"/>
          <w:sz w:val="28"/>
          <w:szCs w:val="28"/>
        </w:rPr>
        <w:t>начислению физическим лицам выплат п</w:t>
      </w:r>
      <w:r w:rsidR="00C36FD0" w:rsidRPr="00EA5522">
        <w:rPr>
          <w:rFonts w:ascii="Times New Roman" w:hAnsi="Times New Roman" w:cs="Times New Roman"/>
          <w:sz w:val="28"/>
          <w:szCs w:val="28"/>
        </w:rPr>
        <w:t>о оплате труда и иных выплат, а </w:t>
      </w:r>
      <w:r w:rsidRPr="00EA5522">
        <w:rPr>
          <w:rFonts w:ascii="Times New Roman" w:hAnsi="Times New Roman" w:cs="Times New Roman"/>
          <w:sz w:val="28"/>
          <w:szCs w:val="28"/>
        </w:rPr>
        <w:t>также связанных с ними обязательных платежей в бюджеты бюджетной системы Российской</w:t>
      </w:r>
      <w:r w:rsidR="007A571E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органы, утвержденных постановлением Правительства Российской Федерации</w:t>
      </w:r>
      <w:r w:rsidR="002073D9" w:rsidRPr="00EA5522">
        <w:rPr>
          <w:rFonts w:ascii="Times New Roman" w:hAnsi="Times New Roman" w:cs="Times New Roman"/>
          <w:sz w:val="28"/>
          <w:szCs w:val="28"/>
        </w:rPr>
        <w:t xml:space="preserve"> </w:t>
      </w:r>
      <w:r w:rsidRPr="00EA5522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2073D9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27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2073D9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 xml:space="preserve">декабря 2019 г. № 1890, </w:t>
      </w:r>
      <w:hyperlink r:id="rId10" w:history="1">
        <w:r w:rsidRPr="00EA5522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EA552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A5522">
          <w:rPr>
            <w:rFonts w:ascii="Times New Roman" w:hAnsi="Times New Roman" w:cs="Times New Roman"/>
            <w:sz w:val="28"/>
            <w:szCs w:val="28"/>
          </w:rPr>
          <w:t>абзаца первого</w:t>
        </w:r>
        <w:r w:rsidR="002073D9" w:rsidRPr="00EA552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A5522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2073D9" w:rsidRPr="00EA5522">
        <w:rPr>
          <w:rFonts w:ascii="Times New Roman" w:hAnsi="Times New Roman" w:cs="Times New Roman"/>
          <w:sz w:val="28"/>
          <w:szCs w:val="28"/>
        </w:rPr>
        <w:t> 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2073D9" w:rsidRPr="00EA5522">
        <w:rPr>
          <w:rFonts w:ascii="Times New Roman" w:hAnsi="Times New Roman" w:cs="Times New Roman"/>
          <w:sz w:val="28"/>
          <w:szCs w:val="28"/>
        </w:rPr>
        <w:t>6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2073D9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</w:t>
      </w:r>
      <w:r w:rsidR="007A571E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15</w:t>
      </w:r>
      <w:r w:rsidR="007A571E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февраля</w:t>
      </w:r>
      <w:r w:rsidR="007A571E" w:rsidRPr="00EA5522">
        <w:rPr>
          <w:rFonts w:ascii="Times New Roman" w:hAnsi="Times New Roman" w:cs="Times New Roman"/>
          <w:sz w:val="28"/>
          <w:szCs w:val="28"/>
        </w:rPr>
        <w:t> </w:t>
      </w:r>
      <w:r w:rsidRPr="00EA5522">
        <w:rPr>
          <w:rFonts w:ascii="Times New Roman" w:hAnsi="Times New Roman" w:cs="Times New Roman"/>
          <w:sz w:val="28"/>
          <w:szCs w:val="28"/>
        </w:rPr>
        <w:t>2020 г. № 153 «</w:t>
      </w:r>
      <w:r w:rsidR="00FE7598" w:rsidRPr="00EA5522">
        <w:rPr>
          <w:rFonts w:ascii="Times New Roman" w:hAnsi="Times New Roman" w:cs="Times New Roman"/>
          <w:sz w:val="28"/>
          <w:szCs w:val="28"/>
        </w:rPr>
        <w:t>О </w:t>
      </w:r>
      <w:r w:rsidRPr="00EA5522">
        <w:rPr>
          <w:rFonts w:ascii="Times New Roman" w:hAnsi="Times New Roman" w:cs="Times New Roman"/>
          <w:sz w:val="28"/>
          <w:szCs w:val="28"/>
        </w:rPr>
        <w:t>передаче Федеральному казначейству полномочий отдельных федеральных ор</w:t>
      </w:r>
      <w:r w:rsidR="00710737" w:rsidRPr="00EA5522">
        <w:rPr>
          <w:rFonts w:ascii="Times New Roman" w:hAnsi="Times New Roman" w:cs="Times New Roman"/>
          <w:sz w:val="28"/>
          <w:szCs w:val="28"/>
        </w:rPr>
        <w:t>ганов исполнительной власти, их </w:t>
      </w:r>
      <w:r w:rsidRPr="00EA5522">
        <w:rPr>
          <w:rFonts w:ascii="Times New Roman" w:hAnsi="Times New Roman" w:cs="Times New Roman"/>
          <w:sz w:val="28"/>
          <w:szCs w:val="28"/>
        </w:rPr>
        <w:t>территориальных органов и подведомственных им казенных учреждений»</w:t>
      </w:r>
      <w:r w:rsidR="007A571E" w:rsidRPr="00EA5522">
        <w:rPr>
          <w:rFonts w:ascii="Times New Roman" w:hAnsi="Times New Roman" w:cs="Times New Roman"/>
          <w:sz w:val="28"/>
          <w:szCs w:val="28"/>
        </w:rPr>
        <w:t xml:space="preserve"> </w:t>
      </w:r>
      <w:r w:rsidR="00CA1EC9" w:rsidRPr="00EA552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8E2DC6" w:rsidRPr="00EA5522" w:rsidRDefault="00A800EC" w:rsidP="00E85E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E2DC6" w:rsidRPr="00EA552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5522">
        <w:rPr>
          <w:rFonts w:ascii="Times New Roman" w:hAnsi="Times New Roman" w:cs="Times New Roman"/>
          <w:sz w:val="28"/>
          <w:szCs w:val="28"/>
        </w:rPr>
        <w:t>изменени</w:t>
      </w:r>
      <w:r w:rsidR="008E2DC6" w:rsidRPr="00EA5522">
        <w:rPr>
          <w:rFonts w:ascii="Times New Roman" w:hAnsi="Times New Roman" w:cs="Times New Roman"/>
          <w:sz w:val="28"/>
          <w:szCs w:val="28"/>
        </w:rPr>
        <w:t>я</w:t>
      </w:r>
      <w:r w:rsidRPr="00EA5522">
        <w:rPr>
          <w:rFonts w:ascii="Times New Roman" w:hAnsi="Times New Roman" w:cs="Times New Roman"/>
          <w:sz w:val="28"/>
          <w:szCs w:val="28"/>
        </w:rPr>
        <w:t xml:space="preserve"> в</w:t>
      </w:r>
      <w:r w:rsidR="00682B88" w:rsidRPr="00EA5522">
        <w:rPr>
          <w:rFonts w:ascii="Times New Roman" w:hAnsi="Times New Roman" w:cs="Times New Roman"/>
          <w:sz w:val="28"/>
          <w:szCs w:val="28"/>
        </w:rPr>
        <w:t xml:space="preserve"> </w:t>
      </w:r>
      <w:r w:rsidRPr="00EA5522">
        <w:rPr>
          <w:rFonts w:ascii="Times New Roman" w:hAnsi="Times New Roman" w:cs="Times New Roman"/>
          <w:sz w:val="28"/>
          <w:szCs w:val="28"/>
        </w:rPr>
        <w:t>Правил</w:t>
      </w:r>
      <w:r w:rsidR="003751EC" w:rsidRPr="00EA5522">
        <w:rPr>
          <w:rFonts w:ascii="Times New Roman" w:hAnsi="Times New Roman" w:cs="Times New Roman"/>
          <w:sz w:val="28"/>
          <w:szCs w:val="28"/>
        </w:rPr>
        <w:t>а</w:t>
      </w:r>
      <w:r w:rsidRPr="00EA5522">
        <w:rPr>
          <w:rFonts w:ascii="Times New Roman" w:hAnsi="Times New Roman" w:cs="Times New Roman"/>
          <w:sz w:val="28"/>
          <w:szCs w:val="28"/>
        </w:rPr>
        <w:t xml:space="preserve"> формирования номера счета бухгалтерского учета, а также порядок внесения изменений в </w:t>
      </w:r>
      <w:r w:rsidR="002073D9" w:rsidRPr="00EA5522">
        <w:rPr>
          <w:rFonts w:ascii="Times New Roman" w:hAnsi="Times New Roman" w:cs="Times New Roman"/>
          <w:sz w:val="28"/>
          <w:szCs w:val="28"/>
        </w:rPr>
        <w:t>Р</w:t>
      </w:r>
      <w:r w:rsidRPr="00EA5522">
        <w:rPr>
          <w:rFonts w:ascii="Times New Roman" w:hAnsi="Times New Roman" w:cs="Times New Roman"/>
          <w:sz w:val="28"/>
          <w:szCs w:val="28"/>
        </w:rPr>
        <w:t>абочий план счетов централизованного бухгалтерского учета в рамках единой учетной политики при централизации учета, утвер</w:t>
      </w:r>
      <w:r w:rsidR="00BA3293" w:rsidRPr="00EA5522">
        <w:rPr>
          <w:rFonts w:ascii="Times New Roman" w:hAnsi="Times New Roman" w:cs="Times New Roman"/>
          <w:sz w:val="28"/>
          <w:szCs w:val="28"/>
        </w:rPr>
        <w:t>жденные</w:t>
      </w:r>
      <w:r w:rsidR="007A571E" w:rsidRPr="00EA5522">
        <w:rPr>
          <w:rFonts w:ascii="Times New Roman" w:hAnsi="Times New Roman" w:cs="Times New Roman"/>
          <w:sz w:val="28"/>
          <w:szCs w:val="28"/>
        </w:rPr>
        <w:t xml:space="preserve"> приказом Федерального </w:t>
      </w:r>
      <w:r w:rsidRPr="00EA5522">
        <w:rPr>
          <w:rFonts w:ascii="Times New Roman" w:hAnsi="Times New Roman" w:cs="Times New Roman"/>
          <w:sz w:val="28"/>
          <w:szCs w:val="28"/>
        </w:rPr>
        <w:t>казначейства 7 мая 2024 г. № 2н</w:t>
      </w:r>
      <w:r w:rsidR="00112DDE" w:rsidRPr="00EA5522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9 июля 2024 г., регистрационный № 78786)</w:t>
      </w:r>
      <w:r w:rsidR="008E2DC6" w:rsidRPr="00EA5522">
        <w:rPr>
          <w:rFonts w:ascii="Times New Roman" w:hAnsi="Times New Roman" w:cs="Times New Roman"/>
          <w:sz w:val="28"/>
          <w:szCs w:val="28"/>
        </w:rPr>
        <w:t>:</w:t>
      </w:r>
    </w:p>
    <w:p w:rsidR="00112DDE" w:rsidRPr="00EA5522" w:rsidRDefault="00112DDE" w:rsidP="00E85E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>В пункте 1:</w:t>
      </w:r>
    </w:p>
    <w:p w:rsidR="00A800EC" w:rsidRPr="00EA5522" w:rsidRDefault="00112DDE" w:rsidP="00E85EFC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>а</w:t>
      </w:r>
      <w:r w:rsidR="00A800EC" w:rsidRPr="00EA5522">
        <w:rPr>
          <w:rFonts w:ascii="Times New Roman" w:hAnsi="Times New Roman" w:cs="Times New Roman"/>
          <w:sz w:val="28"/>
          <w:szCs w:val="28"/>
        </w:rPr>
        <w:t xml:space="preserve">бзац </w:t>
      </w:r>
      <w:r w:rsidR="00682B88" w:rsidRPr="00EA5522">
        <w:rPr>
          <w:rFonts w:ascii="Times New Roman" w:hAnsi="Times New Roman" w:cs="Times New Roman"/>
          <w:sz w:val="28"/>
          <w:szCs w:val="28"/>
        </w:rPr>
        <w:t>первый</w:t>
      </w:r>
      <w:r w:rsidR="008E2DC6" w:rsidRPr="00EA5522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A800EC" w:rsidRPr="00EA5522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AD4FB2" w:rsidRPr="00EA5522" w:rsidRDefault="00BA3293" w:rsidP="00E85E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 xml:space="preserve">«1. </w:t>
      </w:r>
      <w:r w:rsidR="00682B88" w:rsidRPr="00EA5522">
        <w:rPr>
          <w:rFonts w:ascii="Times New Roman" w:hAnsi="Times New Roman" w:cs="Times New Roman"/>
          <w:sz w:val="28"/>
          <w:szCs w:val="28"/>
        </w:rPr>
        <w:t>Формирование номеров счетов бух</w:t>
      </w:r>
      <w:r w:rsidR="00710737" w:rsidRPr="00EA5522">
        <w:rPr>
          <w:rFonts w:ascii="Times New Roman" w:hAnsi="Times New Roman" w:cs="Times New Roman"/>
          <w:sz w:val="28"/>
          <w:szCs w:val="28"/>
        </w:rPr>
        <w:t>галтерского учета, включенных в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710737" w:rsidRPr="00EA5522">
        <w:rPr>
          <w:rFonts w:ascii="Times New Roman" w:hAnsi="Times New Roman" w:cs="Times New Roman"/>
          <w:sz w:val="28"/>
          <w:szCs w:val="28"/>
        </w:rPr>
        <w:t> </w:t>
      </w:r>
      <w:r w:rsidR="00682B88" w:rsidRPr="00EA5522">
        <w:rPr>
          <w:rFonts w:ascii="Times New Roman" w:hAnsi="Times New Roman" w:cs="Times New Roman"/>
          <w:sz w:val="28"/>
          <w:szCs w:val="28"/>
        </w:rPr>
        <w:t>Рабочий план счетов централизо</w:t>
      </w:r>
      <w:r w:rsidR="00C35FD4">
        <w:rPr>
          <w:rFonts w:ascii="Times New Roman" w:hAnsi="Times New Roman" w:cs="Times New Roman"/>
          <w:sz w:val="28"/>
          <w:szCs w:val="28"/>
        </w:rPr>
        <w:t xml:space="preserve">ванного бухгалтерского учета, </w:t>
      </w:r>
      <w:r w:rsidR="00710737" w:rsidRPr="00EA5522">
        <w:rPr>
          <w:rFonts w:ascii="Times New Roman" w:hAnsi="Times New Roman" w:cs="Times New Roman"/>
          <w:sz w:val="28"/>
          <w:szCs w:val="28"/>
        </w:rPr>
        <w:t>и</w:t>
      </w:r>
      <w:r w:rsidR="00C35FD4">
        <w:rPr>
          <w:rFonts w:ascii="Times New Roman" w:hAnsi="Times New Roman" w:cs="Times New Roman"/>
          <w:sz w:val="28"/>
          <w:szCs w:val="28"/>
        </w:rPr>
        <w:t xml:space="preserve"> </w:t>
      </w:r>
      <w:r w:rsidR="00710737" w:rsidRPr="00EA5522">
        <w:rPr>
          <w:rFonts w:ascii="Times New Roman" w:hAnsi="Times New Roman" w:cs="Times New Roman"/>
          <w:sz w:val="28"/>
          <w:szCs w:val="28"/>
        </w:rPr>
        <w:t> </w:t>
      </w:r>
      <w:r w:rsidR="00682B88" w:rsidRPr="00EA5522">
        <w:rPr>
          <w:rFonts w:ascii="Times New Roman" w:hAnsi="Times New Roman" w:cs="Times New Roman"/>
          <w:sz w:val="28"/>
          <w:szCs w:val="28"/>
        </w:rPr>
        <w:t xml:space="preserve">применяемых для ведения бюджетного учета субъектов централизованного учета, осуществляется согласно положениям </w:t>
      </w:r>
      <w:r w:rsidR="00270AED" w:rsidRPr="00EA5522">
        <w:rPr>
          <w:rFonts w:ascii="Times New Roman" w:hAnsi="Times New Roman" w:cs="Times New Roman"/>
          <w:sz w:val="28"/>
          <w:szCs w:val="28"/>
        </w:rPr>
        <w:t>приказов Министерства финансов Российской Федерации от 30</w:t>
      </w:r>
      <w:r w:rsidR="002073D9" w:rsidRPr="00EA552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70AED" w:rsidRPr="00EA5522">
        <w:rPr>
          <w:rFonts w:ascii="Times New Roman" w:hAnsi="Times New Roman" w:cs="Times New Roman"/>
          <w:sz w:val="28"/>
          <w:szCs w:val="28"/>
        </w:rPr>
        <w:t>2024</w:t>
      </w:r>
      <w:r w:rsidR="002073D9" w:rsidRPr="00EA5522">
        <w:rPr>
          <w:rFonts w:ascii="Times New Roman" w:hAnsi="Times New Roman" w:cs="Times New Roman"/>
          <w:sz w:val="28"/>
          <w:szCs w:val="28"/>
        </w:rPr>
        <w:t xml:space="preserve"> г. № </w:t>
      </w:r>
      <w:r w:rsidR="00270AED" w:rsidRPr="00EA5522">
        <w:rPr>
          <w:rFonts w:ascii="Times New Roman" w:hAnsi="Times New Roman" w:cs="Times New Roman"/>
          <w:sz w:val="28"/>
          <w:szCs w:val="28"/>
        </w:rPr>
        <w:t>121</w:t>
      </w:r>
      <w:r w:rsidR="00A55893" w:rsidRPr="00EA5522">
        <w:rPr>
          <w:rFonts w:ascii="Times New Roman" w:hAnsi="Times New Roman" w:cs="Times New Roman"/>
          <w:sz w:val="28"/>
          <w:szCs w:val="28"/>
        </w:rPr>
        <w:t>н</w:t>
      </w:r>
      <w:r w:rsidR="00270AED" w:rsidRPr="00EA5522">
        <w:rPr>
          <w:rFonts w:ascii="Times New Roman" w:hAnsi="Times New Roman" w:cs="Times New Roman"/>
          <w:sz w:val="28"/>
          <w:szCs w:val="28"/>
        </w:rPr>
        <w:t xml:space="preserve"> «</w:t>
      </w:r>
      <w:r w:rsidR="00710737" w:rsidRPr="00EA5522">
        <w:rPr>
          <w:rFonts w:ascii="Times New Roman" w:hAnsi="Times New Roman" w:cs="Times New Roman"/>
          <w:sz w:val="28"/>
          <w:szCs w:val="28"/>
        </w:rPr>
        <w:t>Об </w:t>
      </w:r>
      <w:r w:rsidR="00270AED" w:rsidRPr="00EA5522">
        <w:rPr>
          <w:rFonts w:ascii="Times New Roman" w:hAnsi="Times New Roman" w:cs="Times New Roman"/>
          <w:sz w:val="28"/>
          <w:szCs w:val="28"/>
        </w:rPr>
        <w:t xml:space="preserve">утверждении федерального стандарта бухгалтерского </w:t>
      </w:r>
      <w:r w:rsidR="00A40F3B" w:rsidRPr="00EA5522">
        <w:rPr>
          <w:rFonts w:ascii="Times New Roman" w:hAnsi="Times New Roman" w:cs="Times New Roman"/>
          <w:sz w:val="28"/>
          <w:szCs w:val="28"/>
        </w:rPr>
        <w:t>учета государственных финансов «</w:t>
      </w:r>
      <w:r w:rsidR="00270AED" w:rsidRPr="00EA5522">
        <w:rPr>
          <w:rFonts w:ascii="Times New Roman" w:hAnsi="Times New Roman" w:cs="Times New Roman"/>
          <w:sz w:val="28"/>
          <w:szCs w:val="28"/>
        </w:rPr>
        <w:t>Единый план счетов бухгалтерского учета государственных финансов»</w:t>
      </w:r>
      <w:r w:rsidR="00B51786" w:rsidRPr="00EA552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="00270AED" w:rsidRPr="00EA5522">
        <w:rPr>
          <w:rFonts w:ascii="Times New Roman" w:hAnsi="Times New Roman" w:cs="Times New Roman"/>
          <w:sz w:val="28"/>
          <w:szCs w:val="28"/>
        </w:rPr>
        <w:t xml:space="preserve"> и от </w:t>
      </w:r>
      <w:r w:rsidR="002073D9" w:rsidRPr="00EA5522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="00A40F3B" w:rsidRPr="00EA5522">
        <w:rPr>
          <w:rFonts w:ascii="Times New Roman" w:hAnsi="Times New Roman" w:cs="Times New Roman"/>
          <w:sz w:val="28"/>
          <w:szCs w:val="28"/>
        </w:rPr>
        <w:t>2024</w:t>
      </w:r>
      <w:r w:rsidR="002073D9" w:rsidRPr="00EA5522">
        <w:rPr>
          <w:rFonts w:ascii="Times New Roman" w:hAnsi="Times New Roman" w:cs="Times New Roman"/>
          <w:sz w:val="28"/>
          <w:szCs w:val="28"/>
        </w:rPr>
        <w:t xml:space="preserve"> г.</w:t>
      </w:r>
      <w:r w:rsidR="00A40F3B" w:rsidRPr="00EA5522">
        <w:rPr>
          <w:rFonts w:ascii="Times New Roman" w:hAnsi="Times New Roman" w:cs="Times New Roman"/>
          <w:sz w:val="28"/>
          <w:szCs w:val="28"/>
        </w:rPr>
        <w:t xml:space="preserve"> № 132н «</w:t>
      </w:r>
      <w:r w:rsidRPr="00EA5522">
        <w:rPr>
          <w:rFonts w:ascii="Times New Roman" w:hAnsi="Times New Roman" w:cs="Times New Roman"/>
          <w:sz w:val="28"/>
          <w:szCs w:val="28"/>
        </w:rPr>
        <w:t>Об </w:t>
      </w:r>
      <w:r w:rsidR="00A40F3B" w:rsidRPr="00EA5522">
        <w:rPr>
          <w:rFonts w:ascii="Times New Roman" w:hAnsi="Times New Roman" w:cs="Times New Roman"/>
          <w:sz w:val="28"/>
          <w:szCs w:val="28"/>
        </w:rPr>
        <w:t>утверждении федерального стандарта бухгалтерского учета государственных финансов «План счетов бюджетного учета»</w:t>
      </w:r>
      <w:r w:rsidR="00B51786" w:rsidRPr="00EA5522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="003751EC" w:rsidRPr="00EA5522">
        <w:rPr>
          <w:rFonts w:ascii="Times New Roman" w:hAnsi="Times New Roman" w:cs="Times New Roman"/>
          <w:sz w:val="28"/>
          <w:szCs w:val="28"/>
        </w:rPr>
        <w:t xml:space="preserve"> с отражением следующих кодов бюджетной классификации:»</w:t>
      </w:r>
      <w:r w:rsidR="00112DDE" w:rsidRPr="00EA5522">
        <w:rPr>
          <w:rFonts w:ascii="Times New Roman" w:hAnsi="Times New Roman" w:cs="Times New Roman"/>
          <w:sz w:val="28"/>
          <w:szCs w:val="28"/>
        </w:rPr>
        <w:t>;</w:t>
      </w:r>
    </w:p>
    <w:p w:rsidR="00112DDE" w:rsidRPr="00EA5522" w:rsidRDefault="00B51786" w:rsidP="00E85E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>п</w:t>
      </w:r>
      <w:r w:rsidR="00112DDE" w:rsidRPr="00EA5522">
        <w:rPr>
          <w:rFonts w:ascii="Times New Roman" w:hAnsi="Times New Roman" w:cs="Times New Roman"/>
          <w:sz w:val="28"/>
          <w:szCs w:val="28"/>
        </w:rPr>
        <w:t>ризнать утратившими силу сноски 1 и 2;</w:t>
      </w:r>
    </w:p>
    <w:p w:rsidR="00112DDE" w:rsidRDefault="00B51786" w:rsidP="00D06D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22">
        <w:rPr>
          <w:rFonts w:ascii="Times New Roman" w:hAnsi="Times New Roman" w:cs="Times New Roman"/>
          <w:sz w:val="28"/>
          <w:szCs w:val="28"/>
        </w:rPr>
        <w:t>д</w:t>
      </w:r>
      <w:r w:rsidR="00112DDE" w:rsidRPr="00EA5522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EA5522">
        <w:rPr>
          <w:rFonts w:ascii="Times New Roman" w:hAnsi="Times New Roman" w:cs="Times New Roman"/>
          <w:sz w:val="28"/>
          <w:szCs w:val="28"/>
        </w:rPr>
        <w:t xml:space="preserve">сноской 1 в следующей редакции: </w:t>
      </w:r>
      <w:r w:rsidR="00537B3E">
        <w:rPr>
          <w:rFonts w:ascii="Times New Roman" w:hAnsi="Times New Roman" w:cs="Times New Roman"/>
          <w:sz w:val="28"/>
          <w:szCs w:val="28"/>
        </w:rPr>
        <w:t>«З</w:t>
      </w:r>
      <w:r w:rsidR="00112DDE" w:rsidRPr="00EA5522">
        <w:rPr>
          <w:rFonts w:ascii="Times New Roman" w:hAnsi="Times New Roman" w:cs="Times New Roman"/>
          <w:sz w:val="28"/>
          <w:szCs w:val="28"/>
        </w:rPr>
        <w:t>арегистрирован Министерством юстиции Российской Федерации 11 декабря 2024 г., регистрационный № 80540</w:t>
      </w:r>
      <w:r w:rsidR="00537B3E">
        <w:rPr>
          <w:rFonts w:ascii="Times New Roman" w:hAnsi="Times New Roman" w:cs="Times New Roman"/>
          <w:sz w:val="28"/>
          <w:szCs w:val="28"/>
        </w:rPr>
        <w:t>.</w:t>
      </w:r>
      <w:r w:rsidR="00112DDE" w:rsidRPr="00EA5522">
        <w:rPr>
          <w:rFonts w:ascii="Times New Roman" w:hAnsi="Times New Roman" w:cs="Times New Roman"/>
          <w:sz w:val="28"/>
          <w:szCs w:val="28"/>
        </w:rPr>
        <w:t xml:space="preserve">» и сноской 2 в следующей редакции: </w:t>
      </w:r>
      <w:r w:rsidR="00537B3E">
        <w:rPr>
          <w:rFonts w:ascii="Times New Roman" w:hAnsi="Times New Roman" w:cs="Times New Roman"/>
          <w:sz w:val="28"/>
          <w:szCs w:val="28"/>
        </w:rPr>
        <w:lastRenderedPageBreak/>
        <w:t>«З</w:t>
      </w:r>
      <w:r w:rsidR="00112DDE" w:rsidRPr="00EA5522">
        <w:rPr>
          <w:rFonts w:ascii="Times New Roman" w:hAnsi="Times New Roman" w:cs="Times New Roman"/>
          <w:sz w:val="28"/>
          <w:szCs w:val="28"/>
        </w:rPr>
        <w:t xml:space="preserve">арегистрирован Министерством </w:t>
      </w:r>
      <w:r w:rsidR="00826B45" w:rsidRPr="00EA5522">
        <w:rPr>
          <w:rFonts w:ascii="Times New Roman" w:hAnsi="Times New Roman" w:cs="Times New Roman"/>
          <w:sz w:val="28"/>
          <w:szCs w:val="28"/>
        </w:rPr>
        <w:t>юстиции Российской Федерации 11 </w:t>
      </w:r>
      <w:r w:rsidR="00112DDE" w:rsidRPr="00EA5522">
        <w:rPr>
          <w:rFonts w:ascii="Times New Roman" w:hAnsi="Times New Roman" w:cs="Times New Roman"/>
          <w:sz w:val="28"/>
          <w:szCs w:val="28"/>
        </w:rPr>
        <w:t>декабря 2024 г., регистрационный № 80539</w:t>
      </w:r>
      <w:r w:rsidR="00537B3E">
        <w:rPr>
          <w:rFonts w:ascii="Times New Roman" w:hAnsi="Times New Roman" w:cs="Times New Roman"/>
          <w:sz w:val="28"/>
          <w:szCs w:val="28"/>
        </w:rPr>
        <w:t>.</w:t>
      </w:r>
      <w:r w:rsidR="00112DDE" w:rsidRPr="00EA5522">
        <w:rPr>
          <w:rFonts w:ascii="Times New Roman" w:hAnsi="Times New Roman" w:cs="Times New Roman"/>
          <w:sz w:val="28"/>
          <w:szCs w:val="28"/>
        </w:rPr>
        <w:t>»</w:t>
      </w:r>
      <w:r w:rsidR="00537B3E">
        <w:rPr>
          <w:rFonts w:ascii="Times New Roman" w:hAnsi="Times New Roman" w:cs="Times New Roman"/>
          <w:sz w:val="28"/>
          <w:szCs w:val="28"/>
        </w:rPr>
        <w:t>;</w:t>
      </w:r>
    </w:p>
    <w:p w:rsidR="006E29C8" w:rsidRDefault="006E29C8" w:rsidP="00E85E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12 </w:t>
      </w:r>
      <w:r w:rsidR="004E0DF9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E51A45">
        <w:rPr>
          <w:rFonts w:ascii="Times New Roman" w:hAnsi="Times New Roman" w:cs="Times New Roman"/>
          <w:sz w:val="28"/>
          <w:szCs w:val="28"/>
        </w:rPr>
        <w:t>четвертым</w:t>
      </w:r>
      <w:r w:rsidR="000919CF">
        <w:rPr>
          <w:rFonts w:ascii="Times New Roman" w:hAnsi="Times New Roman" w:cs="Times New Roman"/>
          <w:sz w:val="28"/>
          <w:szCs w:val="28"/>
        </w:rPr>
        <w:t xml:space="preserve"> </w:t>
      </w:r>
      <w:r w:rsidR="004E0DF9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0DF9" w:rsidRDefault="006E29C8" w:rsidP="004E0DF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0DF9">
        <w:rPr>
          <w:rFonts w:ascii="Times New Roman" w:hAnsi="Times New Roman" w:cs="Times New Roman"/>
          <w:sz w:val="28"/>
          <w:szCs w:val="28"/>
        </w:rPr>
        <w:t>Аналитический учет по группа</w:t>
      </w:r>
      <w:r w:rsidR="00C35FD4">
        <w:rPr>
          <w:rFonts w:ascii="Times New Roman" w:hAnsi="Times New Roman" w:cs="Times New Roman"/>
          <w:sz w:val="28"/>
          <w:szCs w:val="28"/>
        </w:rPr>
        <w:t>м</w:t>
      </w:r>
      <w:r w:rsidR="004E0DF9">
        <w:rPr>
          <w:rFonts w:ascii="Times New Roman" w:hAnsi="Times New Roman" w:cs="Times New Roman"/>
          <w:sz w:val="28"/>
          <w:szCs w:val="28"/>
        </w:rPr>
        <w:t xml:space="preserve"> видов обеспечений (</w:t>
      </w:r>
      <w:r w:rsidR="004E0DF9" w:rsidRPr="00FC5825">
        <w:rPr>
          <w:rFonts w:ascii="Times New Roman" w:hAnsi="Times New Roman" w:cs="Times New Roman"/>
          <w:sz w:val="28"/>
          <w:szCs w:val="28"/>
        </w:rPr>
        <w:t>обеспечительных мер (залог, поручительство, банковская гарантия) по гарантиям, предусмотренным законодательством Российской Федерации</w:t>
      </w:r>
      <w:r w:rsidR="004E0DF9">
        <w:rPr>
          <w:rFonts w:ascii="Times New Roman" w:hAnsi="Times New Roman" w:cs="Times New Roman"/>
          <w:sz w:val="28"/>
          <w:szCs w:val="28"/>
        </w:rPr>
        <w:t xml:space="preserve">), предоставляемым согласно законодательству </w:t>
      </w:r>
      <w:r w:rsidR="00F76D9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51A45" w:rsidRPr="00E51A45">
        <w:rPr>
          <w:rFonts w:ascii="Times New Roman" w:hAnsi="Times New Roman" w:cs="Times New Roman"/>
          <w:sz w:val="28"/>
          <w:szCs w:val="28"/>
        </w:rPr>
        <w:t>о </w:t>
      </w:r>
      <w:r w:rsidR="004E0DF9" w:rsidRPr="00E51A45">
        <w:rPr>
          <w:rFonts w:ascii="Times New Roman" w:hAnsi="Times New Roman" w:cs="Times New Roman"/>
          <w:sz w:val="28"/>
          <w:szCs w:val="28"/>
        </w:rPr>
        <w:t>налогах</w:t>
      </w:r>
      <w:r w:rsidR="004E0DF9">
        <w:rPr>
          <w:rFonts w:ascii="Times New Roman" w:hAnsi="Times New Roman" w:cs="Times New Roman"/>
          <w:sz w:val="28"/>
          <w:szCs w:val="28"/>
        </w:rPr>
        <w:t xml:space="preserve"> и сборах осуществляется на основании с</w:t>
      </w:r>
      <w:r w:rsidR="004E0DF9" w:rsidRPr="00FC5825">
        <w:rPr>
          <w:rFonts w:ascii="Times New Roman" w:hAnsi="Times New Roman" w:cs="Times New Roman"/>
          <w:sz w:val="28"/>
          <w:szCs w:val="28"/>
        </w:rPr>
        <w:t>водн</w:t>
      </w:r>
      <w:r w:rsidR="004E0DF9">
        <w:rPr>
          <w:rFonts w:ascii="Times New Roman" w:hAnsi="Times New Roman" w:cs="Times New Roman"/>
          <w:sz w:val="28"/>
          <w:szCs w:val="28"/>
        </w:rPr>
        <w:t>ого</w:t>
      </w:r>
      <w:r w:rsidR="004E0DF9" w:rsidRPr="00FC5825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4E0DF9">
        <w:rPr>
          <w:rFonts w:ascii="Times New Roman" w:hAnsi="Times New Roman" w:cs="Times New Roman"/>
          <w:sz w:val="28"/>
          <w:szCs w:val="28"/>
        </w:rPr>
        <w:t>ого</w:t>
      </w:r>
      <w:r w:rsidR="004E0DF9" w:rsidRPr="00FC5825">
        <w:rPr>
          <w:rFonts w:ascii="Times New Roman" w:hAnsi="Times New Roman" w:cs="Times New Roman"/>
          <w:sz w:val="28"/>
          <w:szCs w:val="28"/>
        </w:rPr>
        <w:t xml:space="preserve"> учетн</w:t>
      </w:r>
      <w:r w:rsidR="00F76D9D">
        <w:rPr>
          <w:rFonts w:ascii="Times New Roman" w:hAnsi="Times New Roman" w:cs="Times New Roman"/>
          <w:sz w:val="28"/>
          <w:szCs w:val="28"/>
        </w:rPr>
        <w:t>ого</w:t>
      </w:r>
      <w:r w:rsidR="004E0DF9" w:rsidRPr="00FC582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E0DF9">
        <w:rPr>
          <w:rFonts w:ascii="Times New Roman" w:hAnsi="Times New Roman" w:cs="Times New Roman"/>
          <w:sz w:val="28"/>
          <w:szCs w:val="28"/>
        </w:rPr>
        <w:t>а</w:t>
      </w:r>
      <w:r w:rsidR="004E0DF9" w:rsidRPr="00FC5825">
        <w:rPr>
          <w:rFonts w:ascii="Times New Roman" w:hAnsi="Times New Roman" w:cs="Times New Roman"/>
          <w:sz w:val="28"/>
          <w:szCs w:val="28"/>
        </w:rPr>
        <w:t xml:space="preserve"> обеспечительных мер (залог, поручительство, банковская гарантия)  по гарантиям, предусмотренным законодательством Российской Федерации</w:t>
      </w:r>
      <w:r w:rsidR="004E0DF9">
        <w:rPr>
          <w:rFonts w:ascii="Times New Roman" w:hAnsi="Times New Roman" w:cs="Times New Roman"/>
          <w:sz w:val="28"/>
          <w:szCs w:val="28"/>
        </w:rPr>
        <w:t xml:space="preserve"> (реестра), предоставляемого администраторами доходов федерального бюджета от уплаты налогов, сборов, страховых взносов.</w:t>
      </w:r>
      <w:r w:rsidR="00C35FD4">
        <w:rPr>
          <w:rFonts w:ascii="Times New Roman" w:hAnsi="Times New Roman" w:cs="Times New Roman"/>
          <w:sz w:val="28"/>
          <w:szCs w:val="28"/>
        </w:rPr>
        <w:t>».</w:t>
      </w:r>
      <w:r w:rsidR="004E0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59" w:rsidRPr="007544BC" w:rsidRDefault="00F76D9D" w:rsidP="007544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4BC" w:rsidRPr="00C35FD4">
        <w:rPr>
          <w:rFonts w:ascii="Times New Roman" w:hAnsi="Times New Roman" w:cs="Times New Roman"/>
          <w:sz w:val="28"/>
          <w:szCs w:val="28"/>
        </w:rPr>
        <w:t>3. </w:t>
      </w:r>
      <w:r w:rsidR="00B00459" w:rsidRPr="00C35FD4">
        <w:rPr>
          <w:rFonts w:ascii="Times New Roman" w:hAnsi="Times New Roman" w:cs="Times New Roman"/>
          <w:sz w:val="28"/>
          <w:szCs w:val="28"/>
        </w:rPr>
        <w:t>Абзац четвертый</w:t>
      </w:r>
      <w:r w:rsidR="007544BC" w:rsidRPr="00C35FD4">
        <w:rPr>
          <w:rFonts w:ascii="Times New Roman" w:hAnsi="Times New Roman" w:cs="Times New Roman"/>
          <w:sz w:val="28"/>
          <w:szCs w:val="28"/>
        </w:rPr>
        <w:t xml:space="preserve"> пункта </w:t>
      </w:r>
      <w:proofErr w:type="gramStart"/>
      <w:r w:rsidR="007544BC" w:rsidRPr="00C35FD4">
        <w:rPr>
          <w:rFonts w:ascii="Times New Roman" w:hAnsi="Times New Roman" w:cs="Times New Roman"/>
          <w:sz w:val="28"/>
          <w:szCs w:val="28"/>
        </w:rPr>
        <w:t xml:space="preserve">24 </w:t>
      </w:r>
      <w:r w:rsidR="00B00459" w:rsidRPr="00C35FD4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="00B00459" w:rsidRPr="00C35FD4">
        <w:rPr>
          <w:rFonts w:ascii="Times New Roman" w:hAnsi="Times New Roman" w:cs="Times New Roman"/>
          <w:sz w:val="28"/>
          <w:szCs w:val="28"/>
        </w:rPr>
        <w:t xml:space="preserve"> в следующей</w:t>
      </w:r>
      <w:r w:rsidR="00B00459" w:rsidRPr="007544B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E725A" w:rsidRDefault="00B00459" w:rsidP="00E51A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«Выбытие </w:t>
      </w:r>
      <w:r w:rsidRPr="00FC5825">
        <w:rPr>
          <w:rFonts w:ascii="Times New Roman" w:hAnsi="Times New Roman" w:cs="Times New Roman"/>
          <w:sz w:val="28"/>
          <w:szCs w:val="28"/>
        </w:rPr>
        <w:t>с забалансового учета единовременных субсидий, предоставленных федеральным государс</w:t>
      </w:r>
      <w:r w:rsidR="000919CF">
        <w:rPr>
          <w:rFonts w:ascii="Times New Roman" w:hAnsi="Times New Roman" w:cs="Times New Roman"/>
          <w:sz w:val="28"/>
          <w:szCs w:val="28"/>
        </w:rPr>
        <w:t>твенным гражданским служащим на </w:t>
      </w:r>
      <w:r w:rsidRPr="00FC5825">
        <w:rPr>
          <w:rFonts w:ascii="Times New Roman" w:hAnsi="Times New Roman" w:cs="Times New Roman"/>
          <w:sz w:val="28"/>
          <w:szCs w:val="28"/>
        </w:rPr>
        <w:t>приобретение жилого помещения, и единовременных социальных выплат, предоставленных сотрудника</w:t>
      </w:r>
      <w:r w:rsidR="00E51A45">
        <w:rPr>
          <w:rFonts w:ascii="Times New Roman" w:hAnsi="Times New Roman" w:cs="Times New Roman"/>
          <w:sz w:val="28"/>
          <w:szCs w:val="28"/>
        </w:rPr>
        <w:t>м, имеющим специальные звания и </w:t>
      </w:r>
      <w:r w:rsidRPr="00FC5825">
        <w:rPr>
          <w:rFonts w:ascii="Times New Roman" w:hAnsi="Times New Roman" w:cs="Times New Roman"/>
          <w:sz w:val="28"/>
          <w:szCs w:val="28"/>
        </w:rPr>
        <w:t>проходящим службу в таможенных о</w:t>
      </w:r>
      <w:r w:rsidR="00E51A45">
        <w:rPr>
          <w:rFonts w:ascii="Times New Roman" w:hAnsi="Times New Roman" w:cs="Times New Roman"/>
          <w:sz w:val="28"/>
          <w:szCs w:val="28"/>
        </w:rPr>
        <w:t>рганах Российской Федерации, на </w:t>
      </w:r>
      <w:r w:rsidRPr="00FC5825">
        <w:rPr>
          <w:rFonts w:ascii="Times New Roman" w:hAnsi="Times New Roman" w:cs="Times New Roman"/>
          <w:sz w:val="28"/>
          <w:szCs w:val="28"/>
        </w:rPr>
        <w:t xml:space="preserve">приобретение или строительство жилого помещения, </w:t>
      </w:r>
      <w:r w:rsidRPr="004973E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919CF">
        <w:rPr>
          <w:rFonts w:ascii="Times New Roman" w:hAnsi="Times New Roman" w:cs="Times New Roman"/>
          <w:sz w:val="28"/>
          <w:szCs w:val="28"/>
        </w:rPr>
        <w:t>по </w:t>
      </w:r>
      <w:r w:rsidR="005E725A" w:rsidRPr="00FC5825">
        <w:rPr>
          <w:rFonts w:ascii="Times New Roman" w:hAnsi="Times New Roman" w:cs="Times New Roman"/>
          <w:sz w:val="28"/>
          <w:szCs w:val="28"/>
        </w:rPr>
        <w:t>стоимости, по которой объекты были ранее приняты к забалансовому учету</w:t>
      </w:r>
      <w:r w:rsidR="005E725A" w:rsidRPr="00E60C2D">
        <w:rPr>
          <w:rFonts w:ascii="Times New Roman" w:hAnsi="Times New Roman" w:cs="Times New Roman"/>
          <w:sz w:val="28"/>
          <w:szCs w:val="28"/>
        </w:rPr>
        <w:t xml:space="preserve"> </w:t>
      </w:r>
      <w:r w:rsidRPr="004973E1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522">
        <w:rPr>
          <w:rFonts w:ascii="Times New Roman" w:hAnsi="Times New Roman" w:cs="Times New Roman"/>
          <w:sz w:val="28"/>
          <w:szCs w:val="28"/>
        </w:rPr>
        <w:t>Бухгалтерск</w:t>
      </w:r>
      <w:r w:rsidR="005E725A">
        <w:rPr>
          <w:rFonts w:ascii="Times New Roman" w:hAnsi="Times New Roman" w:cs="Times New Roman"/>
          <w:sz w:val="28"/>
          <w:szCs w:val="28"/>
        </w:rPr>
        <w:t>их</w:t>
      </w:r>
      <w:r w:rsidRPr="00EA552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5E725A">
        <w:rPr>
          <w:rFonts w:ascii="Times New Roman" w:hAnsi="Times New Roman" w:cs="Times New Roman"/>
          <w:sz w:val="28"/>
          <w:szCs w:val="28"/>
        </w:rPr>
        <w:t>о</w:t>
      </w:r>
      <w:r w:rsidRPr="00EA5522">
        <w:rPr>
          <w:rFonts w:ascii="Times New Roman" w:hAnsi="Times New Roman" w:cs="Times New Roman"/>
          <w:sz w:val="28"/>
          <w:szCs w:val="28"/>
        </w:rPr>
        <w:t>к (код формы ОКУД 0504833)</w:t>
      </w:r>
      <w:r w:rsidRPr="00EA5522">
        <w:rPr>
          <w:rFonts w:ascii="Times New Roman" w:hAnsi="Times New Roman" w:cs="Times New Roman"/>
          <w:sz w:val="24"/>
          <w:szCs w:val="24"/>
          <w:vertAlign w:val="superscript"/>
        </w:rPr>
        <w:t>2.1</w:t>
      </w:r>
      <w:r w:rsidR="006943C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943C7" w:rsidRPr="00EA5522">
        <w:rPr>
          <w:rFonts w:ascii="Times New Roman" w:hAnsi="Times New Roman" w:cs="Times New Roman"/>
          <w:sz w:val="28"/>
          <w:szCs w:val="28"/>
        </w:rPr>
        <w:t>, сформированн</w:t>
      </w:r>
      <w:r w:rsidR="005E725A">
        <w:rPr>
          <w:rFonts w:ascii="Times New Roman" w:hAnsi="Times New Roman" w:cs="Times New Roman"/>
          <w:sz w:val="28"/>
          <w:szCs w:val="28"/>
        </w:rPr>
        <w:t xml:space="preserve">ых </w:t>
      </w:r>
      <w:r w:rsidR="00744DE7">
        <w:rPr>
          <w:rFonts w:ascii="Times New Roman" w:hAnsi="Times New Roman" w:cs="Times New Roman"/>
          <w:sz w:val="28"/>
          <w:szCs w:val="28"/>
        </w:rPr>
        <w:t>при получении от субъекта централизованного учета</w:t>
      </w:r>
      <w:r w:rsidR="005E725A"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="005E725A" w:rsidRPr="00A97B07">
        <w:rPr>
          <w:rFonts w:ascii="Times New Roman" w:hAnsi="Times New Roman" w:cs="Times New Roman"/>
          <w:sz w:val="28"/>
          <w:szCs w:val="28"/>
        </w:rPr>
        <w:t>федеральным</w:t>
      </w:r>
      <w:r w:rsidR="005E725A">
        <w:rPr>
          <w:rFonts w:ascii="Times New Roman" w:hAnsi="Times New Roman" w:cs="Times New Roman"/>
          <w:sz w:val="28"/>
          <w:szCs w:val="28"/>
        </w:rPr>
        <w:t>и</w:t>
      </w:r>
      <w:r w:rsidR="005E725A" w:rsidRPr="00A97B07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5E725A">
        <w:rPr>
          <w:rFonts w:ascii="Times New Roman" w:hAnsi="Times New Roman" w:cs="Times New Roman"/>
          <w:sz w:val="28"/>
          <w:szCs w:val="28"/>
        </w:rPr>
        <w:t>и</w:t>
      </w:r>
      <w:r w:rsidR="005E725A" w:rsidRPr="00A97B07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5E725A">
        <w:rPr>
          <w:rFonts w:ascii="Times New Roman" w:hAnsi="Times New Roman" w:cs="Times New Roman"/>
          <w:sz w:val="28"/>
          <w:szCs w:val="28"/>
        </w:rPr>
        <w:t>и</w:t>
      </w:r>
      <w:r w:rsidR="005E725A" w:rsidRPr="00A97B07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5E725A">
        <w:rPr>
          <w:rFonts w:ascii="Times New Roman" w:hAnsi="Times New Roman" w:cs="Times New Roman"/>
          <w:sz w:val="28"/>
          <w:szCs w:val="28"/>
        </w:rPr>
        <w:t>и и (или) сотрудниками</w:t>
      </w:r>
      <w:r w:rsidR="00E51A45">
        <w:rPr>
          <w:rFonts w:ascii="Times New Roman" w:hAnsi="Times New Roman" w:cs="Times New Roman"/>
          <w:sz w:val="28"/>
          <w:szCs w:val="28"/>
        </w:rPr>
        <w:t>, имеющими специальные звания и </w:t>
      </w:r>
      <w:r w:rsidR="005E725A">
        <w:rPr>
          <w:rFonts w:ascii="Times New Roman" w:hAnsi="Times New Roman" w:cs="Times New Roman"/>
          <w:sz w:val="28"/>
          <w:szCs w:val="28"/>
        </w:rPr>
        <w:t xml:space="preserve">проходящими службу в таможенных органах Российской Федерации, </w:t>
      </w:r>
      <w:r w:rsidRPr="00FC5825">
        <w:rPr>
          <w:rFonts w:ascii="Times New Roman" w:hAnsi="Times New Roman" w:cs="Times New Roman"/>
          <w:sz w:val="28"/>
          <w:szCs w:val="28"/>
        </w:rPr>
        <w:t>выпис</w:t>
      </w:r>
      <w:r w:rsidR="005E725A">
        <w:rPr>
          <w:rFonts w:ascii="Times New Roman" w:hAnsi="Times New Roman" w:cs="Times New Roman"/>
          <w:sz w:val="28"/>
          <w:szCs w:val="28"/>
        </w:rPr>
        <w:t>о</w:t>
      </w:r>
      <w:r w:rsidRPr="00FC5825">
        <w:rPr>
          <w:rFonts w:ascii="Times New Roman" w:hAnsi="Times New Roman" w:cs="Times New Roman"/>
          <w:sz w:val="28"/>
          <w:szCs w:val="28"/>
        </w:rPr>
        <w:t>к из Единого государственного реестра недвижимости</w:t>
      </w:r>
      <w:r w:rsidR="005E725A">
        <w:rPr>
          <w:rFonts w:ascii="Times New Roman" w:hAnsi="Times New Roman" w:cs="Times New Roman"/>
          <w:sz w:val="28"/>
          <w:szCs w:val="28"/>
        </w:rPr>
        <w:t xml:space="preserve"> (</w:t>
      </w:r>
      <w:r w:rsidRPr="00FC5825">
        <w:rPr>
          <w:rFonts w:ascii="Times New Roman" w:hAnsi="Times New Roman" w:cs="Times New Roman"/>
          <w:sz w:val="28"/>
          <w:szCs w:val="28"/>
        </w:rPr>
        <w:t>в случае частичного возврата кредита, за счет которого было приобретено (построено) жилое помещение - документов банка (кредитной организации), содержащих информацию о досрочном возврате</w:t>
      </w:r>
      <w:r w:rsidR="00E51A45">
        <w:rPr>
          <w:rFonts w:ascii="Times New Roman" w:hAnsi="Times New Roman" w:cs="Times New Roman"/>
          <w:sz w:val="28"/>
          <w:szCs w:val="28"/>
        </w:rPr>
        <w:t xml:space="preserve"> части кредита, произведенном с </w:t>
      </w:r>
      <w:r w:rsidRPr="00FC5825">
        <w:rPr>
          <w:rFonts w:ascii="Times New Roman" w:hAnsi="Times New Roman" w:cs="Times New Roman"/>
          <w:sz w:val="28"/>
          <w:szCs w:val="28"/>
        </w:rPr>
        <w:t xml:space="preserve">использованием средств единовременной субсидии (единовременной </w:t>
      </w:r>
      <w:r w:rsidRPr="00FC5825">
        <w:rPr>
          <w:rFonts w:ascii="Times New Roman" w:hAnsi="Times New Roman" w:cs="Times New Roman"/>
          <w:sz w:val="28"/>
          <w:szCs w:val="28"/>
        </w:rPr>
        <w:lastRenderedPageBreak/>
        <w:t>социальной выплаты)</w:t>
      </w:r>
      <w:r w:rsidR="005E725A">
        <w:rPr>
          <w:rFonts w:ascii="Times New Roman" w:hAnsi="Times New Roman" w:cs="Times New Roman"/>
          <w:sz w:val="28"/>
          <w:szCs w:val="28"/>
        </w:rPr>
        <w:t xml:space="preserve">, </w:t>
      </w:r>
      <w:r w:rsidRPr="00FC582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E725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 w:rsidR="005E725A" w:rsidRPr="00FC5825">
        <w:rPr>
          <w:rFonts w:ascii="Times New Roman" w:hAnsi="Times New Roman" w:cs="Times New Roman"/>
          <w:sz w:val="28"/>
          <w:szCs w:val="28"/>
        </w:rPr>
        <w:t>исключени</w:t>
      </w:r>
      <w:r w:rsidR="00E51A45">
        <w:rPr>
          <w:rFonts w:ascii="Times New Roman" w:hAnsi="Times New Roman" w:cs="Times New Roman"/>
          <w:sz w:val="28"/>
          <w:szCs w:val="28"/>
        </w:rPr>
        <w:t>е, в </w:t>
      </w:r>
      <w:r w:rsidR="005E725A">
        <w:rPr>
          <w:rFonts w:ascii="Times New Roman" w:hAnsi="Times New Roman" w:cs="Times New Roman"/>
          <w:sz w:val="28"/>
          <w:szCs w:val="28"/>
        </w:rPr>
        <w:t xml:space="preserve">случаях, </w:t>
      </w:r>
      <w:r w:rsidR="005E725A" w:rsidRPr="00FC5825">
        <w:rPr>
          <w:rFonts w:ascii="Times New Roman" w:hAnsi="Times New Roman" w:cs="Times New Roman"/>
          <w:sz w:val="28"/>
          <w:szCs w:val="28"/>
        </w:rPr>
        <w:t>предусмотренных </w:t>
      </w:r>
      <w:hyperlink r:id="rId12" w:anchor="/document/12136354/entry/4303" w:history="1">
        <w:r w:rsidR="005E725A" w:rsidRPr="00FC5825">
          <w:rPr>
            <w:rFonts w:ascii="Times New Roman" w:hAnsi="Times New Roman" w:cs="Times New Roman"/>
            <w:sz w:val="28"/>
            <w:szCs w:val="28"/>
          </w:rPr>
          <w:t>частью 3 статьи 43</w:t>
        </w:r>
      </w:hyperlink>
      <w:r w:rsidR="005E725A" w:rsidRPr="00FC5825">
        <w:rPr>
          <w:rFonts w:ascii="Times New Roman" w:hAnsi="Times New Roman" w:cs="Times New Roman"/>
          <w:sz w:val="28"/>
          <w:szCs w:val="28"/>
        </w:rPr>
        <w:t> Федера</w:t>
      </w:r>
      <w:r w:rsidR="00E51A45">
        <w:rPr>
          <w:rFonts w:ascii="Times New Roman" w:hAnsi="Times New Roman" w:cs="Times New Roman"/>
          <w:sz w:val="28"/>
          <w:szCs w:val="28"/>
        </w:rPr>
        <w:t>льного закона от 27 </w:t>
      </w:r>
      <w:r w:rsidR="005E725A" w:rsidRPr="00FC5825">
        <w:rPr>
          <w:rFonts w:ascii="Times New Roman" w:hAnsi="Times New Roman" w:cs="Times New Roman"/>
          <w:sz w:val="28"/>
          <w:szCs w:val="28"/>
        </w:rPr>
        <w:t xml:space="preserve">июля 2004 г. </w:t>
      </w:r>
      <w:r w:rsidR="005E725A">
        <w:rPr>
          <w:rFonts w:ascii="Times New Roman" w:hAnsi="Times New Roman" w:cs="Times New Roman"/>
          <w:sz w:val="28"/>
          <w:szCs w:val="28"/>
        </w:rPr>
        <w:t>№</w:t>
      </w:r>
      <w:r w:rsidR="005E725A" w:rsidRPr="00FC5825">
        <w:rPr>
          <w:rFonts w:ascii="Times New Roman" w:hAnsi="Times New Roman" w:cs="Times New Roman"/>
          <w:sz w:val="28"/>
          <w:szCs w:val="28"/>
        </w:rPr>
        <w:t xml:space="preserve"> 79-ФЗ </w:t>
      </w:r>
      <w:r w:rsidR="005E725A">
        <w:rPr>
          <w:rFonts w:ascii="Times New Roman" w:hAnsi="Times New Roman" w:cs="Times New Roman"/>
          <w:sz w:val="28"/>
          <w:szCs w:val="28"/>
        </w:rPr>
        <w:t>«</w:t>
      </w:r>
      <w:r w:rsidR="005E725A" w:rsidRPr="00FC582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5E725A">
        <w:rPr>
          <w:rFonts w:ascii="Times New Roman" w:hAnsi="Times New Roman" w:cs="Times New Roman"/>
          <w:sz w:val="28"/>
          <w:szCs w:val="28"/>
        </w:rPr>
        <w:t>»</w:t>
      </w:r>
      <w:r w:rsidR="005E725A" w:rsidRPr="00FC5825">
        <w:rPr>
          <w:rFonts w:ascii="Times New Roman" w:hAnsi="Times New Roman" w:cs="Times New Roman"/>
          <w:sz w:val="28"/>
          <w:szCs w:val="28"/>
        </w:rPr>
        <w:t xml:space="preserve"> гражданского служащего из реестра государственных гражданских служащих Российской Федерации в связи с</w:t>
      </w:r>
      <w:r w:rsidR="00E51A45">
        <w:rPr>
          <w:rFonts w:ascii="Times New Roman" w:hAnsi="Times New Roman" w:cs="Times New Roman"/>
          <w:sz w:val="28"/>
          <w:szCs w:val="28"/>
        </w:rPr>
        <w:t> </w:t>
      </w:r>
      <w:r w:rsidR="005E725A" w:rsidRPr="00FC5825">
        <w:rPr>
          <w:rFonts w:ascii="Times New Roman" w:hAnsi="Times New Roman" w:cs="Times New Roman"/>
          <w:sz w:val="28"/>
          <w:szCs w:val="28"/>
        </w:rPr>
        <w:t>его смертью (гибелью), признанием безвестно отсутству</w:t>
      </w:r>
      <w:r w:rsidR="000919CF">
        <w:rPr>
          <w:rFonts w:ascii="Times New Roman" w:hAnsi="Times New Roman" w:cs="Times New Roman"/>
          <w:sz w:val="28"/>
          <w:szCs w:val="28"/>
        </w:rPr>
        <w:t>ющим или </w:t>
      </w:r>
      <w:bookmarkStart w:id="0" w:name="_GoBack"/>
      <w:bookmarkEnd w:id="0"/>
      <w:r w:rsidR="005E725A" w:rsidRPr="00FC5825">
        <w:rPr>
          <w:rFonts w:ascii="Times New Roman" w:hAnsi="Times New Roman" w:cs="Times New Roman"/>
          <w:sz w:val="28"/>
          <w:szCs w:val="28"/>
        </w:rPr>
        <w:t>объявленным умершим решением суда, вступившим в законную силу</w:t>
      </w:r>
      <w:r w:rsidR="00E51A45">
        <w:rPr>
          <w:rFonts w:ascii="Times New Roman" w:hAnsi="Times New Roman" w:cs="Times New Roman"/>
          <w:sz w:val="28"/>
          <w:szCs w:val="28"/>
        </w:rPr>
        <w:t xml:space="preserve"> в </w:t>
      </w:r>
      <w:r w:rsidRPr="00FC5825">
        <w:rPr>
          <w:rFonts w:ascii="Times New Roman" w:hAnsi="Times New Roman" w:cs="Times New Roman"/>
          <w:sz w:val="28"/>
          <w:szCs w:val="28"/>
        </w:rPr>
        <w:t>случаях</w:t>
      </w:r>
      <w:r w:rsidRPr="00E60C2D">
        <w:rPr>
          <w:rFonts w:ascii="Times New Roman" w:hAnsi="Times New Roman" w:cs="Times New Roman"/>
          <w:sz w:val="28"/>
          <w:szCs w:val="28"/>
        </w:rPr>
        <w:t>.</w:t>
      </w:r>
      <w:r w:rsidR="005E725A">
        <w:rPr>
          <w:rFonts w:ascii="Times New Roman" w:hAnsi="Times New Roman" w:cs="Times New Roman"/>
          <w:sz w:val="28"/>
          <w:szCs w:val="28"/>
        </w:rPr>
        <w:t>»</w:t>
      </w:r>
    </w:p>
    <w:p w:rsidR="00105CB6" w:rsidRPr="00EA5522" w:rsidRDefault="004973E1" w:rsidP="00E85E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B51786" w:rsidRPr="00EA5522">
        <w:rPr>
          <w:rFonts w:ascii="Times New Roman" w:hAnsi="Times New Roman" w:cs="Times New Roman"/>
          <w:sz w:val="28"/>
          <w:szCs w:val="28"/>
        </w:rPr>
        <w:t>ополнить сноской 2.1 следующего содержания:</w:t>
      </w:r>
    </w:p>
    <w:p w:rsidR="00B51786" w:rsidRPr="00EA5522" w:rsidRDefault="00537B3E" w:rsidP="00E85E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B51786" w:rsidRPr="00EA5522">
        <w:rPr>
          <w:rFonts w:ascii="Times New Roman" w:hAnsi="Times New Roman" w:cs="Times New Roman"/>
          <w:sz w:val="28"/>
          <w:szCs w:val="28"/>
        </w:rPr>
        <w:t>риказ Министерства финансов Российской Федерации от 30 марта 2015 г. № 52н «Об утверждении форм</w:t>
      </w:r>
      <w:r w:rsidR="00826B45" w:rsidRPr="00EA5522">
        <w:rPr>
          <w:rFonts w:ascii="Times New Roman" w:hAnsi="Times New Roman" w:cs="Times New Roman"/>
          <w:sz w:val="28"/>
          <w:szCs w:val="28"/>
        </w:rPr>
        <w:t xml:space="preserve"> первичных учетных документов и </w:t>
      </w:r>
      <w:r w:rsidR="00B51786" w:rsidRPr="00EA5522">
        <w:rPr>
          <w:rFonts w:ascii="Times New Roman" w:hAnsi="Times New Roman" w:cs="Times New Roman"/>
          <w:sz w:val="28"/>
          <w:szCs w:val="28"/>
        </w:rPr>
        <w:t xml:space="preserve"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(зарегистрирован Министерством юстиции Российской Федерации 2 июня 2015 г., регистрационный </w:t>
      </w:r>
      <w:r w:rsidR="00826B45" w:rsidRPr="00EA5522">
        <w:rPr>
          <w:rFonts w:ascii="Times New Roman" w:hAnsi="Times New Roman" w:cs="Times New Roman"/>
          <w:sz w:val="28"/>
          <w:szCs w:val="28"/>
        </w:rPr>
        <w:t>№ 37519) с </w:t>
      </w:r>
      <w:r w:rsidR="00B51786" w:rsidRPr="00EA5522">
        <w:rPr>
          <w:rFonts w:ascii="Times New Roman" w:hAnsi="Times New Roman" w:cs="Times New Roman"/>
          <w:sz w:val="28"/>
          <w:szCs w:val="28"/>
        </w:rPr>
        <w:t>изменениями, внесенными приказами М</w:t>
      </w:r>
      <w:r w:rsidR="00826B45" w:rsidRPr="00EA5522">
        <w:rPr>
          <w:rFonts w:ascii="Times New Roman" w:hAnsi="Times New Roman" w:cs="Times New Roman"/>
          <w:sz w:val="28"/>
          <w:szCs w:val="28"/>
        </w:rPr>
        <w:t>инистерства финансов Российской </w:t>
      </w:r>
      <w:r w:rsidR="00B51786" w:rsidRPr="00EA5522">
        <w:rPr>
          <w:rFonts w:ascii="Times New Roman" w:hAnsi="Times New Roman" w:cs="Times New Roman"/>
          <w:sz w:val="28"/>
          <w:szCs w:val="28"/>
        </w:rPr>
        <w:t>Фе</w:t>
      </w:r>
      <w:r w:rsidR="0036163E">
        <w:rPr>
          <w:rFonts w:ascii="Times New Roman" w:hAnsi="Times New Roman" w:cs="Times New Roman"/>
          <w:sz w:val="28"/>
          <w:szCs w:val="28"/>
        </w:rPr>
        <w:t>дерации  от 16 ноября 2016 г. № </w:t>
      </w:r>
      <w:r w:rsidR="00B51786" w:rsidRPr="00EA5522">
        <w:rPr>
          <w:rFonts w:ascii="Times New Roman" w:hAnsi="Times New Roman" w:cs="Times New Roman"/>
          <w:sz w:val="28"/>
          <w:szCs w:val="28"/>
        </w:rPr>
        <w:t>209н (зарегистрирован Министерством юстиции Российской Федерации 15 дек</w:t>
      </w:r>
      <w:r w:rsidR="00826B45" w:rsidRPr="00EA5522">
        <w:rPr>
          <w:rFonts w:ascii="Times New Roman" w:hAnsi="Times New Roman" w:cs="Times New Roman"/>
          <w:sz w:val="28"/>
          <w:szCs w:val="28"/>
        </w:rPr>
        <w:t>абря 2016 г., регистрационный № </w:t>
      </w:r>
      <w:r w:rsidR="0036163E">
        <w:rPr>
          <w:rFonts w:ascii="Times New Roman" w:hAnsi="Times New Roman" w:cs="Times New Roman"/>
          <w:sz w:val="28"/>
          <w:szCs w:val="28"/>
        </w:rPr>
        <w:t>44741), от 17 ноября 2017 г. № </w:t>
      </w:r>
      <w:r w:rsidR="00B51786" w:rsidRPr="00EA5522">
        <w:rPr>
          <w:rFonts w:ascii="Times New Roman" w:hAnsi="Times New Roman" w:cs="Times New Roman"/>
          <w:sz w:val="28"/>
          <w:szCs w:val="28"/>
        </w:rPr>
        <w:t>194н (зарегистрирован Министерством юстиции Российской Федерации 18 дек</w:t>
      </w:r>
      <w:r w:rsidR="00826B45" w:rsidRPr="00EA5522">
        <w:rPr>
          <w:rFonts w:ascii="Times New Roman" w:hAnsi="Times New Roman" w:cs="Times New Roman"/>
          <w:sz w:val="28"/>
          <w:szCs w:val="28"/>
        </w:rPr>
        <w:t>абря 2017 г., регистрационный № </w:t>
      </w:r>
      <w:r w:rsidR="00B51786" w:rsidRPr="00EA5522">
        <w:rPr>
          <w:rFonts w:ascii="Times New Roman" w:hAnsi="Times New Roman" w:cs="Times New Roman"/>
          <w:sz w:val="28"/>
          <w:szCs w:val="28"/>
        </w:rPr>
        <w:t xml:space="preserve">49282), от 15 июня 2020 г. № 103н  (зарегистрирован Министерством </w:t>
      </w:r>
      <w:r w:rsidR="0036163E">
        <w:rPr>
          <w:rFonts w:ascii="Times New Roman" w:hAnsi="Times New Roman" w:cs="Times New Roman"/>
          <w:sz w:val="28"/>
          <w:szCs w:val="28"/>
        </w:rPr>
        <w:t>юстиции Российской Федерации 15 </w:t>
      </w:r>
      <w:r w:rsidR="00B51786" w:rsidRPr="00EA5522">
        <w:rPr>
          <w:rFonts w:ascii="Times New Roman" w:hAnsi="Times New Roman" w:cs="Times New Roman"/>
          <w:sz w:val="28"/>
          <w:szCs w:val="28"/>
        </w:rPr>
        <w:t>сентября 2020 г., регистрационный № 59882)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924">
        <w:rPr>
          <w:rFonts w:ascii="Times New Roman" w:hAnsi="Times New Roman" w:cs="Times New Roman"/>
          <w:sz w:val="28"/>
          <w:szCs w:val="28"/>
        </w:rPr>
        <w:t>».</w:t>
      </w:r>
    </w:p>
    <w:p w:rsidR="00AD4FB2" w:rsidRDefault="00AD4FB2" w:rsidP="001031B1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A2559" w:rsidRDefault="001A2559" w:rsidP="001031B1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6F2FD0" w:rsidRDefault="006F2FD0" w:rsidP="001031B1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632B22" w:rsidRPr="00632B22" w:rsidRDefault="008462B3" w:rsidP="00275F29">
      <w:pPr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                          </w:t>
      </w:r>
      <w:r w:rsidR="00FE759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3D789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</w:t>
      </w:r>
      <w:r w:rsidR="00891AC0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="00F6226E"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Pr="008462B3">
        <w:rPr>
          <w:rFonts w:ascii="Times New Roman" w:eastAsia="Times New Roman" w:hAnsi="Times New Roman" w:cs="Times New Roman"/>
          <w:sz w:val="28"/>
          <w:lang w:eastAsia="ru-RU"/>
        </w:rPr>
        <w:t xml:space="preserve">  Р.Е. </w:t>
      </w:r>
      <w:proofErr w:type="spellStart"/>
      <w:r w:rsidRPr="008462B3">
        <w:rPr>
          <w:rFonts w:ascii="Times New Roman" w:eastAsia="Times New Roman" w:hAnsi="Times New Roman" w:cs="Times New Roman"/>
          <w:sz w:val="28"/>
          <w:lang w:eastAsia="ru-RU"/>
        </w:rPr>
        <w:t>Артюхин</w:t>
      </w:r>
      <w:proofErr w:type="spellEnd"/>
    </w:p>
    <w:sectPr w:rsidR="00632B22" w:rsidRPr="00632B22" w:rsidSect="00795690">
      <w:headerReference w:type="default" r:id="rId13"/>
      <w:pgSz w:w="11906" w:h="16838"/>
      <w:pgMar w:top="1021" w:right="1133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05" w:rsidRDefault="00A45905" w:rsidP="00D40DE0">
      <w:pPr>
        <w:spacing w:after="0" w:line="240" w:lineRule="auto"/>
      </w:pPr>
      <w:r>
        <w:separator/>
      </w:r>
    </w:p>
  </w:endnote>
  <w:endnote w:type="continuationSeparator" w:id="0">
    <w:p w:rsidR="00A45905" w:rsidRDefault="00A45905" w:rsidP="00D4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05" w:rsidRDefault="00A45905" w:rsidP="00D40DE0">
      <w:pPr>
        <w:spacing w:after="0" w:line="240" w:lineRule="auto"/>
      </w:pPr>
      <w:r>
        <w:separator/>
      </w:r>
    </w:p>
  </w:footnote>
  <w:footnote w:type="continuationSeparator" w:id="0">
    <w:p w:rsidR="00A45905" w:rsidRDefault="00A45905" w:rsidP="00D4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73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6DD3" w:rsidRPr="00FE7598" w:rsidRDefault="00D06DD3" w:rsidP="00FE7598">
        <w:pPr>
          <w:pStyle w:val="a5"/>
          <w:jc w:val="center"/>
          <w:rPr>
            <w:rFonts w:ascii="Times New Roman" w:hAnsi="Times New Roman" w:cs="Times New Roman"/>
          </w:rPr>
        </w:pPr>
        <w:r w:rsidRPr="00FE7598">
          <w:rPr>
            <w:rFonts w:ascii="Times New Roman" w:hAnsi="Times New Roman" w:cs="Times New Roman"/>
          </w:rPr>
          <w:fldChar w:fldCharType="begin"/>
        </w:r>
        <w:r w:rsidRPr="00FE7598">
          <w:rPr>
            <w:rFonts w:ascii="Times New Roman" w:hAnsi="Times New Roman" w:cs="Times New Roman"/>
          </w:rPr>
          <w:instrText>PAGE   \* MERGEFORMAT</w:instrText>
        </w:r>
        <w:r w:rsidRPr="00FE7598">
          <w:rPr>
            <w:rFonts w:ascii="Times New Roman" w:hAnsi="Times New Roman" w:cs="Times New Roman"/>
          </w:rPr>
          <w:fldChar w:fldCharType="separate"/>
        </w:r>
        <w:r w:rsidR="000919CF">
          <w:rPr>
            <w:rFonts w:ascii="Times New Roman" w:hAnsi="Times New Roman" w:cs="Times New Roman"/>
            <w:noProof/>
          </w:rPr>
          <w:t>2</w:t>
        </w:r>
        <w:r w:rsidRPr="00FE759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D0D29"/>
    <w:multiLevelType w:val="hybridMultilevel"/>
    <w:tmpl w:val="479EE000"/>
    <w:lvl w:ilvl="0" w:tplc="5A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E101E"/>
    <w:multiLevelType w:val="hybridMultilevel"/>
    <w:tmpl w:val="48D45084"/>
    <w:lvl w:ilvl="0" w:tplc="53F20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A02320"/>
    <w:multiLevelType w:val="hybridMultilevel"/>
    <w:tmpl w:val="69D4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65EB0"/>
    <w:multiLevelType w:val="multilevel"/>
    <w:tmpl w:val="3C668E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6D912B5C"/>
    <w:multiLevelType w:val="multilevel"/>
    <w:tmpl w:val="3C668E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BE"/>
    <w:rsid w:val="00031692"/>
    <w:rsid w:val="0005459E"/>
    <w:rsid w:val="00060217"/>
    <w:rsid w:val="00081F44"/>
    <w:rsid w:val="00084059"/>
    <w:rsid w:val="000919CF"/>
    <w:rsid w:val="000C2FBA"/>
    <w:rsid w:val="000C51AC"/>
    <w:rsid w:val="000E4097"/>
    <w:rsid w:val="000F70F1"/>
    <w:rsid w:val="001031B1"/>
    <w:rsid w:val="00105CB6"/>
    <w:rsid w:val="00112DDE"/>
    <w:rsid w:val="001140BA"/>
    <w:rsid w:val="0012176B"/>
    <w:rsid w:val="00141C5D"/>
    <w:rsid w:val="00164DB3"/>
    <w:rsid w:val="001658E4"/>
    <w:rsid w:val="00170836"/>
    <w:rsid w:val="001A2559"/>
    <w:rsid w:val="001B5F1F"/>
    <w:rsid w:val="001C0BD3"/>
    <w:rsid w:val="001C26FA"/>
    <w:rsid w:val="001C2A4D"/>
    <w:rsid w:val="001E54D3"/>
    <w:rsid w:val="002073D9"/>
    <w:rsid w:val="00212595"/>
    <w:rsid w:val="00216AC9"/>
    <w:rsid w:val="00223288"/>
    <w:rsid w:val="002333A4"/>
    <w:rsid w:val="00270AED"/>
    <w:rsid w:val="00275F29"/>
    <w:rsid w:val="00285BA2"/>
    <w:rsid w:val="00287773"/>
    <w:rsid w:val="00290655"/>
    <w:rsid w:val="002932AB"/>
    <w:rsid w:val="002A14BE"/>
    <w:rsid w:val="002A4324"/>
    <w:rsid w:val="002B07E0"/>
    <w:rsid w:val="002C49DE"/>
    <w:rsid w:val="002D4F57"/>
    <w:rsid w:val="002D6924"/>
    <w:rsid w:val="002D7D5C"/>
    <w:rsid w:val="002E7A4D"/>
    <w:rsid w:val="003049EE"/>
    <w:rsid w:val="0031257D"/>
    <w:rsid w:val="00314DDD"/>
    <w:rsid w:val="00322880"/>
    <w:rsid w:val="00327AFB"/>
    <w:rsid w:val="00337F99"/>
    <w:rsid w:val="00352F91"/>
    <w:rsid w:val="0036163E"/>
    <w:rsid w:val="003751EC"/>
    <w:rsid w:val="003859A6"/>
    <w:rsid w:val="00386A30"/>
    <w:rsid w:val="0039545C"/>
    <w:rsid w:val="003A5E0F"/>
    <w:rsid w:val="003C083A"/>
    <w:rsid w:val="003C36E0"/>
    <w:rsid w:val="003D0D11"/>
    <w:rsid w:val="003D7890"/>
    <w:rsid w:val="003E2511"/>
    <w:rsid w:val="003F0A1E"/>
    <w:rsid w:val="00402B0D"/>
    <w:rsid w:val="004040D0"/>
    <w:rsid w:val="004322AB"/>
    <w:rsid w:val="00432EB5"/>
    <w:rsid w:val="004551D6"/>
    <w:rsid w:val="0045598A"/>
    <w:rsid w:val="00475D51"/>
    <w:rsid w:val="004973E1"/>
    <w:rsid w:val="004A08B2"/>
    <w:rsid w:val="004A2FED"/>
    <w:rsid w:val="004C3CCD"/>
    <w:rsid w:val="004E0DF9"/>
    <w:rsid w:val="004E4A58"/>
    <w:rsid w:val="00510968"/>
    <w:rsid w:val="00514E14"/>
    <w:rsid w:val="005202AA"/>
    <w:rsid w:val="00537B3E"/>
    <w:rsid w:val="00551DF4"/>
    <w:rsid w:val="005675AB"/>
    <w:rsid w:val="00572ECE"/>
    <w:rsid w:val="00575F22"/>
    <w:rsid w:val="005A2F80"/>
    <w:rsid w:val="005A7061"/>
    <w:rsid w:val="005A7A58"/>
    <w:rsid w:val="005C20C1"/>
    <w:rsid w:val="005D06F8"/>
    <w:rsid w:val="005E0DAD"/>
    <w:rsid w:val="005E4502"/>
    <w:rsid w:val="005E6049"/>
    <w:rsid w:val="005E725A"/>
    <w:rsid w:val="005F015A"/>
    <w:rsid w:val="005F04AC"/>
    <w:rsid w:val="005F11D7"/>
    <w:rsid w:val="00622655"/>
    <w:rsid w:val="00632B22"/>
    <w:rsid w:val="00640251"/>
    <w:rsid w:val="0064345A"/>
    <w:rsid w:val="00663784"/>
    <w:rsid w:val="00674AB9"/>
    <w:rsid w:val="00682B88"/>
    <w:rsid w:val="00684237"/>
    <w:rsid w:val="006908BB"/>
    <w:rsid w:val="006943C7"/>
    <w:rsid w:val="006A3EF0"/>
    <w:rsid w:val="006C2DFB"/>
    <w:rsid w:val="006C4E63"/>
    <w:rsid w:val="006E29C8"/>
    <w:rsid w:val="006F2FD0"/>
    <w:rsid w:val="006F5F45"/>
    <w:rsid w:val="00710737"/>
    <w:rsid w:val="00720FA7"/>
    <w:rsid w:val="00726E3B"/>
    <w:rsid w:val="007428C7"/>
    <w:rsid w:val="00744DE7"/>
    <w:rsid w:val="00750668"/>
    <w:rsid w:val="00753240"/>
    <w:rsid w:val="007544BC"/>
    <w:rsid w:val="00760D42"/>
    <w:rsid w:val="00795690"/>
    <w:rsid w:val="007A20C7"/>
    <w:rsid w:val="007A571E"/>
    <w:rsid w:val="007A5B7B"/>
    <w:rsid w:val="007C1345"/>
    <w:rsid w:val="007D703C"/>
    <w:rsid w:val="007E1DE6"/>
    <w:rsid w:val="00801284"/>
    <w:rsid w:val="00811449"/>
    <w:rsid w:val="00822FA2"/>
    <w:rsid w:val="00826B45"/>
    <w:rsid w:val="00830E79"/>
    <w:rsid w:val="008462B3"/>
    <w:rsid w:val="00856EA1"/>
    <w:rsid w:val="008758BE"/>
    <w:rsid w:val="00877682"/>
    <w:rsid w:val="00891AC0"/>
    <w:rsid w:val="008971AE"/>
    <w:rsid w:val="008A2F00"/>
    <w:rsid w:val="008B1F87"/>
    <w:rsid w:val="008C2672"/>
    <w:rsid w:val="008E2DC6"/>
    <w:rsid w:val="008E6A37"/>
    <w:rsid w:val="009135B0"/>
    <w:rsid w:val="0091445A"/>
    <w:rsid w:val="00926A40"/>
    <w:rsid w:val="0093418F"/>
    <w:rsid w:val="0094176E"/>
    <w:rsid w:val="009476D0"/>
    <w:rsid w:val="00963046"/>
    <w:rsid w:val="009746D6"/>
    <w:rsid w:val="00980D30"/>
    <w:rsid w:val="00983C97"/>
    <w:rsid w:val="00987B2E"/>
    <w:rsid w:val="009A1233"/>
    <w:rsid w:val="009B5DE6"/>
    <w:rsid w:val="009B6E8E"/>
    <w:rsid w:val="009C129A"/>
    <w:rsid w:val="009C1C08"/>
    <w:rsid w:val="009C264B"/>
    <w:rsid w:val="009D0580"/>
    <w:rsid w:val="009D1D59"/>
    <w:rsid w:val="009D3CF0"/>
    <w:rsid w:val="009E6903"/>
    <w:rsid w:val="00A1439D"/>
    <w:rsid w:val="00A215FD"/>
    <w:rsid w:val="00A40F3B"/>
    <w:rsid w:val="00A41A40"/>
    <w:rsid w:val="00A45905"/>
    <w:rsid w:val="00A466D7"/>
    <w:rsid w:val="00A509E6"/>
    <w:rsid w:val="00A55893"/>
    <w:rsid w:val="00A67B0D"/>
    <w:rsid w:val="00A737FA"/>
    <w:rsid w:val="00A800EC"/>
    <w:rsid w:val="00A84BF5"/>
    <w:rsid w:val="00A933DE"/>
    <w:rsid w:val="00A97B07"/>
    <w:rsid w:val="00AA201A"/>
    <w:rsid w:val="00AA41E5"/>
    <w:rsid w:val="00AC0A34"/>
    <w:rsid w:val="00AC28D2"/>
    <w:rsid w:val="00AC3ED4"/>
    <w:rsid w:val="00AD2B07"/>
    <w:rsid w:val="00AD4FB2"/>
    <w:rsid w:val="00AD69D0"/>
    <w:rsid w:val="00AE1F56"/>
    <w:rsid w:val="00AE6EA2"/>
    <w:rsid w:val="00AF546A"/>
    <w:rsid w:val="00AF793B"/>
    <w:rsid w:val="00B00459"/>
    <w:rsid w:val="00B143AE"/>
    <w:rsid w:val="00B20D9C"/>
    <w:rsid w:val="00B22E17"/>
    <w:rsid w:val="00B23476"/>
    <w:rsid w:val="00B236AD"/>
    <w:rsid w:val="00B27AEF"/>
    <w:rsid w:val="00B348F2"/>
    <w:rsid w:val="00B37BDD"/>
    <w:rsid w:val="00B51786"/>
    <w:rsid w:val="00B7217C"/>
    <w:rsid w:val="00B82412"/>
    <w:rsid w:val="00BA1A89"/>
    <w:rsid w:val="00BA3293"/>
    <w:rsid w:val="00BC7CF7"/>
    <w:rsid w:val="00BD61DB"/>
    <w:rsid w:val="00BE25C2"/>
    <w:rsid w:val="00BE4A6D"/>
    <w:rsid w:val="00BF5C73"/>
    <w:rsid w:val="00C00853"/>
    <w:rsid w:val="00C35FD4"/>
    <w:rsid w:val="00C36FD0"/>
    <w:rsid w:val="00C46BA0"/>
    <w:rsid w:val="00C648F8"/>
    <w:rsid w:val="00C8648F"/>
    <w:rsid w:val="00C91D23"/>
    <w:rsid w:val="00CA1EC9"/>
    <w:rsid w:val="00CA640A"/>
    <w:rsid w:val="00CA6733"/>
    <w:rsid w:val="00CA7DCB"/>
    <w:rsid w:val="00CD4953"/>
    <w:rsid w:val="00CE76D1"/>
    <w:rsid w:val="00CF01BA"/>
    <w:rsid w:val="00CF7FB2"/>
    <w:rsid w:val="00D04ECB"/>
    <w:rsid w:val="00D06DD3"/>
    <w:rsid w:val="00D2365A"/>
    <w:rsid w:val="00D40DE0"/>
    <w:rsid w:val="00D429B7"/>
    <w:rsid w:val="00D66C22"/>
    <w:rsid w:val="00D8199B"/>
    <w:rsid w:val="00D86234"/>
    <w:rsid w:val="00D918F7"/>
    <w:rsid w:val="00DA6FDB"/>
    <w:rsid w:val="00DC56CC"/>
    <w:rsid w:val="00DD3EF9"/>
    <w:rsid w:val="00DF4331"/>
    <w:rsid w:val="00E20A45"/>
    <w:rsid w:val="00E30DA6"/>
    <w:rsid w:val="00E44FA0"/>
    <w:rsid w:val="00E51A45"/>
    <w:rsid w:val="00E60C2D"/>
    <w:rsid w:val="00E7116D"/>
    <w:rsid w:val="00E774FB"/>
    <w:rsid w:val="00E802A8"/>
    <w:rsid w:val="00E83F61"/>
    <w:rsid w:val="00E85EFC"/>
    <w:rsid w:val="00E93B45"/>
    <w:rsid w:val="00E95A21"/>
    <w:rsid w:val="00EA1101"/>
    <w:rsid w:val="00EA5522"/>
    <w:rsid w:val="00EA612F"/>
    <w:rsid w:val="00EC6B6E"/>
    <w:rsid w:val="00ED058C"/>
    <w:rsid w:val="00ED1CD8"/>
    <w:rsid w:val="00EF68C6"/>
    <w:rsid w:val="00EF766A"/>
    <w:rsid w:val="00F0492E"/>
    <w:rsid w:val="00F12E1E"/>
    <w:rsid w:val="00F3072D"/>
    <w:rsid w:val="00F3549E"/>
    <w:rsid w:val="00F36581"/>
    <w:rsid w:val="00F6226E"/>
    <w:rsid w:val="00F677E6"/>
    <w:rsid w:val="00F7312F"/>
    <w:rsid w:val="00F76D9D"/>
    <w:rsid w:val="00F80E45"/>
    <w:rsid w:val="00F92EB9"/>
    <w:rsid w:val="00FB37A2"/>
    <w:rsid w:val="00FC1BF1"/>
    <w:rsid w:val="00FD1421"/>
    <w:rsid w:val="00FD3738"/>
    <w:rsid w:val="00FE3E25"/>
    <w:rsid w:val="00FE7598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2D3297-1AC5-4E53-ACAA-B9C898C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65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0DE0"/>
  </w:style>
  <w:style w:type="paragraph" w:styleId="a7">
    <w:name w:val="footer"/>
    <w:basedOn w:val="a"/>
    <w:link w:val="a8"/>
    <w:uiPriority w:val="99"/>
    <w:unhideWhenUsed/>
    <w:rsid w:val="00D4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0DE0"/>
  </w:style>
  <w:style w:type="paragraph" w:styleId="a9">
    <w:name w:val="Balloon Text"/>
    <w:basedOn w:val="a"/>
    <w:link w:val="aa"/>
    <w:uiPriority w:val="99"/>
    <w:semiHidden/>
    <w:unhideWhenUsed/>
    <w:rsid w:val="002D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F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C3ED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3ED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C3ED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3ED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C3ED4"/>
    <w:rPr>
      <w:b/>
      <w:bCs/>
      <w:sz w:val="20"/>
      <w:szCs w:val="20"/>
    </w:rPr>
  </w:style>
  <w:style w:type="paragraph" w:customStyle="1" w:styleId="ConsPlusNormal">
    <w:name w:val="ConsPlusNormal"/>
    <w:rsid w:val="00632B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5589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589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55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2077&amp;dst=10000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650&amp;dst=100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7650&amp;d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2077&amp;dst=100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F99D-4706-4102-B810-88C8FCB9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Мария Анатольевна</dc:creator>
  <cp:lastModifiedBy>Шакурова Мария Васильевна</cp:lastModifiedBy>
  <cp:revision>2</cp:revision>
  <cp:lastPrinted>2026-03-18T12:39:00Z</cp:lastPrinted>
  <dcterms:created xsi:type="dcterms:W3CDTF">2026-03-31T08:17:00Z</dcterms:created>
  <dcterms:modified xsi:type="dcterms:W3CDTF">2026-03-31T08:17:00Z</dcterms:modified>
</cp:coreProperties>
</file>