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3A8AE" w14:textId="77777777" w:rsidR="008014AD" w:rsidRDefault="00AC385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14:paraId="470B16B1" w14:textId="77777777" w:rsidR="008166F5" w:rsidRDefault="008166F5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14:paraId="0F726B55" w14:textId="77777777" w:rsidR="008166F5" w:rsidRDefault="008166F5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14:paraId="338C45FD" w14:textId="77777777" w:rsidR="008166F5" w:rsidRDefault="008166F5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</w:p>
    <w:p w14:paraId="2765D7E6" w14:textId="77777777" w:rsidR="008166F5" w:rsidRDefault="00AC385F" w:rsidP="008166F5">
      <w:pPr>
        <w:spacing w:after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66F5">
        <w:rPr>
          <w:rFonts w:ascii="Times New Roman" w:hAnsi="Times New Roman" w:cs="Times New Roman"/>
          <w:b/>
          <w:sz w:val="32"/>
          <w:szCs w:val="32"/>
        </w:rPr>
        <w:t>ПРАВИТЕЛЬСТВО РОССИЙСКОЙ ФЕДЕРАЦИИ</w:t>
      </w:r>
    </w:p>
    <w:p w14:paraId="091855FE" w14:textId="77777777" w:rsidR="008166F5" w:rsidRPr="008166F5" w:rsidRDefault="008166F5" w:rsidP="008166F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05A7B709" w14:textId="77777777" w:rsidR="008014AD" w:rsidRPr="008166F5" w:rsidRDefault="00AC385F" w:rsidP="008166F5">
      <w:pPr>
        <w:spacing w:after="240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8166F5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14:paraId="0E258BDF" w14:textId="77777777" w:rsidR="008014AD" w:rsidRDefault="00AC385F" w:rsidP="008166F5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66F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8166F5">
        <w:rPr>
          <w:rFonts w:ascii="Times New Roman" w:hAnsi="Times New Roman" w:cs="Times New Roman"/>
          <w:sz w:val="28"/>
          <w:szCs w:val="28"/>
        </w:rPr>
        <w:t>» _____________________________г. № ________</w:t>
      </w:r>
    </w:p>
    <w:p w14:paraId="517394F2" w14:textId="77777777" w:rsidR="008166F5" w:rsidRDefault="008166F5" w:rsidP="008166F5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A25E4D3" w14:textId="77777777" w:rsidR="008014AD" w:rsidRDefault="008166F5" w:rsidP="0081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7AC8557B" w14:textId="77777777" w:rsidR="008166F5" w:rsidRPr="008166F5" w:rsidRDefault="008166F5" w:rsidP="008166F5">
      <w:pPr>
        <w:spacing w:after="0" w:line="360" w:lineRule="atLeast"/>
        <w:jc w:val="center"/>
        <w:rPr>
          <w:rFonts w:ascii="Times New Roman" w:hAnsi="Times New Roman" w:cs="Times New Roman"/>
          <w:sz w:val="40"/>
          <w:szCs w:val="40"/>
        </w:rPr>
      </w:pPr>
    </w:p>
    <w:p w14:paraId="72843FEC" w14:textId="30E102EC" w:rsidR="008014AD" w:rsidRDefault="00AC385F" w:rsidP="008166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порядке 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7430D3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Цифровая аналитическая платформа предоставления </w:t>
      </w:r>
      <w:r w:rsidRPr="0044345E">
        <w:rPr>
          <w:rFonts w:ascii="Times New Roman" w:hAnsi="Times New Roman" w:cs="Times New Roman"/>
          <w:b/>
          <w:bCs/>
          <w:sz w:val="28"/>
          <w:szCs w:val="28"/>
        </w:rPr>
        <w:t>статистических данных</w:t>
      </w:r>
      <w:r w:rsidR="0044345E" w:rsidRPr="004434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45E" w:rsidRPr="0044345E">
        <w:rPr>
          <w:rFonts w:ascii="Times New Roman" w:hAnsi="Times New Roman" w:cs="Times New Roman"/>
          <w:b/>
          <w:sz w:val="28"/>
          <w:szCs w:val="28"/>
        </w:rPr>
        <w:t>в информационно-телекоммуникационной сети «Интернет»</w:t>
      </w:r>
    </w:p>
    <w:p w14:paraId="569544D5" w14:textId="77777777" w:rsidR="008014AD" w:rsidRPr="008166F5" w:rsidRDefault="008014AD">
      <w:pPr>
        <w:spacing w:after="0" w:line="360" w:lineRule="atLeast"/>
        <w:jc w:val="center"/>
        <w:rPr>
          <w:rFonts w:ascii="Times New Roman" w:hAnsi="Times New Roman" w:cs="Times New Roman"/>
          <w:sz w:val="48"/>
          <w:szCs w:val="48"/>
        </w:rPr>
      </w:pPr>
    </w:p>
    <w:p w14:paraId="377E8236" w14:textId="3D286BAB" w:rsidR="008014AD" w:rsidRPr="008166F5" w:rsidRDefault="00AC385F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11 статьи 5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официальном статистическом учете и системе государственной статистики в Российской Федерации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</w:t>
      </w:r>
      <w:r w:rsidRPr="008166F5">
        <w:rPr>
          <w:rFonts w:ascii="Times New Roman" w:hAnsi="Times New Roman" w:cs="Times New Roman"/>
          <w:b/>
          <w:spacing w:val="4"/>
          <w:sz w:val="28"/>
          <w:szCs w:val="28"/>
        </w:rPr>
        <w:t>п о с т а н о в л я е т:</w:t>
      </w:r>
    </w:p>
    <w:p w14:paraId="0B561B80" w14:textId="17370115" w:rsidR="008014AD" w:rsidRDefault="00AC385F" w:rsidP="00063E6D">
      <w:pPr>
        <w:pStyle w:val="af5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прилагаемые Правила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системы </w:t>
      </w:r>
      <w:r w:rsidR="007430D3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Цифровая аналитическая платформа предоставления статистических данных</w:t>
      </w:r>
      <w:r w:rsidR="007430D3">
        <w:rPr>
          <w:rFonts w:ascii="Times New Roman" w:hAnsi="Times New Roman" w:cs="Times New Roman"/>
          <w:bCs/>
          <w:sz w:val="28"/>
          <w:szCs w:val="28"/>
        </w:rPr>
        <w:t>»</w:t>
      </w:r>
      <w:r w:rsidR="0044345E" w:rsidRPr="0044345E">
        <w:t xml:space="preserve"> </w:t>
      </w:r>
      <w:r w:rsidR="0044345E" w:rsidRPr="0044345E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сети «Интернет»</w:t>
      </w:r>
      <w:r w:rsidR="004434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791A">
        <w:rPr>
          <w:rFonts w:ascii="Times New Roman" w:hAnsi="Times New Roman" w:cs="Times New Roman"/>
          <w:bCs/>
          <w:sz w:val="28"/>
          <w:szCs w:val="28"/>
        </w:rPr>
        <w:br/>
      </w:r>
      <w:r w:rsidR="0044345E">
        <w:rPr>
          <w:rFonts w:ascii="Times New Roman" w:hAnsi="Times New Roman" w:cs="Times New Roman"/>
          <w:bCs/>
          <w:sz w:val="28"/>
          <w:szCs w:val="28"/>
        </w:rPr>
        <w:t xml:space="preserve">(далее </w:t>
      </w:r>
      <w:r w:rsidR="0002791A">
        <w:rPr>
          <w:rFonts w:ascii="Times New Roman" w:hAnsi="Times New Roman" w:cs="Times New Roman"/>
          <w:bCs/>
          <w:sz w:val="28"/>
          <w:szCs w:val="28"/>
        </w:rPr>
        <w:t>– П</w:t>
      </w:r>
      <w:r w:rsidR="0044345E">
        <w:rPr>
          <w:rFonts w:ascii="Times New Roman" w:hAnsi="Times New Roman" w:cs="Times New Roman"/>
          <w:bCs/>
          <w:sz w:val="28"/>
          <w:szCs w:val="28"/>
        </w:rPr>
        <w:t>равила)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69B4BA" w14:textId="77777777" w:rsidR="008014AD" w:rsidRDefault="00AC385F" w:rsidP="00063E6D">
      <w:pPr>
        <w:pStyle w:val="af5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центрального аппарата и территориальных органов федеральных органов исполнительной власти, а также бюджетных ассигнований, предусмотренных федеральным органам исполнительной власти в феде</w:t>
      </w:r>
      <w:r w:rsidR="00063E6D">
        <w:rPr>
          <w:rFonts w:ascii="Times New Roman" w:hAnsi="Times New Roman" w:cs="Times New Roman"/>
          <w:sz w:val="28"/>
          <w:szCs w:val="28"/>
        </w:rPr>
        <w:t xml:space="preserve">ральном бюджете на руководство </w:t>
      </w:r>
      <w:r>
        <w:rPr>
          <w:rFonts w:ascii="Times New Roman" w:hAnsi="Times New Roman" w:cs="Times New Roman"/>
          <w:sz w:val="28"/>
          <w:szCs w:val="28"/>
        </w:rPr>
        <w:t xml:space="preserve">и управление в сфере установленных функций. </w:t>
      </w:r>
    </w:p>
    <w:p w14:paraId="4F46F206" w14:textId="77777777" w:rsidR="008014AD" w:rsidRDefault="00AC385F" w:rsidP="00063E6D">
      <w:pPr>
        <w:pStyle w:val="af5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Оператору государс</w:t>
      </w:r>
      <w:r w:rsidR="007430D3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>
        <w:rPr>
          <w:rFonts w:ascii="Times New Roman" w:hAnsi="Times New Roman" w:cs="Times New Roman"/>
          <w:sz w:val="28"/>
          <w:szCs w:val="28"/>
        </w:rPr>
        <w:t>Цифровая аналитическая платформа предост</w:t>
      </w:r>
      <w:r w:rsidR="00AC443D">
        <w:rPr>
          <w:rFonts w:ascii="Times New Roman" w:hAnsi="Times New Roman" w:cs="Times New Roman"/>
          <w:sz w:val="28"/>
          <w:szCs w:val="28"/>
        </w:rPr>
        <w:t>авления статистических данных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 w:rsidR="007430D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ГИС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ЦАП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после ввода в эксплуатацию соответствующих модулей ГИС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ЦАП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FBFC1B2" w14:textId="77777777" w:rsidR="008014AD" w:rsidRDefault="00AC385F">
      <w:pPr>
        <w:pStyle w:val="af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проведение миграции официальной статистической информации, размещенной в единой межведомственной информационно-статистической системе (далее – ЕМИСС), в ГИС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ЦАП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составе информации, размещенной в ЕМИСС, в соответствии с графиком, утверждаемым оператором ГИС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ЦАП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76B616" w14:textId="77777777" w:rsidR="008014AD" w:rsidRDefault="00AC385F">
      <w:pPr>
        <w:pStyle w:val="af5"/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анализ информации, включая базы данных, размещенной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Федеральной службы государственной статистики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информационно-телекоммуникационной сети </w:t>
      </w:r>
      <w:r w:rsidR="007430D3">
        <w:rPr>
          <w:rFonts w:ascii="Times New Roman" w:hAnsi="Times New Roman" w:cs="Times New Roman"/>
          <w:sz w:val="28"/>
          <w:szCs w:val="28"/>
        </w:rPr>
        <w:t>«Интернет»</w:t>
      </w:r>
      <w:r>
        <w:rPr>
          <w:rFonts w:ascii="Times New Roman" w:hAnsi="Times New Roman" w:cs="Times New Roman"/>
          <w:sz w:val="28"/>
          <w:szCs w:val="28"/>
        </w:rPr>
        <w:t xml:space="preserve">, и обеспечить </w:t>
      </w:r>
      <w:r>
        <w:rPr>
          <w:rFonts w:ascii="Times New Roman" w:hAnsi="Times New Roman" w:cs="Times New Roman"/>
          <w:sz w:val="28"/>
          <w:szCs w:val="28"/>
        </w:rPr>
        <w:br/>
        <w:t xml:space="preserve">ее размещение в ГИС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ЦАП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графиком, утверждаемым оператором ГИС </w:t>
      </w:r>
      <w:r w:rsidR="007430D3">
        <w:rPr>
          <w:rFonts w:ascii="Times New Roman" w:hAnsi="Times New Roman" w:cs="Times New Roman"/>
          <w:sz w:val="28"/>
          <w:szCs w:val="28"/>
        </w:rPr>
        <w:t>«ЦАП»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99EEB" w14:textId="159E7DF4" w:rsidR="008014AD" w:rsidRPr="004225B0" w:rsidRDefault="00AC385F" w:rsidP="005702DE">
      <w:pPr>
        <w:pStyle w:val="af5"/>
        <w:numPr>
          <w:ilvl w:val="0"/>
          <w:numId w:val="1"/>
        </w:numPr>
        <w:tabs>
          <w:tab w:val="left" w:pos="993"/>
          <w:tab w:val="left" w:pos="1276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Субъектам официального статистического учета обеспечить</w:t>
      </w:r>
      <w:r w:rsidR="004225B0">
        <w:rPr>
          <w:rFonts w:ascii="Times New Roman" w:hAnsi="Times New Roman" w:cs="Times New Roman"/>
          <w:sz w:val="28"/>
          <w:szCs w:val="28"/>
        </w:rPr>
        <w:t xml:space="preserve"> </w:t>
      </w:r>
      <w:r w:rsidRPr="004225B0">
        <w:rPr>
          <w:rFonts w:ascii="Times New Roman" w:hAnsi="Times New Roman" w:cs="Times New Roman"/>
          <w:sz w:val="28"/>
          <w:szCs w:val="28"/>
        </w:rPr>
        <w:t xml:space="preserve">дополнение официальной статистической информации, миграция которой осуществлена в соответствии с абзацем </w:t>
      </w:r>
      <w:r w:rsidR="00883F12">
        <w:rPr>
          <w:rFonts w:ascii="Times New Roman" w:hAnsi="Times New Roman" w:cs="Times New Roman"/>
          <w:sz w:val="28"/>
          <w:szCs w:val="28"/>
        </w:rPr>
        <w:t>вторым</w:t>
      </w:r>
      <w:r w:rsidR="00883F12" w:rsidRPr="004225B0">
        <w:rPr>
          <w:rFonts w:ascii="Times New Roman" w:hAnsi="Times New Roman" w:cs="Times New Roman"/>
          <w:sz w:val="28"/>
          <w:szCs w:val="28"/>
        </w:rPr>
        <w:t xml:space="preserve"> </w:t>
      </w:r>
      <w:r w:rsidRPr="004225B0">
        <w:rPr>
          <w:rFonts w:ascii="Times New Roman" w:hAnsi="Times New Roman" w:cs="Times New Roman"/>
          <w:sz w:val="28"/>
          <w:szCs w:val="28"/>
        </w:rPr>
        <w:t>пункта 3 настоящего постановления, дополнительными сведениями, предусмотренными Правилами</w:t>
      </w:r>
      <w:r w:rsidR="005702DE">
        <w:rPr>
          <w:rFonts w:ascii="Times New Roman" w:hAnsi="Times New Roman" w:cs="Times New Roman"/>
          <w:sz w:val="28"/>
          <w:szCs w:val="28"/>
        </w:rPr>
        <w:t>, указанными в</w:t>
      </w:r>
      <w:r w:rsidRPr="004225B0">
        <w:rPr>
          <w:rFonts w:ascii="Times New Roman" w:hAnsi="Times New Roman" w:cs="Times New Roman"/>
          <w:sz w:val="28"/>
          <w:szCs w:val="28"/>
        </w:rPr>
        <w:t xml:space="preserve"> пунк</w:t>
      </w:r>
      <w:r w:rsidR="005702DE">
        <w:rPr>
          <w:rFonts w:ascii="Times New Roman" w:hAnsi="Times New Roman" w:cs="Times New Roman"/>
          <w:sz w:val="28"/>
          <w:szCs w:val="28"/>
        </w:rPr>
        <w:t>те</w:t>
      </w:r>
      <w:r w:rsidR="00063E6D" w:rsidRPr="004225B0">
        <w:rPr>
          <w:rFonts w:ascii="Times New Roman" w:hAnsi="Times New Roman" w:cs="Times New Roman"/>
          <w:sz w:val="28"/>
          <w:szCs w:val="28"/>
        </w:rPr>
        <w:t xml:space="preserve"> 1 настоящего постановления,</w:t>
      </w:r>
      <w:r w:rsidR="00063E6D" w:rsidRPr="004225B0">
        <w:rPr>
          <w:rFonts w:ascii="Times New Roman" w:hAnsi="Times New Roman" w:cs="Times New Roman"/>
          <w:sz w:val="28"/>
          <w:szCs w:val="28"/>
        </w:rPr>
        <w:br/>
      </w:r>
      <w:r w:rsidRPr="004225B0">
        <w:rPr>
          <w:rFonts w:ascii="Times New Roman" w:hAnsi="Times New Roman" w:cs="Times New Roman"/>
          <w:sz w:val="28"/>
          <w:szCs w:val="28"/>
        </w:rPr>
        <w:t>в порядке и в сроки, предусмотренными П</w:t>
      </w:r>
      <w:r w:rsidR="005702DE">
        <w:rPr>
          <w:rFonts w:ascii="Times New Roman" w:hAnsi="Times New Roman" w:cs="Times New Roman"/>
          <w:sz w:val="28"/>
          <w:szCs w:val="28"/>
        </w:rPr>
        <w:t>равилами, указанными в пункте</w:t>
      </w:r>
      <w:r w:rsidR="005702DE">
        <w:rPr>
          <w:rFonts w:ascii="Times New Roman" w:hAnsi="Times New Roman" w:cs="Times New Roman"/>
          <w:sz w:val="28"/>
          <w:szCs w:val="28"/>
        </w:rPr>
        <w:br/>
      </w:r>
      <w:r w:rsidRPr="004225B0">
        <w:rPr>
          <w:rFonts w:ascii="Times New Roman" w:hAnsi="Times New Roman" w:cs="Times New Roman"/>
          <w:sz w:val="28"/>
          <w:szCs w:val="28"/>
        </w:rPr>
        <w:t xml:space="preserve"> 1 настоящего постановления.</w:t>
      </w:r>
    </w:p>
    <w:p w14:paraId="49C2514C" w14:textId="77777777" w:rsidR="008014AD" w:rsidRDefault="00AC385F" w:rsidP="00063E6D">
      <w:pPr>
        <w:pStyle w:val="af5"/>
        <w:numPr>
          <w:ilvl w:val="0"/>
          <w:numId w:val="1"/>
        </w:numPr>
        <w:tabs>
          <w:tab w:val="left" w:pos="993"/>
        </w:tabs>
        <w:spacing w:after="0" w:line="36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2027 г.</w:t>
      </w:r>
    </w:p>
    <w:p w14:paraId="3EB5A5BA" w14:textId="77777777" w:rsidR="008014AD" w:rsidRPr="00063E6D" w:rsidRDefault="008014AD">
      <w:pPr>
        <w:pStyle w:val="af5"/>
        <w:spacing w:after="0" w:line="360" w:lineRule="atLeast"/>
        <w:ind w:left="1069"/>
        <w:jc w:val="both"/>
        <w:rPr>
          <w:rFonts w:ascii="Times New Roman" w:hAnsi="Times New Roman" w:cs="Times New Roman"/>
          <w:sz w:val="72"/>
          <w:szCs w:val="72"/>
        </w:rPr>
      </w:pPr>
    </w:p>
    <w:tbl>
      <w:tblPr>
        <w:tblW w:w="9498" w:type="dxa"/>
        <w:tblInd w:w="-176" w:type="dxa"/>
        <w:tblLook w:val="01E0" w:firstRow="1" w:lastRow="1" w:firstColumn="1" w:lastColumn="1" w:noHBand="0" w:noVBand="0"/>
      </w:tblPr>
      <w:tblGrid>
        <w:gridCol w:w="3970"/>
        <w:gridCol w:w="5528"/>
      </w:tblGrid>
      <w:tr w:rsidR="00063E6D" w:rsidRPr="00953216" w14:paraId="1883BB6A" w14:textId="77777777" w:rsidTr="00063E6D">
        <w:trPr>
          <w:trHeight w:val="799"/>
        </w:trPr>
        <w:tc>
          <w:tcPr>
            <w:tcW w:w="3970" w:type="dxa"/>
            <w:vAlign w:val="center"/>
          </w:tcPr>
          <w:p w14:paraId="59A3B798" w14:textId="77777777" w:rsidR="00063E6D" w:rsidRDefault="00063E6D" w:rsidP="00063E6D">
            <w:pPr>
              <w:pStyle w:val="af5"/>
              <w:tabs>
                <w:tab w:val="left" w:pos="17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78C7390D" w14:textId="77777777" w:rsidR="00063E6D" w:rsidRPr="00D7683E" w:rsidRDefault="00063E6D" w:rsidP="00063E6D">
            <w:pPr>
              <w:tabs>
                <w:tab w:val="left" w:pos="195"/>
              </w:tabs>
              <w:spacing w:line="240" w:lineRule="auto"/>
              <w:ind w:left="-47" w:firstLine="47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528" w:type="dxa"/>
            <w:vAlign w:val="bottom"/>
          </w:tcPr>
          <w:p w14:paraId="0DE4AB13" w14:textId="77777777" w:rsidR="00063E6D" w:rsidRPr="00953216" w:rsidRDefault="00063E6D" w:rsidP="007430D3">
            <w:pPr>
              <w:ind w:right="141" w:firstLine="709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</w:p>
        </w:tc>
      </w:tr>
    </w:tbl>
    <w:p w14:paraId="10B99E3D" w14:textId="77777777" w:rsidR="008014AD" w:rsidRDefault="008014AD" w:rsidP="00063E6D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BF83DA3" w14:textId="77777777" w:rsidR="008014AD" w:rsidRDefault="008014AD">
      <w:pPr>
        <w:pStyle w:val="af5"/>
        <w:spacing w:after="0" w:line="360" w:lineRule="atLeast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8014AD" w:rsidSect="008166F5">
          <w:headerReference w:type="defaul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3D6167E3" w14:textId="77777777" w:rsidR="008014AD" w:rsidRDefault="00AC385F" w:rsidP="00FB5AB6">
      <w:pPr>
        <w:pStyle w:val="af5"/>
        <w:spacing w:after="0" w:line="36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14:paraId="5CDB48DA" w14:textId="77777777" w:rsidR="008014AD" w:rsidRDefault="00FB5AB6" w:rsidP="00FB5AB6">
      <w:pPr>
        <w:pStyle w:val="af5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C385F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6386C7C8" w14:textId="77777777" w:rsidR="008014AD" w:rsidRDefault="00AC385F" w:rsidP="00FB5AB6">
      <w:pPr>
        <w:pStyle w:val="af5"/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44AB35C6" w14:textId="77777777" w:rsidR="008014AD" w:rsidRDefault="007430D3" w:rsidP="00FB5AB6">
      <w:pPr>
        <w:pStyle w:val="af5"/>
        <w:spacing w:after="0" w:line="360" w:lineRule="atLeas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«__»</w:t>
      </w:r>
      <w:r w:rsidR="00AC385F">
        <w:rPr>
          <w:rFonts w:ascii="Times New Roman" w:hAnsi="Times New Roman" w:cs="Times New Roman"/>
          <w:sz w:val="28"/>
          <w:szCs w:val="28"/>
        </w:rPr>
        <w:t xml:space="preserve"> _____ 2026 г. №</w:t>
      </w:r>
    </w:p>
    <w:p w14:paraId="773AB8E7" w14:textId="77777777" w:rsidR="008014AD" w:rsidRPr="00FB5AB6" w:rsidRDefault="008014AD">
      <w:pPr>
        <w:pStyle w:val="af5"/>
        <w:spacing w:after="0" w:line="360" w:lineRule="atLeast"/>
        <w:ind w:left="5529"/>
        <w:jc w:val="center"/>
        <w:rPr>
          <w:rFonts w:ascii="Times New Roman" w:hAnsi="Times New Roman" w:cs="Times New Roman"/>
          <w:sz w:val="140"/>
          <w:szCs w:val="140"/>
        </w:rPr>
      </w:pPr>
    </w:p>
    <w:p w14:paraId="22D47D2A" w14:textId="77777777" w:rsidR="008014AD" w:rsidRDefault="00AC385F">
      <w:pPr>
        <w:pStyle w:val="af5"/>
        <w:spacing w:after="0" w:line="360" w:lineRule="atLeast"/>
        <w:ind w:left="0"/>
        <w:jc w:val="center"/>
        <w:rPr>
          <w:rFonts w:ascii="Times New Roman" w:hAnsi="Times New Roman" w:cs="Times New Roman"/>
          <w:b/>
          <w:bCs/>
          <w:spacing w:val="26"/>
          <w:sz w:val="28"/>
          <w:szCs w:val="28"/>
        </w:rPr>
      </w:pPr>
      <w:r w:rsidRPr="00FB5AB6">
        <w:rPr>
          <w:rFonts w:ascii="Times New Roman" w:hAnsi="Times New Roman" w:cs="Times New Roman"/>
          <w:b/>
          <w:bCs/>
          <w:spacing w:val="26"/>
          <w:sz w:val="28"/>
          <w:szCs w:val="28"/>
        </w:rPr>
        <w:t>ПРАВИЛА</w:t>
      </w:r>
    </w:p>
    <w:p w14:paraId="4CD288DA" w14:textId="77777777" w:rsidR="00FB5AB6" w:rsidRPr="00FB5AB6" w:rsidRDefault="00FB5AB6" w:rsidP="00FB5AB6">
      <w:pPr>
        <w:pStyle w:val="af5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pacing w:val="26"/>
          <w:sz w:val="6"/>
          <w:szCs w:val="6"/>
        </w:rPr>
      </w:pPr>
    </w:p>
    <w:p w14:paraId="43D8EFCF" w14:textId="09C0D108" w:rsidR="008014AD" w:rsidRPr="00FB5AB6" w:rsidRDefault="00AC385F">
      <w:pPr>
        <w:pStyle w:val="af5"/>
        <w:spacing w:after="0" w:line="360" w:lineRule="atLeast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AB6">
        <w:rPr>
          <w:rFonts w:ascii="Times New Roman" w:hAnsi="Times New Roman" w:cs="Times New Roman"/>
          <w:b/>
          <w:bCs/>
          <w:sz w:val="28"/>
          <w:szCs w:val="28"/>
        </w:rPr>
        <w:t>распространения официальной статистической информации субъектами официального статистического учета на официальном сайте государс</w:t>
      </w:r>
      <w:r w:rsidR="007430D3">
        <w:rPr>
          <w:rFonts w:ascii="Times New Roman" w:hAnsi="Times New Roman" w:cs="Times New Roman"/>
          <w:b/>
          <w:bCs/>
          <w:sz w:val="28"/>
          <w:szCs w:val="28"/>
        </w:rPr>
        <w:t>твенной информационной системы «</w:t>
      </w:r>
      <w:r w:rsidRPr="00FB5AB6">
        <w:rPr>
          <w:rFonts w:ascii="Times New Roman" w:hAnsi="Times New Roman" w:cs="Times New Roman"/>
          <w:b/>
          <w:bCs/>
          <w:sz w:val="28"/>
          <w:szCs w:val="28"/>
        </w:rPr>
        <w:t>Цифровая аналитическая платформа предо</w:t>
      </w:r>
      <w:r w:rsidR="007430D3">
        <w:rPr>
          <w:rFonts w:ascii="Times New Roman" w:hAnsi="Times New Roman" w:cs="Times New Roman"/>
          <w:b/>
          <w:bCs/>
          <w:sz w:val="28"/>
          <w:szCs w:val="28"/>
        </w:rPr>
        <w:t>ставления статистических данных»</w:t>
      </w:r>
      <w:r w:rsidR="00070E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70E4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70E41" w:rsidRPr="00070E41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сети «Интернет»</w:t>
      </w:r>
    </w:p>
    <w:p w14:paraId="74749F27" w14:textId="77777777" w:rsidR="008014AD" w:rsidRPr="00FB5AB6" w:rsidRDefault="008014AD">
      <w:pPr>
        <w:pStyle w:val="af5"/>
        <w:spacing w:after="0" w:line="360" w:lineRule="atLeast"/>
        <w:ind w:left="0"/>
        <w:jc w:val="center"/>
        <w:rPr>
          <w:rFonts w:ascii="Times New Roman" w:hAnsi="Times New Roman" w:cs="Times New Roman"/>
          <w:sz w:val="48"/>
          <w:szCs w:val="48"/>
        </w:rPr>
      </w:pPr>
    </w:p>
    <w:p w14:paraId="390A9BE5" w14:textId="25C69116" w:rsidR="008014AD" w:rsidRDefault="00AC385F" w:rsidP="008E05DE">
      <w:pPr>
        <w:pStyle w:val="af5"/>
        <w:numPr>
          <w:ilvl w:val="0"/>
          <w:numId w:val="3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</w:t>
      </w:r>
      <w:r>
        <w:rPr>
          <w:rFonts w:ascii="Times New Roman" w:hAnsi="Times New Roman" w:cs="Times New Roman"/>
          <w:bCs/>
          <w:sz w:val="28"/>
          <w:szCs w:val="28"/>
        </w:rPr>
        <w:t>распространения официальной статистической информации субъектами официального статистического учета на официальном сайте государственной информационной с</w:t>
      </w:r>
      <w:r w:rsidR="007430D3">
        <w:rPr>
          <w:rFonts w:ascii="Times New Roman" w:hAnsi="Times New Roman" w:cs="Times New Roman"/>
          <w:bCs/>
          <w:sz w:val="28"/>
          <w:szCs w:val="28"/>
        </w:rPr>
        <w:t>истемы «</w:t>
      </w:r>
      <w:r>
        <w:rPr>
          <w:rFonts w:ascii="Times New Roman" w:hAnsi="Times New Roman" w:cs="Times New Roman"/>
          <w:bCs/>
          <w:sz w:val="28"/>
          <w:szCs w:val="28"/>
        </w:rPr>
        <w:t>Ц</w:t>
      </w:r>
      <w:r w:rsidR="00E92924">
        <w:rPr>
          <w:rFonts w:ascii="Times New Roman" w:hAnsi="Times New Roman" w:cs="Times New Roman"/>
          <w:bCs/>
          <w:sz w:val="28"/>
          <w:szCs w:val="28"/>
        </w:rPr>
        <w:t xml:space="preserve">ифровая аналитическая платформа </w:t>
      </w:r>
      <w:r>
        <w:rPr>
          <w:rFonts w:ascii="Times New Roman" w:hAnsi="Times New Roman" w:cs="Times New Roman"/>
          <w:bCs/>
          <w:sz w:val="28"/>
          <w:szCs w:val="28"/>
        </w:rPr>
        <w:t>предос</w:t>
      </w:r>
      <w:r w:rsidR="007430D3">
        <w:rPr>
          <w:rFonts w:ascii="Times New Roman" w:hAnsi="Times New Roman" w:cs="Times New Roman"/>
          <w:bCs/>
          <w:sz w:val="28"/>
          <w:szCs w:val="28"/>
        </w:rPr>
        <w:t>тавления статистических данных»</w:t>
      </w:r>
      <w:r w:rsidR="00E929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0E41" w:rsidRPr="00070E41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bCs/>
          <w:sz w:val="28"/>
          <w:szCs w:val="28"/>
        </w:rPr>
        <w:t>(далее соответственно – информаци</w:t>
      </w:r>
      <w:r w:rsidR="00E92924">
        <w:rPr>
          <w:rFonts w:ascii="Times New Roman" w:hAnsi="Times New Roman" w:cs="Times New Roman"/>
          <w:bCs/>
          <w:sz w:val="28"/>
          <w:szCs w:val="28"/>
        </w:rPr>
        <w:t xml:space="preserve">онная система, официальный сайт </w:t>
      </w:r>
      <w:r>
        <w:rPr>
          <w:rFonts w:ascii="Times New Roman" w:hAnsi="Times New Roman" w:cs="Times New Roman"/>
          <w:bCs/>
          <w:sz w:val="28"/>
          <w:szCs w:val="28"/>
        </w:rPr>
        <w:t>информационной системы)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70B7C6D" w14:textId="3AFF10CE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Положения настоящих Правил применяются по мере ввода 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br/>
        <w:t xml:space="preserve">в эксплуатацию соответствующего функционала </w:t>
      </w:r>
      <w:r w:rsidR="00070E41">
        <w:rPr>
          <w:rFonts w:ascii="Times New Roman" w:hAnsi="Times New Roman" w:cs="Times New Roman"/>
          <w:bCs/>
          <w:sz w:val="28"/>
          <w:szCs w:val="28"/>
        </w:rPr>
        <w:t xml:space="preserve">информационной системы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официального сайта информационной системы.</w:t>
      </w:r>
    </w:p>
    <w:p w14:paraId="3EB15271" w14:textId="64D7B7A0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информационной системы распространяется официальная статистическая информация, предусмотренная федеральным планом статистических работ,</w:t>
      </w:r>
      <w:r w:rsidR="00070E41">
        <w:rPr>
          <w:rFonts w:ascii="Times New Roman" w:hAnsi="Times New Roman" w:cs="Times New Roman"/>
          <w:sz w:val="28"/>
          <w:szCs w:val="28"/>
        </w:rPr>
        <w:t xml:space="preserve"> утвержденным распоряжением Правительства Российской Федерации от 6 мая 2008 г. № 671-р </w:t>
      </w:r>
      <w:r w:rsidR="00070E41">
        <w:rPr>
          <w:rFonts w:ascii="Times New Roman" w:hAnsi="Times New Roman" w:cs="Times New Roman"/>
          <w:sz w:val="28"/>
          <w:szCs w:val="28"/>
        </w:rPr>
        <w:br/>
        <w:t>(далее — ФПСР)</w:t>
      </w:r>
      <w:r w:rsidR="005F5050">
        <w:rPr>
          <w:rFonts w:ascii="Times New Roman" w:hAnsi="Times New Roman" w:cs="Times New Roman"/>
          <w:sz w:val="28"/>
          <w:szCs w:val="28"/>
        </w:rPr>
        <w:t>,</w:t>
      </w:r>
      <w:r w:rsidR="00AC443D">
        <w:rPr>
          <w:rFonts w:ascii="Times New Roman" w:hAnsi="Times New Roman" w:cs="Times New Roman"/>
          <w:sz w:val="28"/>
          <w:szCs w:val="28"/>
        </w:rPr>
        <w:t xml:space="preserve"> с учетом особенностей доступа </w:t>
      </w:r>
      <w:r>
        <w:rPr>
          <w:rFonts w:ascii="Times New Roman" w:hAnsi="Times New Roman" w:cs="Times New Roman"/>
          <w:sz w:val="28"/>
          <w:szCs w:val="28"/>
        </w:rPr>
        <w:t xml:space="preserve">к указанной официальной статистической информации, определяемых Правительством Российской Федерации </w:t>
      </w:r>
      <w:r w:rsidR="00AC443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частью </w:t>
      </w:r>
      <w:r w:rsidR="007430D3">
        <w:rPr>
          <w:rFonts w:ascii="Times New Roman" w:hAnsi="Times New Roman" w:cs="Times New Roman"/>
          <w:sz w:val="28"/>
          <w:szCs w:val="28"/>
        </w:rPr>
        <w:t xml:space="preserve">10 статьи 5 Федерального закона </w:t>
      </w:r>
      <w:r w:rsidR="00E4663A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7430D3">
        <w:rPr>
          <w:rFonts w:ascii="Times New Roman" w:hAnsi="Times New Roman" w:cs="Times New Roman"/>
          <w:sz w:val="28"/>
          <w:szCs w:val="28"/>
        </w:rPr>
        <w:lastRenderedPageBreak/>
        <w:t>«</w:t>
      </w:r>
      <w:r>
        <w:rPr>
          <w:rFonts w:ascii="Times New Roman" w:hAnsi="Times New Roman" w:cs="Times New Roman"/>
          <w:sz w:val="28"/>
          <w:szCs w:val="28"/>
        </w:rPr>
        <w:t>Об официальном статистическом учете и системе государственной стати</w:t>
      </w:r>
      <w:r w:rsidR="007430D3">
        <w:rPr>
          <w:rFonts w:ascii="Times New Roman" w:hAnsi="Times New Roman" w:cs="Times New Roman"/>
          <w:sz w:val="28"/>
          <w:szCs w:val="28"/>
        </w:rPr>
        <w:t>стики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B481A8" w14:textId="4E8796E0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Официальная статистическая информация р</w:t>
      </w:r>
      <w:r w:rsidR="005F5050">
        <w:rPr>
          <w:rFonts w:ascii="Times New Roman" w:hAnsi="Times New Roman" w:cs="Times New Roman"/>
          <w:sz w:val="28"/>
          <w:szCs w:val="28"/>
        </w:rPr>
        <w:t>азмещается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официальном сайте </w:t>
      </w:r>
      <w:r w:rsidR="005F5050">
        <w:rPr>
          <w:rFonts w:ascii="Times New Roman" w:hAnsi="Times New Roman" w:cs="Times New Roman"/>
          <w:sz w:val="28"/>
          <w:szCs w:val="28"/>
        </w:rPr>
        <w:t>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в сроки, предусмотренные </w:t>
      </w:r>
      <w:r w:rsidR="005F5050">
        <w:rPr>
          <w:rFonts w:ascii="Times New Roman" w:hAnsi="Times New Roman" w:cs="Times New Roman"/>
          <w:sz w:val="28"/>
          <w:szCs w:val="28"/>
        </w:rPr>
        <w:t>ФПСР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DEE43F" w14:textId="6956CE55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распространения официальной статистической информации на официальном сайте</w:t>
      </w:r>
      <w:r w:rsidR="005F5050">
        <w:rPr>
          <w:rFonts w:ascii="Times New Roman" w:hAnsi="Times New Roman" w:cs="Times New Roman"/>
          <w:sz w:val="28"/>
          <w:szCs w:val="28"/>
        </w:rPr>
        <w:t xml:space="preserve"> 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субъектами официального статистического учета осуществляется размещение в информационной системе следующей информации:</w:t>
      </w:r>
    </w:p>
    <w:p w14:paraId="37E7130A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паспорта статистического показателя (далее – паспорт);</w:t>
      </w:r>
    </w:p>
    <w:p w14:paraId="36D22B6B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справочников и классификаторов, используемых для описания классификационных признаков и уровней агрегирования статистического показателя;</w:t>
      </w:r>
    </w:p>
    <w:p w14:paraId="37D877F8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паспортов качества данных официального статистического учета 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информационной системе</w:t>
      </w:r>
      <w:r>
        <w:rPr>
          <w:rFonts w:ascii="Times New Roman" w:hAnsi="Times New Roman" w:cs="Times New Roman"/>
          <w:sz w:val="28"/>
          <w:szCs w:val="28"/>
        </w:rPr>
        <w:t xml:space="preserve"> не позднее даты размещения (опубликования) официальной статистической информации по соответствующим статистическим показателям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br/>
        <w:t>ГОСТ Р 72297–2025;</w:t>
      </w:r>
    </w:p>
    <w:p w14:paraId="067F459B" w14:textId="77777777" w:rsidR="008014AD" w:rsidRDefault="00E92924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AC385F">
        <w:rPr>
          <w:rFonts w:ascii="Times New Roman" w:hAnsi="Times New Roman" w:cs="Times New Roman"/>
          <w:sz w:val="28"/>
          <w:szCs w:val="28"/>
        </w:rPr>
        <w:t xml:space="preserve">наборов данных официальной статистической информации </w:t>
      </w:r>
      <w:r w:rsidR="00AC385F">
        <w:rPr>
          <w:rFonts w:ascii="Times New Roman" w:hAnsi="Times New Roman" w:cs="Times New Roman"/>
          <w:sz w:val="28"/>
          <w:szCs w:val="28"/>
        </w:rPr>
        <w:br/>
        <w:t>по статистическому показателю.</w:t>
      </w:r>
    </w:p>
    <w:p w14:paraId="5B9DFCFC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в информационной системе информации, </w:t>
      </w:r>
      <w:r w:rsidR="007430D3">
        <w:rPr>
          <w:rFonts w:ascii="Times New Roman" w:hAnsi="Times New Roman" w:cs="Times New Roman"/>
          <w:sz w:val="28"/>
          <w:szCs w:val="28"/>
        </w:rPr>
        <w:t xml:space="preserve">указанной </w:t>
      </w:r>
      <w:r w:rsidR="007430D3">
        <w:rPr>
          <w:rFonts w:ascii="Times New Roman" w:hAnsi="Times New Roman" w:cs="Times New Roman"/>
          <w:sz w:val="28"/>
          <w:szCs w:val="28"/>
        </w:rPr>
        <w:br/>
        <w:t>в подпунктах «б» и «в»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настоящих Правил, осуществляется после размещения (размещения и согласования) в соответствии с настоящими Правилами информац</w:t>
      </w:r>
      <w:r w:rsidR="007430D3">
        <w:rPr>
          <w:rFonts w:ascii="Times New Roman" w:hAnsi="Times New Roman" w:cs="Times New Roman"/>
          <w:sz w:val="28"/>
          <w:szCs w:val="28"/>
        </w:rPr>
        <w:t>ии, предусмотренной подпунктом «а»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настоящих Правил.</w:t>
      </w:r>
    </w:p>
    <w:p w14:paraId="56FF39CB" w14:textId="77777777" w:rsidR="008014AD" w:rsidRDefault="00AC385F" w:rsidP="008E05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 информационной системе инфо</w:t>
      </w:r>
      <w:r w:rsidR="007430D3">
        <w:rPr>
          <w:rFonts w:ascii="Times New Roman" w:hAnsi="Times New Roman" w:cs="Times New Roman"/>
          <w:sz w:val="28"/>
          <w:szCs w:val="28"/>
        </w:rPr>
        <w:t xml:space="preserve">рмации, указанной </w:t>
      </w:r>
      <w:r w:rsidR="007430D3">
        <w:rPr>
          <w:rFonts w:ascii="Times New Roman" w:hAnsi="Times New Roman" w:cs="Times New Roman"/>
          <w:sz w:val="28"/>
          <w:szCs w:val="28"/>
        </w:rPr>
        <w:br/>
        <w:t>в подпункте «г»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настоящих Правил, осуществляется после размещения (размещения и согласования) в соответствии с настоящими Правилами информаци</w:t>
      </w:r>
      <w:r w:rsidR="007430D3">
        <w:rPr>
          <w:rFonts w:ascii="Times New Roman" w:hAnsi="Times New Roman" w:cs="Times New Roman"/>
          <w:sz w:val="28"/>
          <w:szCs w:val="28"/>
        </w:rPr>
        <w:t>и, предусмотренной подпунктами «б» и «в»</w:t>
      </w:r>
      <w:r>
        <w:rPr>
          <w:rFonts w:ascii="Times New Roman" w:hAnsi="Times New Roman" w:cs="Times New Roman"/>
          <w:sz w:val="28"/>
          <w:szCs w:val="28"/>
        </w:rPr>
        <w:t xml:space="preserve"> пункта 4 настоящих Правил.</w:t>
      </w:r>
    </w:p>
    <w:p w14:paraId="18591051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Паспорт формируется субъектом официального статистического учета в форме электронного документа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br/>
        <w:t>в порядке, предусмотренном настоящими Правилами. Паспорт подписывается усиленной квалифицированной электронной подписью лица, уполномоченного действовать от субъекта официального статистического учета.</w:t>
      </w:r>
    </w:p>
    <w:p w14:paraId="2BD3B8A9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формируется на основе сведений о статистическом показателе, сведения о котором содержатся в едином реестре форм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показателей, ведение которого осуществляется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Федераль</w:t>
      </w:r>
      <w:r w:rsidR="007430D3">
        <w:rPr>
          <w:rFonts w:ascii="Times New Roman" w:hAnsi="Times New Roman" w:cs="Times New Roman"/>
          <w:sz w:val="28"/>
          <w:szCs w:val="28"/>
        </w:rPr>
        <w:t>ным законом «</w:t>
      </w:r>
      <w:r>
        <w:rPr>
          <w:rFonts w:ascii="Times New Roman" w:hAnsi="Times New Roman" w:cs="Times New Roman"/>
          <w:sz w:val="28"/>
          <w:szCs w:val="28"/>
        </w:rPr>
        <w:t>Об официальном статистическом учете и сис</w:t>
      </w:r>
      <w:r w:rsidR="007430D3">
        <w:rPr>
          <w:rFonts w:ascii="Times New Roman" w:hAnsi="Times New Roman" w:cs="Times New Roman"/>
          <w:sz w:val="28"/>
          <w:szCs w:val="28"/>
        </w:rPr>
        <w:t>теме государственной статистики»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FFEF0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по статистическому показателю, включаемые в паспорт, должны соответствовать сведениям по данному статистическому показателю, включенным в единый реестр форм и показателей.</w:t>
      </w:r>
    </w:p>
    <w:p w14:paraId="21C42B56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сведений, описывающих статистический показатель </w:t>
      </w:r>
      <w:r>
        <w:rPr>
          <w:rFonts w:ascii="Times New Roman" w:hAnsi="Times New Roman" w:cs="Times New Roman"/>
          <w:sz w:val="28"/>
          <w:szCs w:val="28"/>
        </w:rPr>
        <w:br/>
        <w:t xml:space="preserve">в целях распространения официальной статистической информации, включаемый в паспорт на основе сведений единого реестра форм </w:t>
      </w:r>
      <w:r>
        <w:rPr>
          <w:rFonts w:ascii="Times New Roman" w:hAnsi="Times New Roman" w:cs="Times New Roman"/>
          <w:sz w:val="28"/>
          <w:szCs w:val="28"/>
        </w:rPr>
        <w:br/>
        <w:t>и показателей и дополнительной информации в части публикации данных, определяется актом оператора информационной системы.</w:t>
      </w:r>
    </w:p>
    <w:p w14:paraId="7DBF3650" w14:textId="6491B8EB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формируется субъектом официального статистического учета не позднее 30 рабочих дней до срока распространения официальной статистической информации (в части официальной статистической информации, публикуемой по впервые включенной в федеральный план статистических работ работе, не позднее 60 рабочих дней до срока распространения официальной статистической информации (из</w:t>
      </w:r>
      <w:r w:rsidR="005F5050">
        <w:rPr>
          <w:rFonts w:ascii="Times New Roman" w:hAnsi="Times New Roman" w:cs="Times New Roman"/>
          <w:sz w:val="28"/>
          <w:szCs w:val="28"/>
        </w:rPr>
        <w:t>менений, которые вносятся в ФПСР)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93A47C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изменяется субъектом официального статистического учета посредством формирования новой редакции паспорта:</w:t>
      </w:r>
    </w:p>
    <w:p w14:paraId="5A19E19E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мере необходимости, но не позднее 30 рабочих дней до срока распространения официальной статистической информации с учетом предусмотренных в паспорте изменений;</w:t>
      </w:r>
    </w:p>
    <w:p w14:paraId="2DF1498F" w14:textId="6236D11E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приведения его в соответствие с </w:t>
      </w:r>
      <w:r w:rsidR="005F5050">
        <w:rPr>
          <w:rFonts w:ascii="Times New Roman" w:hAnsi="Times New Roman" w:cs="Times New Roman"/>
          <w:sz w:val="28"/>
          <w:szCs w:val="28"/>
        </w:rPr>
        <w:t xml:space="preserve">ФПСР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C4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60 рабочих дней до срока распространения официальной статистической информаци</w:t>
      </w:r>
      <w:r w:rsidR="00AC443D">
        <w:rPr>
          <w:rFonts w:ascii="Times New Roman" w:hAnsi="Times New Roman" w:cs="Times New Roman"/>
          <w:sz w:val="28"/>
          <w:szCs w:val="28"/>
        </w:rPr>
        <w:t xml:space="preserve">и (изменений, которые вносятся </w:t>
      </w:r>
      <w:r>
        <w:rPr>
          <w:rFonts w:ascii="Times New Roman" w:hAnsi="Times New Roman" w:cs="Times New Roman"/>
          <w:sz w:val="28"/>
          <w:szCs w:val="28"/>
        </w:rPr>
        <w:t xml:space="preserve">в федеральный план статистических работ). </w:t>
      </w:r>
    </w:p>
    <w:p w14:paraId="1C9FC0A7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подлежит согласованию с Федеральной службой государственной статистики. Направление на согласование паспорта</w:t>
      </w:r>
      <w:r>
        <w:rPr>
          <w:rFonts w:ascii="Times New Roman" w:hAnsi="Times New Roman" w:cs="Times New Roman"/>
          <w:sz w:val="28"/>
          <w:szCs w:val="28"/>
        </w:rPr>
        <w:br/>
        <w:t>и его согласование Федеральной службой государственной статистики осуществляется в электронной форме в информационной системе.</w:t>
      </w:r>
    </w:p>
    <w:p w14:paraId="37AE8802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709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статистики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10 рабочих дней со дня направления ей паспорта согласовывает его или отказывает в согласовании (с указанием причин отказа). </w:t>
      </w:r>
    </w:p>
    <w:p w14:paraId="3DA47730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согласовании паспорта принимается Федеральной службой государственной статистики в случае, если:</w:t>
      </w:r>
    </w:p>
    <w:p w14:paraId="697D4AB2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паспорт сформирован не в соответствии с настоящими Правилами;</w:t>
      </w:r>
    </w:p>
    <w:p w14:paraId="06A77BD7" w14:textId="04746C1B" w:rsidR="008014AD" w:rsidRDefault="00E92924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C385F">
        <w:rPr>
          <w:rFonts w:ascii="Times New Roman" w:hAnsi="Times New Roman" w:cs="Times New Roman"/>
          <w:sz w:val="28"/>
          <w:szCs w:val="28"/>
        </w:rPr>
        <w:t xml:space="preserve">паспорт сформирован по работе </w:t>
      </w:r>
      <w:r w:rsidR="005F5050">
        <w:rPr>
          <w:rFonts w:ascii="Times New Roman" w:hAnsi="Times New Roman" w:cs="Times New Roman"/>
          <w:sz w:val="28"/>
          <w:szCs w:val="28"/>
        </w:rPr>
        <w:t>ФПСР</w:t>
      </w:r>
      <w:r w:rsidR="00AC385F">
        <w:rPr>
          <w:rFonts w:ascii="Times New Roman" w:hAnsi="Times New Roman" w:cs="Times New Roman"/>
          <w:sz w:val="28"/>
          <w:szCs w:val="28"/>
        </w:rPr>
        <w:t>, которая не относится к субъекту официального статистического учета, сформировавшему паспорт;</w:t>
      </w:r>
    </w:p>
    <w:p w14:paraId="62468D2B" w14:textId="77777777" w:rsidR="008014AD" w:rsidRDefault="00E92924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C385F">
        <w:rPr>
          <w:rFonts w:ascii="Times New Roman" w:hAnsi="Times New Roman" w:cs="Times New Roman"/>
          <w:sz w:val="28"/>
          <w:szCs w:val="28"/>
        </w:rPr>
        <w:t>сведения паспорта не соответствуют информации позиции федерального план статистических работ, в рамках которой сформирован паспорт;</w:t>
      </w:r>
    </w:p>
    <w:p w14:paraId="47A28EF3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сведения паспорта не соответствуют официальной статистической методологии, определяющей порядок формирования официальной статистической информации по статистическому показателю (сведениям </w:t>
      </w:r>
      <w:r>
        <w:rPr>
          <w:rFonts w:ascii="Times New Roman" w:hAnsi="Times New Roman" w:cs="Times New Roman"/>
          <w:sz w:val="28"/>
          <w:szCs w:val="28"/>
        </w:rPr>
        <w:br/>
        <w:t>о разработке официальной статистической методологии);</w:t>
      </w:r>
    </w:p>
    <w:p w14:paraId="4252E26F" w14:textId="77777777" w:rsidR="008014AD" w:rsidRDefault="00AC385F" w:rsidP="008E05DE">
      <w:pPr>
        <w:pStyle w:val="af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паспорт приводит к дублированию распространения официальной статистической информации по статистическому показателю.</w:t>
      </w:r>
    </w:p>
    <w:p w14:paraId="00C59438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получения решения об отказе в согласовании паспорта, субъект официального статистического учета в случае необходимости </w:t>
      </w:r>
      <w:r>
        <w:rPr>
          <w:rFonts w:ascii="Times New Roman" w:hAnsi="Times New Roman" w:cs="Times New Roman"/>
          <w:sz w:val="28"/>
          <w:szCs w:val="28"/>
        </w:rPr>
        <w:br/>
        <w:t>в течение 5 рабочих дней со дня получения отказа обеспечивает устранение причин отказа в согласовании и повторное направление на согласование паспорта.</w:t>
      </w:r>
    </w:p>
    <w:p w14:paraId="36D3DE4B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Наборы данных официальной статистической информации могут быть размещены субъектами официального статистического учета </w:t>
      </w:r>
      <w:r>
        <w:rPr>
          <w:rFonts w:ascii="Times New Roman" w:hAnsi="Times New Roman" w:cs="Times New Roman"/>
          <w:sz w:val="28"/>
          <w:szCs w:val="28"/>
        </w:rPr>
        <w:br/>
        <w:t>в информационной системе посредством:</w:t>
      </w:r>
    </w:p>
    <w:p w14:paraId="7903B4B1" w14:textId="77777777" w:rsidR="008014AD" w:rsidRDefault="00AC385F" w:rsidP="008E05DE">
      <w:pPr>
        <w:pStyle w:val="af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использования единой системы межведомственного электронного взаимодействия;</w:t>
      </w:r>
    </w:p>
    <w:p w14:paraId="1E37E09D" w14:textId="77777777" w:rsidR="008014AD" w:rsidRDefault="00AC385F" w:rsidP="008E05DE">
      <w:pPr>
        <w:pStyle w:val="af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использования единой системы межведомственного электронного взаимодействия, в том числе витрины данных субъекта официального статистического учета национальной системы управления данными;</w:t>
      </w:r>
    </w:p>
    <w:p w14:paraId="60B0B9AE" w14:textId="77777777" w:rsidR="008014AD" w:rsidRDefault="00AC385F" w:rsidP="008E05DE">
      <w:pPr>
        <w:pStyle w:val="af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организации информационного взаимодействия информационной системы с информационной системой субъекта официального статистического учета посредством технологий прикладного программного интерфейса;</w:t>
      </w:r>
    </w:p>
    <w:p w14:paraId="76D02F76" w14:textId="77777777" w:rsidR="008014AD" w:rsidRDefault="00AC385F" w:rsidP="008E05DE">
      <w:pPr>
        <w:pStyle w:val="af5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автоматизированного формирования набора данных информационной системой (для официальной статистической информации, расчет которой осуществляется непосредственно в информационной системе);</w:t>
      </w:r>
    </w:p>
    <w:p w14:paraId="2BB9A73F" w14:textId="77777777" w:rsidR="008014AD" w:rsidRDefault="00AC385F" w:rsidP="008E05DE">
      <w:pPr>
        <w:pStyle w:val="af5"/>
        <w:tabs>
          <w:tab w:val="left" w:pos="851"/>
          <w:tab w:val="left" w:pos="993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непосредственного формирования наб</w:t>
      </w:r>
      <w:r w:rsidR="00055F9D">
        <w:rPr>
          <w:rFonts w:ascii="Times New Roman" w:hAnsi="Times New Roman" w:cs="Times New Roman"/>
          <w:sz w:val="28"/>
          <w:szCs w:val="28"/>
        </w:rPr>
        <w:t xml:space="preserve">ора данных </w:t>
      </w:r>
      <w:r w:rsidR="00055F9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информационной системе.</w:t>
      </w:r>
    </w:p>
    <w:p w14:paraId="0C51EC97" w14:textId="1904C208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Набор данных размещается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распространения на официальном сайте информационной системы </w:t>
      </w:r>
      <w:r w:rsidR="005F505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сроки, предусмотренные федеральным планом статистических работ, субъектом официального статистического учета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позднее одного рабочего дня до срока распространения соответствующей официальной статистической информации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lastRenderedPageBreak/>
        <w:t>и подписывается усиленной квалифицированной электронной подписью субъекта официального статистического учета.</w:t>
      </w:r>
    </w:p>
    <w:p w14:paraId="3DEE0205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информационной системе в автоматическом режиме осуществляется проверка набора данных на соответствие его паспорту (далее </w:t>
      </w:r>
      <w:r w:rsidR="00055F9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автоматическая проверка информации).</w:t>
      </w:r>
    </w:p>
    <w:p w14:paraId="6ED05740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положительного результата автоматической проверки набор данных, указанной набор публикуется на официальном сайте информационной системы.</w:t>
      </w:r>
    </w:p>
    <w:p w14:paraId="49B01F7F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отрицательного результата автоматической проверки набора данных, указанный набор не публикуется на официальном сайте информационной системы и субъекту официального статистического учета, разместившему набор данных, направляется в форме электронного документа посредством информационной системы уведомление </w:t>
      </w:r>
      <w:r>
        <w:rPr>
          <w:rFonts w:ascii="Times New Roman" w:hAnsi="Times New Roman" w:cs="Times New Roman"/>
          <w:sz w:val="28"/>
          <w:szCs w:val="28"/>
        </w:rPr>
        <w:br/>
        <w:t>об отрицательном результате автоматической проверки набора данных. Указанное уведомление подписывается усиленной квалифицированной электронной подписью оператора информационной системы.</w:t>
      </w:r>
    </w:p>
    <w:p w14:paraId="04B51EB0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получения уведомления, указанного в пункте 19 настоящих Правил, субъект официального статистического учета осуществляет незамедлительное устранение выявленных несоответствий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повторное размещение набора данных в информационной системе. </w:t>
      </w:r>
    </w:p>
    <w:p w14:paraId="3366E75B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достоверность, а также своевременность формирования, размещения в информационной системе </w:t>
      </w:r>
      <w:r>
        <w:rPr>
          <w:rFonts w:ascii="Times New Roman" w:hAnsi="Times New Roman" w:cs="Times New Roman"/>
          <w:sz w:val="28"/>
          <w:szCs w:val="28"/>
        </w:rPr>
        <w:br/>
        <w:t>и распространение официа</w:t>
      </w:r>
      <w:r w:rsidR="00E92924">
        <w:rPr>
          <w:rFonts w:ascii="Times New Roman" w:hAnsi="Times New Roman" w:cs="Times New Roman"/>
          <w:sz w:val="28"/>
          <w:szCs w:val="28"/>
        </w:rPr>
        <w:t>льной статистической информации</w:t>
      </w:r>
      <w:r w:rsidR="00E929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настоящими Правилами несут субъекты официального статистического учета.</w:t>
      </w:r>
    </w:p>
    <w:p w14:paraId="0DC6685A" w14:textId="462FB95E" w:rsidR="008014AD" w:rsidRDefault="00AC385F" w:rsidP="008E05DE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информационной системы осуществляет мониторинг своевременного распространения официальной статистической информации субъектами официального статистического учета, а также обеспечивает направление в автоматическом режиме уведомления субъектам официального статистического учета о необходимости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размещения в информационной системе официальной статистической информации для ее распространения на официальном сайте информационной системы путем направления субъектам официального статистического учета уведомлений в информационной системе не позднее трех рабочих дней до наступления срока распространения соответствующей официальной статистической информации.</w:t>
      </w:r>
    </w:p>
    <w:p w14:paraId="0F9DF374" w14:textId="5F29D713" w:rsidR="008014AD" w:rsidRPr="005F5050" w:rsidRDefault="00AC385F" w:rsidP="005F5050">
      <w:pPr>
        <w:pStyle w:val="af5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 официального статистического учета в течение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3 рабочих дней со дня получения уведомления, указанного в пункте 22 настоящих Правил, осуществляет мероприятия по размещению официальной статистической информации по работе </w:t>
      </w:r>
      <w:r w:rsidR="005F5050">
        <w:rPr>
          <w:rFonts w:ascii="Times New Roman" w:hAnsi="Times New Roman" w:cs="Times New Roman"/>
          <w:sz w:val="28"/>
          <w:szCs w:val="28"/>
        </w:rPr>
        <w:t>ФПСР</w:t>
      </w:r>
      <w:r w:rsidRPr="005F5050">
        <w:rPr>
          <w:rFonts w:ascii="Times New Roman" w:hAnsi="Times New Roman" w:cs="Times New Roman"/>
          <w:sz w:val="28"/>
          <w:szCs w:val="28"/>
        </w:rPr>
        <w:t xml:space="preserve"> или формирует</w:t>
      </w:r>
      <w:r w:rsidR="00E92924" w:rsidRPr="005F5050">
        <w:rPr>
          <w:rFonts w:ascii="Times New Roman" w:hAnsi="Times New Roman" w:cs="Times New Roman"/>
          <w:sz w:val="28"/>
          <w:szCs w:val="28"/>
        </w:rPr>
        <w:t xml:space="preserve"> в установленном в соответствии</w:t>
      </w:r>
      <w:r w:rsidR="007430D3" w:rsidRPr="005F5050">
        <w:rPr>
          <w:rFonts w:ascii="Times New Roman" w:hAnsi="Times New Roman" w:cs="Times New Roman"/>
          <w:sz w:val="28"/>
          <w:szCs w:val="28"/>
        </w:rPr>
        <w:t>с Федеральным законом «</w:t>
      </w:r>
      <w:r w:rsidRPr="005F5050">
        <w:rPr>
          <w:rFonts w:ascii="Times New Roman" w:hAnsi="Times New Roman" w:cs="Times New Roman"/>
          <w:sz w:val="28"/>
          <w:szCs w:val="28"/>
        </w:rPr>
        <w:t>Об официальной статистическом учете и системе государственной статистики в Ро</w:t>
      </w:r>
      <w:r w:rsidR="00E92924" w:rsidRPr="005F5050">
        <w:rPr>
          <w:rFonts w:ascii="Times New Roman" w:hAnsi="Times New Roman" w:cs="Times New Roman"/>
          <w:sz w:val="28"/>
          <w:szCs w:val="28"/>
        </w:rPr>
        <w:t>ссийской Федерации</w:t>
      </w:r>
      <w:r w:rsidR="007430D3" w:rsidRPr="005F5050">
        <w:rPr>
          <w:rFonts w:ascii="Times New Roman" w:hAnsi="Times New Roman" w:cs="Times New Roman"/>
          <w:sz w:val="28"/>
          <w:szCs w:val="28"/>
        </w:rPr>
        <w:t>»</w:t>
      </w:r>
      <w:r w:rsidR="00E92924" w:rsidRPr="005F5050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 w:rsidR="005F5050">
        <w:rPr>
          <w:rFonts w:ascii="Times New Roman" w:hAnsi="Times New Roman" w:cs="Times New Roman"/>
          <w:sz w:val="28"/>
          <w:szCs w:val="28"/>
        </w:rPr>
        <w:t xml:space="preserve"> </w:t>
      </w:r>
      <w:r w:rsidR="00E92924" w:rsidRPr="005F505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5F5050">
        <w:rPr>
          <w:rFonts w:ascii="Times New Roman" w:hAnsi="Times New Roman" w:cs="Times New Roman"/>
          <w:sz w:val="28"/>
          <w:szCs w:val="28"/>
        </w:rPr>
        <w:t xml:space="preserve">в соответствующую работу </w:t>
      </w:r>
      <w:r w:rsidR="005F5050">
        <w:rPr>
          <w:rFonts w:ascii="Times New Roman" w:hAnsi="Times New Roman" w:cs="Times New Roman"/>
          <w:sz w:val="28"/>
          <w:szCs w:val="28"/>
        </w:rPr>
        <w:t>ФПСР</w:t>
      </w:r>
      <w:r w:rsidRPr="005F5050">
        <w:rPr>
          <w:rFonts w:ascii="Times New Roman" w:hAnsi="Times New Roman" w:cs="Times New Roman"/>
          <w:sz w:val="28"/>
          <w:szCs w:val="28"/>
        </w:rPr>
        <w:t>.</w:t>
      </w:r>
    </w:p>
    <w:p w14:paraId="399169CE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недостоверности и (или) неполноты размещенной на официальном сайте информационной системы информации субъект официального статистического учета, разместивший </w:t>
      </w:r>
      <w:r>
        <w:rPr>
          <w:rFonts w:ascii="Times New Roman" w:hAnsi="Times New Roman" w:cs="Times New Roman"/>
          <w:sz w:val="28"/>
          <w:szCs w:val="28"/>
        </w:rPr>
        <w:br/>
        <w:t>ее в информационной системе, обязан незамедлительно внести в такую информацию изменения, устра</w:t>
      </w:r>
      <w:r w:rsidR="00E92924">
        <w:rPr>
          <w:rFonts w:ascii="Times New Roman" w:hAnsi="Times New Roman" w:cs="Times New Roman"/>
          <w:sz w:val="28"/>
          <w:szCs w:val="28"/>
        </w:rPr>
        <w:t>няющие обнаруженные недостатки,</w:t>
      </w:r>
      <w:r w:rsidR="00E929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порядке, предусмотренном настоящими Правилами для распространения информации.</w:t>
      </w:r>
    </w:p>
    <w:p w14:paraId="1A94D450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(изъятие) субъектом официального статистического учета или оператором информационной системы инфо</w:t>
      </w:r>
      <w:r w:rsidR="00055F9D">
        <w:rPr>
          <w:rFonts w:ascii="Times New Roman" w:hAnsi="Times New Roman" w:cs="Times New Roman"/>
          <w:sz w:val="28"/>
          <w:szCs w:val="28"/>
        </w:rPr>
        <w:t xml:space="preserve">рмации, размещенной </w:t>
      </w:r>
      <w:r>
        <w:rPr>
          <w:rFonts w:ascii="Times New Roman" w:hAnsi="Times New Roman" w:cs="Times New Roman"/>
          <w:sz w:val="28"/>
          <w:szCs w:val="28"/>
        </w:rPr>
        <w:t>в информационной системе, не допускается.</w:t>
      </w:r>
    </w:p>
    <w:p w14:paraId="5AA1B7AF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официальном сайте информационной системы публикуются сведения об официальной статистической информации, размещенные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информационной системе. Перечень сведений определяется актом оператора информационной системы. </w:t>
      </w:r>
    </w:p>
    <w:p w14:paraId="09109E60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распространения субъектом официального статистического учета официальной статистической информации в иных </w:t>
      </w:r>
      <w:r>
        <w:rPr>
          <w:rFonts w:ascii="Times New Roman" w:hAnsi="Times New Roman" w:cs="Times New Roman"/>
          <w:sz w:val="28"/>
          <w:szCs w:val="28"/>
        </w:rPr>
        <w:lastRenderedPageBreak/>
        <w:t>источниках публикации информации</w:t>
      </w:r>
      <w:r w:rsidR="00E92924">
        <w:rPr>
          <w:rFonts w:ascii="Times New Roman" w:hAnsi="Times New Roman" w:cs="Times New Roman"/>
          <w:sz w:val="28"/>
          <w:szCs w:val="28"/>
        </w:rPr>
        <w:t xml:space="preserve"> и иными способами, размещаемая</w:t>
      </w:r>
      <w:r w:rsidR="00E929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них официальная статистическая информация должна быть идентична информации, размещенной на официальном сайте информационной системы.</w:t>
      </w:r>
    </w:p>
    <w:p w14:paraId="5D988EA2" w14:textId="77777777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Оператор информационной системы определяет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данным и структуре электронных файлов информации, размещаемой </w:t>
      </w:r>
      <w:r>
        <w:rPr>
          <w:rFonts w:ascii="Times New Roman" w:hAnsi="Times New Roman" w:cs="Times New Roman"/>
          <w:sz w:val="28"/>
          <w:szCs w:val="28"/>
        </w:rPr>
        <w:br/>
        <w:t xml:space="preserve">в информационной системе. </w:t>
      </w:r>
    </w:p>
    <w:p w14:paraId="40A4BAD0" w14:textId="02796EE2" w:rsidR="008014AD" w:rsidRDefault="00AC385F" w:rsidP="008E05DE">
      <w:pPr>
        <w:pStyle w:val="af5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Федеральная служба государственной статистики размещает </w:t>
      </w:r>
      <w:r>
        <w:rPr>
          <w:rFonts w:ascii="Times New Roman" w:hAnsi="Times New Roman" w:cs="Times New Roman"/>
          <w:sz w:val="28"/>
          <w:szCs w:val="28"/>
        </w:rPr>
        <w:br/>
        <w:t xml:space="preserve">на своем официальном сайте в информационно-телекоммуникационной сети </w:t>
      </w:r>
      <w:r w:rsidR="007430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7430D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типовые форматы размещения в информационной системе набора данных официальной статистической информации.</w:t>
      </w:r>
    </w:p>
    <w:p w14:paraId="079F7479" w14:textId="29BC0BC5" w:rsidR="00E4663A" w:rsidRDefault="00E4663A" w:rsidP="00E4663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EE07F" w14:textId="77777777" w:rsidR="00E4663A" w:rsidRDefault="00E4663A" w:rsidP="00E4663A">
      <w:pPr>
        <w:pStyle w:val="af5"/>
        <w:spacing w:after="0" w:line="360" w:lineRule="auto"/>
        <w:ind w:left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E1C54F8" w14:textId="77777777" w:rsidR="00E4663A" w:rsidRPr="00E4663A" w:rsidRDefault="00E4663A" w:rsidP="00E4663A">
      <w:p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F8EDD" w14:textId="77777777" w:rsidR="008014AD" w:rsidRDefault="008014AD" w:rsidP="008E05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014AD" w:rsidSect="008166F5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48989" w14:textId="77777777" w:rsidR="00481919" w:rsidRDefault="00481919">
      <w:pPr>
        <w:spacing w:after="0" w:line="240" w:lineRule="auto"/>
      </w:pPr>
      <w:r>
        <w:separator/>
      </w:r>
    </w:p>
  </w:endnote>
  <w:endnote w:type="continuationSeparator" w:id="0">
    <w:p w14:paraId="69A4C075" w14:textId="77777777" w:rsidR="00481919" w:rsidRDefault="00481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FECB2" w14:textId="77777777" w:rsidR="00481919" w:rsidRDefault="00481919">
      <w:pPr>
        <w:spacing w:after="0" w:line="240" w:lineRule="auto"/>
      </w:pPr>
      <w:r>
        <w:separator/>
      </w:r>
    </w:p>
  </w:footnote>
  <w:footnote w:type="continuationSeparator" w:id="0">
    <w:p w14:paraId="15D0B7C3" w14:textId="77777777" w:rsidR="00481919" w:rsidRDefault="00481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2051705"/>
      <w:docPartObj>
        <w:docPartGallery w:val="Page Numbers (Top of Page)"/>
        <w:docPartUnique/>
      </w:docPartObj>
    </w:sdtPr>
    <w:sdtEndPr/>
    <w:sdtContent>
      <w:p w14:paraId="5C453411" w14:textId="33833ADF" w:rsidR="008014AD" w:rsidRDefault="00AC385F">
        <w:pPr>
          <w:pStyle w:val="af6"/>
          <w:jc w:val="center"/>
          <w:rPr>
            <w:rFonts w:ascii="Times New Roman" w:hAnsi="Times New Roman" w:cs="Times New Roman"/>
          </w:rPr>
        </w:pPr>
        <w:r w:rsidRPr="008E05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E05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E05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4663A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E05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5EB618A" w14:textId="77777777" w:rsidR="008014AD" w:rsidRDefault="008014A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F1C2F"/>
    <w:multiLevelType w:val="hybridMultilevel"/>
    <w:tmpl w:val="DEF6344E"/>
    <w:lvl w:ilvl="0" w:tplc="F9FA92A4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536556E">
      <w:start w:val="1"/>
      <w:numFmt w:val="lowerLetter"/>
      <w:lvlText w:val="%2."/>
      <w:lvlJc w:val="left"/>
      <w:pPr>
        <w:ind w:left="1789" w:hanging="360"/>
      </w:pPr>
    </w:lvl>
    <w:lvl w:ilvl="2" w:tplc="BEECEEAC">
      <w:start w:val="1"/>
      <w:numFmt w:val="lowerRoman"/>
      <w:lvlText w:val="%3."/>
      <w:lvlJc w:val="right"/>
      <w:pPr>
        <w:ind w:left="2509" w:hanging="180"/>
      </w:pPr>
    </w:lvl>
    <w:lvl w:ilvl="3" w:tplc="FD2AFD0E">
      <w:start w:val="1"/>
      <w:numFmt w:val="decimal"/>
      <w:lvlText w:val="%4."/>
      <w:lvlJc w:val="left"/>
      <w:pPr>
        <w:ind w:left="3229" w:hanging="360"/>
      </w:pPr>
    </w:lvl>
    <w:lvl w:ilvl="4" w:tplc="96D02A1C">
      <w:start w:val="1"/>
      <w:numFmt w:val="lowerLetter"/>
      <w:lvlText w:val="%5."/>
      <w:lvlJc w:val="left"/>
      <w:pPr>
        <w:ind w:left="3949" w:hanging="360"/>
      </w:pPr>
    </w:lvl>
    <w:lvl w:ilvl="5" w:tplc="DEAE363C">
      <w:start w:val="1"/>
      <w:numFmt w:val="lowerRoman"/>
      <w:lvlText w:val="%6."/>
      <w:lvlJc w:val="right"/>
      <w:pPr>
        <w:ind w:left="4669" w:hanging="180"/>
      </w:pPr>
    </w:lvl>
    <w:lvl w:ilvl="6" w:tplc="2B56CCB8">
      <w:start w:val="1"/>
      <w:numFmt w:val="decimal"/>
      <w:lvlText w:val="%7."/>
      <w:lvlJc w:val="left"/>
      <w:pPr>
        <w:ind w:left="5389" w:hanging="360"/>
      </w:pPr>
    </w:lvl>
    <w:lvl w:ilvl="7" w:tplc="6822479E">
      <w:start w:val="1"/>
      <w:numFmt w:val="lowerLetter"/>
      <w:lvlText w:val="%8."/>
      <w:lvlJc w:val="left"/>
      <w:pPr>
        <w:ind w:left="6109" w:hanging="360"/>
      </w:pPr>
    </w:lvl>
    <w:lvl w:ilvl="8" w:tplc="0264F8DC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4D64D8"/>
    <w:multiLevelType w:val="hybridMultilevel"/>
    <w:tmpl w:val="225EB364"/>
    <w:lvl w:ilvl="0" w:tplc="7CA8B072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84B0EB88">
      <w:start w:val="1"/>
      <w:numFmt w:val="lowerLetter"/>
      <w:lvlText w:val="%2."/>
      <w:lvlJc w:val="left"/>
      <w:pPr>
        <w:ind w:left="1789" w:hanging="360"/>
      </w:pPr>
    </w:lvl>
    <w:lvl w:ilvl="2" w:tplc="69648DBC">
      <w:start w:val="1"/>
      <w:numFmt w:val="lowerRoman"/>
      <w:lvlText w:val="%3."/>
      <w:lvlJc w:val="right"/>
      <w:pPr>
        <w:ind w:left="2509" w:hanging="180"/>
      </w:pPr>
    </w:lvl>
    <w:lvl w:ilvl="3" w:tplc="F21CB39A">
      <w:start w:val="1"/>
      <w:numFmt w:val="decimal"/>
      <w:lvlText w:val="%4."/>
      <w:lvlJc w:val="left"/>
      <w:pPr>
        <w:ind w:left="3229" w:hanging="360"/>
      </w:pPr>
    </w:lvl>
    <w:lvl w:ilvl="4" w:tplc="AF20D1E0">
      <w:start w:val="1"/>
      <w:numFmt w:val="lowerLetter"/>
      <w:lvlText w:val="%5."/>
      <w:lvlJc w:val="left"/>
      <w:pPr>
        <w:ind w:left="3949" w:hanging="360"/>
      </w:pPr>
    </w:lvl>
    <w:lvl w:ilvl="5" w:tplc="05281D3A">
      <w:start w:val="1"/>
      <w:numFmt w:val="lowerRoman"/>
      <w:lvlText w:val="%6."/>
      <w:lvlJc w:val="right"/>
      <w:pPr>
        <w:ind w:left="4669" w:hanging="180"/>
      </w:pPr>
    </w:lvl>
    <w:lvl w:ilvl="6" w:tplc="A80C7B9E">
      <w:start w:val="1"/>
      <w:numFmt w:val="decimal"/>
      <w:lvlText w:val="%7."/>
      <w:lvlJc w:val="left"/>
      <w:pPr>
        <w:ind w:left="5389" w:hanging="360"/>
      </w:pPr>
    </w:lvl>
    <w:lvl w:ilvl="7" w:tplc="BFA82864">
      <w:start w:val="1"/>
      <w:numFmt w:val="lowerLetter"/>
      <w:lvlText w:val="%8."/>
      <w:lvlJc w:val="left"/>
      <w:pPr>
        <w:ind w:left="6109" w:hanging="360"/>
      </w:pPr>
    </w:lvl>
    <w:lvl w:ilvl="8" w:tplc="F5D8F054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99024C"/>
    <w:multiLevelType w:val="hybridMultilevel"/>
    <w:tmpl w:val="B38A55EC"/>
    <w:lvl w:ilvl="0" w:tplc="C58051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AFA410E">
      <w:start w:val="1"/>
      <w:numFmt w:val="lowerLetter"/>
      <w:lvlText w:val="%2."/>
      <w:lvlJc w:val="left"/>
      <w:pPr>
        <w:ind w:left="1789" w:hanging="360"/>
      </w:pPr>
    </w:lvl>
    <w:lvl w:ilvl="2" w:tplc="1B6A1666">
      <w:start w:val="1"/>
      <w:numFmt w:val="lowerRoman"/>
      <w:lvlText w:val="%3."/>
      <w:lvlJc w:val="right"/>
      <w:pPr>
        <w:ind w:left="2509" w:hanging="180"/>
      </w:pPr>
    </w:lvl>
    <w:lvl w:ilvl="3" w:tplc="8A1600FE">
      <w:start w:val="1"/>
      <w:numFmt w:val="decimal"/>
      <w:lvlText w:val="%4."/>
      <w:lvlJc w:val="left"/>
      <w:pPr>
        <w:ind w:left="3229" w:hanging="360"/>
      </w:pPr>
    </w:lvl>
    <w:lvl w:ilvl="4" w:tplc="932684A4">
      <w:start w:val="1"/>
      <w:numFmt w:val="lowerLetter"/>
      <w:lvlText w:val="%5."/>
      <w:lvlJc w:val="left"/>
      <w:pPr>
        <w:ind w:left="3949" w:hanging="360"/>
      </w:pPr>
    </w:lvl>
    <w:lvl w:ilvl="5" w:tplc="FAE6E04A">
      <w:start w:val="1"/>
      <w:numFmt w:val="lowerRoman"/>
      <w:lvlText w:val="%6."/>
      <w:lvlJc w:val="right"/>
      <w:pPr>
        <w:ind w:left="4669" w:hanging="180"/>
      </w:pPr>
    </w:lvl>
    <w:lvl w:ilvl="6" w:tplc="F326B136">
      <w:start w:val="1"/>
      <w:numFmt w:val="decimal"/>
      <w:lvlText w:val="%7."/>
      <w:lvlJc w:val="left"/>
      <w:pPr>
        <w:ind w:left="5389" w:hanging="360"/>
      </w:pPr>
    </w:lvl>
    <w:lvl w:ilvl="7" w:tplc="0F2A23C0">
      <w:start w:val="1"/>
      <w:numFmt w:val="lowerLetter"/>
      <w:lvlText w:val="%8."/>
      <w:lvlJc w:val="left"/>
      <w:pPr>
        <w:ind w:left="6109" w:hanging="360"/>
      </w:pPr>
    </w:lvl>
    <w:lvl w:ilvl="8" w:tplc="DFD8FE3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6C6018"/>
    <w:multiLevelType w:val="hybridMultilevel"/>
    <w:tmpl w:val="9718DDDA"/>
    <w:lvl w:ilvl="0" w:tplc="7D2A2D18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4300B73E">
      <w:start w:val="1"/>
      <w:numFmt w:val="lowerLetter"/>
      <w:lvlText w:val="%2."/>
      <w:lvlJc w:val="left"/>
      <w:pPr>
        <w:ind w:left="1789" w:hanging="360"/>
      </w:pPr>
    </w:lvl>
    <w:lvl w:ilvl="2" w:tplc="72B27FD2">
      <w:start w:val="1"/>
      <w:numFmt w:val="lowerRoman"/>
      <w:lvlText w:val="%3."/>
      <w:lvlJc w:val="right"/>
      <w:pPr>
        <w:ind w:left="2509" w:hanging="180"/>
      </w:pPr>
    </w:lvl>
    <w:lvl w:ilvl="3" w:tplc="19DE97A6">
      <w:start w:val="1"/>
      <w:numFmt w:val="decimal"/>
      <w:lvlText w:val="%4."/>
      <w:lvlJc w:val="left"/>
      <w:pPr>
        <w:ind w:left="3229" w:hanging="360"/>
      </w:pPr>
    </w:lvl>
    <w:lvl w:ilvl="4" w:tplc="6498B44E">
      <w:start w:val="1"/>
      <w:numFmt w:val="lowerLetter"/>
      <w:lvlText w:val="%5."/>
      <w:lvlJc w:val="left"/>
      <w:pPr>
        <w:ind w:left="3949" w:hanging="360"/>
      </w:pPr>
    </w:lvl>
    <w:lvl w:ilvl="5" w:tplc="A56EFF84">
      <w:start w:val="1"/>
      <w:numFmt w:val="lowerRoman"/>
      <w:lvlText w:val="%6."/>
      <w:lvlJc w:val="right"/>
      <w:pPr>
        <w:ind w:left="4669" w:hanging="180"/>
      </w:pPr>
    </w:lvl>
    <w:lvl w:ilvl="6" w:tplc="1368CEA4">
      <w:start w:val="1"/>
      <w:numFmt w:val="decimal"/>
      <w:lvlText w:val="%7."/>
      <w:lvlJc w:val="left"/>
      <w:pPr>
        <w:ind w:left="5389" w:hanging="360"/>
      </w:pPr>
    </w:lvl>
    <w:lvl w:ilvl="7" w:tplc="EA16CF16">
      <w:start w:val="1"/>
      <w:numFmt w:val="lowerLetter"/>
      <w:lvlText w:val="%8."/>
      <w:lvlJc w:val="left"/>
      <w:pPr>
        <w:ind w:left="6109" w:hanging="360"/>
      </w:pPr>
    </w:lvl>
    <w:lvl w:ilvl="8" w:tplc="3550CC5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9CC01E6"/>
    <w:multiLevelType w:val="hybridMultilevel"/>
    <w:tmpl w:val="18B2A8A4"/>
    <w:lvl w:ilvl="0" w:tplc="3592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CDCBDF4">
      <w:start w:val="1"/>
      <w:numFmt w:val="lowerLetter"/>
      <w:lvlText w:val="%2."/>
      <w:lvlJc w:val="left"/>
      <w:pPr>
        <w:ind w:left="1789" w:hanging="360"/>
      </w:pPr>
    </w:lvl>
    <w:lvl w:ilvl="2" w:tplc="B7C8E342">
      <w:start w:val="1"/>
      <w:numFmt w:val="lowerRoman"/>
      <w:lvlText w:val="%3."/>
      <w:lvlJc w:val="right"/>
      <w:pPr>
        <w:ind w:left="2509" w:hanging="180"/>
      </w:pPr>
    </w:lvl>
    <w:lvl w:ilvl="3" w:tplc="EA902494">
      <w:start w:val="1"/>
      <w:numFmt w:val="decimal"/>
      <w:lvlText w:val="%4."/>
      <w:lvlJc w:val="left"/>
      <w:pPr>
        <w:ind w:left="3229" w:hanging="360"/>
      </w:pPr>
    </w:lvl>
    <w:lvl w:ilvl="4" w:tplc="CAACC976">
      <w:start w:val="1"/>
      <w:numFmt w:val="lowerLetter"/>
      <w:lvlText w:val="%5."/>
      <w:lvlJc w:val="left"/>
      <w:pPr>
        <w:ind w:left="3949" w:hanging="360"/>
      </w:pPr>
    </w:lvl>
    <w:lvl w:ilvl="5" w:tplc="5428173C">
      <w:start w:val="1"/>
      <w:numFmt w:val="lowerRoman"/>
      <w:lvlText w:val="%6."/>
      <w:lvlJc w:val="right"/>
      <w:pPr>
        <w:ind w:left="4669" w:hanging="180"/>
      </w:pPr>
    </w:lvl>
    <w:lvl w:ilvl="6" w:tplc="B5BEBFA6">
      <w:start w:val="1"/>
      <w:numFmt w:val="decimal"/>
      <w:lvlText w:val="%7."/>
      <w:lvlJc w:val="left"/>
      <w:pPr>
        <w:ind w:left="5389" w:hanging="360"/>
      </w:pPr>
    </w:lvl>
    <w:lvl w:ilvl="7" w:tplc="F9E80446">
      <w:start w:val="1"/>
      <w:numFmt w:val="lowerLetter"/>
      <w:lvlText w:val="%8."/>
      <w:lvlJc w:val="left"/>
      <w:pPr>
        <w:ind w:left="6109" w:hanging="360"/>
      </w:pPr>
    </w:lvl>
    <w:lvl w:ilvl="8" w:tplc="41CEF54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AD"/>
    <w:rsid w:val="00001C01"/>
    <w:rsid w:val="0002791A"/>
    <w:rsid w:val="00055F9D"/>
    <w:rsid w:val="00063E6D"/>
    <w:rsid w:val="00070E41"/>
    <w:rsid w:val="000E6B3E"/>
    <w:rsid w:val="001F24AD"/>
    <w:rsid w:val="00266D8B"/>
    <w:rsid w:val="004225B0"/>
    <w:rsid w:val="0044345E"/>
    <w:rsid w:val="00481919"/>
    <w:rsid w:val="005226FB"/>
    <w:rsid w:val="005569EF"/>
    <w:rsid w:val="00562310"/>
    <w:rsid w:val="005702DE"/>
    <w:rsid w:val="00591353"/>
    <w:rsid w:val="005F5050"/>
    <w:rsid w:val="006451AD"/>
    <w:rsid w:val="0067245C"/>
    <w:rsid w:val="007430D3"/>
    <w:rsid w:val="007E3F4E"/>
    <w:rsid w:val="008014AD"/>
    <w:rsid w:val="008166F5"/>
    <w:rsid w:val="00883F12"/>
    <w:rsid w:val="008E05DE"/>
    <w:rsid w:val="009D26E1"/>
    <w:rsid w:val="00A41CA5"/>
    <w:rsid w:val="00AB4C19"/>
    <w:rsid w:val="00AC385F"/>
    <w:rsid w:val="00AC443D"/>
    <w:rsid w:val="00B32A25"/>
    <w:rsid w:val="00B5229F"/>
    <w:rsid w:val="00B865F6"/>
    <w:rsid w:val="00D46170"/>
    <w:rsid w:val="00D657CD"/>
    <w:rsid w:val="00D93EBD"/>
    <w:rsid w:val="00DC3D62"/>
    <w:rsid w:val="00DF74CD"/>
    <w:rsid w:val="00E4663A"/>
    <w:rsid w:val="00E92924"/>
    <w:rsid w:val="00EE770E"/>
    <w:rsid w:val="00FB126D"/>
    <w:rsid w:val="00FB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81D4"/>
  <w15:docId w15:val="{4049DDDC-7B25-434F-898B-295E0A7C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E6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4B19-D636-435C-B973-C5D946C0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Воробьева Екатерина Александровна</cp:lastModifiedBy>
  <cp:revision>2</cp:revision>
  <dcterms:created xsi:type="dcterms:W3CDTF">2026-03-31T08:43:00Z</dcterms:created>
  <dcterms:modified xsi:type="dcterms:W3CDTF">2026-03-31T08:43:00Z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Адресаты">
    <vt:lpwstr>Экз. по списку</vt:lpwstr>
  </property>
  <property fmtid="{D5CDD505-2E9C-101B-9397-08002B2CF9AE}" pid="3" name="Подписант_должность">
    <vt:lpwstr>Заместитель Министра</vt:lpwstr>
  </property>
  <property fmtid="{D5CDD505-2E9C-101B-9397-08002B2CF9AE}" pid="4" name="Подписант_ФИО">
    <vt:lpwstr>Д.А.Тюпышев</vt:lpwstr>
  </property>
  <property fmtid="{D5CDD505-2E9C-101B-9397-08002B2CF9AE}" pid="5" name="Исполнитель_1">
    <vt:lpwstr>Федулова Виктория Викторовна</vt:lpwstr>
  </property>
  <property fmtid="{D5CDD505-2E9C-101B-9397-08002B2CF9AE}" pid="6" name="Исполнитель_2">
    <vt:lpwstr>Федулова Виктория Викторовна Отдел цифровизации государственной статистики Консультант FedulovaVV@economy.gov.ru</vt:lpwstr>
  </property>
  <property fmtid="{D5CDD505-2E9C-101B-9397-08002B2CF9AE}" pid="7" name="Название_документа">
    <vt:lpwstr>О направлении на согласование проекта постановления</vt:lpwstr>
  </property>
  <property fmtid="{D5CDD505-2E9C-101B-9397-08002B2CF9AE}" pid="8" name="Корневое_подразделение_исполнителя">
    <vt:lpwstr>Д06 ДЭАиАД</vt:lpwstr>
  </property>
</Properties>
</file>