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suppressAutoHyphens w:val="true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  <w:br/>
        <w:t>к проекту приказа Министерства Российской Федерации по делам гражданской обороны, чрезвычайным ситуациям и ликвидации последствий стихийных бедствий «</w:t>
      </w:r>
      <w:r>
        <w:rPr>
          <w:rFonts w:cs="Times New Roman" w:ascii="Times New Roman" w:hAnsi="Times New Roman"/>
          <w:b/>
          <w:bCs/>
          <w:sz w:val="28"/>
          <w:szCs w:val="28"/>
        </w:rPr>
        <w:t>Об утверждении перечня индикаторов риска нарушения обязательных требований при осуществлении федерального государственного пожарного надзора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</w:r>
    </w:p>
    <w:p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</w:r>
    </w:p>
    <w:p>
      <w:pPr>
        <w:pStyle w:val="1"/>
        <w:spacing w:lineRule="auto" w:line="276" w:before="0" w:after="0"/>
        <w:ind w:firstLine="709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соответствии с пунктом 1 части 10 статьи 23 Федерального закона</w:t>
        <w:br/>
        <w:t>от 31 июля 2020 г. № 248-ФЗ «О государственном контроле (надзоре)</w:t>
        <w:br/>
        <w:t>и муниципальном контроле в Российской Федерации» (далее – Федеральный закон</w:t>
        <w:br/>
        <w:t xml:space="preserve">№ 248-ФЗ), в порядке </w:t>
      </w:r>
      <w:r>
        <w:rPr>
          <w:rFonts w:eastAsia="Times New Roman" w:cs="Times New Roman" w:ascii="Times New Roman" w:hAnsi="Times New Roman"/>
        </w:rPr>
        <w:t xml:space="preserve">реализации </w:t>
      </w:r>
      <w:r>
        <w:rPr>
          <w:rFonts w:cs="Times New Roman" w:ascii="Times New Roman" w:hAnsi="Times New Roman"/>
        </w:rPr>
        <w:t>поручений Заместителя Председателя Правительства Российской Федерации – Руководителя Аппарата Правительства</w:t>
        <w:br/>
        <w:t>Российской Федерации Д. Ю. Григоренко от 5 марта 2026 г. № ДГ-П4-7101</w:t>
        <w:br/>
        <w:t>(вх. МЧС России от 5 марта 2026 г. № П-1321дсп) (далее – Поручение), а также письма Минюста России от 14 июля 2025 г. № 01/73178-ЕА (вх. МЧС России</w:t>
        <w:br/>
        <w:t>от 14 июля 2025 г. № В-28542) (далее – Письмо)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</w:rPr>
        <w:t>подготовлен проект</w:t>
        <w:br/>
        <w:t>приказа МЧС России «</w:t>
      </w:r>
      <w:r>
        <w:rPr>
          <w:rFonts w:cs="Times New Roman" w:ascii="Times New Roman" w:hAnsi="Times New Roman"/>
          <w:bCs/>
        </w:rPr>
        <w:t>Об утверждении перечня индикаторов риска нарушения обязательных требований при осуществлении федерального государственного пожарного надзора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</w:rPr>
        <w:t>(далее – проект приказа).</w:t>
      </w:r>
    </w:p>
    <w:p>
      <w:pPr>
        <w:pStyle w:val="1"/>
        <w:spacing w:lineRule="auto" w:line="276" w:before="0" w:after="0"/>
        <w:ind w:firstLine="709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соответствии с Поручением МЧС России необходимо разработать новый индикатор риска нарушения обязательных требований при осуществлении федерального государственного пожарного надзора, в части международных мероприятий с участием лиц подлежащих государственной охране.</w:t>
      </w:r>
    </w:p>
    <w:p>
      <w:pPr>
        <w:pStyle w:val="1"/>
        <w:spacing w:lineRule="auto" w:line="276" w:before="0" w:after="0"/>
        <w:ind w:firstLine="709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этом Письмом установлено, что внесение новых изменений недопустимо.</w:t>
      </w:r>
    </w:p>
    <w:p>
      <w:pPr>
        <w:pStyle w:val="Normal"/>
        <w:spacing w:lineRule="auto" w:line="276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В соответствии с частью 10 статьи 23 Федерального закона № 248-ФЗ индикаторы риска нарушения обязательных требований разрабатываются</w:t>
        <w:br/>
        <w:t>и утверждаются федеральными органами исполнительной власти, осуществляющими функции по нормативно-правовому регулированию в установленной сфере деятельности.</w:t>
      </w:r>
    </w:p>
    <w:p>
      <w:pPr>
        <w:pStyle w:val="Normal"/>
        <w:spacing w:lineRule="auto" w:line="276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Проектом приказа предусмотрено утверждение действующих индикаторов риска нарушения обязательных требований при осуществлении федерального государственного пожарного надзора и установление трех новых по которым ежегодно МЧС России согласовывает с Правительством Российской Федерации поручения о проведении внеплановых мероприятий. 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709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Издание приказа не повлечет внесения изменений в нормативные правовые акты, а также иные организационные приказы МЧС России.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709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В проекте приказа отсутствуют обязательные требования, оценка соблюдения которых осуществляется в рамках государственного надзора.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709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Принятие проекта приказа не повлечет за собой негативных социально-экономических последствий и не потребует дополнительных расходов федерального бюджета.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требований проекта приказа не потребует дополнительного финансирования за счет средств федерального бюджета.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709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Проект приказа соответствует положениями Договора о Евразийском экономическом союзе от 29 мая 2014 г., а также положениям иных международных договоров Российской Федерации.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</w:t>
      </w:r>
      <w:bookmarkStart w:id="0" w:name="_GoBack"/>
      <w:bookmarkEnd w:id="0"/>
      <w:r>
        <w:rPr>
          <w:sz w:val="28"/>
          <w:szCs w:val="28"/>
        </w:rPr>
        <w:t>риказа не повлияет на достижение целей государственных программ Российской Федерации.</w:t>
      </w:r>
    </w:p>
    <w:p>
      <w:pPr>
        <w:pStyle w:val="Normal"/>
        <w:ind w:firstLine="72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2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надзорной деятельности и </w:t>
      </w:r>
    </w:p>
    <w:p>
      <w:pPr>
        <w:pStyle w:val="Normal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профилактической работы </w:t>
        <w:tab/>
        <w:tab/>
        <w:tab/>
        <w:tab/>
        <w:tab/>
        <w:tab/>
        <w:t xml:space="preserve">                     С.П. Воронов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3821378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246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f24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f24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_"/>
    <w:link w:val="1"/>
    <w:qFormat/>
    <w:locked/>
    <w:rsid w:val="008161de"/>
    <w:rPr>
      <w:sz w:val="28"/>
      <w:szCs w:val="28"/>
      <w:shd w:fill="FFFFFF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33a73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c33a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33a7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c33a73"/>
    <w:rPr>
      <w:rFonts w:ascii="Tahoma" w:hAnsi="Tahoma" w:eastAsia="Times New Roman" w:cs="Tahoma"/>
      <w:sz w:val="16"/>
      <w:szCs w:val="16"/>
      <w:lang w:eastAsia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9f2466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qFormat/>
    <w:rsid w:val="009f2466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f246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9f246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" w:customStyle="1">
    <w:name w:val="Основной текст1"/>
    <w:basedOn w:val="Normal"/>
    <w:link w:val="Style16"/>
    <w:qFormat/>
    <w:rsid w:val="008161de"/>
    <w:pPr>
      <w:widowControl w:val="false"/>
      <w:shd w:val="clear" w:color="auto" w:fill="FFFFFF"/>
      <w:ind w:firstLine="400"/>
      <w:jc w:val="both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205844"/>
    <w:pPr>
      <w:ind w:left="720"/>
    </w:pPr>
    <w:rPr>
      <w:rFonts w:ascii="Calibri" w:hAnsi="Calibri" w:eastAsia="Calibri" w:eastAsiaTheme="minorHAnsi"/>
      <w:sz w:val="22"/>
      <w:szCs w:val="22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c33a7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c33a73"/>
    <w:pPr/>
    <w:rPr>
      <w:b/>
      <w:bCs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c33a73"/>
    <w:pPr/>
    <w:rPr>
      <w:rFonts w:ascii="Tahoma" w:hAnsi="Tahoma" w:cs="Tahoma"/>
      <w:sz w:val="16"/>
      <w:szCs w:val="16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CE24-639A-4880-AA7C-FEB345AE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Application>LibreOffice/24.8.4.2$Linux_X86_64 LibreOffice_project/480$Build-2</Application>
  <AppVersion>15.0000</AppVersion>
  <Pages>2</Pages>
  <Words>359</Words>
  <Characters>2625</Characters>
  <CharactersWithSpaces>3003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2025-03-12T06:22:00Z</dcterms:created>
  <dc:creator>Елена Владимировна Гергель</dc:creator>
  <dc:description/>
  <dc:language>ru-RU</dc:language>
  <cp:lastModifiedBy>Старший инспектор - Мащицкий А.О.</cp:lastModifiedBy>
  <cp:lastPrinted>2025-06-05T06:17:00Z</cp:lastPrinted>
  <dcterms:modified xsi:type="dcterms:W3CDTF">2026-03-10T11:10:00Z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