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9A2B2" w14:textId="784D41EE" w:rsidR="00FE269B" w:rsidRPr="00D83531" w:rsidRDefault="00FE269B" w:rsidP="00FE269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83531">
        <w:rPr>
          <w:rFonts w:ascii="Times New Roman" w:hAnsi="Times New Roman" w:cs="Times New Roman"/>
          <w:b/>
          <w:bCs/>
          <w:sz w:val="36"/>
          <w:szCs w:val="36"/>
        </w:rPr>
        <w:t>Контактная информация</w:t>
      </w:r>
    </w:p>
    <w:p w14:paraId="514997A7" w14:textId="4ED82551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proofErr w:type="gramStart"/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572DDC" w:rsidRPr="00572DD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572DDC" w:rsidRPr="00572DDC">
        <w:rPr>
          <w:rFonts w:ascii="Times New Roman" w:hAnsi="Times New Roman" w:cs="Times New Roman"/>
          <w:sz w:val="28"/>
          <w:szCs w:val="28"/>
        </w:rPr>
        <w:t xml:space="preserve"> внесении изменений в Порядок проведения антикоррупционной экспертизы нормативных правовых актов и проектов нормативных правовых актов Министерства финансов Российской Федерации, утвержденный приказом Министерства финансов Российской Федерации от 12 сентября 2019 г. № 145н</w:t>
      </w:r>
    </w:p>
    <w:p w14:paraId="316A59DE" w14:textId="015E4B69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ID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572DDC" w:rsidRPr="00572DDC">
        <w:rPr>
          <w:rFonts w:ascii="Times New Roman" w:hAnsi="Times New Roman" w:cs="Times New Roman"/>
          <w:sz w:val="28"/>
          <w:szCs w:val="28"/>
        </w:rPr>
        <w:t>01/02/04-26/00166873</w:t>
      </w:r>
    </w:p>
    <w:p w14:paraId="18383438" w14:textId="770FA221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Ответственное лицо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572DDC" w:rsidRPr="00572DDC">
        <w:rPr>
          <w:rFonts w:ascii="Times New Roman" w:hAnsi="Times New Roman" w:cs="Times New Roman"/>
          <w:sz w:val="28"/>
          <w:szCs w:val="28"/>
        </w:rPr>
        <w:t>Костяева Валерия Николаевна</w:t>
      </w:r>
    </w:p>
    <w:p w14:paraId="61FDF65F" w14:textId="7946D8C6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D8353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D83531">
        <w:rPr>
          <w:rFonts w:ascii="Times New Roman" w:hAnsi="Times New Roman" w:cs="Times New Roman"/>
          <w:b/>
          <w:bCs/>
          <w:sz w:val="28"/>
          <w:szCs w:val="28"/>
        </w:rPr>
        <w:t xml:space="preserve"> ответственного лица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572DDC" w:rsidRPr="00572DDC">
        <w:rPr>
          <w:rFonts w:ascii="Times New Roman" w:hAnsi="Times New Roman" w:cs="Times New Roman"/>
          <w:sz w:val="28"/>
          <w:szCs w:val="28"/>
        </w:rPr>
        <w:t>Valeriia.Kostiaeva@minfin.gov.ru</w:t>
      </w:r>
    </w:p>
    <w:p w14:paraId="4148D614" w14:textId="247F6C17" w:rsidR="00321027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Контактный телефон ответственного лица</w:t>
      </w:r>
      <w:r w:rsidRPr="00D83531">
        <w:rPr>
          <w:rFonts w:ascii="Times New Roman" w:hAnsi="Times New Roman" w:cs="Times New Roman"/>
          <w:sz w:val="28"/>
          <w:szCs w:val="28"/>
        </w:rPr>
        <w:t>: +7 (495) 913-11-11 *</w:t>
      </w:r>
      <w:r w:rsidR="00572DDC">
        <w:rPr>
          <w:rFonts w:ascii="Times New Roman" w:hAnsi="Times New Roman" w:cs="Times New Roman"/>
          <w:sz w:val="28"/>
          <w:szCs w:val="28"/>
        </w:rPr>
        <w:t>0846</w:t>
      </w:r>
    </w:p>
    <w:sectPr w:rsidR="00321027" w:rsidRPr="00D8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9B"/>
    <w:rsid w:val="0004361D"/>
    <w:rsid w:val="000906B4"/>
    <w:rsid w:val="00093809"/>
    <w:rsid w:val="001A0CF4"/>
    <w:rsid w:val="002C4DC6"/>
    <w:rsid w:val="00321027"/>
    <w:rsid w:val="003B7AE6"/>
    <w:rsid w:val="004210CE"/>
    <w:rsid w:val="004C6E6C"/>
    <w:rsid w:val="00572DDC"/>
    <w:rsid w:val="00995320"/>
    <w:rsid w:val="009D56C3"/>
    <w:rsid w:val="00D83531"/>
    <w:rsid w:val="00E76984"/>
    <w:rsid w:val="00E9285E"/>
    <w:rsid w:val="00F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CFFE"/>
  <w15:chartTrackingRefBased/>
  <w15:docId w15:val="{5D7FD1CE-383E-4806-8674-AF5D02E4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2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6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6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2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26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26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26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26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26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26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26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2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2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2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2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26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26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26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2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26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26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Парамонов</dc:creator>
  <cp:keywords/>
  <dc:description/>
  <cp:lastModifiedBy>Алексей Парамонов</cp:lastModifiedBy>
  <cp:revision>2</cp:revision>
  <dcterms:created xsi:type="dcterms:W3CDTF">2026-04-01T19:50:00Z</dcterms:created>
  <dcterms:modified xsi:type="dcterms:W3CDTF">2026-04-01T19:50:00Z</dcterms:modified>
</cp:coreProperties>
</file>