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8FC842" w14:textId="32633B2B" w:rsidR="006C19D5" w:rsidRPr="00E02178" w:rsidRDefault="00C463C2" w:rsidP="0000043E">
      <w:pPr>
        <w:spacing w:after="240"/>
        <w:jc w:val="center"/>
        <w:rPr>
          <w:b/>
          <w:bCs/>
          <w:szCs w:val="24"/>
        </w:rPr>
      </w:pPr>
      <w:r w:rsidRPr="00E02178">
        <w:rPr>
          <w:b/>
          <w:bCs/>
          <w:szCs w:val="24"/>
        </w:rPr>
        <w:t>Сводный отчет</w:t>
      </w:r>
      <w:r w:rsidR="0000043E" w:rsidRPr="00E02178">
        <w:rPr>
          <w:b/>
          <w:bCs/>
          <w:szCs w:val="24"/>
        </w:rPr>
        <w:t xml:space="preserve"> о проведении оценки регулирующего воздействия </w:t>
      </w:r>
      <w:r w:rsidR="00610DA5" w:rsidRPr="00E02178">
        <w:rPr>
          <w:b/>
          <w:bCs/>
          <w:szCs w:val="24"/>
        </w:rPr>
        <w:br/>
      </w:r>
      <w:r w:rsidRPr="00E02178">
        <w:rPr>
          <w:b/>
          <w:bCs/>
          <w:szCs w:val="24"/>
        </w:rPr>
        <w:t>проекта нормативного правового акта</w:t>
      </w:r>
    </w:p>
    <w:p w14:paraId="38025C9A" w14:textId="77777777" w:rsidR="0000043E" w:rsidRPr="00E02178" w:rsidRDefault="006C19D5" w:rsidP="007963A3">
      <w:pPr>
        <w:spacing w:after="240"/>
        <w:jc w:val="both"/>
        <w:rPr>
          <w:b/>
          <w:bCs/>
          <w:color w:val="2F5496" w:themeColor="accent1" w:themeShade="BF"/>
          <w:szCs w:val="24"/>
        </w:rPr>
      </w:pPr>
      <w:r w:rsidRPr="00E02178">
        <w:rPr>
          <w:b/>
          <w:bCs/>
          <w:szCs w:val="24"/>
        </w:rPr>
        <w:t xml:space="preserve">1. </w:t>
      </w:r>
      <w:r w:rsidR="00761651" w:rsidRPr="00E02178">
        <w:rPr>
          <w:b/>
          <w:bCs/>
          <w:szCs w:val="24"/>
        </w:rPr>
        <w:t>Общая информация о проекте акта</w:t>
      </w:r>
    </w:p>
    <w:tbl>
      <w:tblPr>
        <w:tblStyle w:val="af3"/>
        <w:tblW w:w="10201" w:type="dxa"/>
        <w:tblLook w:val="04A0" w:firstRow="1" w:lastRow="0" w:firstColumn="1" w:lastColumn="0" w:noHBand="0" w:noVBand="1"/>
      </w:tblPr>
      <w:tblGrid>
        <w:gridCol w:w="3681"/>
        <w:gridCol w:w="1814"/>
        <w:gridCol w:w="3578"/>
        <w:gridCol w:w="1128"/>
      </w:tblGrid>
      <w:tr w:rsidR="00ED1277" w:rsidRPr="00E02178" w14:paraId="6F5CF7BD" w14:textId="77777777" w:rsidTr="00D47E31">
        <w:trPr>
          <w:trHeight w:val="903"/>
        </w:trPr>
        <w:tc>
          <w:tcPr>
            <w:tcW w:w="3681" w:type="dxa"/>
          </w:tcPr>
          <w:p w14:paraId="4DA74481" w14:textId="1B80C1DE" w:rsidR="00ED1277" w:rsidRPr="00E02178" w:rsidRDefault="00ED1277" w:rsidP="00ED1277">
            <w:pPr>
              <w:spacing w:before="120" w:after="120"/>
              <w:rPr>
                <w:szCs w:val="24"/>
              </w:rPr>
            </w:pPr>
            <w:r w:rsidRPr="00E02178">
              <w:rPr>
                <w:szCs w:val="24"/>
              </w:rPr>
              <w:t>1.1. Вид и наименование проекта нормативного правового акта</w:t>
            </w:r>
            <w:r w:rsidRPr="00E02178">
              <w:rPr>
                <w:rStyle w:val="a9"/>
                <w:szCs w:val="24"/>
              </w:rPr>
              <w:footnoteReference w:id="1"/>
            </w:r>
            <w:r w:rsidRPr="00E02178">
              <w:rPr>
                <w:szCs w:val="24"/>
              </w:rPr>
              <w:t>:</w:t>
            </w:r>
          </w:p>
        </w:tc>
        <w:tc>
          <w:tcPr>
            <w:tcW w:w="6520" w:type="dxa"/>
            <w:gridSpan w:val="3"/>
            <w:vAlign w:val="center"/>
          </w:tcPr>
          <w:p w14:paraId="1478F1C8" w14:textId="77777777" w:rsidR="00ED1277" w:rsidRDefault="005D684E" w:rsidP="00ED1277">
            <w:pPr>
              <w:rPr>
                <w:szCs w:val="24"/>
              </w:rPr>
            </w:pPr>
            <w:r w:rsidRPr="00E02178">
              <w:rPr>
                <w:szCs w:val="24"/>
              </w:rPr>
              <w:t>Проект приказа ФАС России "О внесении изменений в Порядок расчета показателей ЦАБрт, ЦНСД, ЦДТрт, ТАБм, ТДТм, ЦКЕРрт, а также расчета средних за налоговый период оптовых цен реализации в Российской Федерации автомобильного бензина АИ-92 класса 5 и дизельного топлива класса 5, утвержденный приказом ФАС России от 19 сентября 2022 г. № 664/22"</w:t>
            </w:r>
          </w:p>
          <w:p w14:paraId="24FBEA6C" w14:textId="01957AC8" w:rsidR="00E02178" w:rsidRPr="00E02178" w:rsidRDefault="00E02178" w:rsidP="00ED1277">
            <w:pPr>
              <w:rPr>
                <w:szCs w:val="24"/>
              </w:rPr>
            </w:pPr>
          </w:p>
        </w:tc>
      </w:tr>
      <w:tr w:rsidR="00ED1277" w:rsidRPr="00E02178" w14:paraId="656576A8" w14:textId="77777777" w:rsidTr="00D47E31">
        <w:trPr>
          <w:trHeight w:val="850"/>
        </w:trPr>
        <w:tc>
          <w:tcPr>
            <w:tcW w:w="5495" w:type="dxa"/>
            <w:gridSpan w:val="2"/>
          </w:tcPr>
          <w:p w14:paraId="5C990AF0" w14:textId="1567B1C8" w:rsidR="00ED1277" w:rsidRPr="00E02178" w:rsidRDefault="00ED1277" w:rsidP="00ED1277">
            <w:pPr>
              <w:spacing w:before="240" w:after="120"/>
              <w:rPr>
                <w:szCs w:val="24"/>
              </w:rPr>
            </w:pPr>
            <w:r w:rsidRPr="00E02178">
              <w:rPr>
                <w:szCs w:val="24"/>
              </w:rPr>
              <w:t>1.2. Федеральный орган исполнительной власти</w:t>
            </w:r>
            <w:r w:rsidRPr="00E02178">
              <w:rPr>
                <w:rStyle w:val="a9"/>
                <w:szCs w:val="24"/>
              </w:rPr>
              <w:footnoteReference w:id="2"/>
            </w:r>
            <w:r w:rsidRPr="00E02178">
              <w:rPr>
                <w:szCs w:val="24"/>
              </w:rPr>
              <w:t>:</w:t>
            </w:r>
          </w:p>
        </w:tc>
        <w:tc>
          <w:tcPr>
            <w:tcW w:w="4706" w:type="dxa"/>
            <w:gridSpan w:val="2"/>
            <w:vAlign w:val="center"/>
          </w:tcPr>
          <w:p w14:paraId="79BD8D60" w14:textId="77777777" w:rsidR="00ED1277" w:rsidRDefault="005D684E" w:rsidP="00ED1277">
            <w:pPr>
              <w:rPr>
                <w:szCs w:val="24"/>
              </w:rPr>
            </w:pPr>
            <w:r w:rsidRPr="00E02178">
              <w:rPr>
                <w:szCs w:val="24"/>
              </w:rPr>
              <w:t>ФАС России</w:t>
            </w:r>
          </w:p>
          <w:p w14:paraId="76458DFF" w14:textId="44F503DA" w:rsidR="00E02178" w:rsidRPr="00E02178" w:rsidRDefault="00E02178" w:rsidP="00ED1277">
            <w:pPr>
              <w:rPr>
                <w:szCs w:val="24"/>
              </w:rPr>
            </w:pPr>
          </w:p>
        </w:tc>
      </w:tr>
      <w:tr w:rsidR="00ED1277" w:rsidRPr="00E02178" w14:paraId="284958B6" w14:textId="77777777" w:rsidTr="000142BA">
        <w:trPr>
          <w:trHeight w:val="161"/>
        </w:trPr>
        <w:tc>
          <w:tcPr>
            <w:tcW w:w="5495" w:type="dxa"/>
            <w:gridSpan w:val="2"/>
            <w:vMerge w:val="restart"/>
            <w:tcBorders>
              <w:right w:val="single" w:sz="4" w:space="0" w:color="BFBFBF" w:themeColor="background1" w:themeShade="BF"/>
            </w:tcBorders>
            <w:vAlign w:val="center"/>
          </w:tcPr>
          <w:p w14:paraId="0085F12A" w14:textId="77777777" w:rsidR="00ED1277" w:rsidRPr="00E02178" w:rsidRDefault="00ED1277" w:rsidP="00ED1277">
            <w:pPr>
              <w:spacing w:before="120" w:after="120"/>
              <w:rPr>
                <w:szCs w:val="24"/>
              </w:rPr>
            </w:pPr>
            <w:r w:rsidRPr="00E02178">
              <w:rPr>
                <w:szCs w:val="24"/>
              </w:rPr>
              <w:br w:type="page"/>
              <w:t>1.3. Степень регулирующего воздействия проекта акта:</w:t>
            </w:r>
          </w:p>
        </w:tc>
        <w:tc>
          <w:tcPr>
            <w:tcW w:w="3578" w:type="dxa"/>
            <w:tcBorders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D817B7A" w14:textId="77777777" w:rsidR="00ED1277" w:rsidRPr="00E02178" w:rsidRDefault="00ED1277" w:rsidP="00ED1277">
            <w:pPr>
              <w:spacing w:before="120" w:after="120"/>
              <w:jc w:val="center"/>
              <w:rPr>
                <w:szCs w:val="24"/>
              </w:rPr>
            </w:pPr>
            <w:r w:rsidRPr="00E02178">
              <w:rPr>
                <w:szCs w:val="24"/>
              </w:rPr>
              <w:t>высокая</w:t>
            </w:r>
          </w:p>
        </w:tc>
        <w:tc>
          <w:tcPr>
            <w:tcW w:w="1128" w:type="dxa"/>
            <w:tcBorders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07CFFEA5" w14:textId="77777777" w:rsidR="004E1173" w:rsidRDefault="00000000" w:rsidP="00E02178">
            <w:pPr>
              <w:rPr>
                <w:szCs w:val="24"/>
              </w:rPr>
            </w:pPr>
            <w:r w:rsidR="005D684E" w:rsidRPr="00E02178">
              <w:rPr>
                <w:szCs w:val="24"/>
              </w:rPr>
              <w:t/>
            </w:r>
          </w:p>
          <w:p w14:paraId="5B6AB908" w14:textId="77E598C7" w:rsidR="00E02178" w:rsidRPr="00E02178" w:rsidRDefault="00E02178" w:rsidP="00E02178">
            <w:pPr>
              <w:rPr>
                <w:szCs w:val="24"/>
              </w:rPr>
            </w:pPr>
          </w:p>
        </w:tc>
      </w:tr>
      <w:tr w:rsidR="00ED1277" w:rsidRPr="00E02178" w14:paraId="2AE28721" w14:textId="77777777" w:rsidTr="000142BA">
        <w:trPr>
          <w:trHeight w:val="187"/>
        </w:trPr>
        <w:tc>
          <w:tcPr>
            <w:tcW w:w="5495" w:type="dxa"/>
            <w:gridSpan w:val="2"/>
            <w:vMerge/>
            <w:tcBorders>
              <w:right w:val="single" w:sz="4" w:space="0" w:color="BFBFBF" w:themeColor="background1" w:themeShade="BF"/>
            </w:tcBorders>
          </w:tcPr>
          <w:p w14:paraId="20DD1663" w14:textId="77777777" w:rsidR="00ED1277" w:rsidRPr="00E02178" w:rsidRDefault="00ED1277" w:rsidP="00ED1277">
            <w:pPr>
              <w:spacing w:before="120" w:after="120"/>
              <w:rPr>
                <w:szCs w:val="24"/>
              </w:rPr>
            </w:pPr>
          </w:p>
        </w:tc>
        <w:tc>
          <w:tcPr>
            <w:tcW w:w="357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CB08664" w14:textId="77777777" w:rsidR="00ED1277" w:rsidRPr="00E02178" w:rsidRDefault="00ED1277" w:rsidP="00ED1277">
            <w:pPr>
              <w:spacing w:before="120" w:after="120"/>
              <w:jc w:val="center"/>
              <w:rPr>
                <w:szCs w:val="24"/>
              </w:rPr>
            </w:pPr>
            <w:r w:rsidRPr="00E02178">
              <w:rPr>
                <w:szCs w:val="24"/>
              </w:rPr>
              <w:t>средняя</w:t>
            </w:r>
          </w:p>
        </w:tc>
        <w:tc>
          <w:tcPr>
            <w:tcW w:w="112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13316780" w14:textId="77777777" w:rsidR="004E1173" w:rsidRDefault="00000000" w:rsidP="00E02178">
            <w:pPr>
              <w:rPr>
                <w:szCs w:val="24"/>
              </w:rPr>
            </w:pPr>
            <w:r w:rsidR="005D684E" w:rsidRPr="00E02178">
              <w:rPr>
                <w:szCs w:val="24"/>
              </w:rPr>
              <w:t/>
            </w:r>
          </w:p>
          <w:p w14:paraId="7B208D88" w14:textId="5168C1BA" w:rsidR="00E02178" w:rsidRPr="00E02178" w:rsidRDefault="00E02178" w:rsidP="00E02178">
            <w:pPr>
              <w:rPr>
                <w:szCs w:val="24"/>
              </w:rPr>
            </w:pPr>
          </w:p>
        </w:tc>
      </w:tr>
      <w:tr w:rsidR="00ED1277" w:rsidRPr="00E02178" w14:paraId="58FAE052" w14:textId="77777777" w:rsidTr="000142BA">
        <w:trPr>
          <w:trHeight w:val="326"/>
        </w:trPr>
        <w:tc>
          <w:tcPr>
            <w:tcW w:w="5495" w:type="dxa"/>
            <w:gridSpan w:val="2"/>
            <w:vMerge/>
            <w:tcBorders>
              <w:right w:val="single" w:sz="4" w:space="0" w:color="BFBFBF" w:themeColor="background1" w:themeShade="BF"/>
            </w:tcBorders>
          </w:tcPr>
          <w:p w14:paraId="4F66C60B" w14:textId="77777777" w:rsidR="00ED1277" w:rsidRPr="00E02178" w:rsidRDefault="00ED1277" w:rsidP="00ED1277">
            <w:pPr>
              <w:spacing w:before="120" w:after="120"/>
              <w:rPr>
                <w:szCs w:val="24"/>
              </w:rPr>
            </w:pPr>
          </w:p>
        </w:tc>
        <w:tc>
          <w:tcPr>
            <w:tcW w:w="357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4C871A8" w14:textId="77777777" w:rsidR="00ED1277" w:rsidRPr="00E02178" w:rsidRDefault="00ED1277" w:rsidP="00ED1277">
            <w:pPr>
              <w:spacing w:before="120" w:after="120"/>
              <w:jc w:val="center"/>
              <w:rPr>
                <w:szCs w:val="24"/>
              </w:rPr>
            </w:pPr>
            <w:r w:rsidRPr="00E02178">
              <w:rPr>
                <w:szCs w:val="24"/>
              </w:rPr>
              <w:t>низкая</w:t>
            </w:r>
          </w:p>
        </w:tc>
        <w:tc>
          <w:tcPr>
            <w:tcW w:w="112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</w:tcBorders>
            <w:vAlign w:val="center"/>
          </w:tcPr>
          <w:p w14:paraId="73AE612E" w14:textId="77777777" w:rsidR="004E1173" w:rsidRDefault="00000000" w:rsidP="00E02178">
            <w:pPr>
              <w:rPr>
                <w:szCs w:val="24"/>
              </w:rPr>
            </w:pPr>
            <w:r w:rsidR="005D684E" w:rsidRPr="00E02178">
              <w:rPr>
                <w:szCs w:val="24"/>
              </w:rPr>
              <w:t>Х</w:t>
            </w:r>
          </w:p>
          <w:p w14:paraId="08BD15D2" w14:textId="695C65A0" w:rsidR="00E02178" w:rsidRPr="00E02178" w:rsidRDefault="00E02178" w:rsidP="00E02178">
            <w:pPr>
              <w:rPr>
                <w:szCs w:val="24"/>
              </w:rPr>
            </w:pPr>
          </w:p>
        </w:tc>
      </w:tr>
      <w:tr w:rsidR="00ED1277" w:rsidRPr="00E02178" w14:paraId="55662059" w14:textId="77777777" w:rsidTr="00CC13C4">
        <w:trPr>
          <w:trHeight w:val="655"/>
        </w:trPr>
        <w:tc>
          <w:tcPr>
            <w:tcW w:w="3681" w:type="dxa"/>
          </w:tcPr>
          <w:p w14:paraId="2B7C8B1F" w14:textId="401AFF7D" w:rsidR="00ED1277" w:rsidRPr="00E02178" w:rsidRDefault="00ED1277" w:rsidP="00ED1277">
            <w:pPr>
              <w:spacing w:before="240" w:after="120"/>
              <w:rPr>
                <w:szCs w:val="24"/>
              </w:rPr>
            </w:pPr>
            <w:r w:rsidRPr="00E02178">
              <w:rPr>
                <w:szCs w:val="24"/>
              </w:rPr>
              <w:t>1.4. Идентификационный номер проекта акта:</w:t>
            </w:r>
          </w:p>
        </w:tc>
        <w:tc>
          <w:tcPr>
            <w:tcW w:w="6520" w:type="dxa"/>
            <w:gridSpan w:val="3"/>
          </w:tcPr>
          <w:p w14:paraId="27D7487A" w14:textId="77777777" w:rsidR="00ED1277" w:rsidRDefault="00000000" w:rsidP="00ED1277">
            <w:pPr>
              <w:jc w:val="center"/>
              <w:rPr>
                <w:bCs/>
                <w:szCs w:val="24"/>
              </w:rPr>
            </w:pPr>
            <w:r w:rsidR="005D684E" w:rsidRPr="00E02178">
              <w:rPr>
                <w:bCs/>
                <w:szCs w:val="24"/>
              </w:rPr>
              <w:t>02/08/04-26/00166880</w:t>
            </w:r>
          </w:p>
          <w:p w14:paraId="63F1FC3A" w14:textId="03D326B6" w:rsidR="00E02178" w:rsidRPr="00E02178" w:rsidRDefault="00E02178" w:rsidP="00ED1277">
            <w:pPr>
              <w:jc w:val="center"/>
              <w:rPr>
                <w:szCs w:val="24"/>
              </w:rPr>
            </w:pPr>
          </w:p>
        </w:tc>
      </w:tr>
      <w:tr w:rsidR="00ED1277" w:rsidRPr="00E02178" w14:paraId="30AC2FB3" w14:textId="77777777" w:rsidTr="00075B2B">
        <w:trPr>
          <w:trHeight w:val="655"/>
        </w:trPr>
        <w:tc>
          <w:tcPr>
            <w:tcW w:w="5495" w:type="dxa"/>
            <w:gridSpan w:val="2"/>
          </w:tcPr>
          <w:p w14:paraId="49F3EA05" w14:textId="77777777" w:rsidR="00ED1277" w:rsidRPr="00E02178" w:rsidRDefault="00ED1277" w:rsidP="00ED1277">
            <w:pPr>
              <w:spacing w:before="240" w:after="120"/>
              <w:rPr>
                <w:szCs w:val="24"/>
              </w:rPr>
            </w:pPr>
            <w:r w:rsidRPr="00E02178">
              <w:rPr>
                <w:szCs w:val="24"/>
              </w:rPr>
              <w:t>1.5. Сроки размещения уведомления:</w:t>
            </w:r>
          </w:p>
        </w:tc>
        <w:tc>
          <w:tcPr>
            <w:tcW w:w="4706" w:type="dxa"/>
            <w:gridSpan w:val="2"/>
            <w:vAlign w:val="center"/>
          </w:tcPr>
          <w:p w14:paraId="001A4C8F" w14:textId="77777777" w:rsidR="00ED1277" w:rsidRDefault="005D684E" w:rsidP="00ED1277">
            <w:pPr>
              <w:jc w:val="center"/>
              <w:rPr>
                <w:szCs w:val="24"/>
              </w:rPr>
            </w:pPr>
            <w:r w:rsidRPr="00E02178">
              <w:rPr>
                <w:szCs w:val="24"/>
              </w:rPr>
              <w:t>Уведомление не размещалось</w:t>
            </w:r>
          </w:p>
          <w:p w14:paraId="2D65AD0A" w14:textId="5BFDDDF6" w:rsidR="00E02178" w:rsidRPr="00E02178" w:rsidRDefault="00E02178" w:rsidP="00ED1277">
            <w:pPr>
              <w:jc w:val="center"/>
              <w:rPr>
                <w:szCs w:val="24"/>
              </w:rPr>
            </w:pPr>
          </w:p>
        </w:tc>
      </w:tr>
      <w:tr w:rsidR="00ED1277" w:rsidRPr="00E02178" w14:paraId="1CAC2877" w14:textId="77777777" w:rsidTr="00075B2B">
        <w:trPr>
          <w:trHeight w:val="621"/>
        </w:trPr>
        <w:tc>
          <w:tcPr>
            <w:tcW w:w="5495" w:type="dxa"/>
            <w:gridSpan w:val="2"/>
          </w:tcPr>
          <w:p w14:paraId="58AEC26A" w14:textId="77777777" w:rsidR="00ED1277" w:rsidRPr="00E02178" w:rsidRDefault="00ED1277" w:rsidP="00ED1277">
            <w:pPr>
              <w:spacing w:before="240" w:after="120"/>
              <w:rPr>
                <w:szCs w:val="24"/>
              </w:rPr>
            </w:pPr>
            <w:r w:rsidRPr="00E02178">
              <w:rPr>
                <w:szCs w:val="24"/>
              </w:rPr>
              <w:t>1.6. Сроки проведения публичных обсуждений проекта акта:</w:t>
            </w:r>
          </w:p>
        </w:tc>
        <w:tc>
          <w:tcPr>
            <w:tcW w:w="4706" w:type="dxa"/>
            <w:gridSpan w:val="2"/>
            <w:vAlign w:val="center"/>
          </w:tcPr>
          <w:p w14:paraId="6F280121" w14:textId="77777777" w:rsidR="00ED1277" w:rsidRDefault="005D684E" w:rsidP="00E02178">
            <w:pPr>
              <w:jc w:val="center"/>
              <w:rPr>
                <w:szCs w:val="24"/>
              </w:rPr>
            </w:pPr>
            <w:r w:rsidRPr="00E02178">
              <w:rPr>
                <w:szCs w:val="24"/>
                <w:lang w:val="en-US"/>
              </w:rPr>
              <w:t>С 02.04.2026 по 08.04.2026 (5 рабочих дней)</w:t>
            </w:r>
          </w:p>
          <w:p w14:paraId="436534EC" w14:textId="0BF7C406" w:rsidR="00E02178" w:rsidRPr="00E02178" w:rsidRDefault="00000000" w:rsidP="00E02178">
            <w:pPr>
              <w:jc w:val="center"/>
              <w:rPr>
                <w:szCs w:val="24"/>
                <w:lang w:val="en-US"/>
              </w:rPr>
            </w:pPr>
          </w:p>
        </w:tc>
      </w:tr>
    </w:tbl>
    <w:p w14:paraId="139911D5" w14:textId="77777777" w:rsidR="00587F7A" w:rsidRPr="00E02178" w:rsidRDefault="000F4AD8" w:rsidP="007963A3">
      <w:pPr>
        <w:spacing w:before="120" w:after="120"/>
        <w:jc w:val="both"/>
        <w:rPr>
          <w:b/>
          <w:bCs/>
          <w:color w:val="2F5496" w:themeColor="accent1" w:themeShade="BF"/>
          <w:szCs w:val="24"/>
        </w:rPr>
      </w:pPr>
      <w:r w:rsidRPr="00E02178">
        <w:rPr>
          <w:b/>
          <w:bCs/>
          <w:szCs w:val="24"/>
        </w:rPr>
        <w:t>2</w:t>
      </w:r>
      <w:r w:rsidR="006C19D5" w:rsidRPr="00E02178">
        <w:rPr>
          <w:b/>
          <w:bCs/>
          <w:szCs w:val="24"/>
        </w:rPr>
        <w:t>. Краткое описание проблемы и способов ее ре</w:t>
      </w:r>
      <w:r w:rsidR="00A27A77" w:rsidRPr="00E02178">
        <w:rPr>
          <w:b/>
          <w:bCs/>
          <w:szCs w:val="24"/>
        </w:rPr>
        <w:t>шения</w:t>
      </w:r>
    </w:p>
    <w:tbl>
      <w:tblPr>
        <w:tblStyle w:val="af3"/>
        <w:tblW w:w="10201" w:type="dxa"/>
        <w:tblLook w:val="04A0" w:firstRow="1" w:lastRow="0" w:firstColumn="1" w:lastColumn="0" w:noHBand="0" w:noVBand="1"/>
      </w:tblPr>
      <w:tblGrid>
        <w:gridCol w:w="2047"/>
        <w:gridCol w:w="72"/>
        <w:gridCol w:w="1417"/>
        <w:gridCol w:w="194"/>
        <w:gridCol w:w="830"/>
        <w:gridCol w:w="255"/>
        <w:gridCol w:w="809"/>
        <w:gridCol w:w="3444"/>
        <w:gridCol w:w="1133"/>
      </w:tblGrid>
      <w:tr w:rsidR="00ED1277" w:rsidRPr="00E02178" w14:paraId="02906402" w14:textId="77777777" w:rsidTr="00886A1D">
        <w:trPr>
          <w:trHeight w:val="352"/>
        </w:trPr>
        <w:tc>
          <w:tcPr>
            <w:tcW w:w="2047" w:type="dxa"/>
            <w:vMerge w:val="restart"/>
          </w:tcPr>
          <w:p w14:paraId="724DDF7C" w14:textId="77777777" w:rsidR="00ED1277" w:rsidRPr="00E02178" w:rsidRDefault="00ED1277" w:rsidP="00ED1277">
            <w:pPr>
              <w:spacing w:before="240" w:after="120"/>
              <w:rPr>
                <w:szCs w:val="24"/>
              </w:rPr>
            </w:pPr>
            <w:r w:rsidRPr="00E02178">
              <w:rPr>
                <w:szCs w:val="24"/>
              </w:rPr>
              <w:t>2.1. Основанием для разработки проекта акта является:</w:t>
            </w:r>
          </w:p>
        </w:tc>
        <w:tc>
          <w:tcPr>
            <w:tcW w:w="7021" w:type="dxa"/>
            <w:gridSpan w:val="7"/>
          </w:tcPr>
          <w:p w14:paraId="30838059" w14:textId="77777777" w:rsidR="00ED1277" w:rsidRPr="00E02178" w:rsidRDefault="00ED1277" w:rsidP="00ED1277">
            <w:pPr>
              <w:spacing w:before="40" w:after="40"/>
              <w:rPr>
                <w:szCs w:val="24"/>
              </w:rPr>
            </w:pPr>
            <w:r w:rsidRPr="00E02178">
              <w:rPr>
                <w:szCs w:val="24"/>
              </w:rPr>
              <w:t>Положения нормативного правового акта большей юридической силы</w:t>
            </w:r>
          </w:p>
        </w:tc>
        <w:tc>
          <w:tcPr>
            <w:tcW w:w="1133" w:type="dxa"/>
            <w:vAlign w:val="center"/>
          </w:tcPr>
          <w:p w14:paraId="71E5FA55" w14:textId="77777777" w:rsidR="00ED1277" w:rsidRPr="00E02178" w:rsidRDefault="005D684E" w:rsidP="00ED1277">
            <w:pPr>
              <w:spacing w:before="40" w:after="40"/>
              <w:rPr>
                <w:szCs w:val="24"/>
                <w:lang w:val="en-US"/>
              </w:rPr>
            </w:pPr>
            <w:r w:rsidRPr="00E02178">
              <w:rPr>
                <w:szCs w:val="24"/>
              </w:rPr>
              <w:t/>
            </w:r>
          </w:p>
          <w:p w14:paraId="3FDFAA2D" w14:textId="7E2F2687" w:rsidR="004E1173" w:rsidRPr="00E02178" w:rsidRDefault="004E1173" w:rsidP="00ED1277">
            <w:pPr>
              <w:spacing w:before="40" w:after="40"/>
              <w:rPr>
                <w:szCs w:val="24"/>
              </w:rPr>
            </w:pPr>
          </w:p>
        </w:tc>
      </w:tr>
      <w:tr w:rsidR="00ED1277" w:rsidRPr="00E02178" w14:paraId="123ACD65" w14:textId="77777777" w:rsidTr="00886A1D">
        <w:trPr>
          <w:trHeight w:val="352"/>
        </w:trPr>
        <w:tc>
          <w:tcPr>
            <w:tcW w:w="2047" w:type="dxa"/>
            <w:vMerge/>
          </w:tcPr>
          <w:p w14:paraId="7859442A" w14:textId="77777777" w:rsidR="00ED1277" w:rsidRPr="00E02178" w:rsidRDefault="00ED1277" w:rsidP="00ED1277">
            <w:pPr>
              <w:spacing w:before="240" w:after="120"/>
              <w:rPr>
                <w:szCs w:val="24"/>
              </w:rPr>
            </w:pPr>
          </w:p>
        </w:tc>
        <w:tc>
          <w:tcPr>
            <w:tcW w:w="7021" w:type="dxa"/>
            <w:gridSpan w:val="7"/>
          </w:tcPr>
          <w:p w14:paraId="1398FC3E" w14:textId="77777777" w:rsidR="00ED1277" w:rsidRPr="00E02178" w:rsidRDefault="00ED1277" w:rsidP="00ED1277">
            <w:pPr>
              <w:spacing w:before="40" w:after="40"/>
              <w:rPr>
                <w:szCs w:val="24"/>
              </w:rPr>
            </w:pPr>
            <w:r w:rsidRPr="00E02178">
              <w:rPr>
                <w:szCs w:val="24"/>
              </w:rPr>
              <w:t>Инициатива разработчика</w:t>
            </w:r>
          </w:p>
        </w:tc>
        <w:tc>
          <w:tcPr>
            <w:tcW w:w="1133" w:type="dxa"/>
            <w:vAlign w:val="center"/>
          </w:tcPr>
          <w:p w14:paraId="512CF330" w14:textId="77777777" w:rsidR="00ED1277" w:rsidRPr="00E02178" w:rsidRDefault="005D684E" w:rsidP="00ED1277">
            <w:pPr>
              <w:spacing w:before="40" w:after="40"/>
              <w:rPr>
                <w:szCs w:val="24"/>
                <w:lang w:val="en-US"/>
              </w:rPr>
            </w:pPr>
            <w:r w:rsidRPr="00E02178">
              <w:rPr>
                <w:szCs w:val="24"/>
              </w:rPr>
              <w:t>Х</w:t>
            </w:r>
          </w:p>
          <w:p w14:paraId="6F11A02D" w14:textId="55FFCB74" w:rsidR="004E1173" w:rsidRPr="00E02178" w:rsidRDefault="004E1173" w:rsidP="00ED1277">
            <w:pPr>
              <w:spacing w:before="40" w:after="40"/>
              <w:rPr>
                <w:szCs w:val="24"/>
              </w:rPr>
            </w:pPr>
          </w:p>
        </w:tc>
      </w:tr>
      <w:tr w:rsidR="00ED1277" w:rsidRPr="00E02178" w14:paraId="1ACC7376" w14:textId="77777777" w:rsidTr="00886A1D">
        <w:trPr>
          <w:trHeight w:val="351"/>
        </w:trPr>
        <w:tc>
          <w:tcPr>
            <w:tcW w:w="2047" w:type="dxa"/>
            <w:vMerge/>
          </w:tcPr>
          <w:p w14:paraId="74E656A8" w14:textId="77777777" w:rsidR="00ED1277" w:rsidRPr="00E02178" w:rsidRDefault="00ED1277" w:rsidP="00ED1277">
            <w:pPr>
              <w:spacing w:before="240" w:after="120"/>
              <w:rPr>
                <w:szCs w:val="24"/>
              </w:rPr>
            </w:pPr>
          </w:p>
        </w:tc>
        <w:tc>
          <w:tcPr>
            <w:tcW w:w="7021" w:type="dxa"/>
            <w:gridSpan w:val="7"/>
          </w:tcPr>
          <w:p w14:paraId="4397695C" w14:textId="77777777" w:rsidR="00ED1277" w:rsidRPr="00E02178" w:rsidRDefault="00ED1277" w:rsidP="00ED1277">
            <w:pPr>
              <w:spacing w:before="40" w:after="40"/>
              <w:rPr>
                <w:szCs w:val="24"/>
              </w:rPr>
            </w:pPr>
            <w:r w:rsidRPr="00E02178">
              <w:rPr>
                <w:szCs w:val="24"/>
              </w:rPr>
              <w:t>Иное</w:t>
            </w:r>
          </w:p>
        </w:tc>
        <w:tc>
          <w:tcPr>
            <w:tcW w:w="1133" w:type="dxa"/>
            <w:vAlign w:val="center"/>
          </w:tcPr>
          <w:p w14:paraId="1485D084" w14:textId="77777777" w:rsidR="00ED1277" w:rsidRPr="00E02178" w:rsidRDefault="005D684E" w:rsidP="00ED1277">
            <w:pPr>
              <w:spacing w:before="40" w:after="40"/>
              <w:rPr>
                <w:szCs w:val="24"/>
                <w:lang w:val="en-US"/>
              </w:rPr>
            </w:pPr>
            <w:r w:rsidRPr="00E02178">
              <w:rPr>
                <w:szCs w:val="24"/>
              </w:rPr>
              <w:t/>
            </w:r>
          </w:p>
          <w:p w14:paraId="22B1D1DB" w14:textId="2C71603D" w:rsidR="004E1173" w:rsidRPr="00E02178" w:rsidRDefault="004E1173" w:rsidP="00ED1277">
            <w:pPr>
              <w:spacing w:before="40" w:after="40"/>
              <w:rPr>
                <w:szCs w:val="24"/>
              </w:rPr>
            </w:pPr>
          </w:p>
        </w:tc>
      </w:tr>
      <w:tr w:rsidR="00ED1277" w:rsidRPr="00E02178" w14:paraId="417B96DD" w14:textId="77777777" w:rsidTr="00CC13C4">
        <w:trPr>
          <w:trHeight w:val="351"/>
        </w:trPr>
        <w:tc>
          <w:tcPr>
            <w:tcW w:w="10201" w:type="dxa"/>
            <w:gridSpan w:val="9"/>
          </w:tcPr>
          <w:p w14:paraId="2A0EC806" w14:textId="5BBFFE72" w:rsidR="00ED1277" w:rsidRDefault="005D684E" w:rsidP="005D684E">
            <w:pPr>
              <w:jc w:val="both"/>
              <w:rPr>
                <w:szCs w:val="24"/>
              </w:rPr>
            </w:pPr>
            <w:r w:rsidRPr="00E02178">
              <w:rPr>
                <w:szCs w:val="24"/>
              </w:rPr>
              <w:t>Проект приказа разработан по инициативе ФАС России и на основании абзаца 20 пункта 21 и абзацев 40 и 44 пункта 27 статьи 200 НК РФ</w:t>
            </w:r>
          </w:p>
          <w:p w14:paraId="07137A75" w14:textId="77777777" w:rsidR="00E02178" w:rsidRPr="00E02178" w:rsidRDefault="00E02178" w:rsidP="005D684E">
            <w:pPr>
              <w:jc w:val="both"/>
              <w:rPr>
                <w:szCs w:val="24"/>
              </w:rPr>
            </w:pPr>
          </w:p>
          <w:p w14:paraId="3076327C" w14:textId="3DA094DE" w:rsidR="00ED1277" w:rsidRPr="00E02178" w:rsidRDefault="005D684E" w:rsidP="005D684E">
            <w:pPr>
              <w:spacing w:after="120"/>
              <w:jc w:val="center"/>
              <w:rPr>
                <w:i/>
                <w:iCs/>
                <w:color w:val="A6A6A6" w:themeColor="background1" w:themeShade="A6"/>
                <w:szCs w:val="24"/>
                <w:u w:val="single"/>
              </w:rPr>
            </w:pPr>
            <w:r w:rsidRPr="00E02178">
              <w:rPr>
                <w:i/>
                <w:iCs/>
                <w:color w:val="808080" w:themeColor="background1" w:themeShade="80"/>
                <w:szCs w:val="24"/>
                <w:u w:val="single"/>
              </w:rPr>
              <w:t xml:space="preserve"> </w:t>
            </w:r>
          </w:p>
        </w:tc>
      </w:tr>
      <w:tr w:rsidR="00ED1277" w:rsidRPr="00E02178" w14:paraId="73A8BE0E" w14:textId="77777777" w:rsidTr="00CC13C4">
        <w:trPr>
          <w:trHeight w:val="416"/>
        </w:trPr>
        <w:tc>
          <w:tcPr>
            <w:tcW w:w="10201" w:type="dxa"/>
            <w:gridSpan w:val="9"/>
          </w:tcPr>
          <w:p w14:paraId="3D5771A1" w14:textId="77777777" w:rsidR="00ED1277" w:rsidRPr="00E02178" w:rsidRDefault="00ED1277" w:rsidP="00ED1277">
            <w:pPr>
              <w:spacing w:before="120" w:after="40"/>
              <w:rPr>
                <w:szCs w:val="24"/>
              </w:rPr>
            </w:pPr>
            <w:r w:rsidRPr="00E02178">
              <w:rPr>
                <w:szCs w:val="24"/>
              </w:rPr>
              <w:t xml:space="preserve">2.2. Краткое описание проблемы, на решение которой направлен предлагаемый способ регулирования: </w:t>
            </w:r>
          </w:p>
          <w:p w14:paraId="6F0753C9" w14:textId="42DCEC25" w:rsidR="00ED1277" w:rsidRPr="00E02178" w:rsidRDefault="005D684E" w:rsidP="005D684E">
            <w:pPr>
              <w:jc w:val="both"/>
              <w:rPr>
                <w:szCs w:val="24"/>
              </w:rPr>
            </w:pPr>
            <w:r w:rsidRPr="00E02178">
              <w:rPr>
                <w:szCs w:val="24"/>
              </w:rPr>
              <w:t>В связи с изменением положений Федерального закона от 28.12.2009 № 381-ФЗ "Об основах государственного регулирования торговой деятельности в Российской Федерации" текущие наименования источников информации, используемых при расчете показателей в рамках "демпфирующего механизма", требуют изменения и приведения в соответствие с указанным законом</w:t>
            </w:r>
          </w:p>
          <w:p w14:paraId="7B151A8E" w14:textId="40F6292B" w:rsidR="00ED1277" w:rsidRPr="00E02178" w:rsidRDefault="00ED1277" w:rsidP="00ED1277">
            <w:pPr>
              <w:spacing w:before="120" w:after="120"/>
              <w:jc w:val="center"/>
              <w:rPr>
                <w:i/>
                <w:iCs/>
                <w:color w:val="A6A6A6" w:themeColor="background1" w:themeShade="A6"/>
                <w:szCs w:val="24"/>
              </w:rPr>
            </w:pPr>
            <w:r w:rsidRPr="00E02178">
              <w:rPr>
                <w:i/>
                <w:iCs/>
                <w:color w:val="808080" w:themeColor="background1" w:themeShade="80"/>
                <w:szCs w:val="24"/>
              </w:rPr>
              <w:t xml:space="preserve">Заполняется на основании информации, указанной в </w:t>
            </w:r>
            <w:hyperlink w:anchor="_3.9._Описание_проблемы," w:history="1">
              <w:r w:rsidRPr="00E02178">
                <w:rPr>
                  <w:rStyle w:val="af4"/>
                  <w:i/>
                  <w:iCs/>
                  <w:szCs w:val="24"/>
                </w:rPr>
                <w:t>пункте 3.9</w:t>
              </w:r>
            </w:hyperlink>
            <w:r w:rsidRPr="00E02178">
              <w:rPr>
                <w:color w:val="808080" w:themeColor="background1" w:themeShade="80"/>
                <w:szCs w:val="24"/>
              </w:rPr>
              <w:t xml:space="preserve"> </w:t>
            </w:r>
            <w:r w:rsidRPr="00E02178">
              <w:rPr>
                <w:i/>
                <w:iCs/>
                <w:color w:val="808080" w:themeColor="background1" w:themeShade="80"/>
                <w:szCs w:val="24"/>
              </w:rPr>
              <w:t xml:space="preserve">сводного отчета </w:t>
            </w:r>
          </w:p>
        </w:tc>
      </w:tr>
      <w:tr w:rsidR="00ED1277" w:rsidRPr="00E02178" w14:paraId="662AA089" w14:textId="77777777" w:rsidTr="00CC13C4">
        <w:trPr>
          <w:trHeight w:val="416"/>
        </w:trPr>
        <w:tc>
          <w:tcPr>
            <w:tcW w:w="10201" w:type="dxa"/>
            <w:gridSpan w:val="9"/>
          </w:tcPr>
          <w:p w14:paraId="2B9024AF" w14:textId="77777777" w:rsidR="00ED1277" w:rsidRPr="00E02178" w:rsidRDefault="00ED1277" w:rsidP="00ED1277">
            <w:pPr>
              <w:spacing w:before="120" w:after="120"/>
              <w:rPr>
                <w:szCs w:val="24"/>
              </w:rPr>
            </w:pPr>
            <w:r w:rsidRPr="00E02178">
              <w:rPr>
                <w:szCs w:val="24"/>
              </w:rPr>
              <w:t>2.3. Каким образом предлагается решить указанную в пункте 2.2 проблему?</w:t>
            </w:r>
          </w:p>
          <w:p w14:paraId="78313A3F" w14:textId="2C0276F6" w:rsidR="00ED1277" w:rsidRPr="00E02178" w:rsidRDefault="005D684E" w:rsidP="005D684E">
            <w:pPr>
              <w:jc w:val="both"/>
              <w:rPr>
                <w:szCs w:val="24"/>
              </w:rPr>
            </w:pPr>
            <w:r w:rsidRPr="00E02178">
              <w:rPr>
                <w:szCs w:val="24"/>
              </w:rPr>
              <w:t>Предлагается решить проблему путем изменения перечня источников информации</w:t>
            </w:r>
          </w:p>
          <w:p w14:paraId="3F1D67F9" w14:textId="197517A7" w:rsidR="00ED1277" w:rsidRPr="00E02178" w:rsidRDefault="00ED1277" w:rsidP="00ED1277">
            <w:pPr>
              <w:spacing w:before="240" w:after="120"/>
              <w:jc w:val="center"/>
              <w:rPr>
                <w:szCs w:val="24"/>
              </w:rPr>
            </w:pPr>
            <w:r w:rsidRPr="00E02178">
              <w:rPr>
                <w:i/>
                <w:iCs/>
                <w:color w:val="808080" w:themeColor="background1" w:themeShade="80"/>
                <w:szCs w:val="24"/>
              </w:rPr>
              <w:lastRenderedPageBreak/>
              <w:t xml:space="preserve">Опишите предполагаемый способ регулирования. Заполняется на основании информации, указанной в </w:t>
            </w:r>
            <w:hyperlink w:anchor="_3.13._Описание_предлагаемого" w:history="1">
              <w:r w:rsidRPr="00E02178">
                <w:rPr>
                  <w:rStyle w:val="af4"/>
                  <w:i/>
                  <w:iCs/>
                  <w:szCs w:val="24"/>
                </w:rPr>
                <w:t>пункте 3.13</w:t>
              </w:r>
            </w:hyperlink>
            <w:r w:rsidRPr="00E02178">
              <w:rPr>
                <w:i/>
                <w:iCs/>
                <w:color w:val="808080" w:themeColor="background1" w:themeShade="80"/>
                <w:szCs w:val="24"/>
              </w:rPr>
              <w:t xml:space="preserve"> сводного отчета</w:t>
            </w:r>
          </w:p>
        </w:tc>
      </w:tr>
      <w:tr w:rsidR="00ED1277" w:rsidRPr="00E02178" w14:paraId="7A72ED24" w14:textId="77777777" w:rsidTr="00CC13C4">
        <w:trPr>
          <w:trHeight w:val="607"/>
        </w:trPr>
        <w:tc>
          <w:tcPr>
            <w:tcW w:w="10201" w:type="dxa"/>
            <w:gridSpan w:val="9"/>
          </w:tcPr>
          <w:p w14:paraId="0C5D82E3" w14:textId="77777777" w:rsidR="00ED1277" w:rsidRPr="00E02178" w:rsidRDefault="00ED1277" w:rsidP="00ED1277">
            <w:pPr>
              <w:spacing w:before="240" w:after="120"/>
              <w:rPr>
                <w:szCs w:val="24"/>
              </w:rPr>
            </w:pPr>
            <w:r w:rsidRPr="00E02178">
              <w:rPr>
                <w:szCs w:val="24"/>
              </w:rPr>
              <w:lastRenderedPageBreak/>
              <w:br w:type="page"/>
              <w:t>2.4. На кого будет направлено предлагаемое регулирование?</w:t>
            </w:r>
          </w:p>
        </w:tc>
      </w:tr>
      <w:tr w:rsidR="00ED1277" w:rsidRPr="00E02178" w14:paraId="79955531" w14:textId="77777777" w:rsidTr="004E1173">
        <w:trPr>
          <w:trHeight w:val="607"/>
        </w:trPr>
        <w:tc>
          <w:tcPr>
            <w:tcW w:w="3730" w:type="dxa"/>
            <w:gridSpan w:val="4"/>
          </w:tcPr>
          <w:p w14:paraId="26008480" w14:textId="77777777" w:rsidR="00ED1277" w:rsidRPr="00E02178" w:rsidRDefault="00ED1277" w:rsidP="00ED1277">
            <w:pPr>
              <w:spacing w:before="240" w:after="120"/>
              <w:rPr>
                <w:szCs w:val="24"/>
              </w:rPr>
            </w:pPr>
            <w:r w:rsidRPr="00E02178">
              <w:rPr>
                <w:szCs w:val="24"/>
              </w:rPr>
              <w:t>Субъекты предпринимательской и иной экономической деятельности</w:t>
            </w:r>
            <w:r w:rsidRPr="00E02178">
              <w:rPr>
                <w:rStyle w:val="a9"/>
                <w:szCs w:val="24"/>
              </w:rPr>
              <w:footnoteReference w:id="3"/>
            </w:r>
          </w:p>
        </w:tc>
        <w:tc>
          <w:tcPr>
            <w:tcW w:w="1085" w:type="dxa"/>
            <w:gridSpan w:val="2"/>
            <w:vAlign w:val="center"/>
          </w:tcPr>
          <w:p w14:paraId="7A80E0C6" w14:textId="77777777" w:rsidR="004E1173" w:rsidRDefault="00000000" w:rsidP="00E02178">
            <w:pPr>
              <w:rPr>
                <w:szCs w:val="24"/>
              </w:rPr>
            </w:pPr>
            <w:r w:rsidR="005D684E" w:rsidRPr="00E02178">
              <w:rPr>
                <w:szCs w:val="24"/>
              </w:rPr>
              <w:t/>
            </w:r>
          </w:p>
          <w:p w14:paraId="7CE7F73E" w14:textId="114D922E" w:rsidR="00E02178" w:rsidRPr="00E02178" w:rsidRDefault="00E02178" w:rsidP="00E02178">
            <w:pPr>
              <w:rPr>
                <w:szCs w:val="24"/>
              </w:rPr>
            </w:pPr>
          </w:p>
        </w:tc>
        <w:tc>
          <w:tcPr>
            <w:tcW w:w="5386" w:type="dxa"/>
            <w:gridSpan w:val="3"/>
            <w:vMerge w:val="restart"/>
          </w:tcPr>
          <w:p w14:paraId="6A04F012" w14:textId="77777777" w:rsidR="00ED1277" w:rsidRPr="00E02178" w:rsidRDefault="00ED1277" w:rsidP="00ED1277">
            <w:pPr>
              <w:spacing w:before="240" w:after="120"/>
              <w:rPr>
                <w:szCs w:val="24"/>
              </w:rPr>
            </w:pPr>
            <w:r w:rsidRPr="00E02178">
              <w:rPr>
                <w:szCs w:val="24"/>
              </w:rPr>
              <w:t xml:space="preserve">Конкретизируйте группы субъектов регулирования </w:t>
            </w:r>
          </w:p>
          <w:p w14:paraId="4F7B0B86" w14:textId="2B9C16D8" w:rsidR="00ED1277" w:rsidRPr="00E02178" w:rsidRDefault="005D684E" w:rsidP="000864C9">
            <w:pPr>
              <w:jc w:val="both"/>
              <w:rPr>
                <w:szCs w:val="24"/>
              </w:rPr>
            </w:pPr>
            <w:r w:rsidRPr="00E02178">
              <w:rPr>
                <w:szCs w:val="24"/>
              </w:rPr>
              <w:t>ФОИВ - ФАС России</w:t>
            </w:r>
          </w:p>
          <w:p w14:paraId="6A847AA7" w14:textId="158360D9" w:rsidR="005D684E" w:rsidRPr="004D6269" w:rsidRDefault="005D684E" w:rsidP="00ED1277">
            <w:pPr>
              <w:spacing w:before="240" w:after="120"/>
              <w:rPr>
                <w:color w:val="808080" w:themeColor="background1" w:themeShade="80"/>
                <w:szCs w:val="24"/>
              </w:rPr>
            </w:pPr>
          </w:p>
          <w:p w14:paraId="6C27347A" w14:textId="77777777" w:rsidR="005D684E" w:rsidRPr="004D6269" w:rsidRDefault="005D684E" w:rsidP="00ED1277">
            <w:pPr>
              <w:spacing w:before="240" w:after="120"/>
              <w:rPr>
                <w:color w:val="A6A6A6" w:themeColor="background1" w:themeShade="A6"/>
                <w:szCs w:val="24"/>
              </w:rPr>
            </w:pPr>
          </w:p>
          <w:p w14:paraId="6873F16A" w14:textId="77777777" w:rsidR="00ED1277" w:rsidRPr="004D6269" w:rsidRDefault="00ED1277" w:rsidP="00ED1277">
            <w:pPr>
              <w:spacing w:before="240" w:after="120"/>
              <w:rPr>
                <w:color w:val="A6A6A6" w:themeColor="background1" w:themeShade="A6"/>
                <w:szCs w:val="24"/>
              </w:rPr>
            </w:pPr>
          </w:p>
          <w:p w14:paraId="7AAD39E5" w14:textId="77777777" w:rsidR="004E1173" w:rsidRPr="004D6269" w:rsidRDefault="004E1173" w:rsidP="00ED1277">
            <w:pPr>
              <w:spacing w:before="240" w:after="120"/>
              <w:rPr>
                <w:szCs w:val="24"/>
              </w:rPr>
            </w:pPr>
          </w:p>
          <w:p w14:paraId="026C2F6C" w14:textId="77777777" w:rsidR="004E1173" w:rsidRPr="004D6269" w:rsidRDefault="004E1173" w:rsidP="00ED1277">
            <w:pPr>
              <w:spacing w:before="240" w:after="120"/>
              <w:rPr>
                <w:szCs w:val="24"/>
              </w:rPr>
            </w:pPr>
          </w:p>
          <w:p w14:paraId="43015051" w14:textId="5E7EA508" w:rsidR="00ED1277" w:rsidRPr="00E02178" w:rsidRDefault="00ED1277" w:rsidP="00ED1277">
            <w:pPr>
              <w:spacing w:before="240" w:after="120"/>
              <w:rPr>
                <w:szCs w:val="24"/>
              </w:rPr>
            </w:pPr>
            <w:r w:rsidRPr="00E02178">
              <w:rPr>
                <w:szCs w:val="24"/>
              </w:rPr>
              <w:t xml:space="preserve">Укажите численность субъектов регулирования </w:t>
            </w:r>
          </w:p>
          <w:p w14:paraId="29A4C337" w14:textId="2CDCC745" w:rsidR="005D684E" w:rsidRPr="00E02178" w:rsidRDefault="005D684E" w:rsidP="004E1173">
            <w:pPr>
              <w:jc w:val="both"/>
              <w:rPr>
                <w:szCs w:val="24"/>
              </w:rPr>
            </w:pPr>
            <w:r w:rsidRPr="00E02178">
              <w:rPr>
                <w:szCs w:val="24"/>
              </w:rPr>
              <w:t>1</w:t>
            </w:r>
          </w:p>
          <w:p w14:paraId="6AF95095" w14:textId="7174D1E2" w:rsidR="00ED1277" w:rsidRPr="00E02178" w:rsidRDefault="00ED1277" w:rsidP="00ED1277">
            <w:pPr>
              <w:spacing w:before="240" w:after="120"/>
              <w:jc w:val="center"/>
              <w:rPr>
                <w:szCs w:val="24"/>
              </w:rPr>
            </w:pPr>
            <w:r w:rsidRPr="00E02178">
              <w:rPr>
                <w:i/>
                <w:iCs/>
                <w:color w:val="808080" w:themeColor="background1" w:themeShade="80"/>
                <w:szCs w:val="24"/>
              </w:rPr>
              <w:t xml:space="preserve">Заполняется на основании информации, указанной </w:t>
            </w:r>
            <w:r w:rsidRPr="00E02178">
              <w:rPr>
                <w:i/>
                <w:iCs/>
                <w:color w:val="808080" w:themeColor="background1" w:themeShade="80"/>
                <w:szCs w:val="24"/>
              </w:rPr>
              <w:br/>
              <w:t xml:space="preserve">в </w:t>
            </w:r>
            <w:hyperlink w:anchor="_4.1._Основные_группы" w:history="1">
              <w:r w:rsidRPr="00E02178">
                <w:rPr>
                  <w:rStyle w:val="af4"/>
                  <w:i/>
                  <w:iCs/>
                  <w:szCs w:val="24"/>
                </w:rPr>
                <w:t>пункте 4.1</w:t>
              </w:r>
            </w:hyperlink>
            <w:r w:rsidRPr="00E02178">
              <w:rPr>
                <w:i/>
                <w:iCs/>
                <w:color w:val="808080" w:themeColor="background1" w:themeShade="80"/>
                <w:szCs w:val="24"/>
              </w:rPr>
              <w:t xml:space="preserve"> сводного отчета</w:t>
            </w:r>
          </w:p>
        </w:tc>
      </w:tr>
      <w:tr w:rsidR="00ED1277" w:rsidRPr="00E02178" w14:paraId="62751484" w14:textId="77777777" w:rsidTr="004E1173">
        <w:trPr>
          <w:trHeight w:val="607"/>
        </w:trPr>
        <w:tc>
          <w:tcPr>
            <w:tcW w:w="3730" w:type="dxa"/>
            <w:gridSpan w:val="4"/>
          </w:tcPr>
          <w:p w14:paraId="70F23CBF" w14:textId="77777777" w:rsidR="00ED1277" w:rsidRPr="00E02178" w:rsidRDefault="00ED1277" w:rsidP="00ED1277">
            <w:pPr>
              <w:spacing w:before="240" w:after="120"/>
              <w:rPr>
                <w:szCs w:val="24"/>
              </w:rPr>
            </w:pPr>
            <w:r w:rsidRPr="00E02178">
              <w:rPr>
                <w:szCs w:val="24"/>
              </w:rPr>
              <w:t>Граждане</w:t>
            </w:r>
          </w:p>
        </w:tc>
        <w:tc>
          <w:tcPr>
            <w:tcW w:w="1085" w:type="dxa"/>
            <w:gridSpan w:val="2"/>
            <w:vAlign w:val="center"/>
          </w:tcPr>
          <w:p w14:paraId="74D50BA9" w14:textId="77777777" w:rsidR="004E1173" w:rsidRDefault="00000000" w:rsidP="00E02178">
            <w:pPr>
              <w:rPr>
                <w:szCs w:val="24"/>
              </w:rPr>
            </w:pPr>
            <w:r w:rsidR="005D684E" w:rsidRPr="00E02178">
              <w:rPr>
                <w:szCs w:val="24"/>
              </w:rPr>
              <w:t/>
            </w:r>
          </w:p>
          <w:p w14:paraId="181166A6" w14:textId="3D3C0B88" w:rsidR="00E02178" w:rsidRPr="00E02178" w:rsidRDefault="00E02178" w:rsidP="00E02178">
            <w:pPr>
              <w:rPr>
                <w:szCs w:val="24"/>
              </w:rPr>
            </w:pPr>
          </w:p>
        </w:tc>
        <w:tc>
          <w:tcPr>
            <w:tcW w:w="5386" w:type="dxa"/>
            <w:gridSpan w:val="3"/>
            <w:vMerge/>
          </w:tcPr>
          <w:p w14:paraId="6E9B9A23" w14:textId="77777777" w:rsidR="00ED1277" w:rsidRPr="00E02178" w:rsidRDefault="00ED1277" w:rsidP="00ED1277">
            <w:pPr>
              <w:spacing w:before="240" w:after="120"/>
              <w:rPr>
                <w:szCs w:val="24"/>
              </w:rPr>
            </w:pPr>
          </w:p>
        </w:tc>
      </w:tr>
      <w:tr w:rsidR="00ED1277" w:rsidRPr="00E02178" w14:paraId="7370F2C7" w14:textId="77777777" w:rsidTr="004E1173">
        <w:trPr>
          <w:trHeight w:val="607"/>
        </w:trPr>
        <w:tc>
          <w:tcPr>
            <w:tcW w:w="3730" w:type="dxa"/>
            <w:gridSpan w:val="4"/>
          </w:tcPr>
          <w:p w14:paraId="40A10A0F" w14:textId="77777777" w:rsidR="00ED1277" w:rsidRPr="00E02178" w:rsidRDefault="00ED1277" w:rsidP="00ED1277">
            <w:pPr>
              <w:spacing w:before="240" w:after="120"/>
              <w:rPr>
                <w:szCs w:val="24"/>
              </w:rPr>
            </w:pPr>
            <w:r w:rsidRPr="00E02178">
              <w:rPr>
                <w:szCs w:val="24"/>
              </w:rPr>
              <w:t>Федеральные органы исполнительной власти</w:t>
            </w:r>
          </w:p>
        </w:tc>
        <w:tc>
          <w:tcPr>
            <w:tcW w:w="1085" w:type="dxa"/>
            <w:gridSpan w:val="2"/>
            <w:vAlign w:val="center"/>
          </w:tcPr>
          <w:p w14:paraId="6EB3BF05" w14:textId="77777777" w:rsidR="004E1173" w:rsidRDefault="00000000" w:rsidP="00E02178">
            <w:pPr>
              <w:rPr>
                <w:szCs w:val="24"/>
              </w:rPr>
            </w:pPr>
            <w:r w:rsidR="005D684E" w:rsidRPr="00E02178">
              <w:rPr>
                <w:szCs w:val="24"/>
              </w:rPr>
              <w:t>Х</w:t>
            </w:r>
          </w:p>
          <w:p w14:paraId="7D0BAFD2" w14:textId="2C2D4D94" w:rsidR="00E02178" w:rsidRPr="00E02178" w:rsidRDefault="00E02178" w:rsidP="00E02178">
            <w:pPr>
              <w:rPr>
                <w:szCs w:val="24"/>
              </w:rPr>
            </w:pPr>
          </w:p>
        </w:tc>
        <w:tc>
          <w:tcPr>
            <w:tcW w:w="5386" w:type="dxa"/>
            <w:gridSpan w:val="3"/>
            <w:vMerge/>
          </w:tcPr>
          <w:p w14:paraId="44650B57" w14:textId="77777777" w:rsidR="00ED1277" w:rsidRPr="00E02178" w:rsidRDefault="00ED1277" w:rsidP="00ED1277">
            <w:pPr>
              <w:spacing w:before="240" w:after="120"/>
              <w:rPr>
                <w:szCs w:val="24"/>
              </w:rPr>
            </w:pPr>
          </w:p>
        </w:tc>
      </w:tr>
      <w:tr w:rsidR="00ED1277" w:rsidRPr="00E02178" w14:paraId="26D07236" w14:textId="77777777" w:rsidTr="004E1173">
        <w:trPr>
          <w:trHeight w:val="607"/>
        </w:trPr>
        <w:tc>
          <w:tcPr>
            <w:tcW w:w="3730" w:type="dxa"/>
            <w:gridSpan w:val="4"/>
          </w:tcPr>
          <w:p w14:paraId="4F1EA4E4" w14:textId="77777777" w:rsidR="00ED1277" w:rsidRPr="00E02178" w:rsidRDefault="00ED1277" w:rsidP="00ED1277">
            <w:pPr>
              <w:spacing w:before="240" w:after="120"/>
              <w:rPr>
                <w:szCs w:val="24"/>
              </w:rPr>
            </w:pPr>
            <w:r w:rsidRPr="00E02178">
              <w:rPr>
                <w:szCs w:val="24"/>
              </w:rPr>
              <w:t>Органы власти субъектов Российской Федерации, в том числе бюджетные учреждения</w:t>
            </w:r>
          </w:p>
        </w:tc>
        <w:tc>
          <w:tcPr>
            <w:tcW w:w="1085" w:type="dxa"/>
            <w:gridSpan w:val="2"/>
            <w:vAlign w:val="center"/>
          </w:tcPr>
          <w:p w14:paraId="64CBCEF7" w14:textId="77777777" w:rsidR="004E1173" w:rsidRDefault="00000000" w:rsidP="00E02178">
            <w:pPr>
              <w:rPr>
                <w:szCs w:val="24"/>
              </w:rPr>
            </w:pPr>
            <w:r w:rsidR="005D684E" w:rsidRPr="00E02178">
              <w:rPr>
                <w:szCs w:val="24"/>
              </w:rPr>
              <w:t/>
            </w:r>
          </w:p>
          <w:p w14:paraId="65A8AE8B" w14:textId="00B417DC" w:rsidR="00E02178" w:rsidRPr="00E02178" w:rsidRDefault="00E02178" w:rsidP="00E02178">
            <w:pPr>
              <w:rPr>
                <w:szCs w:val="24"/>
              </w:rPr>
            </w:pPr>
          </w:p>
        </w:tc>
        <w:tc>
          <w:tcPr>
            <w:tcW w:w="5386" w:type="dxa"/>
            <w:gridSpan w:val="3"/>
            <w:vMerge/>
          </w:tcPr>
          <w:p w14:paraId="133D0408" w14:textId="77777777" w:rsidR="00ED1277" w:rsidRPr="00E02178" w:rsidRDefault="00ED1277" w:rsidP="00ED1277">
            <w:pPr>
              <w:spacing w:before="240" w:after="120"/>
              <w:rPr>
                <w:szCs w:val="24"/>
              </w:rPr>
            </w:pPr>
          </w:p>
        </w:tc>
      </w:tr>
      <w:tr w:rsidR="00ED1277" w:rsidRPr="00E02178" w14:paraId="0DD70E33" w14:textId="77777777" w:rsidTr="004E1173">
        <w:trPr>
          <w:trHeight w:val="607"/>
        </w:trPr>
        <w:tc>
          <w:tcPr>
            <w:tcW w:w="3730" w:type="dxa"/>
            <w:gridSpan w:val="4"/>
          </w:tcPr>
          <w:p w14:paraId="25BA4A26" w14:textId="77777777" w:rsidR="00ED1277" w:rsidRPr="00E02178" w:rsidRDefault="00ED1277" w:rsidP="00ED1277">
            <w:pPr>
              <w:spacing w:before="240" w:after="120"/>
              <w:rPr>
                <w:szCs w:val="24"/>
              </w:rPr>
            </w:pPr>
            <w:r w:rsidRPr="00E02178">
              <w:rPr>
                <w:szCs w:val="24"/>
              </w:rPr>
              <w:t>Органы местного самоуправления, в том числе бюджетные учреждения</w:t>
            </w:r>
          </w:p>
        </w:tc>
        <w:tc>
          <w:tcPr>
            <w:tcW w:w="1085" w:type="dxa"/>
            <w:gridSpan w:val="2"/>
            <w:vAlign w:val="center"/>
          </w:tcPr>
          <w:p w14:paraId="55AD3467" w14:textId="77777777" w:rsidR="004E1173" w:rsidRDefault="00000000" w:rsidP="00E02178">
            <w:pPr>
              <w:rPr>
                <w:szCs w:val="24"/>
              </w:rPr>
            </w:pPr>
            <w:r w:rsidR="005D684E" w:rsidRPr="00E02178">
              <w:rPr>
                <w:szCs w:val="24"/>
              </w:rPr>
              <w:t/>
            </w:r>
          </w:p>
          <w:p w14:paraId="76BB670C" w14:textId="79CFD06A" w:rsidR="00804B19" w:rsidRPr="00E02178" w:rsidRDefault="00804B19" w:rsidP="00E02178">
            <w:pPr>
              <w:rPr>
                <w:szCs w:val="24"/>
              </w:rPr>
            </w:pPr>
          </w:p>
        </w:tc>
        <w:tc>
          <w:tcPr>
            <w:tcW w:w="5386" w:type="dxa"/>
            <w:gridSpan w:val="3"/>
            <w:vMerge/>
          </w:tcPr>
          <w:p w14:paraId="0E6D2FFF" w14:textId="77777777" w:rsidR="00ED1277" w:rsidRPr="00E02178" w:rsidRDefault="00ED1277" w:rsidP="00ED1277">
            <w:pPr>
              <w:spacing w:before="240" w:after="120"/>
              <w:rPr>
                <w:szCs w:val="24"/>
              </w:rPr>
            </w:pPr>
          </w:p>
        </w:tc>
      </w:tr>
      <w:tr w:rsidR="00ED1277" w:rsidRPr="00E02178" w14:paraId="0CD900B8" w14:textId="77777777" w:rsidTr="00CC13C4">
        <w:trPr>
          <w:trHeight w:val="150"/>
        </w:trPr>
        <w:tc>
          <w:tcPr>
            <w:tcW w:w="10201" w:type="dxa"/>
            <w:gridSpan w:val="9"/>
          </w:tcPr>
          <w:p w14:paraId="0E4875B9" w14:textId="07E73D12" w:rsidR="00ED1277" w:rsidRPr="00E02178" w:rsidRDefault="00ED1277" w:rsidP="00ED1277">
            <w:pPr>
              <w:spacing w:before="240" w:after="120"/>
              <w:rPr>
                <w:szCs w:val="24"/>
              </w:rPr>
            </w:pPr>
            <w:r w:rsidRPr="00E02178">
              <w:rPr>
                <w:szCs w:val="24"/>
              </w:rPr>
              <w:t xml:space="preserve">2.5. Вид контроля и (или)  форма оценки соблюдения требований (при наличии): </w:t>
            </w:r>
            <w:r w:rsidR="005D684E" w:rsidRPr="00E02178">
              <w:rPr>
                <w:szCs w:val="24"/>
              </w:rPr>
              <w:t>Отсутствует</w:t>
            </w:r>
          </w:p>
        </w:tc>
      </w:tr>
      <w:tr w:rsidR="00ED1277" w:rsidRPr="00E02178" w14:paraId="3E0F6E81" w14:textId="77777777" w:rsidTr="00CC13C4">
        <w:trPr>
          <w:trHeight w:val="150"/>
        </w:trPr>
        <w:tc>
          <w:tcPr>
            <w:tcW w:w="10201" w:type="dxa"/>
            <w:gridSpan w:val="9"/>
          </w:tcPr>
          <w:p w14:paraId="7BFD4365" w14:textId="26AD54A5" w:rsidR="00ED1277" w:rsidRPr="00E02178" w:rsidRDefault="00ED1277" w:rsidP="00ED1277">
            <w:pPr>
              <w:spacing w:before="240" w:after="120"/>
              <w:rPr>
                <w:szCs w:val="24"/>
              </w:rPr>
            </w:pPr>
            <w:r w:rsidRPr="00E02178">
              <w:rPr>
                <w:szCs w:val="24"/>
              </w:rPr>
              <w:t xml:space="preserve">2.6. Ответственность за неисполнение положений проекта акта (при наличии): </w:t>
            </w:r>
            <w:r w:rsidR="005D684E" w:rsidRPr="00E02178">
              <w:rPr>
                <w:szCs w:val="24"/>
              </w:rPr>
              <w:t>Ответственность не предусмотрена</w:t>
            </w:r>
          </w:p>
        </w:tc>
      </w:tr>
      <w:tr w:rsidR="00ED1277" w:rsidRPr="00E02178" w14:paraId="506B504B" w14:textId="77777777" w:rsidTr="00A9087B">
        <w:trPr>
          <w:trHeight w:val="150"/>
        </w:trPr>
        <w:tc>
          <w:tcPr>
            <w:tcW w:w="9068" w:type="dxa"/>
            <w:gridSpan w:val="8"/>
          </w:tcPr>
          <w:p w14:paraId="710F2B98" w14:textId="77777777" w:rsidR="00ED1277" w:rsidRPr="00E02178" w:rsidRDefault="00ED1277" w:rsidP="00ED1277">
            <w:pPr>
              <w:spacing w:before="240" w:after="120"/>
              <w:rPr>
                <w:szCs w:val="24"/>
              </w:rPr>
            </w:pPr>
            <w:r w:rsidRPr="00E02178">
              <w:rPr>
                <w:szCs w:val="24"/>
              </w:rPr>
              <w:t xml:space="preserve">2.7. Проект акта относится к соответствующей сфере общественных отношений согласно утвержденному на соответствующий год плану проведения оценки применения обязательных требований </w:t>
            </w:r>
            <w:r w:rsidRPr="00E02178">
              <w:rPr>
                <w:i/>
                <w:iCs/>
                <w:color w:val="808080" w:themeColor="background1" w:themeShade="80"/>
                <w:szCs w:val="24"/>
              </w:rPr>
              <w:t>(присваивается высокая степень регулирующего воздействия)</w:t>
            </w:r>
          </w:p>
        </w:tc>
        <w:tc>
          <w:tcPr>
            <w:tcW w:w="1133" w:type="dxa"/>
            <w:vAlign w:val="center"/>
          </w:tcPr>
          <w:p w14:paraId="12484A07" w14:textId="77777777" w:rsidR="00ED1277" w:rsidRDefault="00000000" w:rsidP="009A3852">
            <w:pPr>
              <w:rPr>
                <w:szCs w:val="24"/>
              </w:rPr>
            </w:pPr>
            <w:r w:rsidR="005D684E" w:rsidRPr="00E02178">
              <w:rPr>
                <w:szCs w:val="24"/>
              </w:rPr>
              <w:t>Нет</w:t>
            </w:r>
          </w:p>
          <w:p w14:paraId="6E085329" w14:textId="304D84A4" w:rsidR="009A3852" w:rsidRPr="00E02178" w:rsidRDefault="009A3852" w:rsidP="009A3852">
            <w:pPr>
              <w:rPr>
                <w:szCs w:val="24"/>
              </w:rPr>
            </w:pPr>
          </w:p>
        </w:tc>
      </w:tr>
      <w:tr w:rsidR="00ED1277" w:rsidRPr="00E02178" w14:paraId="474C3555" w14:textId="77777777" w:rsidTr="00A9087B">
        <w:trPr>
          <w:trHeight w:val="150"/>
        </w:trPr>
        <w:tc>
          <w:tcPr>
            <w:tcW w:w="9068" w:type="dxa"/>
            <w:gridSpan w:val="8"/>
          </w:tcPr>
          <w:p w14:paraId="3FF42596" w14:textId="3853FF62" w:rsidR="00ED1277" w:rsidRPr="00E02178" w:rsidRDefault="00ED1277" w:rsidP="00ED1277">
            <w:pPr>
              <w:spacing w:before="240" w:after="120"/>
              <w:rPr>
                <w:szCs w:val="24"/>
              </w:rPr>
            </w:pPr>
            <w:r w:rsidRPr="00E02178">
              <w:rPr>
                <w:szCs w:val="24"/>
              </w:rPr>
              <w:t xml:space="preserve">2.8. Проект акта разработан в целях снижения затрат субъектов регулирования </w:t>
            </w:r>
            <w:r w:rsidRPr="00E02178">
              <w:rPr>
                <w:szCs w:val="24"/>
              </w:rPr>
              <w:br/>
              <w:t>на исполнение ранее установленных обязательных требований и не предусматривает установление новых условий, ограничений, запретов, обязанностей</w:t>
            </w:r>
            <w:r w:rsidRPr="00E02178">
              <w:rPr>
                <w:i/>
                <w:iCs/>
                <w:color w:val="A6A6A6" w:themeColor="background1" w:themeShade="A6"/>
                <w:szCs w:val="24"/>
              </w:rPr>
              <w:t xml:space="preserve"> </w:t>
            </w:r>
            <w:r w:rsidRPr="00E02178">
              <w:rPr>
                <w:i/>
                <w:iCs/>
                <w:color w:val="808080" w:themeColor="background1" w:themeShade="80"/>
                <w:szCs w:val="24"/>
              </w:rPr>
              <w:t>(присваивается низкая степень регулирующего воздействия)</w:t>
            </w:r>
          </w:p>
        </w:tc>
        <w:tc>
          <w:tcPr>
            <w:tcW w:w="1133" w:type="dxa"/>
            <w:vAlign w:val="center"/>
          </w:tcPr>
          <w:p w14:paraId="5D365B76" w14:textId="77777777" w:rsidR="00ED1277" w:rsidRDefault="00000000" w:rsidP="009A3852">
            <w:pPr>
              <w:rPr>
                <w:szCs w:val="24"/>
              </w:rPr>
            </w:pPr>
            <w:r w:rsidR="005D684E" w:rsidRPr="00E02178">
              <w:rPr>
                <w:szCs w:val="24"/>
              </w:rPr>
              <w:t>Нет</w:t>
            </w:r>
          </w:p>
          <w:p w14:paraId="1452CB41" w14:textId="7F1B2C5F" w:rsidR="009A3852" w:rsidRPr="00E02178" w:rsidRDefault="009A3852" w:rsidP="009A3852">
            <w:pPr>
              <w:rPr>
                <w:szCs w:val="24"/>
              </w:rPr>
            </w:pPr>
          </w:p>
        </w:tc>
      </w:tr>
      <w:tr w:rsidR="00727B62" w:rsidRPr="00E02178" w14:paraId="4E67F3B0" w14:textId="77777777" w:rsidTr="00A9087B">
        <w:trPr>
          <w:trHeight w:val="150"/>
        </w:trPr>
        <w:tc>
          <w:tcPr>
            <w:tcW w:w="9068" w:type="dxa"/>
            <w:gridSpan w:val="8"/>
          </w:tcPr>
          <w:p w14:paraId="65CB3958" w14:textId="70B897B0" w:rsidR="00727B62" w:rsidRPr="00E02178" w:rsidRDefault="00727B62" w:rsidP="00ED1277">
            <w:pPr>
              <w:spacing w:before="240" w:after="120"/>
              <w:rPr>
                <w:szCs w:val="24"/>
              </w:rPr>
            </w:pPr>
            <w:r w:rsidRPr="00E02178">
              <w:rPr>
                <w:szCs w:val="24"/>
              </w:rPr>
              <w:t>2.9. Содержатся ли в проекте акта обязательные требования</w:t>
            </w:r>
            <w:r w:rsidRPr="00E02178">
              <w:rPr>
                <w:rStyle w:val="a9"/>
                <w:szCs w:val="24"/>
              </w:rPr>
              <w:footnoteReference w:id="4"/>
            </w:r>
            <w:r w:rsidRPr="00E02178">
              <w:rPr>
                <w:szCs w:val="24"/>
              </w:rPr>
              <w:t>?</w:t>
            </w:r>
          </w:p>
        </w:tc>
        <w:tc>
          <w:tcPr>
            <w:tcW w:w="1133" w:type="dxa"/>
            <w:vAlign w:val="center"/>
          </w:tcPr>
          <w:p w14:paraId="165A4DA9" w14:textId="77777777" w:rsidR="00727B62" w:rsidRDefault="00000000" w:rsidP="009A3852">
            <w:pPr>
              <w:rPr>
                <w:szCs w:val="24"/>
              </w:rPr>
            </w:pPr>
            <w:r w:rsidR="005D684E" w:rsidRPr="00E02178">
              <w:rPr>
                <w:szCs w:val="24"/>
              </w:rPr>
              <w:t>Нет</w:t>
            </w:r>
          </w:p>
          <w:p w14:paraId="4063C421" w14:textId="58CE15FA" w:rsidR="009A3852" w:rsidRPr="00E02178" w:rsidRDefault="009A3852" w:rsidP="009A3852">
            <w:pPr>
              <w:rPr>
                <w:szCs w:val="24"/>
              </w:rPr>
            </w:pPr>
          </w:p>
        </w:tc>
      </w:tr>
      <w:tr w:rsidR="00ED1277" w:rsidRPr="00E02178" w14:paraId="1A2F58E0" w14:textId="77777777" w:rsidTr="00CC13C4">
        <w:trPr>
          <w:trHeight w:val="150"/>
        </w:trPr>
        <w:tc>
          <w:tcPr>
            <w:tcW w:w="10201" w:type="dxa"/>
            <w:gridSpan w:val="9"/>
          </w:tcPr>
          <w:p w14:paraId="08A76929" w14:textId="77777777" w:rsidR="00ED1277" w:rsidRPr="00E02178" w:rsidRDefault="00ED1277" w:rsidP="00ED1277">
            <w:pPr>
              <w:spacing w:before="240" w:after="120"/>
              <w:rPr>
                <w:szCs w:val="24"/>
              </w:rPr>
            </w:pPr>
            <w:r w:rsidRPr="00E02178">
              <w:rPr>
                <w:szCs w:val="24"/>
              </w:rPr>
              <w:t>Если да, то перечислите основные обязательные требования, которые повлекут за собой затраты субъектов регулирования:</w:t>
            </w:r>
          </w:p>
          <w:p w14:paraId="01099A44" w14:textId="71F92EBC" w:rsidR="00ED1277" w:rsidRPr="00E02178" w:rsidRDefault="005D684E" w:rsidP="000864C9">
            <w:pPr>
              <w:jc w:val="both"/>
              <w:rPr>
                <w:szCs w:val="24"/>
              </w:rPr>
            </w:pPr>
            <w:r w:rsidRPr="00E02178">
              <w:rPr>
                <w:szCs w:val="24"/>
              </w:rPr>
              <w:t/>
            </w:r>
          </w:p>
          <w:p w14:paraId="79DFC153" w14:textId="269D5957" w:rsidR="00ED1277" w:rsidRPr="00E02178" w:rsidRDefault="00ED1277" w:rsidP="00ED1277">
            <w:pPr>
              <w:jc w:val="center"/>
              <w:rPr>
                <w:i/>
                <w:iCs/>
                <w:color w:val="808080" w:themeColor="background1" w:themeShade="80"/>
                <w:szCs w:val="24"/>
              </w:rPr>
            </w:pPr>
            <w:r w:rsidRPr="00E02178">
              <w:rPr>
                <w:i/>
                <w:iCs/>
                <w:color w:val="808080" w:themeColor="background1" w:themeShade="80"/>
                <w:szCs w:val="24"/>
              </w:rPr>
              <w:t xml:space="preserve">Заполняется на основании информации, указанной в </w:t>
            </w:r>
            <w:hyperlink w:anchor="_3.5._Новые_(изменяемые)" w:history="1">
              <w:r w:rsidRPr="00E02178">
                <w:rPr>
                  <w:rStyle w:val="af4"/>
                  <w:i/>
                  <w:iCs/>
                  <w:szCs w:val="24"/>
                </w:rPr>
                <w:t>пункте 3.5</w:t>
              </w:r>
            </w:hyperlink>
            <w:r w:rsidRPr="00E02178">
              <w:rPr>
                <w:i/>
                <w:iCs/>
                <w:color w:val="808080" w:themeColor="background1" w:themeShade="80"/>
                <w:szCs w:val="24"/>
              </w:rPr>
              <w:t xml:space="preserve"> сводного отчета</w:t>
            </w:r>
          </w:p>
          <w:p w14:paraId="18753F3A" w14:textId="77777777" w:rsidR="00ED1277" w:rsidRPr="00E02178" w:rsidRDefault="00ED1277" w:rsidP="00ED1277">
            <w:pPr>
              <w:jc w:val="center"/>
              <w:rPr>
                <w:szCs w:val="24"/>
              </w:rPr>
            </w:pPr>
          </w:p>
          <w:p w14:paraId="06856987" w14:textId="77777777" w:rsidR="00ED1277" w:rsidRPr="00E02178" w:rsidRDefault="00ED1277" w:rsidP="00ED1277">
            <w:pPr>
              <w:jc w:val="center"/>
              <w:rPr>
                <w:szCs w:val="24"/>
              </w:rPr>
            </w:pPr>
          </w:p>
          <w:p w14:paraId="180886FD" w14:textId="0EFC779D" w:rsidR="00ED1277" w:rsidRPr="00E02178" w:rsidRDefault="00ED1277" w:rsidP="00ED1277">
            <w:pPr>
              <w:jc w:val="center"/>
              <w:rPr>
                <w:szCs w:val="24"/>
              </w:rPr>
            </w:pPr>
          </w:p>
        </w:tc>
      </w:tr>
      <w:tr w:rsidR="00ED1277" w:rsidRPr="00E02178" w14:paraId="1EB27ED2" w14:textId="77777777" w:rsidTr="007D2064">
        <w:trPr>
          <w:trHeight w:val="101"/>
        </w:trPr>
        <w:tc>
          <w:tcPr>
            <w:tcW w:w="5624" w:type="dxa"/>
            <w:gridSpan w:val="7"/>
            <w:vMerge w:val="restart"/>
          </w:tcPr>
          <w:p w14:paraId="25714F5C" w14:textId="5931E795" w:rsidR="00ED1277" w:rsidRPr="00E02178" w:rsidRDefault="00ED1277" w:rsidP="00ED1277">
            <w:pPr>
              <w:spacing w:before="240" w:after="120"/>
              <w:rPr>
                <w:szCs w:val="24"/>
              </w:rPr>
            </w:pPr>
            <w:r w:rsidRPr="00E02178">
              <w:rPr>
                <w:szCs w:val="24"/>
              </w:rPr>
              <w:lastRenderedPageBreak/>
              <w:t xml:space="preserve">2.10. Затраты субъектов регулирования </w:t>
            </w:r>
            <w:r w:rsidRPr="00E02178">
              <w:rPr>
                <w:szCs w:val="24"/>
              </w:rPr>
              <w:br/>
              <w:t xml:space="preserve">на соблюдение содержащихся в проекте акта обязательных требований или других положений, не относящихся к обязательным требованиям </w:t>
            </w:r>
            <w:r w:rsidRPr="00E02178">
              <w:rPr>
                <w:szCs w:val="24"/>
              </w:rPr>
              <w:br/>
              <w:t>за 6 лет ‎с предполагаемой даты вступления в силу проекта акта, составят:</w:t>
            </w:r>
          </w:p>
          <w:p w14:paraId="06FE48ED" w14:textId="390C5808" w:rsidR="00ED1277" w:rsidRPr="00E02178" w:rsidRDefault="00ED1277" w:rsidP="00ED1277">
            <w:pPr>
              <w:spacing w:before="240" w:after="120"/>
              <w:rPr>
                <w:i/>
                <w:iCs/>
                <w:color w:val="A6A6A6" w:themeColor="background1" w:themeShade="A6"/>
                <w:szCs w:val="24"/>
              </w:rPr>
            </w:pPr>
            <w:r w:rsidRPr="00E02178">
              <w:rPr>
                <w:i/>
                <w:iCs/>
                <w:color w:val="808080" w:themeColor="background1" w:themeShade="80"/>
                <w:szCs w:val="24"/>
              </w:rPr>
              <w:t xml:space="preserve">Заполняется на основании информации, указанной </w:t>
            </w:r>
            <w:r w:rsidRPr="00E02178">
              <w:rPr>
                <w:i/>
                <w:iCs/>
                <w:color w:val="808080" w:themeColor="background1" w:themeShade="80"/>
                <w:szCs w:val="24"/>
              </w:rPr>
              <w:br/>
              <w:t xml:space="preserve">в </w:t>
            </w:r>
            <w:hyperlink w:anchor="_4._Анализ_затрат" w:history="1">
              <w:r w:rsidRPr="00E02178">
                <w:rPr>
                  <w:rStyle w:val="af4"/>
                  <w:i/>
                  <w:iCs/>
                  <w:szCs w:val="24"/>
                </w:rPr>
                <w:t>разделе 4</w:t>
              </w:r>
            </w:hyperlink>
            <w:r w:rsidRPr="00E02178">
              <w:rPr>
                <w:i/>
                <w:iCs/>
                <w:color w:val="808080" w:themeColor="background1" w:themeShade="80"/>
                <w:szCs w:val="24"/>
              </w:rPr>
              <w:t xml:space="preserve"> сводного отчета</w:t>
            </w:r>
          </w:p>
        </w:tc>
        <w:tc>
          <w:tcPr>
            <w:tcW w:w="3444" w:type="dxa"/>
          </w:tcPr>
          <w:p w14:paraId="64407108" w14:textId="77777777" w:rsidR="00ED1277" w:rsidRPr="00E02178" w:rsidRDefault="00ED1277" w:rsidP="00ED1277">
            <w:pPr>
              <w:spacing w:before="120" w:after="120"/>
              <w:rPr>
                <w:szCs w:val="24"/>
              </w:rPr>
            </w:pPr>
            <w:r w:rsidRPr="00E02178">
              <w:rPr>
                <w:szCs w:val="24"/>
              </w:rPr>
              <w:t>более 3 млрд руб.</w:t>
            </w:r>
          </w:p>
        </w:tc>
        <w:tc>
          <w:tcPr>
            <w:tcW w:w="1133" w:type="dxa"/>
            <w:vAlign w:val="center"/>
          </w:tcPr>
          <w:p w14:paraId="489CE2F0" w14:textId="77777777" w:rsidR="00ED1277" w:rsidRPr="00E02178" w:rsidRDefault="00000000" w:rsidP="00ED1277">
            <w:pPr>
              <w:rPr>
                <w:szCs w:val="24"/>
              </w:rPr>
            </w:pPr>
            <w:r w:rsidR="005D684E" w:rsidRPr="00E02178">
              <w:rPr>
                <w:szCs w:val="24"/>
              </w:rPr>
              <w:t/>
            </w:r>
          </w:p>
          <w:p w14:paraId="173D1DF2" w14:textId="06FA3A57" w:rsidR="004E1173" w:rsidRPr="00E02178" w:rsidRDefault="004E1173" w:rsidP="00ED1277">
            <w:pPr>
              <w:rPr>
                <w:szCs w:val="24"/>
              </w:rPr>
            </w:pPr>
          </w:p>
        </w:tc>
      </w:tr>
      <w:tr w:rsidR="00ED1277" w:rsidRPr="00E02178" w14:paraId="1505B1AB" w14:textId="77777777" w:rsidTr="007D2064">
        <w:trPr>
          <w:trHeight w:val="100"/>
        </w:trPr>
        <w:tc>
          <w:tcPr>
            <w:tcW w:w="5624" w:type="dxa"/>
            <w:gridSpan w:val="7"/>
            <w:vMerge/>
          </w:tcPr>
          <w:p w14:paraId="40B7F0B7" w14:textId="77777777" w:rsidR="00ED1277" w:rsidRPr="00E02178" w:rsidRDefault="00ED1277" w:rsidP="00ED1277">
            <w:pPr>
              <w:rPr>
                <w:szCs w:val="24"/>
              </w:rPr>
            </w:pPr>
          </w:p>
        </w:tc>
        <w:tc>
          <w:tcPr>
            <w:tcW w:w="3444" w:type="dxa"/>
          </w:tcPr>
          <w:p w14:paraId="6B9A7FAF" w14:textId="77777777" w:rsidR="00ED1277" w:rsidRPr="00E02178" w:rsidRDefault="00ED1277" w:rsidP="00ED1277">
            <w:pPr>
              <w:spacing w:before="120" w:after="120"/>
              <w:rPr>
                <w:szCs w:val="24"/>
              </w:rPr>
            </w:pPr>
            <w:r w:rsidRPr="00E02178">
              <w:rPr>
                <w:szCs w:val="24"/>
              </w:rPr>
              <w:t>от 300 млн руб. до 3 млрд руб.</w:t>
            </w:r>
          </w:p>
        </w:tc>
        <w:tc>
          <w:tcPr>
            <w:tcW w:w="1133" w:type="dxa"/>
            <w:vAlign w:val="center"/>
          </w:tcPr>
          <w:p w14:paraId="30DA3794" w14:textId="77777777" w:rsidR="00ED1277" w:rsidRPr="00E02178" w:rsidRDefault="00000000" w:rsidP="00ED1277">
            <w:pPr>
              <w:rPr>
                <w:szCs w:val="24"/>
              </w:rPr>
            </w:pPr>
            <w:r w:rsidR="005D684E" w:rsidRPr="00E02178">
              <w:rPr>
                <w:szCs w:val="24"/>
              </w:rPr>
              <w:t/>
            </w:r>
          </w:p>
          <w:p w14:paraId="2121494C" w14:textId="5A1348BC" w:rsidR="004E1173" w:rsidRPr="00E02178" w:rsidRDefault="004E1173" w:rsidP="00ED1277">
            <w:pPr>
              <w:rPr>
                <w:szCs w:val="24"/>
              </w:rPr>
            </w:pPr>
          </w:p>
        </w:tc>
      </w:tr>
      <w:tr w:rsidR="00ED1277" w:rsidRPr="00E02178" w14:paraId="1E67E0EF" w14:textId="77777777" w:rsidTr="007D2064">
        <w:trPr>
          <w:trHeight w:val="100"/>
        </w:trPr>
        <w:tc>
          <w:tcPr>
            <w:tcW w:w="5624" w:type="dxa"/>
            <w:gridSpan w:val="7"/>
            <w:vMerge/>
          </w:tcPr>
          <w:p w14:paraId="167DA46C" w14:textId="77777777" w:rsidR="00ED1277" w:rsidRPr="00E02178" w:rsidRDefault="00ED1277" w:rsidP="00ED1277">
            <w:pPr>
              <w:rPr>
                <w:szCs w:val="24"/>
              </w:rPr>
            </w:pPr>
          </w:p>
        </w:tc>
        <w:tc>
          <w:tcPr>
            <w:tcW w:w="3444" w:type="dxa"/>
          </w:tcPr>
          <w:p w14:paraId="6D1978A8" w14:textId="77777777" w:rsidR="00ED1277" w:rsidRPr="00E02178" w:rsidRDefault="00ED1277" w:rsidP="00ED1277">
            <w:pPr>
              <w:spacing w:before="120" w:after="120"/>
              <w:rPr>
                <w:szCs w:val="24"/>
              </w:rPr>
            </w:pPr>
            <w:r w:rsidRPr="00E02178">
              <w:rPr>
                <w:szCs w:val="24"/>
              </w:rPr>
              <w:t>менее 300 млн руб.</w:t>
            </w:r>
          </w:p>
        </w:tc>
        <w:tc>
          <w:tcPr>
            <w:tcW w:w="1133" w:type="dxa"/>
            <w:vAlign w:val="center"/>
          </w:tcPr>
          <w:p w14:paraId="489D41FB" w14:textId="77777777" w:rsidR="00ED1277" w:rsidRPr="00E02178" w:rsidRDefault="00000000" w:rsidP="00ED1277">
            <w:pPr>
              <w:rPr>
                <w:szCs w:val="24"/>
              </w:rPr>
            </w:pPr>
            <w:r w:rsidR="005D684E" w:rsidRPr="00E02178">
              <w:rPr>
                <w:szCs w:val="24"/>
              </w:rPr>
              <w:t/>
            </w:r>
          </w:p>
          <w:p w14:paraId="0536B26E" w14:textId="2A02CDC8" w:rsidR="004E1173" w:rsidRPr="00E02178" w:rsidRDefault="004E1173" w:rsidP="00ED1277">
            <w:pPr>
              <w:rPr>
                <w:szCs w:val="24"/>
              </w:rPr>
            </w:pPr>
          </w:p>
        </w:tc>
      </w:tr>
      <w:tr w:rsidR="00ED1277" w:rsidRPr="00E02178" w14:paraId="386D0409" w14:textId="77777777" w:rsidTr="007D2064">
        <w:trPr>
          <w:trHeight w:val="100"/>
        </w:trPr>
        <w:tc>
          <w:tcPr>
            <w:tcW w:w="5624" w:type="dxa"/>
            <w:gridSpan w:val="7"/>
            <w:vMerge/>
          </w:tcPr>
          <w:p w14:paraId="122CE26E" w14:textId="77777777" w:rsidR="00ED1277" w:rsidRPr="00E02178" w:rsidRDefault="00ED1277" w:rsidP="00ED1277">
            <w:pPr>
              <w:rPr>
                <w:szCs w:val="24"/>
              </w:rPr>
            </w:pPr>
          </w:p>
        </w:tc>
        <w:tc>
          <w:tcPr>
            <w:tcW w:w="3444" w:type="dxa"/>
          </w:tcPr>
          <w:p w14:paraId="5EF752E0" w14:textId="77777777" w:rsidR="00ED1277" w:rsidRPr="00E02178" w:rsidRDefault="00ED1277" w:rsidP="00ED1277">
            <w:pPr>
              <w:spacing w:before="120" w:after="120"/>
              <w:rPr>
                <w:szCs w:val="24"/>
              </w:rPr>
            </w:pPr>
            <w:r w:rsidRPr="00E02178">
              <w:rPr>
                <w:szCs w:val="24"/>
              </w:rPr>
              <w:t>Денежные затраты не предусматриваются</w:t>
            </w:r>
          </w:p>
        </w:tc>
        <w:tc>
          <w:tcPr>
            <w:tcW w:w="1133" w:type="dxa"/>
            <w:vAlign w:val="center"/>
          </w:tcPr>
          <w:p w14:paraId="10E26ADE" w14:textId="77777777" w:rsidR="00ED1277" w:rsidRPr="00E02178" w:rsidRDefault="00000000" w:rsidP="00ED1277">
            <w:pPr>
              <w:rPr>
                <w:szCs w:val="24"/>
              </w:rPr>
            </w:pPr>
            <w:r w:rsidR="005D684E" w:rsidRPr="00E02178">
              <w:rPr>
                <w:szCs w:val="24"/>
              </w:rPr>
              <w:t>Х</w:t>
            </w:r>
          </w:p>
          <w:p w14:paraId="51334F10" w14:textId="0EA95304" w:rsidR="004E1173" w:rsidRPr="00E02178" w:rsidRDefault="004E1173" w:rsidP="00ED1277">
            <w:pPr>
              <w:rPr>
                <w:szCs w:val="24"/>
              </w:rPr>
            </w:pPr>
          </w:p>
        </w:tc>
      </w:tr>
      <w:tr w:rsidR="00ED1277" w:rsidRPr="00E02178" w14:paraId="5EAE1FE7" w14:textId="77777777" w:rsidTr="00CC13C4">
        <w:trPr>
          <w:trHeight w:val="100"/>
        </w:trPr>
        <w:tc>
          <w:tcPr>
            <w:tcW w:w="10201" w:type="dxa"/>
            <w:gridSpan w:val="9"/>
          </w:tcPr>
          <w:p w14:paraId="4940A456" w14:textId="77777777" w:rsidR="00ED1277" w:rsidRPr="00E02178" w:rsidRDefault="00ED1277" w:rsidP="00ED1277">
            <w:pPr>
              <w:spacing w:before="240" w:after="120"/>
              <w:rPr>
                <w:szCs w:val="24"/>
              </w:rPr>
            </w:pPr>
            <w:r w:rsidRPr="00E02178">
              <w:rPr>
                <w:szCs w:val="24"/>
              </w:rPr>
              <w:t xml:space="preserve">2.11. Какое влияние окажет введение предполагаемого регулирования на бюджеты бюджетной системы Российской Федерации? </w:t>
            </w:r>
          </w:p>
          <w:p w14:paraId="4FED53A1" w14:textId="0A25DF63" w:rsidR="00ED1277" w:rsidRPr="00E02178" w:rsidRDefault="00ED1277" w:rsidP="00ED1277">
            <w:pPr>
              <w:spacing w:before="120" w:after="120"/>
              <w:jc w:val="center"/>
              <w:rPr>
                <w:szCs w:val="24"/>
              </w:rPr>
            </w:pPr>
            <w:r w:rsidRPr="00E02178">
              <w:rPr>
                <w:i/>
                <w:iCs/>
                <w:color w:val="808080" w:themeColor="background1" w:themeShade="80"/>
                <w:szCs w:val="24"/>
              </w:rPr>
              <w:t xml:space="preserve">Заполняется на основе информации, указанной в </w:t>
            </w:r>
            <w:hyperlink w:anchor="_5._Анализ_влияния" w:history="1">
              <w:r w:rsidRPr="00E02178">
                <w:rPr>
                  <w:rStyle w:val="af4"/>
                  <w:i/>
                  <w:iCs/>
                  <w:szCs w:val="24"/>
                </w:rPr>
                <w:t>разделе 5</w:t>
              </w:r>
            </w:hyperlink>
            <w:r w:rsidRPr="00E02178">
              <w:rPr>
                <w:i/>
                <w:iCs/>
                <w:color w:val="808080" w:themeColor="background1" w:themeShade="80"/>
                <w:szCs w:val="24"/>
              </w:rPr>
              <w:t xml:space="preserve"> сводного отчета</w:t>
            </w:r>
          </w:p>
        </w:tc>
      </w:tr>
      <w:tr w:rsidR="00ED1277" w:rsidRPr="00E02178" w14:paraId="008B888D" w14:textId="77777777" w:rsidTr="000D564C">
        <w:trPr>
          <w:trHeight w:val="100"/>
        </w:trPr>
        <w:tc>
          <w:tcPr>
            <w:tcW w:w="2119" w:type="dxa"/>
            <w:gridSpan w:val="2"/>
            <w:vMerge w:val="restart"/>
          </w:tcPr>
          <w:p w14:paraId="590AC7A5" w14:textId="77777777" w:rsidR="00ED1277" w:rsidRPr="00E02178" w:rsidRDefault="00ED1277" w:rsidP="00ED1277">
            <w:pPr>
              <w:spacing w:before="120" w:after="120"/>
              <w:rPr>
                <w:szCs w:val="24"/>
              </w:rPr>
            </w:pPr>
            <w:r w:rsidRPr="00E02178">
              <w:rPr>
                <w:szCs w:val="24"/>
              </w:rPr>
              <w:t>Доходы бюджетов</w:t>
            </w:r>
          </w:p>
        </w:tc>
        <w:tc>
          <w:tcPr>
            <w:tcW w:w="1417" w:type="dxa"/>
          </w:tcPr>
          <w:p w14:paraId="0D99DFE8" w14:textId="77777777" w:rsidR="00ED1277" w:rsidRPr="00E02178" w:rsidRDefault="00ED1277" w:rsidP="00ED1277">
            <w:pPr>
              <w:spacing w:before="120" w:after="120"/>
              <w:rPr>
                <w:szCs w:val="24"/>
              </w:rPr>
            </w:pPr>
            <w:r w:rsidRPr="00E02178">
              <w:rPr>
                <w:szCs w:val="24"/>
              </w:rPr>
              <w:t>увеличатся</w:t>
            </w:r>
          </w:p>
        </w:tc>
        <w:tc>
          <w:tcPr>
            <w:tcW w:w="1024" w:type="dxa"/>
            <w:gridSpan w:val="2"/>
            <w:vAlign w:val="center"/>
          </w:tcPr>
          <w:p w14:paraId="10E925E2" w14:textId="77777777" w:rsidR="004E1173" w:rsidRDefault="00000000" w:rsidP="009A3852">
            <w:pPr>
              <w:rPr>
                <w:szCs w:val="24"/>
              </w:rPr>
            </w:pPr>
            <w:r w:rsidR="005D684E" w:rsidRPr="00E02178">
              <w:rPr>
                <w:szCs w:val="24"/>
              </w:rPr>
              <w:t/>
            </w:r>
          </w:p>
          <w:p w14:paraId="632F8E63" w14:textId="21620890" w:rsidR="009A3852" w:rsidRPr="00E02178" w:rsidRDefault="009A3852" w:rsidP="009A3852">
            <w:pPr>
              <w:rPr>
                <w:szCs w:val="24"/>
              </w:rPr>
            </w:pPr>
          </w:p>
        </w:tc>
        <w:tc>
          <w:tcPr>
            <w:tcW w:w="5641" w:type="dxa"/>
            <w:gridSpan w:val="4"/>
            <w:vMerge w:val="restart"/>
          </w:tcPr>
          <w:p w14:paraId="0E0129BD" w14:textId="297B2E1F" w:rsidR="00ED1277" w:rsidRPr="00E02178" w:rsidRDefault="005D684E" w:rsidP="005D684E">
            <w:pPr>
              <w:jc w:val="both"/>
              <w:rPr>
                <w:szCs w:val="24"/>
              </w:rPr>
            </w:pPr>
            <w:r w:rsidRPr="00E02178">
              <w:rPr>
                <w:szCs w:val="24"/>
              </w:rPr>
              <w:t/>
            </w:r>
          </w:p>
          <w:p w14:paraId="32765444" w14:textId="77777777" w:rsidR="00ED1277" w:rsidRPr="00E02178" w:rsidRDefault="00ED1277" w:rsidP="00ED1277">
            <w:pPr>
              <w:spacing w:before="120" w:after="120"/>
              <w:rPr>
                <w:i/>
                <w:iCs/>
                <w:color w:val="808080" w:themeColor="background1" w:themeShade="80"/>
                <w:szCs w:val="24"/>
              </w:rPr>
            </w:pPr>
            <w:r w:rsidRPr="00E02178">
              <w:rPr>
                <w:i/>
                <w:iCs/>
                <w:color w:val="808080" w:themeColor="background1" w:themeShade="80"/>
                <w:szCs w:val="24"/>
              </w:rPr>
              <w:t>(необходимо указать уровень бюджета)</w:t>
            </w:r>
          </w:p>
        </w:tc>
      </w:tr>
      <w:tr w:rsidR="00ED1277" w:rsidRPr="00E02178" w14:paraId="011714BC" w14:textId="77777777" w:rsidTr="000D564C">
        <w:trPr>
          <w:trHeight w:val="100"/>
        </w:trPr>
        <w:tc>
          <w:tcPr>
            <w:tcW w:w="2119" w:type="dxa"/>
            <w:gridSpan w:val="2"/>
            <w:vMerge/>
          </w:tcPr>
          <w:p w14:paraId="04024685" w14:textId="77777777" w:rsidR="00ED1277" w:rsidRPr="00E02178" w:rsidRDefault="00ED1277" w:rsidP="00ED1277">
            <w:pPr>
              <w:spacing w:before="120" w:after="120"/>
              <w:rPr>
                <w:szCs w:val="24"/>
              </w:rPr>
            </w:pPr>
          </w:p>
        </w:tc>
        <w:tc>
          <w:tcPr>
            <w:tcW w:w="1417" w:type="dxa"/>
          </w:tcPr>
          <w:p w14:paraId="6657FFC2" w14:textId="77777777" w:rsidR="00ED1277" w:rsidRPr="00E02178" w:rsidRDefault="00ED1277" w:rsidP="00ED1277">
            <w:pPr>
              <w:spacing w:before="120" w:after="120"/>
              <w:rPr>
                <w:szCs w:val="24"/>
              </w:rPr>
            </w:pPr>
            <w:r w:rsidRPr="00E02178">
              <w:rPr>
                <w:szCs w:val="24"/>
              </w:rPr>
              <w:t>снизятся</w:t>
            </w:r>
          </w:p>
        </w:tc>
        <w:tc>
          <w:tcPr>
            <w:tcW w:w="1024" w:type="dxa"/>
            <w:gridSpan w:val="2"/>
            <w:vAlign w:val="center"/>
          </w:tcPr>
          <w:p w14:paraId="55D15802" w14:textId="77777777" w:rsidR="004E1173" w:rsidRDefault="00000000" w:rsidP="009A3852">
            <w:pPr>
              <w:rPr>
                <w:szCs w:val="24"/>
              </w:rPr>
            </w:pPr>
            <w:r w:rsidR="005D684E" w:rsidRPr="00E02178">
              <w:rPr>
                <w:szCs w:val="24"/>
              </w:rPr>
              <w:t/>
            </w:r>
          </w:p>
          <w:p w14:paraId="58FB9797" w14:textId="5B5F0D11" w:rsidR="009A3852" w:rsidRPr="00E02178" w:rsidRDefault="009A3852" w:rsidP="009A3852">
            <w:pPr>
              <w:rPr>
                <w:szCs w:val="24"/>
              </w:rPr>
            </w:pPr>
          </w:p>
        </w:tc>
        <w:tc>
          <w:tcPr>
            <w:tcW w:w="5641" w:type="dxa"/>
            <w:gridSpan w:val="4"/>
            <w:vMerge/>
          </w:tcPr>
          <w:p w14:paraId="46F35BD7" w14:textId="77777777" w:rsidR="00ED1277" w:rsidRPr="00E02178" w:rsidRDefault="00ED1277" w:rsidP="00ED1277">
            <w:pPr>
              <w:spacing w:before="120" w:after="120"/>
              <w:rPr>
                <w:color w:val="808080" w:themeColor="background1" w:themeShade="80"/>
                <w:szCs w:val="24"/>
              </w:rPr>
            </w:pPr>
          </w:p>
        </w:tc>
      </w:tr>
      <w:tr w:rsidR="00ED1277" w:rsidRPr="00E02178" w14:paraId="6FB24674" w14:textId="77777777" w:rsidTr="000D564C">
        <w:trPr>
          <w:trHeight w:val="100"/>
        </w:trPr>
        <w:tc>
          <w:tcPr>
            <w:tcW w:w="2119" w:type="dxa"/>
            <w:gridSpan w:val="2"/>
            <w:vMerge w:val="restart"/>
          </w:tcPr>
          <w:p w14:paraId="6D832AAA" w14:textId="77777777" w:rsidR="00ED1277" w:rsidRPr="00E02178" w:rsidRDefault="00ED1277" w:rsidP="00ED1277">
            <w:pPr>
              <w:spacing w:before="120" w:after="120"/>
              <w:rPr>
                <w:szCs w:val="24"/>
              </w:rPr>
            </w:pPr>
            <w:r w:rsidRPr="00E02178">
              <w:rPr>
                <w:szCs w:val="24"/>
              </w:rPr>
              <w:t>Расходы бюджетов</w:t>
            </w:r>
          </w:p>
        </w:tc>
        <w:tc>
          <w:tcPr>
            <w:tcW w:w="1417" w:type="dxa"/>
          </w:tcPr>
          <w:p w14:paraId="5C08A8B4" w14:textId="77777777" w:rsidR="00ED1277" w:rsidRPr="00E02178" w:rsidRDefault="00ED1277" w:rsidP="00ED1277">
            <w:pPr>
              <w:spacing w:before="120" w:after="120"/>
              <w:rPr>
                <w:szCs w:val="24"/>
              </w:rPr>
            </w:pPr>
            <w:r w:rsidRPr="00E02178">
              <w:rPr>
                <w:szCs w:val="24"/>
              </w:rPr>
              <w:t>увеличатся</w:t>
            </w:r>
          </w:p>
        </w:tc>
        <w:tc>
          <w:tcPr>
            <w:tcW w:w="1024" w:type="dxa"/>
            <w:gridSpan w:val="2"/>
            <w:vAlign w:val="center"/>
          </w:tcPr>
          <w:p w14:paraId="5102B99D" w14:textId="77777777" w:rsidR="004E1173" w:rsidRDefault="00000000" w:rsidP="009A3852">
            <w:pPr>
              <w:rPr>
                <w:szCs w:val="24"/>
              </w:rPr>
            </w:pPr>
            <w:r w:rsidR="005D684E" w:rsidRPr="00E02178">
              <w:rPr>
                <w:szCs w:val="24"/>
              </w:rPr>
              <w:t/>
            </w:r>
          </w:p>
          <w:p w14:paraId="533CEAD0" w14:textId="5B2A1E1D" w:rsidR="009A3852" w:rsidRPr="00E02178" w:rsidRDefault="009A3852" w:rsidP="009A3852">
            <w:pPr>
              <w:rPr>
                <w:szCs w:val="24"/>
              </w:rPr>
            </w:pPr>
          </w:p>
        </w:tc>
        <w:tc>
          <w:tcPr>
            <w:tcW w:w="5641" w:type="dxa"/>
            <w:gridSpan w:val="4"/>
            <w:vMerge w:val="restart"/>
          </w:tcPr>
          <w:p w14:paraId="00885A3E" w14:textId="3B34173F" w:rsidR="00ED1277" w:rsidRPr="00E02178" w:rsidRDefault="005D684E" w:rsidP="005D684E">
            <w:pPr>
              <w:jc w:val="both"/>
              <w:rPr>
                <w:szCs w:val="24"/>
              </w:rPr>
            </w:pPr>
            <w:r w:rsidRPr="00E02178">
              <w:rPr>
                <w:szCs w:val="24"/>
              </w:rPr>
              <w:t/>
            </w:r>
          </w:p>
          <w:p w14:paraId="63091D34" w14:textId="77777777" w:rsidR="00ED1277" w:rsidRPr="00E02178" w:rsidRDefault="00ED1277" w:rsidP="00ED1277">
            <w:pPr>
              <w:spacing w:before="120" w:after="120"/>
              <w:rPr>
                <w:i/>
                <w:iCs/>
                <w:color w:val="808080" w:themeColor="background1" w:themeShade="80"/>
                <w:szCs w:val="24"/>
              </w:rPr>
            </w:pPr>
            <w:r w:rsidRPr="00E02178">
              <w:rPr>
                <w:i/>
                <w:iCs/>
                <w:color w:val="808080" w:themeColor="background1" w:themeShade="80"/>
                <w:szCs w:val="24"/>
              </w:rPr>
              <w:t>(необходимо указать уровень бюджета)</w:t>
            </w:r>
          </w:p>
        </w:tc>
      </w:tr>
      <w:tr w:rsidR="00ED1277" w:rsidRPr="00E02178" w14:paraId="02D1E9DE" w14:textId="77777777" w:rsidTr="000D564C">
        <w:trPr>
          <w:trHeight w:val="100"/>
        </w:trPr>
        <w:tc>
          <w:tcPr>
            <w:tcW w:w="2119" w:type="dxa"/>
            <w:gridSpan w:val="2"/>
            <w:vMerge/>
          </w:tcPr>
          <w:p w14:paraId="2545C5EE" w14:textId="77777777" w:rsidR="00ED1277" w:rsidRPr="00E02178" w:rsidRDefault="00ED1277" w:rsidP="00ED1277">
            <w:pPr>
              <w:spacing w:before="120" w:after="120"/>
              <w:rPr>
                <w:szCs w:val="24"/>
              </w:rPr>
            </w:pPr>
          </w:p>
        </w:tc>
        <w:tc>
          <w:tcPr>
            <w:tcW w:w="1417" w:type="dxa"/>
          </w:tcPr>
          <w:p w14:paraId="00C7039F" w14:textId="77777777" w:rsidR="00ED1277" w:rsidRPr="00E02178" w:rsidRDefault="00ED1277" w:rsidP="00ED1277">
            <w:pPr>
              <w:spacing w:before="120" w:after="120"/>
              <w:rPr>
                <w:szCs w:val="24"/>
              </w:rPr>
            </w:pPr>
            <w:r w:rsidRPr="00E02178">
              <w:rPr>
                <w:szCs w:val="24"/>
              </w:rPr>
              <w:t>снизятся</w:t>
            </w:r>
          </w:p>
        </w:tc>
        <w:tc>
          <w:tcPr>
            <w:tcW w:w="1024" w:type="dxa"/>
            <w:gridSpan w:val="2"/>
            <w:vAlign w:val="center"/>
          </w:tcPr>
          <w:p w14:paraId="79E8E018" w14:textId="77777777" w:rsidR="004E1173" w:rsidRDefault="00000000" w:rsidP="009A3852">
            <w:pPr>
              <w:rPr>
                <w:szCs w:val="24"/>
              </w:rPr>
            </w:pPr>
            <w:r w:rsidR="005D684E" w:rsidRPr="00E02178">
              <w:rPr>
                <w:szCs w:val="24"/>
              </w:rPr>
              <w:t/>
            </w:r>
          </w:p>
          <w:p w14:paraId="6DE29B2A" w14:textId="709789F5" w:rsidR="009A3852" w:rsidRPr="00E02178" w:rsidRDefault="009A3852" w:rsidP="009A3852">
            <w:pPr>
              <w:rPr>
                <w:szCs w:val="24"/>
              </w:rPr>
            </w:pPr>
          </w:p>
        </w:tc>
        <w:tc>
          <w:tcPr>
            <w:tcW w:w="5641" w:type="dxa"/>
            <w:gridSpan w:val="4"/>
            <w:vMerge/>
          </w:tcPr>
          <w:p w14:paraId="29678123" w14:textId="77777777" w:rsidR="00ED1277" w:rsidRPr="00E02178" w:rsidRDefault="00ED1277" w:rsidP="00ED1277">
            <w:pPr>
              <w:spacing w:before="120" w:after="120"/>
              <w:rPr>
                <w:i/>
                <w:iCs/>
                <w:color w:val="808080" w:themeColor="background1" w:themeShade="80"/>
                <w:szCs w:val="24"/>
              </w:rPr>
            </w:pPr>
          </w:p>
        </w:tc>
      </w:tr>
      <w:tr w:rsidR="00ED1277" w:rsidRPr="00E02178" w14:paraId="29B9245D" w14:textId="77777777" w:rsidTr="00CC13C4">
        <w:trPr>
          <w:trHeight w:val="100"/>
        </w:trPr>
        <w:tc>
          <w:tcPr>
            <w:tcW w:w="3536" w:type="dxa"/>
            <w:gridSpan w:val="3"/>
          </w:tcPr>
          <w:p w14:paraId="4A05AE6F" w14:textId="77777777" w:rsidR="00ED1277" w:rsidRPr="00E02178" w:rsidRDefault="00ED1277" w:rsidP="00ED1277">
            <w:pPr>
              <w:spacing w:before="120" w:after="120"/>
              <w:rPr>
                <w:szCs w:val="24"/>
              </w:rPr>
            </w:pPr>
            <w:r w:rsidRPr="00E02178">
              <w:rPr>
                <w:szCs w:val="24"/>
              </w:rPr>
              <w:t>Не окажет влияния на бюджеты</w:t>
            </w:r>
          </w:p>
        </w:tc>
        <w:tc>
          <w:tcPr>
            <w:tcW w:w="1024" w:type="dxa"/>
            <w:gridSpan w:val="2"/>
          </w:tcPr>
          <w:p w14:paraId="74BF90DB" w14:textId="77777777" w:rsidR="004E1173" w:rsidRDefault="00000000" w:rsidP="009A3852">
            <w:pPr>
              <w:rPr>
                <w:szCs w:val="24"/>
              </w:rPr>
            </w:pPr>
            <w:r w:rsidR="005D684E" w:rsidRPr="00E02178">
              <w:rPr>
                <w:szCs w:val="24"/>
              </w:rPr>
              <w:t>Х</w:t>
            </w:r>
          </w:p>
          <w:p w14:paraId="5701A86C" w14:textId="75EA0163" w:rsidR="009A3852" w:rsidRPr="00E02178" w:rsidRDefault="009A3852" w:rsidP="009A3852">
            <w:pPr>
              <w:rPr>
                <w:szCs w:val="24"/>
              </w:rPr>
            </w:pPr>
          </w:p>
        </w:tc>
        <w:tc>
          <w:tcPr>
            <w:tcW w:w="5641" w:type="dxa"/>
            <w:gridSpan w:val="4"/>
          </w:tcPr>
          <w:p w14:paraId="4A342351" w14:textId="78A56E92" w:rsidR="00ED1277" w:rsidRPr="00E02178" w:rsidRDefault="005D684E" w:rsidP="005D684E">
            <w:pPr>
              <w:jc w:val="both"/>
              <w:rPr>
                <w:szCs w:val="24"/>
              </w:rPr>
            </w:pPr>
            <w:r w:rsidRPr="00E02178">
              <w:rPr>
                <w:szCs w:val="24"/>
              </w:rPr>
              <w:t/>
            </w:r>
          </w:p>
          <w:p w14:paraId="75A72EBE" w14:textId="77777777" w:rsidR="00ED1277" w:rsidRPr="00E02178" w:rsidRDefault="00ED1277" w:rsidP="00ED1277">
            <w:pPr>
              <w:spacing w:before="120" w:after="120"/>
              <w:rPr>
                <w:color w:val="808080" w:themeColor="background1" w:themeShade="80"/>
                <w:szCs w:val="24"/>
              </w:rPr>
            </w:pPr>
            <w:r w:rsidRPr="00E02178">
              <w:rPr>
                <w:i/>
                <w:iCs/>
                <w:color w:val="808080" w:themeColor="background1" w:themeShade="80"/>
                <w:szCs w:val="24"/>
              </w:rPr>
              <w:t>(необходимо кратко обосновать выбор)</w:t>
            </w:r>
          </w:p>
        </w:tc>
      </w:tr>
    </w:tbl>
    <w:p w14:paraId="435F39A8" w14:textId="77777777" w:rsidR="00395EFB" w:rsidRPr="00E02178" w:rsidRDefault="00395EFB" w:rsidP="00395EFB">
      <w:pPr>
        <w:rPr>
          <w:szCs w:val="24"/>
        </w:rPr>
      </w:pPr>
    </w:p>
    <w:p w14:paraId="38823902" w14:textId="77777777" w:rsidR="00FC6A62" w:rsidRPr="00E02178" w:rsidRDefault="000F4AD8" w:rsidP="007963A3">
      <w:pPr>
        <w:pStyle w:val="1"/>
        <w:spacing w:before="0" w:after="240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E02178">
        <w:rPr>
          <w:rFonts w:ascii="Times New Roman" w:hAnsi="Times New Roman" w:cs="Times New Roman"/>
          <w:b/>
          <w:bCs/>
          <w:color w:val="auto"/>
          <w:sz w:val="24"/>
          <w:szCs w:val="24"/>
        </w:rPr>
        <w:t>3</w:t>
      </w:r>
      <w:r w:rsidR="00AC162D" w:rsidRPr="00E02178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. </w:t>
      </w:r>
      <w:r w:rsidR="00FC6A62" w:rsidRPr="00E02178">
        <w:rPr>
          <w:rFonts w:ascii="Times New Roman" w:hAnsi="Times New Roman" w:cs="Times New Roman"/>
          <w:b/>
          <w:bCs/>
          <w:color w:val="auto"/>
          <w:sz w:val="24"/>
          <w:szCs w:val="24"/>
        </w:rPr>
        <w:t>Сведения о проекте акта</w:t>
      </w:r>
      <w:r w:rsidR="0065319D" w:rsidRPr="00E02178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bookmarkStart w:id="0" w:name="_Hlk135156885"/>
      <w:r w:rsidR="00D92F5C" w:rsidRPr="00E02178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и </w:t>
      </w:r>
      <w:r w:rsidR="0065319D" w:rsidRPr="00E02178">
        <w:rPr>
          <w:rFonts w:ascii="Times New Roman" w:hAnsi="Times New Roman" w:cs="Times New Roman"/>
          <w:b/>
          <w:bCs/>
          <w:color w:val="auto"/>
          <w:sz w:val="24"/>
          <w:szCs w:val="24"/>
        </w:rPr>
        <w:t>степен</w:t>
      </w:r>
      <w:r w:rsidR="00D92F5C" w:rsidRPr="00E02178">
        <w:rPr>
          <w:rFonts w:ascii="Times New Roman" w:hAnsi="Times New Roman" w:cs="Times New Roman"/>
          <w:b/>
          <w:bCs/>
          <w:color w:val="auto"/>
          <w:sz w:val="24"/>
          <w:szCs w:val="24"/>
        </w:rPr>
        <w:t>и</w:t>
      </w:r>
      <w:r w:rsidR="0065319D" w:rsidRPr="00E02178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r w:rsidR="00BF50A6" w:rsidRPr="00E02178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его </w:t>
      </w:r>
      <w:r w:rsidR="0065319D" w:rsidRPr="00E02178">
        <w:rPr>
          <w:rFonts w:ascii="Times New Roman" w:hAnsi="Times New Roman" w:cs="Times New Roman"/>
          <w:b/>
          <w:bCs/>
          <w:color w:val="auto"/>
          <w:sz w:val="24"/>
          <w:szCs w:val="24"/>
        </w:rPr>
        <w:t>регулирующего воздействия</w:t>
      </w:r>
      <w:bookmarkEnd w:id="0"/>
    </w:p>
    <w:p w14:paraId="1E784E0E" w14:textId="77777777" w:rsidR="001C5A67" w:rsidRPr="00E02178" w:rsidRDefault="001C5A67" w:rsidP="00EF392C">
      <w:pPr>
        <w:pStyle w:val="3"/>
        <w:spacing w:before="120" w:after="120" w:line="360" w:lineRule="auto"/>
        <w:jc w:val="both"/>
        <w:rPr>
          <w:rFonts w:ascii="Times New Roman" w:hAnsi="Times New Roman" w:cs="Times New Roman"/>
          <w:color w:val="auto"/>
        </w:rPr>
      </w:pPr>
      <w:bookmarkStart w:id="1" w:name="_2.1_Содержит_ли"/>
      <w:bookmarkEnd w:id="1"/>
      <w:r w:rsidRPr="00E02178">
        <w:rPr>
          <w:rFonts w:ascii="Times New Roman" w:hAnsi="Times New Roman" w:cs="Times New Roman"/>
          <w:color w:val="auto"/>
        </w:rPr>
        <w:t>3.3</w:t>
      </w:r>
      <w:r w:rsidR="001A7ADD" w:rsidRPr="00E02178">
        <w:rPr>
          <w:rFonts w:ascii="Times New Roman" w:hAnsi="Times New Roman" w:cs="Times New Roman"/>
          <w:color w:val="auto"/>
        </w:rPr>
        <w:t>.</w:t>
      </w:r>
      <w:r w:rsidRPr="00E02178">
        <w:rPr>
          <w:rFonts w:ascii="Times New Roman" w:hAnsi="Times New Roman" w:cs="Times New Roman"/>
          <w:color w:val="auto"/>
        </w:rPr>
        <w:t xml:space="preserve"> Указание критериев выбора низкой степени регулирующего воздействия проекта акта:</w:t>
      </w:r>
    </w:p>
    <w:tbl>
      <w:tblPr>
        <w:tblStyle w:val="af3"/>
        <w:tblW w:w="10201" w:type="dxa"/>
        <w:tblLayout w:type="fixed"/>
        <w:tblLook w:val="04A0" w:firstRow="1" w:lastRow="0" w:firstColumn="1" w:lastColumn="0" w:noHBand="0" w:noVBand="1"/>
      </w:tblPr>
      <w:tblGrid>
        <w:gridCol w:w="1413"/>
        <w:gridCol w:w="7087"/>
        <w:gridCol w:w="1701"/>
      </w:tblGrid>
      <w:tr w:rsidR="001C5A67" w:rsidRPr="00E02178" w14:paraId="1227E461" w14:textId="77777777" w:rsidTr="00CC13C4">
        <w:tc>
          <w:tcPr>
            <w:tcW w:w="1413" w:type="dxa"/>
          </w:tcPr>
          <w:p w14:paraId="085726FC" w14:textId="47039D76" w:rsidR="001C5A67" w:rsidRPr="00E02178" w:rsidRDefault="001C5A67" w:rsidP="00ED35B5">
            <w:pPr>
              <w:spacing w:before="120" w:after="120" w:line="259" w:lineRule="auto"/>
              <w:rPr>
                <w:b/>
                <w:bCs/>
                <w:color w:val="000000" w:themeColor="text1"/>
                <w:szCs w:val="24"/>
              </w:rPr>
            </w:pPr>
            <w:r w:rsidRPr="00E02178">
              <w:rPr>
                <w:b/>
                <w:bCs/>
                <w:color w:val="000000" w:themeColor="text1"/>
                <w:szCs w:val="24"/>
              </w:rPr>
              <w:t xml:space="preserve">Наличие </w:t>
            </w:r>
            <w:r w:rsidR="00E36B64" w:rsidRPr="00E02178">
              <w:rPr>
                <w:b/>
                <w:bCs/>
                <w:color w:val="000000" w:themeColor="text1"/>
                <w:szCs w:val="24"/>
              </w:rPr>
              <w:br/>
            </w:r>
            <w:r w:rsidRPr="00E02178">
              <w:rPr>
                <w:b/>
                <w:bCs/>
                <w:color w:val="000000" w:themeColor="text1"/>
                <w:szCs w:val="24"/>
              </w:rPr>
              <w:t>в проекте акта ОТ</w:t>
            </w:r>
          </w:p>
        </w:tc>
        <w:tc>
          <w:tcPr>
            <w:tcW w:w="7087" w:type="dxa"/>
          </w:tcPr>
          <w:p w14:paraId="127F585B" w14:textId="77777777" w:rsidR="001C5A67" w:rsidRPr="00E02178" w:rsidRDefault="001C5A67" w:rsidP="00ED35B5">
            <w:pPr>
              <w:spacing w:before="120" w:after="120" w:line="259" w:lineRule="auto"/>
              <w:rPr>
                <w:b/>
                <w:bCs/>
                <w:color w:val="000000" w:themeColor="text1"/>
                <w:szCs w:val="24"/>
              </w:rPr>
            </w:pPr>
            <w:r w:rsidRPr="00E02178">
              <w:rPr>
                <w:b/>
                <w:bCs/>
                <w:color w:val="000000" w:themeColor="text1"/>
                <w:szCs w:val="24"/>
              </w:rPr>
              <w:t>Критерий</w:t>
            </w:r>
          </w:p>
        </w:tc>
        <w:tc>
          <w:tcPr>
            <w:tcW w:w="1701" w:type="dxa"/>
          </w:tcPr>
          <w:p w14:paraId="3A6D677C" w14:textId="77777777" w:rsidR="001C5A67" w:rsidRPr="00E02178" w:rsidRDefault="001C5A67" w:rsidP="00ED35B5">
            <w:pPr>
              <w:spacing w:before="120" w:after="120" w:line="259" w:lineRule="auto"/>
              <w:rPr>
                <w:b/>
                <w:bCs/>
                <w:color w:val="000000" w:themeColor="text1"/>
                <w:szCs w:val="24"/>
              </w:rPr>
            </w:pPr>
            <w:r w:rsidRPr="00E02178">
              <w:rPr>
                <w:b/>
                <w:bCs/>
                <w:color w:val="000000" w:themeColor="text1"/>
                <w:szCs w:val="24"/>
              </w:rPr>
              <w:t>Поле для выбора ответа</w:t>
            </w:r>
          </w:p>
        </w:tc>
      </w:tr>
      <w:tr w:rsidR="00ED1277" w:rsidRPr="00E02178" w14:paraId="4379F70F" w14:textId="77777777" w:rsidTr="00AC5EFB">
        <w:trPr>
          <w:trHeight w:val="415"/>
        </w:trPr>
        <w:tc>
          <w:tcPr>
            <w:tcW w:w="1413" w:type="dxa"/>
            <w:vMerge w:val="restart"/>
          </w:tcPr>
          <w:p w14:paraId="1F711909" w14:textId="77777777" w:rsidR="00ED1277" w:rsidRPr="00E02178" w:rsidRDefault="00ED1277" w:rsidP="00ED1277">
            <w:pPr>
              <w:spacing w:before="120" w:after="120"/>
              <w:rPr>
                <w:b/>
                <w:szCs w:val="24"/>
              </w:rPr>
            </w:pPr>
            <w:r w:rsidRPr="00E02178">
              <w:rPr>
                <w:b/>
                <w:szCs w:val="24"/>
              </w:rPr>
              <w:t>Есть</w:t>
            </w:r>
          </w:p>
        </w:tc>
        <w:tc>
          <w:tcPr>
            <w:tcW w:w="7087" w:type="dxa"/>
          </w:tcPr>
          <w:p w14:paraId="50DA1FCC" w14:textId="77777777" w:rsidR="00ED1277" w:rsidRPr="00E02178" w:rsidRDefault="00ED1277" w:rsidP="00ED1277">
            <w:pPr>
              <w:spacing w:before="120" w:after="120"/>
              <w:rPr>
                <w:szCs w:val="24"/>
              </w:rPr>
            </w:pPr>
            <w:r w:rsidRPr="00E02178">
              <w:rPr>
                <w:szCs w:val="24"/>
              </w:rPr>
              <w:t>Затраты субъектов регулирования на соблюдение обязательных требований за 6 лет с предполагаемой даты вступления в силу проекта акта составят менее 300 млн рублей</w:t>
            </w:r>
          </w:p>
          <w:p w14:paraId="5B02B16B" w14:textId="37E8AE2A" w:rsidR="00ED1277" w:rsidRPr="00E02178" w:rsidRDefault="00ED1277" w:rsidP="00ED1277">
            <w:pPr>
              <w:spacing w:before="120" w:after="120"/>
              <w:rPr>
                <w:i/>
                <w:iCs/>
                <w:color w:val="A6A6A6" w:themeColor="background1" w:themeShade="A6"/>
                <w:szCs w:val="24"/>
              </w:rPr>
            </w:pPr>
            <w:r w:rsidRPr="00E02178">
              <w:rPr>
                <w:i/>
                <w:iCs/>
                <w:color w:val="808080" w:themeColor="background1" w:themeShade="80"/>
                <w:szCs w:val="24"/>
              </w:rPr>
              <w:t xml:space="preserve">(в соответствии с расчетом в </w:t>
            </w:r>
            <w:hyperlink w:anchor="_4._Анализ_затрат" w:history="1">
              <w:r w:rsidRPr="00E02178">
                <w:rPr>
                  <w:rStyle w:val="af4"/>
                  <w:i/>
                  <w:iCs/>
                  <w:szCs w:val="24"/>
                </w:rPr>
                <w:t>разделе 4</w:t>
              </w:r>
            </w:hyperlink>
            <w:r w:rsidRPr="00E02178">
              <w:rPr>
                <w:i/>
                <w:iCs/>
                <w:color w:val="808080" w:themeColor="background1" w:themeShade="80"/>
                <w:szCs w:val="24"/>
              </w:rPr>
              <w:t xml:space="preserve"> сводного отчета)</w:t>
            </w:r>
          </w:p>
        </w:tc>
        <w:tc>
          <w:tcPr>
            <w:tcW w:w="1701" w:type="dxa"/>
            <w:vAlign w:val="center"/>
          </w:tcPr>
          <w:p w14:paraId="4BAA7455" w14:textId="77777777" w:rsidR="00ED1277" w:rsidRDefault="00000000" w:rsidP="00ED1277">
            <w:pPr>
              <w:rPr>
                <w:szCs w:val="24"/>
              </w:rPr>
            </w:pPr>
            <w:r w:rsidR="005D684E" w:rsidRPr="00E02178">
              <w:rPr>
                <w:szCs w:val="24"/>
              </w:rPr>
              <w:t/>
            </w:r>
          </w:p>
          <w:p w14:paraId="115D4DAF" w14:textId="034F2B70" w:rsidR="009A3852" w:rsidRPr="00E02178" w:rsidRDefault="009A3852" w:rsidP="00ED1277">
            <w:pPr>
              <w:rPr>
                <w:szCs w:val="24"/>
              </w:rPr>
            </w:pPr>
          </w:p>
        </w:tc>
      </w:tr>
      <w:tr w:rsidR="00ED1277" w:rsidRPr="00E02178" w14:paraId="36ADAEAC" w14:textId="77777777" w:rsidTr="00AC5EFB">
        <w:trPr>
          <w:trHeight w:val="1415"/>
        </w:trPr>
        <w:tc>
          <w:tcPr>
            <w:tcW w:w="1413" w:type="dxa"/>
            <w:vMerge/>
          </w:tcPr>
          <w:p w14:paraId="3907D50A" w14:textId="77777777" w:rsidR="00ED1277" w:rsidRPr="00E02178" w:rsidRDefault="00ED1277" w:rsidP="00ED1277">
            <w:pPr>
              <w:spacing w:before="120" w:after="120"/>
              <w:rPr>
                <w:szCs w:val="24"/>
              </w:rPr>
            </w:pPr>
          </w:p>
        </w:tc>
        <w:tc>
          <w:tcPr>
            <w:tcW w:w="7087" w:type="dxa"/>
          </w:tcPr>
          <w:p w14:paraId="7C84AB42" w14:textId="229432A5" w:rsidR="00ED1277" w:rsidRPr="00E02178" w:rsidRDefault="00ED1277" w:rsidP="00ED1277">
            <w:pPr>
              <w:spacing w:before="120" w:after="120"/>
              <w:rPr>
                <w:szCs w:val="24"/>
              </w:rPr>
            </w:pPr>
            <w:r w:rsidRPr="00E02178">
              <w:rPr>
                <w:szCs w:val="24"/>
              </w:rPr>
              <w:t>Проект акта разработан в целях снижения затрат субъектов регулирования на исполнение ранее установленных обязательных требований и не предусматривает установления новых условий, ограничений, запретов, обязанностей</w:t>
            </w:r>
          </w:p>
          <w:p w14:paraId="08AAFFE3" w14:textId="77777777" w:rsidR="00ED1277" w:rsidRPr="00E02178" w:rsidRDefault="00ED1277" w:rsidP="00ED1277">
            <w:pPr>
              <w:spacing w:before="120" w:after="120"/>
              <w:rPr>
                <w:szCs w:val="24"/>
              </w:rPr>
            </w:pPr>
            <w:r w:rsidRPr="00E02178">
              <w:rPr>
                <w:i/>
                <w:iCs/>
                <w:color w:val="808080" w:themeColor="background1" w:themeShade="80"/>
                <w:szCs w:val="24"/>
              </w:rPr>
              <w:t xml:space="preserve">Необходимо приложить обоснование в соответствии </w:t>
            </w:r>
            <w:r w:rsidRPr="00E02178">
              <w:rPr>
                <w:i/>
                <w:iCs/>
                <w:color w:val="808080" w:themeColor="background1" w:themeShade="80"/>
                <w:szCs w:val="24"/>
              </w:rPr>
              <w:br/>
              <w:t>с Приложением № 2 к форме сводного отчета о проведении оценки регулирующего воздействия проектов актов</w:t>
            </w:r>
          </w:p>
        </w:tc>
        <w:tc>
          <w:tcPr>
            <w:tcW w:w="1701" w:type="dxa"/>
            <w:vAlign w:val="center"/>
          </w:tcPr>
          <w:p w14:paraId="0E252004" w14:textId="77777777" w:rsidR="00ED1277" w:rsidRDefault="00000000" w:rsidP="00ED1277">
            <w:pPr>
              <w:rPr>
                <w:szCs w:val="24"/>
              </w:rPr>
            </w:pPr>
            <w:r w:rsidR="005D684E" w:rsidRPr="00E02178">
              <w:rPr>
                <w:szCs w:val="24"/>
              </w:rPr>
              <w:t/>
            </w:r>
          </w:p>
          <w:p w14:paraId="23275326" w14:textId="3133DC05" w:rsidR="009A3852" w:rsidRPr="00E02178" w:rsidRDefault="009A3852" w:rsidP="00ED1277">
            <w:pPr>
              <w:rPr>
                <w:szCs w:val="24"/>
              </w:rPr>
            </w:pPr>
          </w:p>
        </w:tc>
      </w:tr>
      <w:tr w:rsidR="00ED1277" w:rsidRPr="00E02178" w14:paraId="66D6F3D9" w14:textId="77777777" w:rsidTr="00CC13C4">
        <w:tc>
          <w:tcPr>
            <w:tcW w:w="1413" w:type="dxa"/>
          </w:tcPr>
          <w:p w14:paraId="4012DC78" w14:textId="77777777" w:rsidR="00ED1277" w:rsidRPr="00E02178" w:rsidRDefault="00ED1277" w:rsidP="00ED1277">
            <w:pPr>
              <w:spacing w:before="120" w:after="120"/>
              <w:rPr>
                <w:b/>
                <w:szCs w:val="24"/>
              </w:rPr>
            </w:pPr>
            <w:r w:rsidRPr="00E02178">
              <w:rPr>
                <w:b/>
                <w:szCs w:val="24"/>
              </w:rPr>
              <w:lastRenderedPageBreak/>
              <w:t>Нет</w:t>
            </w:r>
          </w:p>
        </w:tc>
        <w:tc>
          <w:tcPr>
            <w:tcW w:w="7087" w:type="dxa"/>
          </w:tcPr>
          <w:p w14:paraId="2EA0B539" w14:textId="4442FF0B" w:rsidR="00ED1277" w:rsidRPr="00E02178" w:rsidRDefault="00ED1277" w:rsidP="00ED1277">
            <w:pPr>
              <w:spacing w:before="120" w:after="120"/>
              <w:rPr>
                <w:szCs w:val="24"/>
              </w:rPr>
            </w:pPr>
            <w:r w:rsidRPr="00E02178">
              <w:rPr>
                <w:szCs w:val="24"/>
              </w:rPr>
              <w:t xml:space="preserve">Проект акта не устанавливает и не способствует установлению ранее не предусмотренных нормативными правовыми актами Российской Федерации обязанностей, запретов и ограничений </w:t>
            </w:r>
            <w:r w:rsidRPr="00E02178">
              <w:rPr>
                <w:szCs w:val="24"/>
              </w:rPr>
              <w:br/>
              <w:t xml:space="preserve">для субъектов регулирования, а также не содержит положения, изменяющие ранее предусмотренные законодательством Российской Федерации и иными нормативными правовыми актами Российской Федерации обязанности, запреты </w:t>
            </w:r>
            <w:r w:rsidRPr="00E02178">
              <w:rPr>
                <w:szCs w:val="24"/>
              </w:rPr>
              <w:br/>
              <w:t xml:space="preserve">и ограничения для субъектов регулирования, не приводит </w:t>
            </w:r>
            <w:r w:rsidRPr="00E02178">
              <w:rPr>
                <w:szCs w:val="24"/>
              </w:rPr>
              <w:br/>
              <w:t xml:space="preserve">к возникновению ранее не предусмотренных нормативными правовыми актами Российской Федерации расходов субъектов регулирования, не устанавливает ранее не предусмотренные нормативными правовыми актами требования к осуществлению полномочий органов государственной власти субъектов Российской Федерации по предметам совместного ведения Российской Федерации и субъектов Российской Федерации, </w:t>
            </w:r>
            <w:r w:rsidRPr="00E02178">
              <w:rPr>
                <w:szCs w:val="24"/>
              </w:rPr>
              <w:br/>
              <w:t>а также к осуществлению полномочий органов местного самоуправления</w:t>
            </w:r>
          </w:p>
        </w:tc>
        <w:tc>
          <w:tcPr>
            <w:tcW w:w="1701" w:type="dxa"/>
          </w:tcPr>
          <w:p w14:paraId="66550613" w14:textId="7084A2F7" w:rsidR="00ED1277" w:rsidRPr="00E02178" w:rsidRDefault="00000000" w:rsidP="00ED1277">
            <w:pPr>
              <w:rPr>
                <w:b/>
                <w:bCs/>
                <w:szCs w:val="24"/>
              </w:rPr>
            </w:pPr>
            <w:r w:rsidR="005D684E" w:rsidRPr="00E02178">
              <w:rPr>
                <w:szCs w:val="24"/>
              </w:rPr>
              <w:t>Х</w:t>
            </w:r>
          </w:p>
        </w:tc>
      </w:tr>
    </w:tbl>
    <w:p w14:paraId="5F55A9B7" w14:textId="77777777" w:rsidR="001C5A67" w:rsidRPr="00E02178" w:rsidRDefault="001C5A67" w:rsidP="000F71D2">
      <w:pPr>
        <w:keepNext/>
        <w:keepLines/>
        <w:spacing w:before="120" w:after="120"/>
        <w:outlineLvl w:val="2"/>
        <w:rPr>
          <w:rFonts w:eastAsiaTheme="majorEastAsia"/>
          <w:szCs w:val="24"/>
        </w:rPr>
      </w:pPr>
    </w:p>
    <w:p w14:paraId="385122CE" w14:textId="77777777" w:rsidR="00BB071F" w:rsidRPr="00E02178" w:rsidRDefault="000F4AD8" w:rsidP="00EF392C">
      <w:pPr>
        <w:pStyle w:val="3"/>
        <w:spacing w:before="120" w:after="120" w:line="360" w:lineRule="auto"/>
        <w:jc w:val="both"/>
        <w:rPr>
          <w:rFonts w:ascii="Times New Roman" w:hAnsi="Times New Roman" w:cs="Times New Roman"/>
          <w:color w:val="auto"/>
        </w:rPr>
      </w:pPr>
      <w:bookmarkStart w:id="2" w:name="_3._Описание_проблемы,"/>
      <w:bookmarkStart w:id="3" w:name="_2.3_Новые_(изменяемые)"/>
      <w:bookmarkStart w:id="4" w:name="_3.3_Новые_(изменяемые)"/>
      <w:bookmarkStart w:id="5" w:name="_3.5_Новые_(изменяемые)"/>
      <w:bookmarkStart w:id="6" w:name="_3.5._Новые_(изменяемые)"/>
      <w:bookmarkStart w:id="7" w:name="_Ref133596632"/>
      <w:bookmarkEnd w:id="2"/>
      <w:bookmarkEnd w:id="3"/>
      <w:bookmarkEnd w:id="4"/>
      <w:bookmarkEnd w:id="5"/>
      <w:bookmarkEnd w:id="6"/>
      <w:r w:rsidRPr="00E02178">
        <w:rPr>
          <w:rFonts w:ascii="Times New Roman" w:hAnsi="Times New Roman" w:cs="Times New Roman"/>
          <w:color w:val="auto"/>
        </w:rPr>
        <w:t>3</w:t>
      </w:r>
      <w:r w:rsidR="00BB071F" w:rsidRPr="00E02178">
        <w:rPr>
          <w:rFonts w:ascii="Times New Roman" w:hAnsi="Times New Roman" w:cs="Times New Roman"/>
          <w:color w:val="auto"/>
        </w:rPr>
        <w:t>.</w:t>
      </w:r>
      <w:r w:rsidR="00981D0C" w:rsidRPr="00E02178">
        <w:rPr>
          <w:rFonts w:ascii="Times New Roman" w:hAnsi="Times New Roman" w:cs="Times New Roman"/>
          <w:color w:val="auto"/>
        </w:rPr>
        <w:t>5</w:t>
      </w:r>
      <w:r w:rsidR="001A7ADD" w:rsidRPr="00E02178">
        <w:rPr>
          <w:rFonts w:ascii="Times New Roman" w:hAnsi="Times New Roman" w:cs="Times New Roman"/>
          <w:color w:val="auto"/>
        </w:rPr>
        <w:t>.</w:t>
      </w:r>
      <w:r w:rsidR="00BB071F" w:rsidRPr="00E02178">
        <w:rPr>
          <w:rFonts w:ascii="Times New Roman" w:hAnsi="Times New Roman" w:cs="Times New Roman"/>
          <w:color w:val="auto"/>
        </w:rPr>
        <w:t xml:space="preserve"> Новые (изменяемые) </w:t>
      </w:r>
      <w:r w:rsidR="00F16D1E" w:rsidRPr="00E02178">
        <w:rPr>
          <w:rFonts w:ascii="Times New Roman" w:hAnsi="Times New Roman" w:cs="Times New Roman"/>
          <w:color w:val="auto"/>
        </w:rPr>
        <w:t>обязательные требования</w:t>
      </w:r>
      <w:r w:rsidR="00BB071F" w:rsidRPr="00E02178">
        <w:rPr>
          <w:rFonts w:ascii="Times New Roman" w:hAnsi="Times New Roman" w:cs="Times New Roman"/>
          <w:color w:val="auto"/>
        </w:rPr>
        <w:t xml:space="preserve">, иные обязанности </w:t>
      </w:r>
      <w:r w:rsidR="00B76AB2" w:rsidRPr="00E02178">
        <w:rPr>
          <w:rFonts w:ascii="Times New Roman" w:hAnsi="Times New Roman" w:cs="Times New Roman"/>
          <w:color w:val="auto"/>
        </w:rPr>
        <w:br/>
      </w:r>
      <w:r w:rsidR="00BB071F" w:rsidRPr="00E02178">
        <w:rPr>
          <w:rFonts w:ascii="Times New Roman" w:hAnsi="Times New Roman" w:cs="Times New Roman"/>
          <w:color w:val="auto"/>
        </w:rPr>
        <w:t>или ограничения, преимущества для субъектов</w:t>
      </w:r>
      <w:r w:rsidR="001B031B" w:rsidRPr="00E02178">
        <w:rPr>
          <w:rFonts w:ascii="Times New Roman" w:hAnsi="Times New Roman" w:cs="Times New Roman"/>
          <w:color w:val="auto"/>
        </w:rPr>
        <w:t xml:space="preserve"> регулирования</w:t>
      </w:r>
      <w:r w:rsidR="00BB071F" w:rsidRPr="00E02178">
        <w:rPr>
          <w:rFonts w:ascii="Times New Roman" w:hAnsi="Times New Roman" w:cs="Times New Roman"/>
          <w:color w:val="auto"/>
        </w:rPr>
        <w:t xml:space="preserve">, информация </w:t>
      </w:r>
      <w:r w:rsidR="00B76AB2" w:rsidRPr="00E02178">
        <w:rPr>
          <w:rFonts w:ascii="Times New Roman" w:hAnsi="Times New Roman" w:cs="Times New Roman"/>
          <w:color w:val="auto"/>
        </w:rPr>
        <w:br/>
      </w:r>
      <w:r w:rsidR="00BB071F" w:rsidRPr="00E02178">
        <w:rPr>
          <w:rFonts w:ascii="Times New Roman" w:hAnsi="Times New Roman" w:cs="Times New Roman"/>
          <w:color w:val="auto"/>
        </w:rPr>
        <w:t xml:space="preserve">об отмене </w:t>
      </w:r>
      <w:r w:rsidR="003646F5" w:rsidRPr="00E02178">
        <w:rPr>
          <w:rFonts w:ascii="Times New Roman" w:hAnsi="Times New Roman" w:cs="Times New Roman"/>
          <w:color w:val="auto"/>
        </w:rPr>
        <w:t>требований</w:t>
      </w:r>
      <w:r w:rsidR="00BB071F" w:rsidRPr="00E02178">
        <w:rPr>
          <w:rFonts w:ascii="Times New Roman" w:hAnsi="Times New Roman" w:cs="Times New Roman"/>
          <w:color w:val="auto"/>
        </w:rPr>
        <w:t>, иных обязанностей или ограничений для субъектов</w:t>
      </w:r>
      <w:r w:rsidR="001B031B" w:rsidRPr="00E02178">
        <w:rPr>
          <w:rFonts w:ascii="Times New Roman" w:hAnsi="Times New Roman" w:cs="Times New Roman"/>
          <w:color w:val="auto"/>
        </w:rPr>
        <w:t xml:space="preserve"> регулирования</w:t>
      </w:r>
      <w:r w:rsidR="00B15881" w:rsidRPr="00E02178">
        <w:rPr>
          <w:rFonts w:ascii="Times New Roman" w:hAnsi="Times New Roman" w:cs="Times New Roman"/>
          <w:color w:val="auto"/>
        </w:rPr>
        <w:t>:</w:t>
      </w:r>
    </w:p>
    <w:p w14:paraId="1BB1032B" w14:textId="77777777" w:rsidR="00BB071F" w:rsidRPr="00E02178" w:rsidRDefault="00BB071F" w:rsidP="00BB071F">
      <w:pPr>
        <w:rPr>
          <w:szCs w:val="24"/>
        </w:rPr>
      </w:pPr>
    </w:p>
    <w:tbl>
      <w:tblPr>
        <w:tblStyle w:val="a3"/>
        <w:tblW w:w="1020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1"/>
      </w:tblGrid>
      <w:tr w:rsidR="00BB071F" w:rsidRPr="00E02178" w14:paraId="73C95056" w14:textId="77777777" w:rsidTr="00CC13C4">
        <w:tc>
          <w:tcPr>
            <w:tcW w:w="10201" w:type="dxa"/>
          </w:tcPr>
          <w:p w14:paraId="0FD277D6" w14:textId="77777777" w:rsidR="00BB071F" w:rsidRDefault="00000000" w:rsidP="009A3852">
            <w:pPr>
              <w:jc w:val="both"/>
              <w:rPr>
                <w:sz w:val="24"/>
                <w:szCs w:val="24"/>
              </w:rPr>
            </w:pPr>
            <w:r w:rsidR="005D684E" w:rsidRPr="00E02178">
              <w:rPr>
                <w:sz w:val="24"/>
                <w:szCs w:val="24"/>
              </w:rPr>
              <w:t>Установление или изменение обязательных требований проектом приказа не предусматривается. 
Приказ ФАС России № 664/22 не содержит обязательные требования, поскольку относится к сфере законодательства о налогах и сборах (в соответствии с пунктом 4 части 2 статьи 1 Федерального закона от 31.07.2020 № 247-ФЗ «Об обязательных требованиях в Российской Федерации» на такие акты не распространяется указанный федеральный закон).  
Проектом приказа предусмотрено исключительно изменение перечня источников информации, используемых при расчете показателей в соответствии с НК РФ.</w:t>
            </w:r>
          </w:p>
          <w:p w14:paraId="70D3434A" w14:textId="55E56843" w:rsidR="009A3852" w:rsidRPr="00E02178" w:rsidRDefault="009A3852" w:rsidP="009A38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D1BE729" w14:textId="218E757F" w:rsidR="00BB071F" w:rsidRPr="00E02178" w:rsidRDefault="00BB071F" w:rsidP="003E4E0D">
      <w:pPr>
        <w:pStyle w:val="a5"/>
        <w:spacing w:after="120"/>
        <w:ind w:left="0"/>
        <w:contextualSpacing w:val="0"/>
        <w:jc w:val="center"/>
        <w:rPr>
          <w:i/>
          <w:iCs/>
          <w:color w:val="808080" w:themeColor="background1" w:themeShade="80"/>
          <w:szCs w:val="24"/>
        </w:rPr>
      </w:pPr>
    </w:p>
    <w:p w14:paraId="027FC360" w14:textId="77777777" w:rsidR="00FE388F" w:rsidRPr="00E02178" w:rsidRDefault="00FE388F" w:rsidP="00FE388F">
      <w:pPr>
        <w:pStyle w:val="a5"/>
        <w:ind w:left="0"/>
        <w:contextualSpacing w:val="0"/>
        <w:jc w:val="center"/>
        <w:rPr>
          <w:i/>
          <w:iCs/>
          <w:color w:val="A6A6A6" w:themeColor="background1" w:themeShade="A6"/>
          <w:szCs w:val="24"/>
        </w:rPr>
      </w:pPr>
    </w:p>
    <w:p w14:paraId="61E97AC5" w14:textId="77777777" w:rsidR="0032303B" w:rsidRPr="00E02178" w:rsidRDefault="008E75F6" w:rsidP="00EF392C">
      <w:pPr>
        <w:pStyle w:val="3"/>
        <w:spacing w:before="120" w:after="120" w:line="360" w:lineRule="auto"/>
        <w:jc w:val="both"/>
        <w:rPr>
          <w:rFonts w:ascii="Times New Roman" w:hAnsi="Times New Roman" w:cs="Times New Roman"/>
          <w:color w:val="auto"/>
        </w:rPr>
      </w:pPr>
      <w:bookmarkStart w:id="8" w:name="_4._Описание_проблемы,"/>
      <w:bookmarkEnd w:id="7"/>
      <w:bookmarkEnd w:id="8"/>
      <w:r w:rsidRPr="00E02178">
        <w:rPr>
          <w:rFonts w:ascii="Times New Roman" w:hAnsi="Times New Roman" w:cs="Times New Roman"/>
          <w:color w:val="auto"/>
        </w:rPr>
        <w:t>3</w:t>
      </w:r>
      <w:r w:rsidR="0032303B" w:rsidRPr="00E02178">
        <w:rPr>
          <w:rFonts w:ascii="Times New Roman" w:hAnsi="Times New Roman" w:cs="Times New Roman"/>
          <w:color w:val="auto"/>
        </w:rPr>
        <w:t>.</w:t>
      </w:r>
      <w:r w:rsidRPr="00E02178">
        <w:rPr>
          <w:rFonts w:ascii="Times New Roman" w:hAnsi="Times New Roman" w:cs="Times New Roman"/>
          <w:color w:val="auto"/>
        </w:rPr>
        <w:t>7</w:t>
      </w:r>
      <w:r w:rsidR="001A7ADD" w:rsidRPr="00E02178">
        <w:rPr>
          <w:rFonts w:ascii="Times New Roman" w:hAnsi="Times New Roman" w:cs="Times New Roman"/>
          <w:color w:val="auto"/>
        </w:rPr>
        <w:t>.</w:t>
      </w:r>
      <w:r w:rsidR="0032303B" w:rsidRPr="00E02178">
        <w:rPr>
          <w:rFonts w:ascii="Times New Roman" w:hAnsi="Times New Roman" w:cs="Times New Roman"/>
          <w:color w:val="auto"/>
        </w:rPr>
        <w:t xml:space="preserve"> </w:t>
      </w:r>
      <w:r w:rsidR="00DC6A06" w:rsidRPr="00E02178">
        <w:rPr>
          <w:rFonts w:ascii="Times New Roman" w:hAnsi="Times New Roman" w:cs="Times New Roman"/>
          <w:color w:val="auto"/>
        </w:rPr>
        <w:t xml:space="preserve">Перечень видов (групп) </w:t>
      </w:r>
      <w:r w:rsidR="00130BFC" w:rsidRPr="00E02178">
        <w:rPr>
          <w:rFonts w:ascii="Times New Roman" w:hAnsi="Times New Roman" w:cs="Times New Roman"/>
          <w:color w:val="auto"/>
        </w:rPr>
        <w:t xml:space="preserve">общественных отношений, затрагиваемых </w:t>
      </w:r>
      <w:r w:rsidR="00DC6A06" w:rsidRPr="00E02178">
        <w:rPr>
          <w:rFonts w:ascii="Times New Roman" w:hAnsi="Times New Roman" w:cs="Times New Roman"/>
          <w:color w:val="auto"/>
        </w:rPr>
        <w:t xml:space="preserve">проектируемым </w:t>
      </w:r>
      <w:r w:rsidR="00130BFC" w:rsidRPr="00E02178">
        <w:rPr>
          <w:rFonts w:ascii="Times New Roman" w:hAnsi="Times New Roman" w:cs="Times New Roman"/>
          <w:color w:val="auto"/>
        </w:rPr>
        <w:t>регулированием и п</w:t>
      </w:r>
      <w:r w:rsidR="006E345B" w:rsidRPr="00E02178">
        <w:rPr>
          <w:rFonts w:ascii="Times New Roman" w:hAnsi="Times New Roman" w:cs="Times New Roman"/>
          <w:color w:val="auto"/>
        </w:rPr>
        <w:t>еречень охраняемых законом ценностей</w:t>
      </w:r>
      <w:r w:rsidR="0032303B" w:rsidRPr="00E02178">
        <w:rPr>
          <w:rFonts w:ascii="Times New Roman" w:hAnsi="Times New Roman" w:cs="Times New Roman"/>
          <w:color w:val="auto"/>
        </w:rPr>
        <w:t>:</w:t>
      </w:r>
    </w:p>
    <w:p w14:paraId="5517CB7B" w14:textId="77777777" w:rsidR="0032303B" w:rsidRPr="00E02178" w:rsidRDefault="0032303B" w:rsidP="0032303B">
      <w:pPr>
        <w:contextualSpacing/>
        <w:rPr>
          <w:szCs w:val="24"/>
        </w:rPr>
      </w:pPr>
    </w:p>
    <w:tbl>
      <w:tblPr>
        <w:tblStyle w:val="a3"/>
        <w:tblW w:w="1020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1"/>
      </w:tblGrid>
      <w:tr w:rsidR="0032303B" w:rsidRPr="00E02178" w14:paraId="6FB8917A" w14:textId="77777777" w:rsidTr="00CC13C4">
        <w:tc>
          <w:tcPr>
            <w:tcW w:w="10201" w:type="dxa"/>
          </w:tcPr>
          <w:p w14:paraId="09398A54" w14:textId="77777777" w:rsidR="0032303B" w:rsidRDefault="00000000" w:rsidP="009A3852">
            <w:pPr>
              <w:jc w:val="both"/>
              <w:rPr>
                <w:sz w:val="24"/>
                <w:szCs w:val="24"/>
              </w:rPr>
            </w:pPr>
            <w:r w:rsidR="005D684E" w:rsidRPr="00E02178">
              <w:rPr>
                <w:sz w:val="24"/>
                <w:szCs w:val="24"/>
              </w:rPr>
              <w:t>Перечень охраняемых законом ценностей:
- права, свободы и законные интересы граждан и организаций;
- обеспечение стабильности финансового сектора</w:t>
            </w:r>
          </w:p>
          <w:p w14:paraId="0CE60773" w14:textId="4D0A9F2E" w:rsidR="009A3852" w:rsidRPr="00E02178" w:rsidRDefault="009A3852" w:rsidP="009A38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6B1F932" w14:textId="28370098" w:rsidR="0032303B" w:rsidRPr="00E02178" w:rsidRDefault="0032303B" w:rsidP="003E4E0D">
      <w:pPr>
        <w:pStyle w:val="a5"/>
        <w:spacing w:after="120"/>
        <w:ind w:left="0"/>
        <w:contextualSpacing w:val="0"/>
        <w:jc w:val="center"/>
        <w:rPr>
          <w:i/>
          <w:iCs/>
          <w:color w:val="808080" w:themeColor="background1" w:themeShade="80"/>
          <w:szCs w:val="24"/>
        </w:rPr>
      </w:pPr>
    </w:p>
    <w:p w14:paraId="44B1C104" w14:textId="77777777" w:rsidR="00FF5E91" w:rsidRPr="00E02178" w:rsidRDefault="00FF5E91" w:rsidP="00FF5E91">
      <w:pPr>
        <w:pStyle w:val="a5"/>
        <w:ind w:left="0"/>
        <w:contextualSpacing w:val="0"/>
        <w:jc w:val="center"/>
        <w:rPr>
          <w:i/>
          <w:iCs/>
          <w:color w:val="A6A6A6" w:themeColor="background1" w:themeShade="A6"/>
          <w:szCs w:val="24"/>
        </w:rPr>
      </w:pPr>
    </w:p>
    <w:p w14:paraId="724685B9" w14:textId="4E681CAF" w:rsidR="004022E4" w:rsidRPr="00E02178" w:rsidRDefault="004022E4" w:rsidP="00EF392C">
      <w:pPr>
        <w:pStyle w:val="3"/>
        <w:spacing w:before="120" w:after="120" w:line="360" w:lineRule="auto"/>
        <w:jc w:val="both"/>
        <w:rPr>
          <w:rFonts w:ascii="Times New Roman" w:hAnsi="Times New Roman" w:cs="Times New Roman"/>
          <w:color w:val="auto"/>
        </w:rPr>
      </w:pPr>
      <w:bookmarkStart w:id="9" w:name="_3.8_Описание_проблемы,"/>
      <w:bookmarkEnd w:id="9"/>
      <w:r w:rsidRPr="00E02178">
        <w:rPr>
          <w:rFonts w:ascii="Times New Roman" w:hAnsi="Times New Roman" w:cs="Times New Roman"/>
          <w:color w:val="auto"/>
        </w:rPr>
        <w:t>3.</w:t>
      </w:r>
      <w:r w:rsidR="0003665F" w:rsidRPr="00E02178">
        <w:rPr>
          <w:rFonts w:ascii="Times New Roman" w:hAnsi="Times New Roman" w:cs="Times New Roman"/>
          <w:color w:val="auto"/>
        </w:rPr>
        <w:t>8</w:t>
      </w:r>
      <w:r w:rsidR="001A7ADD" w:rsidRPr="00E02178">
        <w:rPr>
          <w:rFonts w:ascii="Times New Roman" w:hAnsi="Times New Roman" w:cs="Times New Roman"/>
          <w:color w:val="auto"/>
        </w:rPr>
        <w:t>.</w:t>
      </w:r>
      <w:r w:rsidRPr="00E02178">
        <w:rPr>
          <w:rFonts w:ascii="Times New Roman" w:hAnsi="Times New Roman" w:cs="Times New Roman"/>
          <w:color w:val="auto"/>
        </w:rPr>
        <w:t xml:space="preserve"> Описание причиненного вреда (ущерба) охраняемым законом ценностям </w:t>
      </w:r>
      <w:r w:rsidR="00E36B64" w:rsidRPr="00E02178">
        <w:rPr>
          <w:rFonts w:ascii="Times New Roman" w:hAnsi="Times New Roman" w:cs="Times New Roman"/>
          <w:color w:val="auto"/>
        </w:rPr>
        <w:br/>
      </w:r>
      <w:r w:rsidRPr="00E02178">
        <w:rPr>
          <w:rFonts w:ascii="Times New Roman" w:hAnsi="Times New Roman" w:cs="Times New Roman"/>
          <w:color w:val="auto"/>
        </w:rPr>
        <w:t>или возможных рисков, в том числе с указанием видов охраняемых законом ценностей и конкретных рисков причинения им вреда (ущерба):</w:t>
      </w:r>
    </w:p>
    <w:p w14:paraId="16851128" w14:textId="77777777" w:rsidR="004022E4" w:rsidRPr="00E02178" w:rsidRDefault="004022E4" w:rsidP="004022E4">
      <w:pPr>
        <w:rPr>
          <w:szCs w:val="24"/>
        </w:rPr>
      </w:pPr>
    </w:p>
    <w:tbl>
      <w:tblPr>
        <w:tblStyle w:val="a3"/>
        <w:tblW w:w="1020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1"/>
      </w:tblGrid>
      <w:tr w:rsidR="004022E4" w:rsidRPr="00E02178" w14:paraId="53145858" w14:textId="77777777" w:rsidTr="00CC13C4">
        <w:tc>
          <w:tcPr>
            <w:tcW w:w="10201" w:type="dxa"/>
          </w:tcPr>
          <w:p w14:paraId="3037E18F" w14:textId="77777777" w:rsidR="004022E4" w:rsidRDefault="00000000" w:rsidP="009A3852">
            <w:pPr>
              <w:jc w:val="both"/>
              <w:rPr>
                <w:sz w:val="24"/>
                <w:szCs w:val="24"/>
              </w:rPr>
            </w:pPr>
            <w:r w:rsidR="005D684E" w:rsidRPr="00E02178">
              <w:rPr>
                <w:sz w:val="24"/>
                <w:szCs w:val="24"/>
              </w:rPr>
              <w:t>Вводимое регулирование не повлечет причинение вреда (ущерба) охраняемым законом ценностям. </w:t>
            </w:r>
          </w:p>
          <w:p w14:paraId="09EFE441" w14:textId="6F68DEC5" w:rsidR="009A3852" w:rsidRPr="00E02178" w:rsidRDefault="009A3852" w:rsidP="009A38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E8E13CA" w14:textId="0F3B6F03" w:rsidR="004022E4" w:rsidRPr="00E02178" w:rsidRDefault="004022E4" w:rsidP="003E4E0D">
      <w:pPr>
        <w:pStyle w:val="a5"/>
        <w:spacing w:after="120"/>
        <w:ind w:left="0"/>
        <w:contextualSpacing w:val="0"/>
        <w:jc w:val="center"/>
        <w:rPr>
          <w:i/>
          <w:iCs/>
          <w:color w:val="808080" w:themeColor="background1" w:themeShade="80"/>
          <w:szCs w:val="24"/>
        </w:rPr>
      </w:pPr>
    </w:p>
    <w:p w14:paraId="3B9A14D5" w14:textId="77777777" w:rsidR="008771C5" w:rsidRPr="00E02178" w:rsidRDefault="008E75F6" w:rsidP="00EF392C">
      <w:pPr>
        <w:pStyle w:val="3"/>
        <w:spacing w:before="120" w:after="120" w:line="360" w:lineRule="auto"/>
        <w:jc w:val="both"/>
        <w:rPr>
          <w:rFonts w:ascii="Times New Roman" w:hAnsi="Times New Roman" w:cs="Times New Roman"/>
          <w:color w:val="auto"/>
        </w:rPr>
      </w:pPr>
      <w:bookmarkStart w:id="10" w:name="_3.9._Описание_проблемы,"/>
      <w:bookmarkEnd w:id="10"/>
      <w:r w:rsidRPr="00E02178">
        <w:rPr>
          <w:rFonts w:ascii="Times New Roman" w:hAnsi="Times New Roman" w:cs="Times New Roman"/>
          <w:color w:val="auto"/>
        </w:rPr>
        <w:lastRenderedPageBreak/>
        <w:t>3</w:t>
      </w:r>
      <w:r w:rsidR="008771C5" w:rsidRPr="00E02178">
        <w:rPr>
          <w:rFonts w:ascii="Times New Roman" w:hAnsi="Times New Roman" w:cs="Times New Roman"/>
          <w:color w:val="auto"/>
        </w:rPr>
        <w:t>.</w:t>
      </w:r>
      <w:r w:rsidR="0003665F" w:rsidRPr="00E02178">
        <w:rPr>
          <w:rFonts w:ascii="Times New Roman" w:hAnsi="Times New Roman" w:cs="Times New Roman"/>
          <w:color w:val="auto"/>
        </w:rPr>
        <w:t>9</w:t>
      </w:r>
      <w:r w:rsidR="001A7ADD" w:rsidRPr="00E02178">
        <w:rPr>
          <w:rFonts w:ascii="Times New Roman" w:hAnsi="Times New Roman" w:cs="Times New Roman"/>
          <w:color w:val="auto"/>
        </w:rPr>
        <w:t>.</w:t>
      </w:r>
      <w:r w:rsidR="008771C5" w:rsidRPr="00E02178">
        <w:rPr>
          <w:rFonts w:ascii="Times New Roman" w:hAnsi="Times New Roman" w:cs="Times New Roman"/>
          <w:color w:val="auto"/>
        </w:rPr>
        <w:t xml:space="preserve"> Описание проблемы</w:t>
      </w:r>
      <w:r w:rsidR="00541B68" w:rsidRPr="00E02178">
        <w:rPr>
          <w:rFonts w:ascii="Times New Roman" w:hAnsi="Times New Roman" w:cs="Times New Roman"/>
          <w:color w:val="auto"/>
        </w:rPr>
        <w:t>,</w:t>
      </w:r>
      <w:r w:rsidR="00E85005" w:rsidRPr="00E02178">
        <w:rPr>
          <w:rFonts w:ascii="Times New Roman" w:hAnsi="Times New Roman" w:cs="Times New Roman"/>
          <w:color w:val="auto"/>
        </w:rPr>
        <w:t xml:space="preserve"> </w:t>
      </w:r>
      <w:r w:rsidRPr="00E02178">
        <w:rPr>
          <w:rFonts w:ascii="Times New Roman" w:hAnsi="Times New Roman" w:cs="Times New Roman"/>
          <w:color w:val="auto"/>
        </w:rPr>
        <w:t xml:space="preserve">на решение которой направлен предлагаемый способ регулирования, </w:t>
      </w:r>
      <w:r w:rsidR="008771C5" w:rsidRPr="00E02178">
        <w:rPr>
          <w:rFonts w:ascii="Times New Roman" w:hAnsi="Times New Roman" w:cs="Times New Roman"/>
          <w:color w:val="auto"/>
        </w:rPr>
        <w:t>оценка негативных эффектов</w:t>
      </w:r>
      <w:r w:rsidR="00E85005" w:rsidRPr="00E02178">
        <w:rPr>
          <w:rFonts w:ascii="Times New Roman" w:hAnsi="Times New Roman" w:cs="Times New Roman"/>
          <w:color w:val="auto"/>
        </w:rPr>
        <w:t xml:space="preserve">, возникающих в связи с наличием </w:t>
      </w:r>
      <w:r w:rsidRPr="00E02178">
        <w:rPr>
          <w:rFonts w:ascii="Times New Roman" w:hAnsi="Times New Roman" w:cs="Times New Roman"/>
          <w:color w:val="auto"/>
        </w:rPr>
        <w:t xml:space="preserve">рассматриваемой </w:t>
      </w:r>
      <w:r w:rsidR="00E85005" w:rsidRPr="00E02178">
        <w:rPr>
          <w:rFonts w:ascii="Times New Roman" w:hAnsi="Times New Roman" w:cs="Times New Roman"/>
          <w:color w:val="auto"/>
        </w:rPr>
        <w:t>проблемы</w:t>
      </w:r>
      <w:r w:rsidR="008771C5" w:rsidRPr="00E02178">
        <w:rPr>
          <w:rFonts w:ascii="Times New Roman" w:hAnsi="Times New Roman" w:cs="Times New Roman"/>
          <w:color w:val="auto"/>
        </w:rPr>
        <w:t>:</w:t>
      </w:r>
    </w:p>
    <w:p w14:paraId="211E112A" w14:textId="77777777" w:rsidR="00D22317" w:rsidRPr="00E02178" w:rsidRDefault="00D22317" w:rsidP="002C6AA6">
      <w:pPr>
        <w:contextualSpacing/>
        <w:rPr>
          <w:szCs w:val="24"/>
        </w:rPr>
      </w:pPr>
    </w:p>
    <w:tbl>
      <w:tblPr>
        <w:tblStyle w:val="a3"/>
        <w:tblW w:w="1020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1"/>
      </w:tblGrid>
      <w:tr w:rsidR="008771C5" w:rsidRPr="00E02178" w14:paraId="2527FA41" w14:textId="77777777" w:rsidTr="00CC13C4">
        <w:tc>
          <w:tcPr>
            <w:tcW w:w="10201" w:type="dxa"/>
          </w:tcPr>
          <w:p w14:paraId="29555067" w14:textId="77777777" w:rsidR="008771C5" w:rsidRDefault="00000000" w:rsidP="009A3852">
            <w:pPr>
              <w:jc w:val="both"/>
              <w:rPr>
                <w:sz w:val="24"/>
                <w:szCs w:val="24"/>
              </w:rPr>
            </w:pPr>
            <w:r w:rsidR="005D684E" w:rsidRPr="00E02178">
              <w:rPr>
                <w:sz w:val="24"/>
                <w:szCs w:val="24"/>
              </w:rPr>
              <w:t>В связи с изменениями, внесенными в Федеральный закон от 28.12.2009 № 381-ФЗ "Об основах государственного регулирования торговой деятельности в Российской Федерации", текущие наименования источников информации, на основании которых рассчитываются показатели в рамках НК РФ, требуют корректировки.</w:t>
            </w:r>
          </w:p>
          <w:p w14:paraId="19852D4F" w14:textId="7EF738E3" w:rsidR="009A3852" w:rsidRPr="00E02178" w:rsidRDefault="009A3852" w:rsidP="009A38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9B85F31" w14:textId="6091E66C" w:rsidR="008771C5" w:rsidRPr="00E02178" w:rsidRDefault="008771C5" w:rsidP="003E4E0D">
      <w:pPr>
        <w:pStyle w:val="a5"/>
        <w:spacing w:after="120"/>
        <w:ind w:left="0"/>
        <w:contextualSpacing w:val="0"/>
        <w:jc w:val="center"/>
        <w:rPr>
          <w:i/>
          <w:iCs/>
          <w:color w:val="808080" w:themeColor="background1" w:themeShade="80"/>
          <w:szCs w:val="24"/>
        </w:rPr>
      </w:pPr>
    </w:p>
    <w:p w14:paraId="01288A89" w14:textId="77777777" w:rsidR="00FF5E91" w:rsidRPr="00E02178" w:rsidRDefault="007963A3" w:rsidP="007963A3">
      <w:pPr>
        <w:pStyle w:val="a5"/>
        <w:tabs>
          <w:tab w:val="left" w:pos="5308"/>
        </w:tabs>
        <w:spacing w:before="120" w:after="120"/>
        <w:ind w:left="0"/>
        <w:contextualSpacing w:val="0"/>
        <w:rPr>
          <w:i/>
          <w:iCs/>
          <w:color w:val="A6A6A6" w:themeColor="background1" w:themeShade="A6"/>
          <w:szCs w:val="24"/>
        </w:rPr>
      </w:pPr>
      <w:r w:rsidRPr="00E02178">
        <w:rPr>
          <w:i/>
          <w:iCs/>
          <w:color w:val="A6A6A6" w:themeColor="background1" w:themeShade="A6"/>
          <w:szCs w:val="24"/>
        </w:rPr>
        <w:tab/>
      </w:r>
    </w:p>
    <w:p w14:paraId="0B5751EF" w14:textId="77777777" w:rsidR="00025658" w:rsidRPr="00E02178" w:rsidRDefault="0042243A" w:rsidP="00EF392C">
      <w:pPr>
        <w:pStyle w:val="3"/>
        <w:spacing w:before="120" w:after="120" w:line="360" w:lineRule="auto"/>
        <w:rPr>
          <w:rFonts w:ascii="Times New Roman" w:hAnsi="Times New Roman" w:cs="Times New Roman"/>
          <w:color w:val="auto"/>
        </w:rPr>
      </w:pPr>
      <w:bookmarkStart w:id="11" w:name="_4._Цели_предлагаемого"/>
      <w:bookmarkStart w:id="12" w:name="_4.1_Цели_предлагаемого"/>
      <w:bookmarkEnd w:id="11"/>
      <w:bookmarkEnd w:id="12"/>
      <w:r w:rsidRPr="00E02178">
        <w:rPr>
          <w:rFonts w:ascii="Times New Roman" w:hAnsi="Times New Roman" w:cs="Times New Roman"/>
          <w:color w:val="auto"/>
        </w:rPr>
        <w:t>3</w:t>
      </w:r>
      <w:r w:rsidR="00025658" w:rsidRPr="00E02178">
        <w:rPr>
          <w:rFonts w:ascii="Times New Roman" w:hAnsi="Times New Roman" w:cs="Times New Roman"/>
          <w:color w:val="auto"/>
        </w:rPr>
        <w:t>.1</w:t>
      </w:r>
      <w:r w:rsidRPr="00E02178">
        <w:rPr>
          <w:rFonts w:ascii="Times New Roman" w:hAnsi="Times New Roman" w:cs="Times New Roman"/>
          <w:color w:val="auto"/>
        </w:rPr>
        <w:t>0</w:t>
      </w:r>
      <w:r w:rsidR="001A7ADD" w:rsidRPr="00E02178">
        <w:rPr>
          <w:rFonts w:ascii="Times New Roman" w:hAnsi="Times New Roman" w:cs="Times New Roman"/>
          <w:color w:val="auto"/>
        </w:rPr>
        <w:t>.</w:t>
      </w:r>
      <w:r w:rsidR="00025658" w:rsidRPr="00E02178">
        <w:rPr>
          <w:rFonts w:ascii="Times New Roman" w:hAnsi="Times New Roman" w:cs="Times New Roman"/>
          <w:color w:val="auto"/>
        </w:rPr>
        <w:t xml:space="preserve"> Цели предлагаемого регулирования и срок их достижения:</w:t>
      </w:r>
    </w:p>
    <w:p w14:paraId="2FEEFF17" w14:textId="77777777" w:rsidR="00025658" w:rsidRPr="00E02178" w:rsidRDefault="00025658" w:rsidP="00025658">
      <w:pPr>
        <w:rPr>
          <w:szCs w:val="24"/>
        </w:rPr>
      </w:pPr>
    </w:p>
    <w:tbl>
      <w:tblPr>
        <w:tblStyle w:val="af3"/>
        <w:tblW w:w="10201" w:type="dxa"/>
        <w:tblLook w:val="04A0" w:firstRow="1" w:lastRow="0" w:firstColumn="1" w:lastColumn="0" w:noHBand="0" w:noVBand="1"/>
      </w:tblPr>
      <w:tblGrid>
        <w:gridCol w:w="4903"/>
        <w:gridCol w:w="5298"/>
      </w:tblGrid>
      <w:tr w:rsidR="00025658" w:rsidRPr="00E02178" w14:paraId="6EE53DBD" w14:textId="77777777" w:rsidTr="00CC13C4">
        <w:trPr>
          <w:trHeight w:val="510"/>
        </w:trPr>
        <w:tc>
          <w:tcPr>
            <w:tcW w:w="4903" w:type="dxa"/>
          </w:tcPr>
          <w:p w14:paraId="7EBCDC59" w14:textId="77777777" w:rsidR="00025658" w:rsidRPr="00E02178" w:rsidRDefault="00025658" w:rsidP="00DB6B60">
            <w:pPr>
              <w:spacing w:before="120" w:after="120"/>
              <w:jc w:val="both"/>
              <w:rPr>
                <w:b/>
                <w:bCs/>
                <w:szCs w:val="24"/>
              </w:rPr>
            </w:pPr>
            <w:bookmarkStart w:id="13" w:name="_5._Основные_группы"/>
            <w:bookmarkEnd w:id="13"/>
            <w:r w:rsidRPr="00E02178">
              <w:rPr>
                <w:b/>
                <w:bCs/>
                <w:szCs w:val="24"/>
              </w:rPr>
              <w:t>Цели предлагаемого регулирования</w:t>
            </w:r>
          </w:p>
        </w:tc>
        <w:tc>
          <w:tcPr>
            <w:tcW w:w="5298" w:type="dxa"/>
          </w:tcPr>
          <w:p w14:paraId="2E5E335D" w14:textId="77777777" w:rsidR="00025658" w:rsidRPr="00E02178" w:rsidRDefault="00025658" w:rsidP="00DB6B60">
            <w:pPr>
              <w:spacing w:before="120" w:after="120"/>
              <w:jc w:val="both"/>
              <w:rPr>
                <w:b/>
                <w:bCs/>
                <w:szCs w:val="24"/>
              </w:rPr>
            </w:pPr>
            <w:r w:rsidRPr="00E02178">
              <w:rPr>
                <w:b/>
                <w:bCs/>
                <w:szCs w:val="24"/>
              </w:rPr>
              <w:t>Ожидаемый срок достижения цели</w:t>
            </w:r>
          </w:p>
        </w:tc>
      </w:tr>
      <w:tr w:rsidR="00ED1277" w:rsidRPr="00E02178" w14:paraId="5C6B9B71" w14:textId="77777777" w:rsidTr="003E34C9">
        <w:trPr>
          <w:trHeight w:val="785"/>
        </w:trPr>
        <w:tc>
          <w:tcPr>
            <w:tcW w:w="4903" w:type="dxa"/>
            <w:vAlign w:val="center"/>
          </w:tcPr>
          <w:p w14:paraId="60E24A48" w14:textId="77777777" w:rsidR="00ED1277" w:rsidRDefault="005D684E" w:rsidP="009A3852">
            <w:pPr>
              <w:tabs>
                <w:tab w:val="left" w:pos="930"/>
              </w:tabs>
              <w:jc w:val="both"/>
              <w:rPr>
                <w:rFonts w:asciiTheme="minorHAnsi" w:hAnsiTheme="minorHAnsi" w:cstheme="minorBidi"/>
                <w:szCs w:val="24"/>
              </w:rPr>
            </w:pPr>
            <w:r w:rsidRPr="009A3852">
              <w:rPr>
                <w:rFonts w:asciiTheme="minorHAnsi" w:hAnsiTheme="minorHAnsi" w:cstheme="minorBidi"/>
                <w:szCs w:val="24"/>
              </w:rPr>
              <w:t>Обеспечение возможности расчета показателей, необходимых для реализации "демпфирующего механизма" в рамках НК РФ.</w:t>
            </w:r>
          </w:p>
          <w:p w14:paraId="6B7E7C62" w14:textId="4A2FCD1E" w:rsidR="009A3852" w:rsidRPr="009A3852" w:rsidRDefault="009A3852" w:rsidP="009A3852">
            <w:pPr>
              <w:tabs>
                <w:tab w:val="left" w:pos="930"/>
              </w:tabs>
              <w:jc w:val="both"/>
              <w:rPr>
                <w:szCs w:val="24"/>
              </w:rPr>
            </w:pPr>
          </w:p>
        </w:tc>
        <w:tc>
          <w:tcPr>
            <w:tcW w:w="5298" w:type="dxa"/>
            <w:vAlign w:val="center"/>
          </w:tcPr>
          <w:p w14:paraId="553EEE12" w14:textId="77777777" w:rsidR="00ED1277" w:rsidRDefault="005D684E" w:rsidP="009A3852">
            <w:pPr>
              <w:jc w:val="both"/>
              <w:rPr>
                <w:rFonts w:asciiTheme="minorHAnsi" w:hAnsiTheme="minorHAnsi" w:cstheme="minorBidi"/>
                <w:szCs w:val="24"/>
              </w:rPr>
            </w:pPr>
            <w:r w:rsidRPr="009A3852">
              <w:rPr>
                <w:rFonts w:asciiTheme="minorHAnsi" w:hAnsiTheme="minorHAnsi" w:cstheme="minorBidi"/>
                <w:szCs w:val="24"/>
              </w:rPr>
              <w:t>Цели предлагаемого регулирования будут достигнуты со вступлением в силу проекта приказа, предусмотренного по истечении одного месяца со дня его официального опубликования и не ранее 1-го числа очередного налогового периода по акцизам, ориентировочный срок – 10 июня 2026 г.</w:t>
            </w:r>
          </w:p>
          <w:p w14:paraId="6E76BE33" w14:textId="692670C6" w:rsidR="009A3852" w:rsidRPr="009A3852" w:rsidRDefault="009A3852" w:rsidP="009A3852">
            <w:pPr>
              <w:jc w:val="both"/>
              <w:rPr>
                <w:szCs w:val="24"/>
              </w:rPr>
            </w:pPr>
          </w:p>
        </w:tc>
      </w:tr>
    </w:tbl>
    <w:p w14:paraId="27373411" w14:textId="77777777" w:rsidR="00BF24B1" w:rsidRPr="00E02178" w:rsidRDefault="00BF24B1" w:rsidP="00025658">
      <w:pPr>
        <w:pStyle w:val="3"/>
        <w:spacing w:before="120" w:after="120"/>
        <w:rPr>
          <w:rFonts w:ascii="Times New Roman" w:hAnsi="Times New Roman" w:cs="Times New Roman"/>
          <w:color w:val="auto"/>
        </w:rPr>
      </w:pPr>
    </w:p>
    <w:tbl>
      <w:tblPr>
        <w:tblStyle w:val="a3"/>
        <w:tblW w:w="1020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1"/>
      </w:tblGrid>
      <w:tr w:rsidR="00BF24B1" w:rsidRPr="00E02178" w14:paraId="0B4129C8" w14:textId="77777777" w:rsidTr="00CC13C4">
        <w:tc>
          <w:tcPr>
            <w:tcW w:w="10201" w:type="dxa"/>
          </w:tcPr>
          <w:p w14:paraId="0BD526E0" w14:textId="77777777" w:rsidR="00BF24B1" w:rsidRPr="00E02178" w:rsidRDefault="00BF24B1" w:rsidP="009A38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3852" w:rsidRPr="00E02178" w14:paraId="11AC6E28" w14:textId="77777777" w:rsidTr="00CC13C4">
        <w:tc>
          <w:tcPr>
            <w:tcW w:w="10201" w:type="dxa"/>
          </w:tcPr>
          <w:p w14:paraId="47AEA2E8" w14:textId="77777777" w:rsidR="009A3852" w:rsidRPr="00E02178" w:rsidRDefault="009A3852" w:rsidP="009A3852">
            <w:pPr>
              <w:jc w:val="both"/>
              <w:rPr>
                <w:szCs w:val="24"/>
              </w:rPr>
            </w:pPr>
          </w:p>
        </w:tc>
      </w:tr>
    </w:tbl>
    <w:p w14:paraId="5DEC9F4B" w14:textId="5C36849D" w:rsidR="00BF24B1" w:rsidRPr="00E02178" w:rsidRDefault="00BF24B1" w:rsidP="003E4E0D">
      <w:pPr>
        <w:pStyle w:val="a5"/>
        <w:spacing w:after="120"/>
        <w:ind w:left="0"/>
        <w:contextualSpacing w:val="0"/>
        <w:jc w:val="center"/>
        <w:rPr>
          <w:i/>
          <w:iCs/>
          <w:color w:val="808080" w:themeColor="background1" w:themeShade="80"/>
          <w:szCs w:val="24"/>
        </w:rPr>
      </w:pPr>
    </w:p>
    <w:p w14:paraId="59A7DE94" w14:textId="77777777" w:rsidR="00BF24B1" w:rsidRPr="00E02178" w:rsidRDefault="00BF24B1" w:rsidP="00025658">
      <w:pPr>
        <w:pStyle w:val="3"/>
        <w:spacing w:before="120" w:after="120"/>
        <w:rPr>
          <w:rFonts w:ascii="Times New Roman" w:hAnsi="Times New Roman" w:cs="Times New Roman"/>
          <w:color w:val="auto"/>
        </w:rPr>
      </w:pPr>
    </w:p>
    <w:p w14:paraId="6AD4B1C2" w14:textId="77777777" w:rsidR="00FF5E91" w:rsidRPr="00E02178" w:rsidRDefault="00FF5E91" w:rsidP="00025658">
      <w:pPr>
        <w:pStyle w:val="a5"/>
        <w:spacing w:before="120" w:after="120"/>
        <w:ind w:left="0"/>
        <w:contextualSpacing w:val="0"/>
        <w:jc w:val="center"/>
        <w:rPr>
          <w:i/>
          <w:iCs/>
          <w:color w:val="A6A6A6" w:themeColor="background1" w:themeShade="A6"/>
          <w:szCs w:val="24"/>
        </w:rPr>
      </w:pPr>
    </w:p>
    <w:p w14:paraId="7CB43DA8" w14:textId="77777777" w:rsidR="00025658" w:rsidRPr="00E02178" w:rsidRDefault="0042243A" w:rsidP="00EF392C">
      <w:pPr>
        <w:pStyle w:val="3"/>
        <w:spacing w:before="120" w:after="120" w:line="360" w:lineRule="auto"/>
        <w:jc w:val="both"/>
        <w:rPr>
          <w:rFonts w:ascii="Times New Roman" w:hAnsi="Times New Roman" w:cs="Times New Roman"/>
          <w:color w:val="auto"/>
        </w:rPr>
      </w:pPr>
      <w:r w:rsidRPr="00E02178">
        <w:rPr>
          <w:rFonts w:ascii="Times New Roman" w:hAnsi="Times New Roman" w:cs="Times New Roman"/>
          <w:color w:val="auto"/>
        </w:rPr>
        <w:t>3</w:t>
      </w:r>
      <w:r w:rsidR="00025658" w:rsidRPr="00E02178">
        <w:rPr>
          <w:rFonts w:ascii="Times New Roman" w:hAnsi="Times New Roman" w:cs="Times New Roman"/>
          <w:color w:val="auto"/>
        </w:rPr>
        <w:t>.1</w:t>
      </w:r>
      <w:r w:rsidRPr="00E02178">
        <w:rPr>
          <w:rFonts w:ascii="Times New Roman" w:hAnsi="Times New Roman" w:cs="Times New Roman"/>
          <w:color w:val="auto"/>
        </w:rPr>
        <w:t>2</w:t>
      </w:r>
      <w:r w:rsidR="001A7ADD" w:rsidRPr="00E02178">
        <w:rPr>
          <w:rFonts w:ascii="Times New Roman" w:hAnsi="Times New Roman" w:cs="Times New Roman"/>
          <w:color w:val="auto"/>
        </w:rPr>
        <w:t>.</w:t>
      </w:r>
      <w:r w:rsidR="00025658" w:rsidRPr="00E02178">
        <w:rPr>
          <w:rFonts w:ascii="Times New Roman" w:hAnsi="Times New Roman" w:cs="Times New Roman"/>
          <w:color w:val="auto"/>
        </w:rPr>
        <w:t xml:space="preserve"> </w:t>
      </w:r>
      <w:r w:rsidR="00B20804" w:rsidRPr="00E02178">
        <w:rPr>
          <w:rFonts w:ascii="Times New Roman" w:hAnsi="Times New Roman" w:cs="Times New Roman"/>
          <w:color w:val="auto"/>
        </w:rPr>
        <w:t>Индикативные показатели, программы мониторинга и иные способы (методы) оценки достижения заявленных целей регулирования</w:t>
      </w:r>
      <w:r w:rsidR="00025658" w:rsidRPr="00E02178">
        <w:rPr>
          <w:rFonts w:ascii="Times New Roman" w:hAnsi="Times New Roman" w:cs="Times New Roman"/>
          <w:color w:val="auto"/>
        </w:rPr>
        <w:t>:</w:t>
      </w:r>
    </w:p>
    <w:p w14:paraId="29AE62AC" w14:textId="77777777" w:rsidR="00025658" w:rsidRPr="00E02178" w:rsidRDefault="00025658" w:rsidP="00025658">
      <w:pPr>
        <w:rPr>
          <w:szCs w:val="24"/>
        </w:rPr>
      </w:pPr>
    </w:p>
    <w:tbl>
      <w:tblPr>
        <w:tblStyle w:val="af3"/>
        <w:tblW w:w="10201" w:type="dxa"/>
        <w:tblLook w:val="04A0" w:firstRow="1" w:lastRow="0" w:firstColumn="1" w:lastColumn="0" w:noHBand="0" w:noVBand="1"/>
      </w:tblPr>
      <w:tblGrid>
        <w:gridCol w:w="3902"/>
        <w:gridCol w:w="1842"/>
        <w:gridCol w:w="4457"/>
      </w:tblGrid>
      <w:tr w:rsidR="00025658" w:rsidRPr="00E02178" w14:paraId="2172D124" w14:textId="77777777" w:rsidTr="00CC13C4">
        <w:trPr>
          <w:trHeight w:val="543"/>
        </w:trPr>
        <w:tc>
          <w:tcPr>
            <w:tcW w:w="3902" w:type="dxa"/>
          </w:tcPr>
          <w:p w14:paraId="220C3814" w14:textId="77777777" w:rsidR="00025658" w:rsidRPr="00E02178" w:rsidRDefault="00025658" w:rsidP="00DB6B60">
            <w:pPr>
              <w:spacing w:before="120" w:after="120"/>
              <w:jc w:val="both"/>
              <w:rPr>
                <w:b/>
                <w:bCs/>
                <w:szCs w:val="24"/>
              </w:rPr>
            </w:pPr>
            <w:r w:rsidRPr="00E02178">
              <w:rPr>
                <w:b/>
                <w:bCs/>
                <w:szCs w:val="24"/>
              </w:rPr>
              <w:t>Индикативные показатели</w:t>
            </w:r>
          </w:p>
        </w:tc>
        <w:tc>
          <w:tcPr>
            <w:tcW w:w="1842" w:type="dxa"/>
          </w:tcPr>
          <w:p w14:paraId="49D017B4" w14:textId="77777777" w:rsidR="00025658" w:rsidRPr="00E02178" w:rsidRDefault="00025658" w:rsidP="00DB6B60">
            <w:pPr>
              <w:spacing w:before="120" w:after="120"/>
              <w:jc w:val="both"/>
              <w:rPr>
                <w:b/>
                <w:bCs/>
                <w:szCs w:val="24"/>
              </w:rPr>
            </w:pPr>
            <w:r w:rsidRPr="00E02178">
              <w:rPr>
                <w:b/>
                <w:bCs/>
                <w:szCs w:val="24"/>
              </w:rPr>
              <w:t>Единицы измерения индикативных показателей</w:t>
            </w:r>
          </w:p>
        </w:tc>
        <w:tc>
          <w:tcPr>
            <w:tcW w:w="4457" w:type="dxa"/>
          </w:tcPr>
          <w:p w14:paraId="4F2A3652" w14:textId="77777777" w:rsidR="00025658" w:rsidRPr="00E02178" w:rsidRDefault="00025658" w:rsidP="00B76AB2">
            <w:pPr>
              <w:spacing w:before="120" w:after="120"/>
              <w:jc w:val="both"/>
              <w:rPr>
                <w:b/>
                <w:bCs/>
                <w:szCs w:val="24"/>
              </w:rPr>
            </w:pPr>
            <w:r w:rsidRPr="00E02178">
              <w:rPr>
                <w:b/>
                <w:bCs/>
                <w:szCs w:val="24"/>
              </w:rPr>
              <w:t>Способы расчета индикативных показателей и источники информации</w:t>
            </w:r>
          </w:p>
        </w:tc>
      </w:tr>
      <w:tr w:rsidR="00ED1277" w:rsidRPr="00E02178" w14:paraId="139A4F86" w14:textId="77777777" w:rsidTr="006F10F7">
        <w:trPr>
          <w:trHeight w:val="373"/>
        </w:trPr>
        <w:tc>
          <w:tcPr>
            <w:tcW w:w="3902" w:type="dxa"/>
            <w:vAlign w:val="center"/>
          </w:tcPr>
          <w:p w14:paraId="7BD95269" w14:textId="77777777" w:rsidR="00ED1277" w:rsidRDefault="005D684E" w:rsidP="009A3852">
            <w:pPr>
              <w:jc w:val="both"/>
              <w:rPr>
                <w:rFonts w:asciiTheme="minorHAnsi" w:hAnsiTheme="minorHAnsi" w:cstheme="minorBidi"/>
                <w:szCs w:val="24"/>
              </w:rPr>
            </w:pPr>
            <w:r w:rsidRPr="009A3852">
              <w:rPr>
                <w:rFonts w:asciiTheme="minorHAnsi" w:hAnsiTheme="minorHAnsi" w:cstheme="minorBidi"/>
                <w:szCs w:val="24"/>
              </w:rPr>
              <w:t>Опубликование показателей на официальном сайте ФАС России</w:t>
            </w:r>
          </w:p>
          <w:p w14:paraId="4CCE1464" w14:textId="04E0EC06" w:rsidR="009A3852" w:rsidRPr="009A3852" w:rsidRDefault="009A3852" w:rsidP="009A3852">
            <w:pPr>
              <w:jc w:val="both"/>
              <w:rPr>
                <w:szCs w:val="24"/>
              </w:rPr>
            </w:pPr>
          </w:p>
        </w:tc>
        <w:tc>
          <w:tcPr>
            <w:tcW w:w="1842" w:type="dxa"/>
            <w:vAlign w:val="center"/>
          </w:tcPr>
          <w:p w14:paraId="0E97696D" w14:textId="77777777" w:rsidR="00ED1277" w:rsidRDefault="005D684E" w:rsidP="009A3852">
            <w:pPr>
              <w:jc w:val="both"/>
              <w:rPr>
                <w:rFonts w:asciiTheme="minorHAnsi" w:hAnsiTheme="minorHAnsi" w:cstheme="minorBidi"/>
                <w:szCs w:val="24"/>
              </w:rPr>
            </w:pPr>
            <w:r w:rsidRPr="009A3852">
              <w:rPr>
                <w:rFonts w:asciiTheme="minorHAnsi" w:hAnsiTheme="minorHAnsi" w:cstheme="minorBidi"/>
                <w:szCs w:val="24"/>
              </w:rPr>
              <w:t>шт.</w:t>
            </w:r>
          </w:p>
          <w:p w14:paraId="18F110A7" w14:textId="02E02553" w:rsidR="009A3852" w:rsidRPr="009A3852" w:rsidRDefault="009A3852" w:rsidP="009A3852">
            <w:pPr>
              <w:jc w:val="both"/>
              <w:rPr>
                <w:szCs w:val="24"/>
              </w:rPr>
            </w:pPr>
          </w:p>
        </w:tc>
        <w:tc>
          <w:tcPr>
            <w:tcW w:w="4457" w:type="dxa"/>
            <w:vAlign w:val="center"/>
          </w:tcPr>
          <w:p w14:paraId="05B3ECD4" w14:textId="77777777" w:rsidR="00ED1277" w:rsidRDefault="005D684E" w:rsidP="009A3852">
            <w:pPr>
              <w:jc w:val="both"/>
              <w:rPr>
                <w:rFonts w:asciiTheme="minorHAnsi" w:hAnsiTheme="minorHAnsi" w:cstheme="minorBidi"/>
                <w:szCs w:val="24"/>
              </w:rPr>
            </w:pPr>
            <w:r w:rsidRPr="009A3852">
              <w:rPr>
                <w:rFonts w:asciiTheme="minorHAnsi" w:hAnsiTheme="minorHAnsi" w:cstheme="minorBidi"/>
                <w:szCs w:val="24"/>
              </w:rPr>
              <w:t>Ежемесячный анализ сведений, размещаемых на официальном сайте ФАС России</w:t>
            </w:r>
          </w:p>
          <w:p w14:paraId="7318A5B7" w14:textId="78D2878C" w:rsidR="009A3852" w:rsidRPr="009A3852" w:rsidRDefault="009A3852" w:rsidP="009A3852">
            <w:pPr>
              <w:jc w:val="both"/>
              <w:rPr>
                <w:szCs w:val="24"/>
              </w:rPr>
            </w:pPr>
          </w:p>
        </w:tc>
      </w:tr>
    </w:tbl>
    <w:p w14:paraId="21E98CD7" w14:textId="77777777" w:rsidR="00BF24B1" w:rsidRPr="00E02178" w:rsidRDefault="00BF24B1" w:rsidP="00F6325D">
      <w:pPr>
        <w:pStyle w:val="2"/>
        <w:spacing w:before="120" w:after="120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bookmarkStart w:id="14" w:name="_6._Описание_предлагаемого"/>
      <w:bookmarkEnd w:id="14"/>
    </w:p>
    <w:tbl>
      <w:tblPr>
        <w:tblStyle w:val="a3"/>
        <w:tblW w:w="1020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1"/>
      </w:tblGrid>
      <w:tr w:rsidR="00BF24B1" w:rsidRPr="00E02178" w14:paraId="29D4657A" w14:textId="77777777" w:rsidTr="00CC13C4">
        <w:tc>
          <w:tcPr>
            <w:tcW w:w="10201" w:type="dxa"/>
          </w:tcPr>
          <w:p w14:paraId="3816B847" w14:textId="77777777" w:rsidR="00BF24B1" w:rsidRDefault="00000000" w:rsidP="00ED1277">
            <w:pPr>
              <w:jc w:val="both"/>
              <w:rPr>
                <w:sz w:val="24"/>
                <w:szCs w:val="24"/>
              </w:rPr>
            </w:pPr>
            <w:r w:rsidR="005D684E" w:rsidRPr="00E02178">
              <w:rPr>
                <w:sz w:val="24"/>
                <w:szCs w:val="24"/>
              </w:rPr>
              <w:t/>
            </w:r>
          </w:p>
          <w:p w14:paraId="17CCE0AF" w14:textId="62913B88" w:rsidR="009A3852" w:rsidRPr="009A3852" w:rsidRDefault="009A3852" w:rsidP="00ED12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445D33C" w14:textId="32FFB623" w:rsidR="00BF24B1" w:rsidRPr="00E02178" w:rsidRDefault="00BF24B1" w:rsidP="003E4E0D">
      <w:pPr>
        <w:pStyle w:val="a5"/>
        <w:spacing w:after="120"/>
        <w:ind w:left="0"/>
        <w:contextualSpacing w:val="0"/>
        <w:jc w:val="center"/>
        <w:rPr>
          <w:i/>
          <w:iCs/>
          <w:color w:val="808080" w:themeColor="background1" w:themeShade="80"/>
          <w:szCs w:val="24"/>
        </w:rPr>
      </w:pPr>
    </w:p>
    <w:p w14:paraId="15C57D71" w14:textId="77777777" w:rsidR="00FF5E91" w:rsidRPr="00E02178" w:rsidRDefault="00FF5E91" w:rsidP="00BF24B1">
      <w:pPr>
        <w:pStyle w:val="a5"/>
        <w:spacing w:before="120" w:after="120"/>
        <w:ind w:left="0"/>
        <w:contextualSpacing w:val="0"/>
        <w:jc w:val="center"/>
        <w:rPr>
          <w:i/>
          <w:iCs/>
          <w:color w:val="A6A6A6" w:themeColor="background1" w:themeShade="A6"/>
          <w:szCs w:val="24"/>
        </w:rPr>
      </w:pPr>
    </w:p>
    <w:p w14:paraId="546A06F4" w14:textId="77777777" w:rsidR="00FD5A2A" w:rsidRPr="00E02178" w:rsidRDefault="0042243A" w:rsidP="00923DE3">
      <w:pPr>
        <w:pStyle w:val="3"/>
        <w:spacing w:before="120" w:after="120" w:line="360" w:lineRule="auto"/>
        <w:jc w:val="both"/>
        <w:rPr>
          <w:rFonts w:ascii="Times New Roman" w:hAnsi="Times New Roman" w:cs="Times New Roman"/>
          <w:color w:val="385623" w:themeColor="accent6" w:themeShade="80"/>
        </w:rPr>
      </w:pPr>
      <w:bookmarkStart w:id="15" w:name="_7._Описание_предлагаемого"/>
      <w:bookmarkStart w:id="16" w:name="_3.13_Описание_предлагаемого"/>
      <w:bookmarkStart w:id="17" w:name="_3.13._Описание_предлагаемого"/>
      <w:bookmarkEnd w:id="15"/>
      <w:bookmarkEnd w:id="16"/>
      <w:bookmarkEnd w:id="17"/>
      <w:r w:rsidRPr="00E02178">
        <w:rPr>
          <w:rFonts w:ascii="Times New Roman" w:hAnsi="Times New Roman" w:cs="Times New Roman"/>
          <w:color w:val="auto"/>
        </w:rPr>
        <w:t>3</w:t>
      </w:r>
      <w:r w:rsidR="00FD5A2A" w:rsidRPr="00E02178">
        <w:rPr>
          <w:rFonts w:ascii="Times New Roman" w:hAnsi="Times New Roman" w:cs="Times New Roman"/>
          <w:color w:val="auto"/>
        </w:rPr>
        <w:t>.</w:t>
      </w:r>
      <w:r w:rsidRPr="00E02178">
        <w:rPr>
          <w:rFonts w:ascii="Times New Roman" w:hAnsi="Times New Roman" w:cs="Times New Roman"/>
          <w:color w:val="auto"/>
        </w:rPr>
        <w:t>13</w:t>
      </w:r>
      <w:r w:rsidR="001A7ADD" w:rsidRPr="00E02178">
        <w:rPr>
          <w:rFonts w:ascii="Times New Roman" w:hAnsi="Times New Roman" w:cs="Times New Roman"/>
          <w:color w:val="auto"/>
        </w:rPr>
        <w:t>.</w:t>
      </w:r>
      <w:r w:rsidR="00FD5A2A" w:rsidRPr="00E02178">
        <w:rPr>
          <w:rFonts w:ascii="Times New Roman" w:hAnsi="Times New Roman" w:cs="Times New Roman"/>
          <w:color w:val="auto"/>
        </w:rPr>
        <w:t xml:space="preserve"> </w:t>
      </w:r>
      <w:r w:rsidR="00664641" w:rsidRPr="00E02178">
        <w:rPr>
          <w:rFonts w:ascii="Times New Roman" w:hAnsi="Times New Roman" w:cs="Times New Roman"/>
          <w:color w:val="auto"/>
        </w:rPr>
        <w:t>Описание предлагаемого регулирования и иных возможных способов решения проблемы, в том числе наличия и эффективности применения альтернативных мер по недопущению причинения вреда (ущерба) охраняемым законом ценностям с приведением обоснования отказа от выбора соответствующих альтернативных мер</w:t>
      </w:r>
      <w:r w:rsidRPr="00E02178">
        <w:rPr>
          <w:rFonts w:ascii="Times New Roman" w:hAnsi="Times New Roman" w:cs="Times New Roman"/>
          <w:color w:val="auto"/>
        </w:rPr>
        <w:t>:</w:t>
      </w:r>
    </w:p>
    <w:p w14:paraId="0299B39C" w14:textId="77777777" w:rsidR="00FF5E91" w:rsidRPr="00E02178" w:rsidRDefault="00FF5E91" w:rsidP="00FF5E91">
      <w:pPr>
        <w:rPr>
          <w:szCs w:val="24"/>
        </w:rPr>
      </w:pPr>
    </w:p>
    <w:tbl>
      <w:tblPr>
        <w:tblStyle w:val="a3"/>
        <w:tblW w:w="1020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1"/>
      </w:tblGrid>
      <w:tr w:rsidR="00FD5A2A" w:rsidRPr="00E02178" w14:paraId="6056D0DE" w14:textId="77777777" w:rsidTr="00CC13C4">
        <w:tc>
          <w:tcPr>
            <w:tcW w:w="10201" w:type="dxa"/>
          </w:tcPr>
          <w:p w14:paraId="04F8AFE7" w14:textId="77777777" w:rsidR="00FD5A2A" w:rsidRDefault="005D684E" w:rsidP="00ED1277">
            <w:pPr>
              <w:jc w:val="both"/>
              <w:rPr>
                <w:sz w:val="24"/>
                <w:szCs w:val="24"/>
              </w:rPr>
            </w:pPr>
            <w:r w:rsidRPr="009A3852">
              <w:rPr>
                <w:sz w:val="24"/>
                <w:szCs w:val="24"/>
              </w:rPr>
              <w:t>Предлагается предусмотреть следующие источники информации, на основании которых будут рассчитываться показатели в рамках реализации "демпфирующего механизма" в соответствии с НК РФ:
1) организатор исследований товарных рынков (в соответствии с Федеральным законом от 28 декабря 2009 № 381-ФЗ «Об основах государственного регулирования торговой деятельности в Российской Федерации»);
2) организатор торговли (в соответствии с Федеральным законом от 21 ноября 2011 г. № 325-ФЗ «Об организованных торгах»);
3) ценовое агентство.
Источники информации представлены альтернативно; конкретный поставщик информации по котировкам будет определяться по закупочным процедурам в соответствии с Федеральным законом от 5 апреля 2013 г. № 44-ФЗ «О контрактной системе в сфере закупок товаров, работ, услуг для обеспечения государственных и муниципальных нужд» .
Альтернативные меры решения проблемы отсутствуют. На основании пункта 27 статьи 200 НК РФ официальный сайт ФАС России - единственный источник сведений о показателях, необходимых для расчета демпфера, </w:t>
            </w:r>
          </w:p>
          <w:p w14:paraId="5D8C098A" w14:textId="3E0C7FA1" w:rsidR="009A3852" w:rsidRPr="009A3852" w:rsidRDefault="009A3852" w:rsidP="00ED12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D97CE67" w14:textId="247E2E7F" w:rsidR="00FD5A2A" w:rsidRPr="00E02178" w:rsidRDefault="00FD5A2A" w:rsidP="003E4E0D">
      <w:pPr>
        <w:pStyle w:val="a5"/>
        <w:spacing w:after="120"/>
        <w:ind w:left="0"/>
        <w:contextualSpacing w:val="0"/>
        <w:jc w:val="center"/>
        <w:rPr>
          <w:i/>
          <w:iCs/>
          <w:color w:val="808080" w:themeColor="background1" w:themeShade="80"/>
          <w:szCs w:val="24"/>
        </w:rPr>
      </w:pPr>
    </w:p>
    <w:p w14:paraId="10191BAB" w14:textId="7141152B" w:rsidR="00FF5E91" w:rsidRPr="00E02178" w:rsidRDefault="00FF5E91" w:rsidP="000F4AD8">
      <w:pPr>
        <w:pStyle w:val="a5"/>
        <w:spacing w:before="120" w:after="120"/>
        <w:ind w:left="0"/>
        <w:contextualSpacing w:val="0"/>
        <w:jc w:val="center"/>
        <w:rPr>
          <w:i/>
          <w:iCs/>
          <w:color w:val="A6A6A6" w:themeColor="background1" w:themeShade="A6"/>
          <w:szCs w:val="24"/>
        </w:rPr>
      </w:pPr>
    </w:p>
    <w:p w14:paraId="2E471902" w14:textId="77777777" w:rsidR="003646F5" w:rsidRPr="00E02178" w:rsidRDefault="0042243A" w:rsidP="00923DE3">
      <w:pPr>
        <w:pStyle w:val="3"/>
        <w:spacing w:before="120" w:after="120" w:line="360" w:lineRule="auto"/>
        <w:jc w:val="both"/>
        <w:rPr>
          <w:rFonts w:ascii="Times New Roman" w:hAnsi="Times New Roman" w:cs="Times New Roman"/>
          <w:color w:val="auto"/>
        </w:rPr>
      </w:pPr>
      <w:r w:rsidRPr="00E02178">
        <w:rPr>
          <w:rFonts w:ascii="Times New Roman" w:hAnsi="Times New Roman" w:cs="Times New Roman"/>
          <w:color w:val="auto"/>
        </w:rPr>
        <w:t>3</w:t>
      </w:r>
      <w:r w:rsidR="003646F5" w:rsidRPr="00E02178">
        <w:rPr>
          <w:rFonts w:ascii="Times New Roman" w:hAnsi="Times New Roman" w:cs="Times New Roman"/>
          <w:color w:val="auto"/>
        </w:rPr>
        <w:t>.</w:t>
      </w:r>
      <w:r w:rsidRPr="00E02178">
        <w:rPr>
          <w:rFonts w:ascii="Times New Roman" w:hAnsi="Times New Roman" w:cs="Times New Roman"/>
          <w:color w:val="auto"/>
        </w:rPr>
        <w:t>15</w:t>
      </w:r>
      <w:r w:rsidR="001A7ADD" w:rsidRPr="00E02178">
        <w:rPr>
          <w:rFonts w:ascii="Times New Roman" w:hAnsi="Times New Roman" w:cs="Times New Roman"/>
          <w:color w:val="auto"/>
        </w:rPr>
        <w:t>.</w:t>
      </w:r>
      <w:r w:rsidR="003646F5" w:rsidRPr="00E02178">
        <w:rPr>
          <w:rFonts w:ascii="Times New Roman" w:hAnsi="Times New Roman" w:cs="Times New Roman"/>
          <w:color w:val="auto"/>
        </w:rPr>
        <w:t xml:space="preserve"> Анализ опыта </w:t>
      </w:r>
      <w:r w:rsidR="00FA7E9F" w:rsidRPr="00E02178">
        <w:rPr>
          <w:rFonts w:ascii="Times New Roman" w:hAnsi="Times New Roman" w:cs="Times New Roman"/>
          <w:color w:val="auto"/>
        </w:rPr>
        <w:t xml:space="preserve">в рамках </w:t>
      </w:r>
      <w:r w:rsidR="00E972E6" w:rsidRPr="00E02178">
        <w:rPr>
          <w:rFonts w:ascii="Times New Roman" w:hAnsi="Times New Roman" w:cs="Times New Roman"/>
          <w:color w:val="auto"/>
        </w:rPr>
        <w:t>Евразийского экономического союза</w:t>
      </w:r>
      <w:r w:rsidR="00B046B1" w:rsidRPr="00E02178">
        <w:rPr>
          <w:rStyle w:val="a9"/>
          <w:rFonts w:ascii="Times New Roman" w:hAnsi="Times New Roman" w:cs="Times New Roman"/>
          <w:color w:val="auto"/>
        </w:rPr>
        <w:footnoteReference w:id="5"/>
      </w:r>
      <w:r w:rsidR="00E972E6" w:rsidRPr="00E02178">
        <w:rPr>
          <w:rFonts w:ascii="Times New Roman" w:hAnsi="Times New Roman" w:cs="Times New Roman"/>
          <w:color w:val="auto"/>
        </w:rPr>
        <w:t xml:space="preserve"> </w:t>
      </w:r>
      <w:r w:rsidR="00AD1B0C" w:rsidRPr="00E02178">
        <w:rPr>
          <w:rFonts w:ascii="Times New Roman" w:hAnsi="Times New Roman" w:cs="Times New Roman"/>
          <w:color w:val="auto"/>
        </w:rPr>
        <w:br/>
      </w:r>
      <w:r w:rsidR="003646F5" w:rsidRPr="00E02178">
        <w:rPr>
          <w:rFonts w:ascii="Times New Roman" w:hAnsi="Times New Roman" w:cs="Times New Roman"/>
          <w:color w:val="auto"/>
        </w:rPr>
        <w:t>в соответствующих сферах деятельности</w:t>
      </w:r>
      <w:r w:rsidR="003E79C5" w:rsidRPr="00E02178">
        <w:rPr>
          <w:rFonts w:ascii="Times New Roman" w:hAnsi="Times New Roman" w:cs="Times New Roman"/>
          <w:color w:val="auto"/>
        </w:rPr>
        <w:t xml:space="preserve"> и </w:t>
      </w:r>
      <w:r w:rsidR="00187416" w:rsidRPr="00E02178">
        <w:rPr>
          <w:rFonts w:ascii="Times New Roman" w:hAnsi="Times New Roman" w:cs="Times New Roman"/>
          <w:color w:val="auto"/>
        </w:rPr>
        <w:t xml:space="preserve">рисков возникновения препятствий для свободного движения товаров, услуг, капитала, рабочей силы в рамках функционирования внутреннего рынка </w:t>
      </w:r>
      <w:r w:rsidR="003E79C5" w:rsidRPr="00E02178">
        <w:rPr>
          <w:rFonts w:ascii="Times New Roman" w:hAnsi="Times New Roman" w:cs="Times New Roman"/>
          <w:color w:val="auto"/>
        </w:rPr>
        <w:t>Союза</w:t>
      </w:r>
      <w:r w:rsidR="003646F5" w:rsidRPr="00E02178">
        <w:rPr>
          <w:rFonts w:ascii="Times New Roman" w:hAnsi="Times New Roman" w:cs="Times New Roman"/>
          <w:color w:val="auto"/>
        </w:rPr>
        <w:t>:</w:t>
      </w:r>
    </w:p>
    <w:p w14:paraId="789729CE" w14:textId="77777777" w:rsidR="003646F5" w:rsidRPr="00E02178" w:rsidRDefault="003646F5" w:rsidP="003646F5">
      <w:pPr>
        <w:rPr>
          <w:szCs w:val="24"/>
        </w:rPr>
      </w:pPr>
    </w:p>
    <w:tbl>
      <w:tblPr>
        <w:tblStyle w:val="a3"/>
        <w:tblW w:w="1020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1"/>
      </w:tblGrid>
      <w:tr w:rsidR="003646F5" w:rsidRPr="00E02178" w14:paraId="5A8B56B5" w14:textId="77777777" w:rsidTr="00CC13C4">
        <w:tc>
          <w:tcPr>
            <w:tcW w:w="10201" w:type="dxa"/>
          </w:tcPr>
          <w:p w14:paraId="105144B0" w14:textId="77777777" w:rsidR="003646F5" w:rsidRDefault="005D684E" w:rsidP="00ED1277">
            <w:pPr>
              <w:jc w:val="both"/>
              <w:rPr>
                <w:sz w:val="24"/>
                <w:szCs w:val="24"/>
              </w:rPr>
            </w:pPr>
            <w:r w:rsidRPr="009A3852">
              <w:rPr>
                <w:sz w:val="24"/>
                <w:szCs w:val="24"/>
              </w:rPr>
              <w:t>В рамках Союза отсутствует опыт подобного регулирования.</w:t>
            </w:r>
          </w:p>
          <w:p w14:paraId="5A2BB9FF" w14:textId="4A468AB4" w:rsidR="009A3852" w:rsidRPr="009A3852" w:rsidRDefault="009A3852" w:rsidP="00ED12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E8A4D40" w14:textId="2CEE2BE3" w:rsidR="003646F5" w:rsidRPr="00E02178" w:rsidRDefault="003646F5" w:rsidP="003E4E0D">
      <w:pPr>
        <w:pStyle w:val="a5"/>
        <w:spacing w:after="120"/>
        <w:ind w:left="0"/>
        <w:contextualSpacing w:val="0"/>
        <w:jc w:val="center"/>
        <w:rPr>
          <w:i/>
          <w:iCs/>
          <w:color w:val="808080" w:themeColor="background1" w:themeShade="80"/>
          <w:szCs w:val="24"/>
        </w:rPr>
      </w:pPr>
    </w:p>
    <w:p w14:paraId="4AF06070" w14:textId="77777777" w:rsidR="00EB1890" w:rsidRPr="00E02178" w:rsidRDefault="00EB1890" w:rsidP="00BA33F0">
      <w:pPr>
        <w:pStyle w:val="a5"/>
        <w:spacing w:before="120" w:after="120"/>
        <w:ind w:left="0"/>
        <w:contextualSpacing w:val="0"/>
        <w:jc w:val="center"/>
        <w:rPr>
          <w:i/>
          <w:iCs/>
          <w:color w:val="A6A6A6" w:themeColor="background1" w:themeShade="A6"/>
          <w:szCs w:val="24"/>
        </w:rPr>
      </w:pPr>
    </w:p>
    <w:p w14:paraId="02B09124" w14:textId="77777777" w:rsidR="00873D9E" w:rsidRPr="00E02178" w:rsidRDefault="00873D9E" w:rsidP="007963A3">
      <w:pPr>
        <w:pStyle w:val="1"/>
        <w:spacing w:before="0" w:after="240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bookmarkStart w:id="18" w:name="_4._Анализ_затрат"/>
      <w:bookmarkEnd w:id="18"/>
      <w:r w:rsidRPr="00E02178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4. Анализ </w:t>
      </w:r>
      <w:r w:rsidR="007C0C43" w:rsidRPr="00E02178">
        <w:rPr>
          <w:rFonts w:ascii="Times New Roman" w:hAnsi="Times New Roman" w:cs="Times New Roman"/>
          <w:b/>
          <w:bCs/>
          <w:color w:val="auto"/>
          <w:sz w:val="24"/>
          <w:szCs w:val="24"/>
        </w:rPr>
        <w:t>затрат</w:t>
      </w:r>
      <w:r w:rsidR="00DE5D53" w:rsidRPr="00E02178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субъектов </w:t>
      </w:r>
      <w:r w:rsidR="005200F8" w:rsidRPr="00E02178">
        <w:rPr>
          <w:rFonts w:ascii="Times New Roman" w:hAnsi="Times New Roman" w:cs="Times New Roman"/>
          <w:b/>
          <w:bCs/>
          <w:color w:val="auto"/>
          <w:sz w:val="24"/>
          <w:szCs w:val="24"/>
        </w:rPr>
        <w:t>регулирования</w:t>
      </w:r>
    </w:p>
    <w:p w14:paraId="4ABCCD7F" w14:textId="77777777" w:rsidR="00BA33F0" w:rsidRPr="00E02178" w:rsidRDefault="00CF12AE" w:rsidP="00923DE3">
      <w:pPr>
        <w:pStyle w:val="2"/>
        <w:spacing w:before="240" w:after="240" w:line="36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bookmarkStart w:id="19" w:name="_4.1_Основные_группы"/>
      <w:bookmarkStart w:id="20" w:name="_4.1._Основные_группы"/>
      <w:bookmarkEnd w:id="19"/>
      <w:bookmarkEnd w:id="20"/>
      <w:r w:rsidRPr="00E02178">
        <w:rPr>
          <w:rFonts w:ascii="Times New Roman" w:hAnsi="Times New Roman" w:cs="Times New Roman"/>
          <w:color w:val="auto"/>
          <w:sz w:val="24"/>
          <w:szCs w:val="24"/>
        </w:rPr>
        <w:t>4</w:t>
      </w:r>
      <w:r w:rsidR="00BA33F0" w:rsidRPr="00E02178">
        <w:rPr>
          <w:rFonts w:ascii="Times New Roman" w:hAnsi="Times New Roman" w:cs="Times New Roman"/>
          <w:color w:val="auto"/>
          <w:sz w:val="24"/>
          <w:szCs w:val="24"/>
        </w:rPr>
        <w:t>.</w:t>
      </w:r>
      <w:r w:rsidRPr="00E02178">
        <w:rPr>
          <w:rFonts w:ascii="Times New Roman" w:hAnsi="Times New Roman" w:cs="Times New Roman"/>
          <w:color w:val="auto"/>
          <w:sz w:val="24"/>
          <w:szCs w:val="24"/>
        </w:rPr>
        <w:t>1</w:t>
      </w:r>
      <w:r w:rsidR="001A7ADD" w:rsidRPr="00E02178">
        <w:rPr>
          <w:rFonts w:ascii="Times New Roman" w:hAnsi="Times New Roman" w:cs="Times New Roman"/>
          <w:color w:val="auto"/>
          <w:sz w:val="24"/>
          <w:szCs w:val="24"/>
        </w:rPr>
        <w:t>.</w:t>
      </w:r>
      <w:r w:rsidR="00BA33F0" w:rsidRPr="00E02178">
        <w:rPr>
          <w:rFonts w:ascii="Times New Roman" w:hAnsi="Times New Roman" w:cs="Times New Roman"/>
          <w:color w:val="auto"/>
          <w:sz w:val="24"/>
          <w:szCs w:val="24"/>
        </w:rPr>
        <w:t xml:space="preserve"> Основные группы субъектов </w:t>
      </w:r>
      <w:r w:rsidR="005200F8" w:rsidRPr="00E02178">
        <w:rPr>
          <w:rFonts w:ascii="Times New Roman" w:hAnsi="Times New Roman" w:cs="Times New Roman"/>
          <w:color w:val="auto"/>
          <w:sz w:val="24"/>
          <w:szCs w:val="24"/>
        </w:rPr>
        <w:t>регулирования</w:t>
      </w:r>
      <w:r w:rsidR="00BA33F0" w:rsidRPr="00E02178">
        <w:rPr>
          <w:rFonts w:ascii="Times New Roman" w:hAnsi="Times New Roman" w:cs="Times New Roman"/>
          <w:color w:val="auto"/>
          <w:sz w:val="24"/>
          <w:szCs w:val="24"/>
        </w:rPr>
        <w:t>, иные заинтересованные лица, включая органы государственной власти, интересы которых будут затронуты предлагаемым правовым регулированием, оценка количества таких субъектов</w:t>
      </w:r>
      <w:r w:rsidRPr="00E02178">
        <w:rPr>
          <w:rFonts w:ascii="Times New Roman" w:hAnsi="Times New Roman" w:cs="Times New Roman"/>
          <w:color w:val="auto"/>
          <w:sz w:val="24"/>
          <w:szCs w:val="24"/>
        </w:rPr>
        <w:t>:</w:t>
      </w:r>
    </w:p>
    <w:tbl>
      <w:tblPr>
        <w:tblStyle w:val="af3"/>
        <w:tblW w:w="10201" w:type="dxa"/>
        <w:tblLook w:val="04A0" w:firstRow="1" w:lastRow="0" w:firstColumn="1" w:lastColumn="0" w:noHBand="0" w:noVBand="1"/>
      </w:tblPr>
      <w:tblGrid>
        <w:gridCol w:w="2642"/>
        <w:gridCol w:w="1039"/>
        <w:gridCol w:w="2616"/>
        <w:gridCol w:w="3904"/>
      </w:tblGrid>
      <w:tr w:rsidR="00BA33F0" w:rsidRPr="00E02178" w14:paraId="5DB7E32C" w14:textId="77777777" w:rsidTr="004E1173">
        <w:trPr>
          <w:trHeight w:val="600"/>
        </w:trPr>
        <w:tc>
          <w:tcPr>
            <w:tcW w:w="3681" w:type="dxa"/>
            <w:gridSpan w:val="2"/>
            <w:noWrap/>
            <w:hideMark/>
          </w:tcPr>
          <w:p w14:paraId="48245C8D" w14:textId="77777777" w:rsidR="00BA33F0" w:rsidRPr="00E02178" w:rsidRDefault="00BA33F0" w:rsidP="00134931">
            <w:pPr>
              <w:spacing w:before="120" w:after="120"/>
              <w:jc w:val="both"/>
              <w:rPr>
                <w:b/>
                <w:bCs/>
                <w:iCs/>
                <w:szCs w:val="24"/>
              </w:rPr>
            </w:pPr>
            <w:r w:rsidRPr="00E02178">
              <w:rPr>
                <w:b/>
                <w:bCs/>
                <w:iCs/>
                <w:szCs w:val="24"/>
              </w:rPr>
              <w:t xml:space="preserve">Группа </w:t>
            </w:r>
            <w:r w:rsidR="00134931" w:rsidRPr="00E02178">
              <w:rPr>
                <w:b/>
                <w:bCs/>
                <w:iCs/>
                <w:szCs w:val="24"/>
              </w:rPr>
              <w:t>участников отношений</w:t>
            </w:r>
          </w:p>
        </w:tc>
        <w:tc>
          <w:tcPr>
            <w:tcW w:w="2616" w:type="dxa"/>
            <w:hideMark/>
          </w:tcPr>
          <w:p w14:paraId="35FF6EC8" w14:textId="77777777" w:rsidR="00BA33F0" w:rsidRPr="00E02178" w:rsidRDefault="00BA33F0" w:rsidP="00F96CA8">
            <w:pPr>
              <w:spacing w:before="120" w:after="120"/>
              <w:jc w:val="both"/>
              <w:rPr>
                <w:b/>
                <w:bCs/>
                <w:iCs/>
                <w:szCs w:val="24"/>
              </w:rPr>
            </w:pPr>
            <w:r w:rsidRPr="00E02178">
              <w:rPr>
                <w:b/>
                <w:bCs/>
                <w:iCs/>
                <w:szCs w:val="24"/>
              </w:rPr>
              <w:t xml:space="preserve">Подгруппа </w:t>
            </w:r>
            <w:r w:rsidR="00134931" w:rsidRPr="00E02178">
              <w:rPr>
                <w:b/>
                <w:bCs/>
                <w:iCs/>
                <w:szCs w:val="24"/>
              </w:rPr>
              <w:t>участников отношений</w:t>
            </w:r>
          </w:p>
        </w:tc>
        <w:tc>
          <w:tcPr>
            <w:tcW w:w="3904" w:type="dxa"/>
            <w:hideMark/>
          </w:tcPr>
          <w:p w14:paraId="2349B52A" w14:textId="77777777" w:rsidR="00BA33F0" w:rsidRPr="00E02178" w:rsidRDefault="00BA33F0" w:rsidP="00F96CA8">
            <w:pPr>
              <w:spacing w:before="120" w:after="120"/>
              <w:jc w:val="both"/>
              <w:rPr>
                <w:b/>
                <w:bCs/>
                <w:iCs/>
                <w:szCs w:val="24"/>
              </w:rPr>
            </w:pPr>
            <w:r w:rsidRPr="00E02178">
              <w:rPr>
                <w:b/>
                <w:bCs/>
                <w:iCs/>
                <w:szCs w:val="24"/>
              </w:rPr>
              <w:t xml:space="preserve">Численность подгруппы </w:t>
            </w:r>
            <w:r w:rsidR="00134931" w:rsidRPr="00E02178">
              <w:rPr>
                <w:b/>
                <w:bCs/>
                <w:iCs/>
                <w:szCs w:val="24"/>
              </w:rPr>
              <w:t>участников отношений</w:t>
            </w:r>
          </w:p>
        </w:tc>
      </w:tr>
      <w:tr w:rsidR="00ED1277" w:rsidRPr="00E02178" w14:paraId="408CF894" w14:textId="77777777" w:rsidTr="004E1173">
        <w:trPr>
          <w:trHeight w:val="300"/>
        </w:trPr>
        <w:tc>
          <w:tcPr>
            <w:tcW w:w="2642" w:type="dxa"/>
            <w:vMerge w:val="restart"/>
            <w:noWrap/>
            <w:hideMark/>
          </w:tcPr>
          <w:p w14:paraId="729303CB" w14:textId="77777777" w:rsidR="00ED1277" w:rsidRPr="00E02178" w:rsidRDefault="00ED1277" w:rsidP="00ED1277">
            <w:pPr>
              <w:spacing w:before="120" w:after="120"/>
              <w:jc w:val="both"/>
              <w:rPr>
                <w:i/>
                <w:color w:val="808080" w:themeColor="background1" w:themeShade="80"/>
                <w:szCs w:val="24"/>
              </w:rPr>
            </w:pPr>
            <w:r w:rsidRPr="00E02178">
              <w:rPr>
                <w:szCs w:val="24"/>
              </w:rPr>
              <w:t>Субъекты регулирования</w:t>
            </w:r>
          </w:p>
        </w:tc>
        <w:tc>
          <w:tcPr>
            <w:tcW w:w="1039" w:type="dxa"/>
            <w:vMerge w:val="restart"/>
            <w:vAlign w:val="center"/>
          </w:tcPr>
          <w:p w14:paraId="7347C1C2" w14:textId="77777777" w:rsidR="00ED1277" w:rsidRDefault="005D684E" w:rsidP="009A3852">
            <w:pPr>
              <w:rPr>
                <w:szCs w:val="24"/>
              </w:rPr>
            </w:pPr>
            <w:r w:rsidRPr="007444DC">
              <w:rPr>
                <w:szCs w:val="24"/>
              </w:rPr>
              <w:t/>
            </w:r>
          </w:p>
          <w:p w14:paraId="0D0589C5" w14:textId="459455FF" w:rsidR="007444DC" w:rsidRPr="007444DC" w:rsidRDefault="007444DC" w:rsidP="009A3852">
            <w:pPr>
              <w:rPr>
                <w:szCs w:val="24"/>
              </w:rPr>
            </w:pPr>
          </w:p>
        </w:tc>
        <w:tc>
          <w:tcPr>
            <w:tcW w:w="2616" w:type="dxa"/>
            <w:noWrap/>
            <w:hideMark/>
          </w:tcPr>
          <w:p w14:paraId="24DC1FA1" w14:textId="1EE38660" w:rsidR="00ED1277" w:rsidRPr="00E02178" w:rsidRDefault="005D684E" w:rsidP="005D684E">
            <w:pPr>
              <w:rPr>
                <w:szCs w:val="24"/>
              </w:rPr>
            </w:pPr>
            <w:r w:rsidRPr="00E02178">
              <w:rPr>
                <w:szCs w:val="24"/>
              </w:rPr>
              <w:t/>
            </w:r>
          </w:p>
          <w:p w14:paraId="28830A55" w14:textId="77777777" w:rsidR="00ED1277" w:rsidRPr="00E02178" w:rsidRDefault="00ED1277" w:rsidP="00ED1277">
            <w:pPr>
              <w:spacing w:before="120" w:after="120"/>
              <w:jc w:val="both"/>
              <w:rPr>
                <w:i/>
                <w:color w:val="808080" w:themeColor="background1" w:themeShade="80"/>
                <w:szCs w:val="24"/>
              </w:rPr>
            </w:pPr>
            <w:r w:rsidRPr="00E02178">
              <w:rPr>
                <w:i/>
                <w:color w:val="808080" w:themeColor="background1" w:themeShade="80"/>
                <w:szCs w:val="24"/>
              </w:rPr>
              <w:t>Подгруппа 1</w:t>
            </w:r>
          </w:p>
        </w:tc>
        <w:tc>
          <w:tcPr>
            <w:tcW w:w="3904" w:type="dxa"/>
            <w:noWrap/>
            <w:hideMark/>
          </w:tcPr>
          <w:p w14:paraId="78E56125" w14:textId="12DDBA5A" w:rsidR="00ED1277" w:rsidRPr="00E02178" w:rsidRDefault="005D684E" w:rsidP="005D684E">
            <w:pPr>
              <w:rPr>
                <w:szCs w:val="24"/>
              </w:rPr>
            </w:pPr>
            <w:r w:rsidRPr="00E02178">
              <w:rPr>
                <w:szCs w:val="24"/>
              </w:rPr>
              <w:t/>
            </w:r>
          </w:p>
          <w:p w14:paraId="46302875" w14:textId="77777777" w:rsidR="00ED1277" w:rsidRPr="00E02178" w:rsidRDefault="00ED1277" w:rsidP="00ED1277">
            <w:pPr>
              <w:spacing w:before="120" w:after="120"/>
              <w:jc w:val="both"/>
              <w:rPr>
                <w:i/>
                <w:color w:val="808080" w:themeColor="background1" w:themeShade="80"/>
                <w:szCs w:val="24"/>
              </w:rPr>
            </w:pPr>
            <w:r w:rsidRPr="00E02178">
              <w:rPr>
                <w:i/>
                <w:color w:val="808080" w:themeColor="background1" w:themeShade="80"/>
                <w:szCs w:val="24"/>
              </w:rPr>
              <w:t>Численность подгруппы 1</w:t>
            </w:r>
          </w:p>
        </w:tc>
      </w:tr>
      <w:tr w:rsidR="00ED1277" w:rsidRPr="00E02178" w14:paraId="65E87A75" w14:textId="77777777" w:rsidTr="004E1173">
        <w:trPr>
          <w:trHeight w:val="300"/>
        </w:trPr>
        <w:tc>
          <w:tcPr>
            <w:tcW w:w="2642" w:type="dxa"/>
            <w:vMerge/>
            <w:noWrap/>
          </w:tcPr>
          <w:p w14:paraId="7B292B11" w14:textId="77777777" w:rsidR="00ED1277" w:rsidRPr="00E02178" w:rsidRDefault="00ED1277" w:rsidP="00ED1277">
            <w:pPr>
              <w:spacing w:before="120" w:after="120"/>
              <w:jc w:val="both"/>
              <w:rPr>
                <w:szCs w:val="24"/>
              </w:rPr>
            </w:pPr>
          </w:p>
        </w:tc>
        <w:tc>
          <w:tcPr>
            <w:tcW w:w="1039" w:type="dxa"/>
            <w:vMerge/>
            <w:vAlign w:val="center"/>
          </w:tcPr>
          <w:p w14:paraId="75661B31" w14:textId="77777777" w:rsidR="00ED1277" w:rsidRPr="00E02178" w:rsidRDefault="00ED1277" w:rsidP="00ED1277">
            <w:pPr>
              <w:spacing w:before="120" w:after="120"/>
              <w:jc w:val="both"/>
              <w:rPr>
                <w:szCs w:val="24"/>
              </w:rPr>
            </w:pPr>
          </w:p>
        </w:tc>
        <w:tc>
          <w:tcPr>
            <w:tcW w:w="2616" w:type="dxa"/>
            <w:noWrap/>
            <w:vAlign w:val="center"/>
          </w:tcPr>
          <w:p w14:paraId="16CD019F" w14:textId="77777777" w:rsidR="00ED1277" w:rsidRDefault="005D684E" w:rsidP="009A3852">
            <w:pPr>
              <w:jc w:val="both"/>
              <w:rPr>
                <w:szCs w:val="24"/>
              </w:rPr>
            </w:pPr>
            <w:r w:rsidRPr="009A3852">
              <w:rPr>
                <w:szCs w:val="24"/>
              </w:rPr>
              <w:t/>
            </w:r>
          </w:p>
          <w:p w14:paraId="692E15EB" w14:textId="40A81615" w:rsidR="009A3852" w:rsidRPr="009A3852" w:rsidRDefault="009A3852" w:rsidP="009A3852">
            <w:pPr>
              <w:jc w:val="both"/>
              <w:rPr>
                <w:i/>
                <w:color w:val="808080" w:themeColor="background1" w:themeShade="80"/>
                <w:szCs w:val="24"/>
              </w:rPr>
            </w:pPr>
          </w:p>
        </w:tc>
        <w:tc>
          <w:tcPr>
            <w:tcW w:w="3904" w:type="dxa"/>
            <w:noWrap/>
            <w:vAlign w:val="center"/>
          </w:tcPr>
          <w:p w14:paraId="10041AC5" w14:textId="77777777" w:rsidR="00ED1277" w:rsidRDefault="005D684E" w:rsidP="009A3852">
            <w:pPr>
              <w:jc w:val="both"/>
              <w:rPr>
                <w:szCs w:val="24"/>
              </w:rPr>
            </w:pPr>
            <w:r w:rsidRPr="009A3852">
              <w:rPr>
                <w:szCs w:val="24"/>
              </w:rPr>
              <w:t/>
            </w:r>
          </w:p>
          <w:p w14:paraId="280BC099" w14:textId="52A230C7" w:rsidR="009A3852" w:rsidRPr="009A3852" w:rsidRDefault="009A3852" w:rsidP="009A3852">
            <w:pPr>
              <w:jc w:val="both"/>
              <w:rPr>
                <w:i/>
                <w:color w:val="808080" w:themeColor="background1" w:themeShade="80"/>
                <w:szCs w:val="24"/>
              </w:rPr>
            </w:pPr>
          </w:p>
        </w:tc>
      </w:tr>
      <w:tr w:rsidR="00ED1277" w:rsidRPr="00E02178" w14:paraId="03616D54" w14:textId="77777777" w:rsidTr="004E1173">
        <w:trPr>
          <w:trHeight w:val="300"/>
        </w:trPr>
        <w:tc>
          <w:tcPr>
            <w:tcW w:w="2642" w:type="dxa"/>
            <w:vMerge/>
            <w:noWrap/>
          </w:tcPr>
          <w:p w14:paraId="22AEC248" w14:textId="77777777" w:rsidR="00ED1277" w:rsidRPr="00E02178" w:rsidRDefault="00ED1277" w:rsidP="00ED1277">
            <w:pPr>
              <w:spacing w:before="120" w:after="120"/>
              <w:jc w:val="both"/>
              <w:rPr>
                <w:szCs w:val="24"/>
              </w:rPr>
            </w:pPr>
          </w:p>
        </w:tc>
        <w:tc>
          <w:tcPr>
            <w:tcW w:w="1039" w:type="dxa"/>
            <w:vMerge/>
            <w:vAlign w:val="center"/>
          </w:tcPr>
          <w:p w14:paraId="25600D97" w14:textId="77777777" w:rsidR="00ED1277" w:rsidRPr="00E02178" w:rsidRDefault="00ED1277" w:rsidP="00ED1277">
            <w:pPr>
              <w:spacing w:before="120" w:after="120"/>
              <w:jc w:val="both"/>
              <w:rPr>
                <w:szCs w:val="24"/>
              </w:rPr>
            </w:pPr>
          </w:p>
        </w:tc>
        <w:tc>
          <w:tcPr>
            <w:tcW w:w="2616" w:type="dxa"/>
            <w:noWrap/>
            <w:vAlign w:val="center"/>
          </w:tcPr>
          <w:p w14:paraId="7CFAE986" w14:textId="77777777" w:rsidR="00ED1277" w:rsidRDefault="005D684E" w:rsidP="009A3852">
            <w:pPr>
              <w:jc w:val="both"/>
              <w:rPr>
                <w:szCs w:val="24"/>
              </w:rPr>
            </w:pPr>
            <w:r w:rsidRPr="009A3852">
              <w:rPr>
                <w:szCs w:val="24"/>
              </w:rPr>
              <w:t/>
            </w:r>
          </w:p>
          <w:p w14:paraId="70F60DA1" w14:textId="13158FDB" w:rsidR="009A3852" w:rsidRPr="009A3852" w:rsidRDefault="009A3852" w:rsidP="009A3852">
            <w:pPr>
              <w:jc w:val="both"/>
              <w:rPr>
                <w:i/>
                <w:color w:val="808080" w:themeColor="background1" w:themeShade="80"/>
                <w:szCs w:val="24"/>
              </w:rPr>
            </w:pPr>
          </w:p>
        </w:tc>
        <w:tc>
          <w:tcPr>
            <w:tcW w:w="3904" w:type="dxa"/>
            <w:noWrap/>
            <w:vAlign w:val="center"/>
          </w:tcPr>
          <w:p w14:paraId="5FB67CE2" w14:textId="77777777" w:rsidR="00ED1277" w:rsidRDefault="005D684E" w:rsidP="009A3852">
            <w:pPr>
              <w:jc w:val="both"/>
              <w:rPr>
                <w:szCs w:val="24"/>
              </w:rPr>
            </w:pPr>
            <w:r w:rsidRPr="009A3852">
              <w:rPr>
                <w:szCs w:val="24"/>
              </w:rPr>
              <w:t/>
            </w:r>
          </w:p>
          <w:p w14:paraId="2A75C709" w14:textId="18876656" w:rsidR="009A3852" w:rsidRPr="009A3852" w:rsidRDefault="009A3852" w:rsidP="009A3852">
            <w:pPr>
              <w:jc w:val="both"/>
              <w:rPr>
                <w:i/>
                <w:color w:val="808080" w:themeColor="background1" w:themeShade="80"/>
                <w:szCs w:val="24"/>
              </w:rPr>
            </w:pPr>
          </w:p>
        </w:tc>
      </w:tr>
      <w:tr w:rsidR="00ED1277" w:rsidRPr="00E02178" w14:paraId="10C7B9F6" w14:textId="77777777" w:rsidTr="004E1173">
        <w:trPr>
          <w:trHeight w:val="300"/>
        </w:trPr>
        <w:tc>
          <w:tcPr>
            <w:tcW w:w="2642" w:type="dxa"/>
            <w:noWrap/>
          </w:tcPr>
          <w:p w14:paraId="4BABE6D0" w14:textId="77777777" w:rsidR="00ED1277" w:rsidRPr="00E02178" w:rsidRDefault="00ED1277" w:rsidP="00ED1277">
            <w:pPr>
              <w:spacing w:before="120" w:after="120"/>
              <w:jc w:val="both"/>
              <w:rPr>
                <w:i/>
                <w:color w:val="808080" w:themeColor="background1" w:themeShade="80"/>
                <w:szCs w:val="24"/>
              </w:rPr>
            </w:pPr>
            <w:r w:rsidRPr="00E02178">
              <w:rPr>
                <w:szCs w:val="24"/>
              </w:rPr>
              <w:t>Федеральные органы исполнительной власти</w:t>
            </w:r>
          </w:p>
        </w:tc>
        <w:tc>
          <w:tcPr>
            <w:tcW w:w="1039" w:type="dxa"/>
            <w:vAlign w:val="center"/>
          </w:tcPr>
          <w:p w14:paraId="60EE5253" w14:textId="77777777" w:rsidR="004E1173" w:rsidRDefault="005D684E" w:rsidP="009A3852">
            <w:pPr>
              <w:jc w:val="both"/>
              <w:rPr>
                <w:szCs w:val="24"/>
              </w:rPr>
            </w:pPr>
            <w:r w:rsidRPr="007444DC">
              <w:rPr>
                <w:szCs w:val="24"/>
              </w:rPr>
              <w:t/>
            </w:r>
          </w:p>
          <w:p w14:paraId="1CC2955A" w14:textId="76E1DADE" w:rsidR="007444DC" w:rsidRPr="007444DC" w:rsidRDefault="007444DC" w:rsidP="009A3852">
            <w:pPr>
              <w:jc w:val="both"/>
              <w:rPr>
                <w:szCs w:val="24"/>
              </w:rPr>
            </w:pPr>
          </w:p>
        </w:tc>
        <w:tc>
          <w:tcPr>
            <w:tcW w:w="2616" w:type="dxa"/>
            <w:noWrap/>
            <w:vAlign w:val="center"/>
          </w:tcPr>
          <w:p w14:paraId="37C92B41" w14:textId="77777777" w:rsidR="00ED1277" w:rsidRDefault="005D684E" w:rsidP="009A3852">
            <w:pPr>
              <w:jc w:val="both"/>
              <w:rPr>
                <w:szCs w:val="24"/>
              </w:rPr>
            </w:pPr>
            <w:r w:rsidRPr="009A3852">
              <w:rPr>
                <w:szCs w:val="24"/>
              </w:rPr>
              <w:t>ФАС России</w:t>
            </w:r>
          </w:p>
          <w:p w14:paraId="6FE864BA" w14:textId="4D55BB9F" w:rsidR="009A3852" w:rsidRPr="009A3852" w:rsidRDefault="009A3852" w:rsidP="009A3852">
            <w:pPr>
              <w:jc w:val="both"/>
              <w:rPr>
                <w:i/>
                <w:color w:val="808080" w:themeColor="background1" w:themeShade="80"/>
                <w:szCs w:val="24"/>
              </w:rPr>
            </w:pPr>
          </w:p>
        </w:tc>
        <w:tc>
          <w:tcPr>
            <w:tcW w:w="3904" w:type="dxa"/>
            <w:noWrap/>
            <w:vAlign w:val="center"/>
          </w:tcPr>
          <w:p w14:paraId="32A5379A" w14:textId="77777777" w:rsidR="00ED1277" w:rsidRDefault="005D684E" w:rsidP="009A3852">
            <w:pPr>
              <w:jc w:val="both"/>
              <w:rPr>
                <w:szCs w:val="24"/>
              </w:rPr>
            </w:pPr>
            <w:r w:rsidRPr="009A3852">
              <w:rPr>
                <w:szCs w:val="24"/>
              </w:rPr>
              <w:t>1</w:t>
            </w:r>
          </w:p>
          <w:p w14:paraId="416D14E7" w14:textId="1D1A8724" w:rsidR="009A3852" w:rsidRPr="009A3852" w:rsidRDefault="009A3852" w:rsidP="009A3852">
            <w:pPr>
              <w:jc w:val="both"/>
              <w:rPr>
                <w:i/>
                <w:color w:val="808080" w:themeColor="background1" w:themeShade="80"/>
                <w:szCs w:val="24"/>
              </w:rPr>
            </w:pPr>
          </w:p>
        </w:tc>
      </w:tr>
      <w:tr w:rsidR="00ED1277" w:rsidRPr="00E02178" w14:paraId="2A6D0551" w14:textId="77777777" w:rsidTr="004E1173">
        <w:trPr>
          <w:trHeight w:val="300"/>
        </w:trPr>
        <w:tc>
          <w:tcPr>
            <w:tcW w:w="2642" w:type="dxa"/>
            <w:noWrap/>
          </w:tcPr>
          <w:p w14:paraId="5935D640" w14:textId="77777777" w:rsidR="00ED1277" w:rsidRPr="00E02178" w:rsidRDefault="00ED1277" w:rsidP="00ED1277">
            <w:pPr>
              <w:spacing w:before="120" w:after="120"/>
              <w:jc w:val="both"/>
              <w:rPr>
                <w:i/>
                <w:color w:val="808080" w:themeColor="background1" w:themeShade="80"/>
                <w:szCs w:val="24"/>
              </w:rPr>
            </w:pPr>
            <w:r w:rsidRPr="00E02178">
              <w:rPr>
                <w:szCs w:val="24"/>
              </w:rPr>
              <w:t>Граждане</w:t>
            </w:r>
          </w:p>
        </w:tc>
        <w:tc>
          <w:tcPr>
            <w:tcW w:w="1039" w:type="dxa"/>
            <w:vAlign w:val="center"/>
          </w:tcPr>
          <w:p w14:paraId="41DDD2CD" w14:textId="77777777" w:rsidR="004E1173" w:rsidRDefault="005D684E" w:rsidP="009A3852">
            <w:pPr>
              <w:jc w:val="both"/>
              <w:rPr>
                <w:szCs w:val="24"/>
              </w:rPr>
            </w:pPr>
            <w:r w:rsidRPr="009A3852">
              <w:rPr>
                <w:szCs w:val="24"/>
              </w:rPr>
              <w:t/>
            </w:r>
          </w:p>
          <w:p w14:paraId="016944D3" w14:textId="0752CBA4" w:rsidR="009A3852" w:rsidRPr="009A3852" w:rsidRDefault="009A3852" w:rsidP="009A3852">
            <w:pPr>
              <w:jc w:val="both"/>
              <w:rPr>
                <w:szCs w:val="24"/>
              </w:rPr>
            </w:pPr>
          </w:p>
        </w:tc>
        <w:tc>
          <w:tcPr>
            <w:tcW w:w="2616" w:type="dxa"/>
            <w:noWrap/>
            <w:vAlign w:val="center"/>
          </w:tcPr>
          <w:p w14:paraId="50940C6F" w14:textId="77777777" w:rsidR="00ED1277" w:rsidRDefault="005D684E" w:rsidP="009A3852">
            <w:pPr>
              <w:jc w:val="both"/>
              <w:rPr>
                <w:szCs w:val="24"/>
              </w:rPr>
            </w:pPr>
            <w:r w:rsidRPr="009A3852">
              <w:rPr>
                <w:szCs w:val="24"/>
              </w:rPr>
              <w:t/>
            </w:r>
          </w:p>
          <w:p w14:paraId="3E81F186" w14:textId="791E2261" w:rsidR="009A3852" w:rsidRPr="009A3852" w:rsidRDefault="009A3852" w:rsidP="009A3852">
            <w:pPr>
              <w:jc w:val="both"/>
              <w:rPr>
                <w:i/>
                <w:color w:val="808080" w:themeColor="background1" w:themeShade="80"/>
                <w:szCs w:val="24"/>
              </w:rPr>
            </w:pPr>
          </w:p>
        </w:tc>
        <w:tc>
          <w:tcPr>
            <w:tcW w:w="3904" w:type="dxa"/>
            <w:noWrap/>
            <w:vAlign w:val="center"/>
          </w:tcPr>
          <w:p w14:paraId="3489FC56" w14:textId="77777777" w:rsidR="00ED1277" w:rsidRDefault="005D684E" w:rsidP="009A3852">
            <w:pPr>
              <w:jc w:val="both"/>
              <w:rPr>
                <w:szCs w:val="24"/>
              </w:rPr>
            </w:pPr>
            <w:r w:rsidRPr="009A3852">
              <w:rPr>
                <w:szCs w:val="24"/>
              </w:rPr>
              <w:t/>
            </w:r>
          </w:p>
          <w:p w14:paraId="1A1B753B" w14:textId="6A88C07B" w:rsidR="009A3852" w:rsidRPr="009A3852" w:rsidRDefault="009A3852" w:rsidP="009A3852">
            <w:pPr>
              <w:jc w:val="both"/>
              <w:rPr>
                <w:i/>
                <w:color w:val="808080" w:themeColor="background1" w:themeShade="80"/>
                <w:szCs w:val="24"/>
              </w:rPr>
            </w:pPr>
          </w:p>
        </w:tc>
      </w:tr>
    </w:tbl>
    <w:p w14:paraId="3371C6B3" w14:textId="77777777" w:rsidR="00BA33F0" w:rsidRPr="00E02178" w:rsidRDefault="00BA33F0" w:rsidP="00227D8F">
      <w:pPr>
        <w:pStyle w:val="3"/>
        <w:spacing w:before="120" w:after="120"/>
        <w:rPr>
          <w:rFonts w:ascii="Times New Roman" w:hAnsi="Times New Roman" w:cs="Times New Roman"/>
          <w:b/>
          <w:bCs/>
          <w:color w:val="auto"/>
        </w:rPr>
      </w:pPr>
    </w:p>
    <w:p w14:paraId="2EE08570" w14:textId="77777777" w:rsidR="00607386" w:rsidRPr="00E02178" w:rsidRDefault="00607386" w:rsidP="00607386">
      <w:pPr>
        <w:rPr>
          <w:szCs w:val="24"/>
        </w:rPr>
      </w:pPr>
    </w:p>
    <w:p w14:paraId="77145446" w14:textId="77777777" w:rsidR="00BA33F0" w:rsidRPr="00E02178" w:rsidRDefault="001956FF" w:rsidP="00923DE3">
      <w:pPr>
        <w:pStyle w:val="1"/>
        <w:keepNext w:val="0"/>
        <w:keepLines w:val="0"/>
        <w:autoSpaceDE w:val="0"/>
        <w:autoSpaceDN w:val="0"/>
        <w:adjustRightInd w:val="0"/>
        <w:spacing w:before="0" w:line="36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E02178">
        <w:rPr>
          <w:rFonts w:ascii="Times New Roman" w:hAnsi="Times New Roman" w:cs="Times New Roman"/>
          <w:color w:val="auto"/>
          <w:sz w:val="24"/>
          <w:szCs w:val="24"/>
        </w:rPr>
        <w:t>4</w:t>
      </w:r>
      <w:r w:rsidR="00BA33F0" w:rsidRPr="00E02178">
        <w:rPr>
          <w:rFonts w:ascii="Times New Roman" w:hAnsi="Times New Roman" w:cs="Times New Roman"/>
          <w:color w:val="auto"/>
          <w:sz w:val="24"/>
          <w:szCs w:val="24"/>
        </w:rPr>
        <w:t>.</w:t>
      </w:r>
      <w:r w:rsidRPr="00E02178">
        <w:rPr>
          <w:rFonts w:ascii="Times New Roman" w:hAnsi="Times New Roman" w:cs="Times New Roman"/>
          <w:color w:val="auto"/>
          <w:sz w:val="24"/>
          <w:szCs w:val="24"/>
        </w:rPr>
        <w:t>2</w:t>
      </w:r>
      <w:r w:rsidR="001A7ADD" w:rsidRPr="00E02178">
        <w:rPr>
          <w:rFonts w:ascii="Times New Roman" w:hAnsi="Times New Roman" w:cs="Times New Roman"/>
          <w:color w:val="auto"/>
          <w:sz w:val="24"/>
          <w:szCs w:val="24"/>
        </w:rPr>
        <w:t>.</w:t>
      </w:r>
      <w:r w:rsidR="00BA33F0" w:rsidRPr="00E02178">
        <w:rPr>
          <w:rFonts w:ascii="Times New Roman" w:hAnsi="Times New Roman" w:cs="Times New Roman"/>
          <w:color w:val="auto"/>
          <w:sz w:val="24"/>
          <w:szCs w:val="24"/>
        </w:rPr>
        <w:t xml:space="preserve"> Оценка затрат (расходов) и доходов субъектов </w:t>
      </w:r>
      <w:r w:rsidR="002735B9" w:rsidRPr="00E02178">
        <w:rPr>
          <w:rFonts w:ascii="Times New Roman" w:hAnsi="Times New Roman" w:cs="Times New Roman"/>
          <w:color w:val="auto"/>
          <w:sz w:val="24"/>
          <w:szCs w:val="24"/>
        </w:rPr>
        <w:t>регулирования</w:t>
      </w:r>
      <w:r w:rsidR="00BA33F0" w:rsidRPr="00E02178">
        <w:rPr>
          <w:rFonts w:ascii="Times New Roman" w:hAnsi="Times New Roman" w:cs="Times New Roman"/>
          <w:color w:val="auto"/>
          <w:sz w:val="24"/>
          <w:szCs w:val="24"/>
        </w:rPr>
        <w:t xml:space="preserve">, связанных </w:t>
      </w:r>
      <w:r w:rsidR="007963A3" w:rsidRPr="00E02178">
        <w:rPr>
          <w:rFonts w:ascii="Times New Roman" w:hAnsi="Times New Roman" w:cs="Times New Roman"/>
          <w:color w:val="auto"/>
          <w:sz w:val="24"/>
          <w:szCs w:val="24"/>
        </w:rPr>
        <w:br/>
      </w:r>
      <w:r w:rsidR="00BA33F0" w:rsidRPr="00E02178">
        <w:rPr>
          <w:rFonts w:ascii="Times New Roman" w:hAnsi="Times New Roman" w:cs="Times New Roman"/>
          <w:color w:val="auto"/>
          <w:sz w:val="24"/>
          <w:szCs w:val="24"/>
        </w:rPr>
        <w:t>с необходимостью соблюдения обязательных требований, иных установленных обязанностей или ограничений либо с изменением содержания обязательных требований, обязанностей или ограничений</w:t>
      </w:r>
      <w:r w:rsidR="002A66F2" w:rsidRPr="00E02178">
        <w:rPr>
          <w:rFonts w:ascii="Times New Roman" w:hAnsi="Times New Roman" w:cs="Times New Roman"/>
          <w:color w:val="auto"/>
          <w:sz w:val="24"/>
          <w:szCs w:val="24"/>
        </w:rPr>
        <w:t>:</w:t>
      </w:r>
    </w:p>
    <w:p w14:paraId="61F2072D" w14:textId="77777777" w:rsidR="00BA33F0" w:rsidRPr="00E02178" w:rsidRDefault="00BA33F0" w:rsidP="00BA33F0">
      <w:pPr>
        <w:rPr>
          <w:szCs w:val="24"/>
        </w:rPr>
      </w:pPr>
      <w:bookmarkStart w:id="21" w:name="_7.1_Детализируйте,_какие"/>
      <w:bookmarkEnd w:id="21"/>
    </w:p>
    <w:tbl>
      <w:tblPr>
        <w:tblStyle w:val="af3"/>
        <w:tblW w:w="10201" w:type="dxa"/>
        <w:tblLook w:val="04A0" w:firstRow="1" w:lastRow="0" w:firstColumn="1" w:lastColumn="0" w:noHBand="0" w:noVBand="1"/>
      </w:tblPr>
      <w:tblGrid>
        <w:gridCol w:w="2279"/>
        <w:gridCol w:w="2729"/>
        <w:gridCol w:w="2217"/>
        <w:gridCol w:w="2976"/>
      </w:tblGrid>
      <w:tr w:rsidR="0010017F" w:rsidRPr="00E02178" w14:paraId="75E69E6D" w14:textId="77777777" w:rsidTr="00ED1277">
        <w:trPr>
          <w:trHeight w:val="900"/>
        </w:trPr>
        <w:tc>
          <w:tcPr>
            <w:tcW w:w="0" w:type="auto"/>
            <w:hideMark/>
          </w:tcPr>
          <w:p w14:paraId="1D0A2C08" w14:textId="71167206" w:rsidR="0010017F" w:rsidRPr="00E02178" w:rsidRDefault="0010017F" w:rsidP="00F96CA8">
            <w:pPr>
              <w:rPr>
                <w:b/>
                <w:bCs/>
                <w:szCs w:val="24"/>
              </w:rPr>
            </w:pPr>
            <w:r w:rsidRPr="00E02178">
              <w:rPr>
                <w:b/>
                <w:bCs/>
                <w:szCs w:val="24"/>
              </w:rPr>
              <w:t xml:space="preserve">ОТ (или другие обязанности </w:t>
            </w:r>
            <w:r w:rsidR="007A1991" w:rsidRPr="00E02178">
              <w:rPr>
                <w:b/>
                <w:bCs/>
                <w:szCs w:val="24"/>
              </w:rPr>
              <w:br/>
            </w:r>
            <w:r w:rsidRPr="00E02178">
              <w:rPr>
                <w:b/>
                <w:bCs/>
                <w:szCs w:val="24"/>
              </w:rPr>
              <w:t>и ограничения)</w:t>
            </w:r>
          </w:p>
        </w:tc>
        <w:tc>
          <w:tcPr>
            <w:tcW w:w="0" w:type="auto"/>
            <w:hideMark/>
          </w:tcPr>
          <w:p w14:paraId="2A47EADA" w14:textId="77777777" w:rsidR="0010017F" w:rsidRPr="00E02178" w:rsidRDefault="0010017F" w:rsidP="00F96CA8">
            <w:pPr>
              <w:rPr>
                <w:b/>
                <w:bCs/>
                <w:szCs w:val="24"/>
              </w:rPr>
            </w:pPr>
            <w:r w:rsidRPr="00E02178">
              <w:rPr>
                <w:b/>
                <w:bCs/>
                <w:szCs w:val="24"/>
              </w:rPr>
              <w:t>Подгруппа субъектов регулирования</w:t>
            </w:r>
          </w:p>
        </w:tc>
        <w:tc>
          <w:tcPr>
            <w:tcW w:w="2217" w:type="dxa"/>
            <w:hideMark/>
          </w:tcPr>
          <w:p w14:paraId="24096CA9" w14:textId="77777777" w:rsidR="0010017F" w:rsidRPr="00E02178" w:rsidRDefault="006122D1" w:rsidP="006122D1">
            <w:pPr>
              <w:rPr>
                <w:b/>
                <w:bCs/>
                <w:szCs w:val="24"/>
              </w:rPr>
            </w:pPr>
            <w:r w:rsidRPr="00E02178">
              <w:rPr>
                <w:b/>
                <w:bCs/>
                <w:szCs w:val="24"/>
              </w:rPr>
              <w:t>З</w:t>
            </w:r>
            <w:r w:rsidR="0010017F" w:rsidRPr="00E02178">
              <w:rPr>
                <w:b/>
                <w:bCs/>
                <w:szCs w:val="24"/>
              </w:rPr>
              <w:t>начение затрат в год, руб.</w:t>
            </w:r>
          </w:p>
        </w:tc>
        <w:tc>
          <w:tcPr>
            <w:tcW w:w="2976" w:type="dxa"/>
            <w:hideMark/>
          </w:tcPr>
          <w:p w14:paraId="189A6378" w14:textId="27D854EA" w:rsidR="0010017F" w:rsidRPr="00E02178" w:rsidRDefault="006122D1" w:rsidP="00F63CBF">
            <w:pPr>
              <w:rPr>
                <w:b/>
                <w:bCs/>
                <w:szCs w:val="24"/>
              </w:rPr>
            </w:pPr>
            <w:r w:rsidRPr="00E02178">
              <w:rPr>
                <w:b/>
                <w:bCs/>
                <w:szCs w:val="24"/>
              </w:rPr>
              <w:t>З</w:t>
            </w:r>
            <w:r w:rsidR="0010017F" w:rsidRPr="00E02178">
              <w:rPr>
                <w:b/>
                <w:bCs/>
                <w:szCs w:val="24"/>
              </w:rPr>
              <w:t xml:space="preserve">начение затрат </w:t>
            </w:r>
            <w:r w:rsidR="002A3001" w:rsidRPr="00E02178">
              <w:rPr>
                <w:b/>
                <w:bCs/>
                <w:szCs w:val="24"/>
              </w:rPr>
              <w:br/>
            </w:r>
            <w:r w:rsidR="0010017F" w:rsidRPr="00E02178">
              <w:rPr>
                <w:b/>
                <w:bCs/>
                <w:szCs w:val="24"/>
              </w:rPr>
              <w:t xml:space="preserve">на </w:t>
            </w:r>
            <w:r w:rsidRPr="00E02178">
              <w:rPr>
                <w:b/>
                <w:bCs/>
                <w:szCs w:val="24"/>
              </w:rPr>
              <w:t xml:space="preserve">6 лет, </w:t>
            </w:r>
            <w:r w:rsidR="0010017F" w:rsidRPr="00E02178">
              <w:rPr>
                <w:b/>
                <w:bCs/>
                <w:szCs w:val="24"/>
              </w:rPr>
              <w:t>руб.</w:t>
            </w:r>
          </w:p>
        </w:tc>
      </w:tr>
      <w:tr w:rsidR="00ED1277" w:rsidRPr="00E02178" w14:paraId="7F565A36" w14:textId="77777777" w:rsidTr="00ED1277">
        <w:trPr>
          <w:trHeight w:val="300"/>
        </w:trPr>
        <w:tc>
          <w:tcPr>
            <w:tcW w:w="0" w:type="auto"/>
            <w:noWrap/>
            <w:vAlign w:val="center"/>
            <w:hideMark/>
          </w:tcPr>
          <w:p w14:paraId="203493C0" w14:textId="77777777" w:rsidR="00ED1277" w:rsidRPr="00E02178" w:rsidRDefault="005D684E" w:rsidP="00ED1277">
            <w:pPr>
              <w:rPr>
                <w:szCs w:val="24"/>
                <w:lang w:val="en-US"/>
              </w:rPr>
            </w:pPr>
            <w:r w:rsidRPr="00E02178">
              <w:rPr>
                <w:szCs w:val="24"/>
              </w:rPr>
              <w:t>Проект приказа не устанавливает и не изменяет обязанности, запреты и ограничения для субъектов предпринимательской и иной экономической деятельности</w:t>
            </w:r>
          </w:p>
          <w:p w14:paraId="2B589F67" w14:textId="22E4022F" w:rsidR="004E1173" w:rsidRPr="00E02178" w:rsidRDefault="004E1173" w:rsidP="00ED1277">
            <w:pPr>
              <w:rPr>
                <w:szCs w:val="24"/>
                <w:lang w:val="en-US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6174C3BB" w14:textId="77777777" w:rsidR="00ED1277" w:rsidRPr="00E02178" w:rsidRDefault="00000000" w:rsidP="00ED1277">
            <w:pPr>
              <w:jc w:val="both"/>
              <w:rPr>
                <w:i/>
                <w:color w:val="808080" w:themeColor="background1" w:themeShade="80"/>
                <w:szCs w:val="24"/>
              </w:rPr>
            </w:pPr>
            <w:r w:rsidR="005D684E" w:rsidRPr="00E02178">
              <w:rPr>
                <w:szCs w:val="24"/>
              </w:rPr>
              <w:t>ФАС России</w:t>
            </w:r>
            <w:r w:rsidR="00ED1277" w:rsidRPr="00E02178">
              <w:rPr>
                <w:i/>
                <w:color w:val="808080" w:themeColor="background1" w:themeShade="80"/>
                <w:szCs w:val="24"/>
              </w:rPr>
              <w:t>  </w:t>
            </w:r>
          </w:p>
          <w:p w14:paraId="01E80A2A" w14:textId="3ACCE4DD" w:rsidR="004E1173" w:rsidRPr="00E02178" w:rsidRDefault="004E1173" w:rsidP="00ED1277">
            <w:pPr>
              <w:jc w:val="both"/>
              <w:rPr>
                <w:i/>
                <w:color w:val="808080" w:themeColor="background1" w:themeShade="80"/>
                <w:szCs w:val="24"/>
              </w:rPr>
            </w:pPr>
          </w:p>
        </w:tc>
        <w:tc>
          <w:tcPr>
            <w:tcW w:w="2217" w:type="dxa"/>
            <w:noWrap/>
            <w:vAlign w:val="center"/>
            <w:hideMark/>
          </w:tcPr>
          <w:p w14:paraId="37096519" w14:textId="77777777" w:rsidR="004E1173" w:rsidRPr="00E02178" w:rsidRDefault="00000000" w:rsidP="00ED1277">
            <w:pPr>
              <w:jc w:val="both"/>
              <w:rPr>
                <w:szCs w:val="24"/>
                <w:lang w:val="en-US"/>
              </w:rPr>
            </w:pPr>
            <w:r w:rsidR="005D684E" w:rsidRPr="00E02178">
              <w:rPr>
                <w:szCs w:val="24"/>
              </w:rPr>
              <w:t>0</w:t>
            </w:r>
          </w:p>
          <w:p w14:paraId="3DDA9545" w14:textId="57035CBB" w:rsidR="00ED1277" w:rsidRPr="00E02178" w:rsidRDefault="00ED1277" w:rsidP="00ED1277">
            <w:pPr>
              <w:jc w:val="both"/>
              <w:rPr>
                <w:i/>
                <w:color w:val="808080" w:themeColor="background1" w:themeShade="80"/>
                <w:szCs w:val="24"/>
              </w:rPr>
            </w:pPr>
            <w:r w:rsidRPr="00E02178">
              <w:rPr>
                <w:i/>
                <w:color w:val="808080" w:themeColor="background1" w:themeShade="80"/>
                <w:szCs w:val="24"/>
              </w:rPr>
              <w:t>  </w:t>
            </w:r>
          </w:p>
        </w:tc>
        <w:tc>
          <w:tcPr>
            <w:tcW w:w="2976" w:type="dxa"/>
            <w:noWrap/>
            <w:vAlign w:val="center"/>
            <w:hideMark/>
          </w:tcPr>
          <w:p w14:paraId="05C18658" w14:textId="77777777" w:rsidR="004E1173" w:rsidRPr="00E02178" w:rsidRDefault="00000000" w:rsidP="00ED1277">
            <w:pPr>
              <w:jc w:val="both"/>
              <w:rPr>
                <w:szCs w:val="24"/>
                <w:lang w:val="en-US"/>
              </w:rPr>
            </w:pPr>
            <w:r w:rsidR="005D684E" w:rsidRPr="00E02178">
              <w:rPr>
                <w:szCs w:val="24"/>
              </w:rPr>
              <w:t>0</w:t>
            </w:r>
          </w:p>
          <w:p w14:paraId="059D51C3" w14:textId="5CE985DE" w:rsidR="00ED1277" w:rsidRPr="00E02178" w:rsidRDefault="00ED1277" w:rsidP="00ED1277">
            <w:pPr>
              <w:jc w:val="both"/>
              <w:rPr>
                <w:i/>
                <w:color w:val="808080" w:themeColor="background1" w:themeShade="80"/>
                <w:szCs w:val="24"/>
              </w:rPr>
            </w:pPr>
            <w:r w:rsidRPr="00E02178">
              <w:rPr>
                <w:i/>
                <w:color w:val="808080" w:themeColor="background1" w:themeShade="80"/>
                <w:szCs w:val="24"/>
              </w:rPr>
              <w:t>  </w:t>
            </w:r>
          </w:p>
        </w:tc>
      </w:tr>
      <w:tr w:rsidR="00ED1277" w:rsidRPr="00E02178" w14:paraId="6A79BD2F" w14:textId="77777777" w:rsidTr="00ED1277">
        <w:trPr>
          <w:trHeight w:val="300"/>
        </w:trPr>
        <w:tc>
          <w:tcPr>
            <w:tcW w:w="0" w:type="auto"/>
            <w:gridSpan w:val="2"/>
            <w:noWrap/>
          </w:tcPr>
          <w:p w14:paraId="2ECFC88C" w14:textId="77777777" w:rsidR="00ED1277" w:rsidRPr="00E02178" w:rsidRDefault="00ED1277" w:rsidP="00ED1277">
            <w:pPr>
              <w:pStyle w:val="a5"/>
              <w:ind w:left="714"/>
              <w:jc w:val="both"/>
              <w:rPr>
                <w:i/>
                <w:color w:val="808080" w:themeColor="background1" w:themeShade="80"/>
                <w:szCs w:val="24"/>
              </w:rPr>
            </w:pPr>
            <w:r w:rsidRPr="00E02178">
              <w:rPr>
                <w:i/>
                <w:color w:val="808080" w:themeColor="background1" w:themeShade="80"/>
                <w:szCs w:val="24"/>
              </w:rPr>
              <w:t>Итого:</w:t>
            </w:r>
          </w:p>
        </w:tc>
        <w:tc>
          <w:tcPr>
            <w:tcW w:w="2217" w:type="dxa"/>
            <w:noWrap/>
            <w:vAlign w:val="center"/>
          </w:tcPr>
          <w:p w14:paraId="24FC5307" w14:textId="77777777" w:rsidR="004E1173" w:rsidRPr="00E02178" w:rsidRDefault="00000000" w:rsidP="00ED1277">
            <w:pPr>
              <w:jc w:val="both"/>
              <w:rPr>
                <w:szCs w:val="24"/>
                <w:lang w:val="en-US"/>
              </w:rPr>
            </w:pPr>
            <w:r w:rsidR="005D684E" w:rsidRPr="00E02178">
              <w:rPr>
                <w:szCs w:val="24"/>
              </w:rPr>
              <w:t>0</w:t>
            </w:r>
          </w:p>
          <w:p w14:paraId="744D714E" w14:textId="21145B39" w:rsidR="00ED1277" w:rsidRPr="00E02178" w:rsidRDefault="00ED1277" w:rsidP="00ED1277">
            <w:pPr>
              <w:jc w:val="both"/>
              <w:rPr>
                <w:i/>
                <w:color w:val="808080" w:themeColor="background1" w:themeShade="80"/>
                <w:szCs w:val="24"/>
              </w:rPr>
            </w:pPr>
            <w:r w:rsidRPr="00E02178">
              <w:rPr>
                <w:i/>
                <w:color w:val="808080" w:themeColor="background1" w:themeShade="80"/>
                <w:szCs w:val="24"/>
              </w:rPr>
              <w:t> </w:t>
            </w:r>
          </w:p>
        </w:tc>
        <w:tc>
          <w:tcPr>
            <w:tcW w:w="2976" w:type="dxa"/>
            <w:noWrap/>
            <w:vAlign w:val="center"/>
          </w:tcPr>
          <w:p w14:paraId="41ADF0F6" w14:textId="77777777" w:rsidR="004E1173" w:rsidRPr="00E02178" w:rsidRDefault="00000000" w:rsidP="00ED1277">
            <w:pPr>
              <w:jc w:val="both"/>
              <w:rPr>
                <w:szCs w:val="24"/>
                <w:lang w:val="en-US"/>
              </w:rPr>
            </w:pPr>
            <w:r w:rsidR="005D684E" w:rsidRPr="00E02178">
              <w:rPr>
                <w:szCs w:val="24"/>
              </w:rPr>
              <w:t>0</w:t>
            </w:r>
          </w:p>
          <w:p w14:paraId="5A00C45B" w14:textId="5464FF96" w:rsidR="00ED1277" w:rsidRPr="00E02178" w:rsidRDefault="00ED1277" w:rsidP="00ED1277">
            <w:pPr>
              <w:jc w:val="both"/>
              <w:rPr>
                <w:i/>
                <w:color w:val="808080" w:themeColor="background1" w:themeShade="80"/>
                <w:szCs w:val="24"/>
              </w:rPr>
            </w:pPr>
            <w:r w:rsidRPr="00E02178">
              <w:rPr>
                <w:i/>
                <w:color w:val="808080" w:themeColor="background1" w:themeShade="80"/>
                <w:szCs w:val="24"/>
              </w:rPr>
              <w:t> </w:t>
            </w:r>
          </w:p>
        </w:tc>
      </w:tr>
    </w:tbl>
    <w:p w14:paraId="5B5BA404" w14:textId="77777777" w:rsidR="00BA33F0" w:rsidRPr="00E02178" w:rsidRDefault="00BA33F0" w:rsidP="00BA33F0">
      <w:pPr>
        <w:rPr>
          <w:szCs w:val="24"/>
        </w:rPr>
      </w:pPr>
    </w:p>
    <w:tbl>
      <w:tblPr>
        <w:tblStyle w:val="a3"/>
        <w:tblW w:w="1020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1"/>
      </w:tblGrid>
      <w:tr w:rsidR="00BA33F0" w:rsidRPr="00E02178" w14:paraId="2F36C159" w14:textId="77777777" w:rsidTr="00CC13C4">
        <w:tc>
          <w:tcPr>
            <w:tcW w:w="10201" w:type="dxa"/>
          </w:tcPr>
          <w:p w14:paraId="0B725F5B" w14:textId="77777777" w:rsidR="00BA33F0" w:rsidRDefault="00000000" w:rsidP="00A60F14">
            <w:pPr>
              <w:jc w:val="both"/>
              <w:rPr>
                <w:sz w:val="24"/>
                <w:szCs w:val="24"/>
              </w:rPr>
            </w:pPr>
            <w:r w:rsidR="005D684E" w:rsidRPr="00E02178">
              <w:rPr>
                <w:sz w:val="24"/>
                <w:szCs w:val="24"/>
              </w:rPr>
              <w:t/>
            </w:r>
          </w:p>
          <w:p w14:paraId="65B01587" w14:textId="5EDA840F" w:rsidR="00C4524A" w:rsidRPr="00C4524A" w:rsidRDefault="00C4524A" w:rsidP="00A60F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2A43CFC" w14:textId="6FF5655D" w:rsidR="00BA33F0" w:rsidRPr="00E02178" w:rsidRDefault="00BA33F0" w:rsidP="003E4E0D">
      <w:pPr>
        <w:pStyle w:val="a5"/>
        <w:spacing w:after="120"/>
        <w:ind w:left="0"/>
        <w:contextualSpacing w:val="0"/>
        <w:jc w:val="center"/>
        <w:rPr>
          <w:i/>
          <w:iCs/>
          <w:color w:val="808080" w:themeColor="background1" w:themeShade="80"/>
          <w:szCs w:val="24"/>
        </w:rPr>
      </w:pPr>
    </w:p>
    <w:p w14:paraId="51C47E97" w14:textId="77777777" w:rsidR="00EB1890" w:rsidRPr="00E02178" w:rsidRDefault="00EB1890" w:rsidP="00BA33F0">
      <w:pPr>
        <w:pStyle w:val="a5"/>
        <w:spacing w:before="120" w:after="120"/>
        <w:ind w:left="0"/>
        <w:contextualSpacing w:val="0"/>
        <w:jc w:val="center"/>
        <w:rPr>
          <w:i/>
          <w:iCs/>
          <w:color w:val="A6A6A6" w:themeColor="background1" w:themeShade="A6"/>
          <w:szCs w:val="24"/>
        </w:rPr>
      </w:pPr>
    </w:p>
    <w:p w14:paraId="7A394809" w14:textId="77777777" w:rsidR="00DE5D53" w:rsidRPr="00E02178" w:rsidRDefault="00DE5D53" w:rsidP="007963A3">
      <w:pPr>
        <w:pStyle w:val="1"/>
        <w:spacing w:before="0" w:after="240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bookmarkStart w:id="22" w:name="_5._Анализ_влияния"/>
      <w:bookmarkEnd w:id="22"/>
      <w:r w:rsidRPr="00E02178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5. Анализ влияния на бюджеты Российской Федерации </w:t>
      </w:r>
    </w:p>
    <w:p w14:paraId="028D71AB" w14:textId="02753255" w:rsidR="003A5758" w:rsidRPr="00E02178" w:rsidRDefault="00BA4AB4" w:rsidP="003A5758">
      <w:pPr>
        <w:pStyle w:val="3"/>
        <w:spacing w:before="120" w:after="120" w:line="360" w:lineRule="auto"/>
        <w:jc w:val="both"/>
        <w:rPr>
          <w:rFonts w:ascii="Times New Roman" w:hAnsi="Times New Roman" w:cs="Times New Roman"/>
          <w:color w:val="auto"/>
        </w:rPr>
      </w:pPr>
      <w:r w:rsidRPr="00E02178">
        <w:rPr>
          <w:rFonts w:ascii="Times New Roman" w:hAnsi="Times New Roman" w:cs="Times New Roman"/>
          <w:color w:val="auto"/>
        </w:rPr>
        <w:t>5</w:t>
      </w:r>
      <w:r w:rsidR="00AC162D" w:rsidRPr="00E02178">
        <w:rPr>
          <w:rFonts w:ascii="Times New Roman" w:hAnsi="Times New Roman" w:cs="Times New Roman"/>
          <w:color w:val="auto"/>
        </w:rPr>
        <w:t>.</w:t>
      </w:r>
      <w:r w:rsidRPr="00E02178">
        <w:rPr>
          <w:rFonts w:ascii="Times New Roman" w:hAnsi="Times New Roman" w:cs="Times New Roman"/>
          <w:color w:val="auto"/>
        </w:rPr>
        <w:t>1</w:t>
      </w:r>
      <w:r w:rsidR="001A7ADD" w:rsidRPr="00E02178">
        <w:rPr>
          <w:rFonts w:ascii="Times New Roman" w:hAnsi="Times New Roman" w:cs="Times New Roman"/>
          <w:color w:val="auto"/>
        </w:rPr>
        <w:t>.</w:t>
      </w:r>
      <w:r w:rsidR="00AC162D" w:rsidRPr="00E02178">
        <w:rPr>
          <w:rFonts w:ascii="Times New Roman" w:hAnsi="Times New Roman" w:cs="Times New Roman"/>
          <w:color w:val="auto"/>
        </w:rPr>
        <w:t xml:space="preserve"> </w:t>
      </w:r>
      <w:r w:rsidR="00484FEE" w:rsidRPr="00E02178">
        <w:rPr>
          <w:rFonts w:ascii="Times New Roman" w:hAnsi="Times New Roman" w:cs="Times New Roman"/>
          <w:color w:val="auto"/>
        </w:rPr>
        <w:t>Н</w:t>
      </w:r>
      <w:r w:rsidR="00DC4EF6" w:rsidRPr="00E02178">
        <w:rPr>
          <w:rFonts w:ascii="Times New Roman" w:hAnsi="Times New Roman" w:cs="Times New Roman"/>
          <w:color w:val="auto"/>
        </w:rPr>
        <w:t>овые функции</w:t>
      </w:r>
      <w:r w:rsidR="00484FEE" w:rsidRPr="00E02178">
        <w:rPr>
          <w:rFonts w:ascii="Times New Roman" w:hAnsi="Times New Roman" w:cs="Times New Roman"/>
          <w:color w:val="auto"/>
        </w:rPr>
        <w:t xml:space="preserve"> </w:t>
      </w:r>
      <w:r w:rsidR="00DC4EF6" w:rsidRPr="00E02178">
        <w:rPr>
          <w:rFonts w:ascii="Times New Roman" w:hAnsi="Times New Roman" w:cs="Times New Roman"/>
          <w:color w:val="auto"/>
        </w:rPr>
        <w:t>(</w:t>
      </w:r>
      <w:r w:rsidR="00986ACF" w:rsidRPr="00E02178">
        <w:rPr>
          <w:rFonts w:ascii="Times New Roman" w:hAnsi="Times New Roman" w:cs="Times New Roman"/>
          <w:color w:val="auto"/>
        </w:rPr>
        <w:t>полномочия</w:t>
      </w:r>
      <w:r w:rsidR="00DC4EF6" w:rsidRPr="00E02178">
        <w:rPr>
          <w:rFonts w:ascii="Times New Roman" w:hAnsi="Times New Roman" w:cs="Times New Roman"/>
          <w:color w:val="auto"/>
        </w:rPr>
        <w:t>)</w:t>
      </w:r>
      <w:r w:rsidR="00484FEE" w:rsidRPr="00E02178">
        <w:rPr>
          <w:rFonts w:ascii="Times New Roman" w:hAnsi="Times New Roman" w:cs="Times New Roman"/>
          <w:color w:val="auto"/>
        </w:rPr>
        <w:t xml:space="preserve"> федеральных</w:t>
      </w:r>
      <w:r w:rsidR="008B31BB" w:rsidRPr="00E02178">
        <w:rPr>
          <w:rFonts w:ascii="Times New Roman" w:hAnsi="Times New Roman" w:cs="Times New Roman"/>
          <w:color w:val="auto"/>
        </w:rPr>
        <w:t xml:space="preserve"> органов исполнительной власти </w:t>
      </w:r>
      <w:r w:rsidR="00484FEE" w:rsidRPr="00E02178">
        <w:rPr>
          <w:rFonts w:ascii="Times New Roman" w:hAnsi="Times New Roman" w:cs="Times New Roman"/>
          <w:color w:val="auto"/>
        </w:rPr>
        <w:t>или сведения об их изменении, порядок их реализации</w:t>
      </w:r>
      <w:r w:rsidR="00C66DF5" w:rsidRPr="00E02178">
        <w:rPr>
          <w:rFonts w:ascii="Times New Roman" w:hAnsi="Times New Roman" w:cs="Times New Roman"/>
          <w:color w:val="auto"/>
        </w:rPr>
        <w:t>,</w:t>
      </w:r>
      <w:r w:rsidR="00E133A9" w:rsidRPr="00E02178">
        <w:rPr>
          <w:rFonts w:ascii="Times New Roman" w:hAnsi="Times New Roman" w:cs="Times New Roman"/>
          <w:color w:val="auto"/>
        </w:rPr>
        <w:t xml:space="preserve"> </w:t>
      </w:r>
      <w:r w:rsidR="00640B19" w:rsidRPr="00E02178">
        <w:rPr>
          <w:rFonts w:ascii="Times New Roman" w:hAnsi="Times New Roman" w:cs="Times New Roman"/>
          <w:color w:val="auto"/>
        </w:rPr>
        <w:t xml:space="preserve">а также </w:t>
      </w:r>
      <w:r w:rsidR="00C66DF5" w:rsidRPr="00E02178">
        <w:rPr>
          <w:rFonts w:ascii="Times New Roman" w:hAnsi="Times New Roman" w:cs="Times New Roman"/>
          <w:color w:val="auto"/>
        </w:rPr>
        <w:t>о</w:t>
      </w:r>
      <w:r w:rsidR="003A5758" w:rsidRPr="00E02178">
        <w:rPr>
          <w:rFonts w:ascii="Times New Roman" w:hAnsi="Times New Roman" w:cs="Times New Roman"/>
          <w:color w:val="auto"/>
        </w:rPr>
        <w:t xml:space="preserve">ценка соответствующих расходов (возможных поступлений) </w:t>
      </w:r>
      <w:r w:rsidR="00824B90" w:rsidRPr="00E02178">
        <w:rPr>
          <w:rFonts w:ascii="Times New Roman" w:hAnsi="Times New Roman" w:cs="Times New Roman"/>
          <w:color w:val="auto"/>
        </w:rPr>
        <w:t xml:space="preserve">федерального </w:t>
      </w:r>
      <w:r w:rsidR="003A5758" w:rsidRPr="00E02178">
        <w:rPr>
          <w:rFonts w:ascii="Times New Roman" w:hAnsi="Times New Roman" w:cs="Times New Roman"/>
          <w:color w:val="auto"/>
        </w:rPr>
        <w:t>бюджет</w:t>
      </w:r>
      <w:r w:rsidR="00824B90" w:rsidRPr="00E02178">
        <w:rPr>
          <w:rFonts w:ascii="Times New Roman" w:hAnsi="Times New Roman" w:cs="Times New Roman"/>
          <w:color w:val="auto"/>
        </w:rPr>
        <w:t>а</w:t>
      </w:r>
      <w:r w:rsidR="003A5758" w:rsidRPr="00E02178">
        <w:rPr>
          <w:rFonts w:ascii="Times New Roman" w:hAnsi="Times New Roman" w:cs="Times New Roman"/>
          <w:color w:val="auto"/>
        </w:rPr>
        <w:t xml:space="preserve"> бюджетной системы Российской Федерации:</w:t>
      </w:r>
    </w:p>
    <w:p w14:paraId="074E4BEC" w14:textId="77777777" w:rsidR="003A5758" w:rsidRPr="00E02178" w:rsidRDefault="003A5758" w:rsidP="003A5758">
      <w:pPr>
        <w:rPr>
          <w:szCs w:val="24"/>
        </w:rPr>
      </w:pPr>
    </w:p>
    <w:tbl>
      <w:tblPr>
        <w:tblStyle w:val="af3"/>
        <w:tblW w:w="10201" w:type="dxa"/>
        <w:tblLayout w:type="fixed"/>
        <w:tblLook w:val="04A0" w:firstRow="1" w:lastRow="0" w:firstColumn="1" w:lastColumn="0" w:noHBand="0" w:noVBand="1"/>
      </w:tblPr>
      <w:tblGrid>
        <w:gridCol w:w="2263"/>
        <w:gridCol w:w="1560"/>
        <w:gridCol w:w="3543"/>
        <w:gridCol w:w="2835"/>
      </w:tblGrid>
      <w:tr w:rsidR="00E304D6" w:rsidRPr="00E02178" w14:paraId="1D59D924" w14:textId="77777777" w:rsidTr="00CC13C4">
        <w:trPr>
          <w:trHeight w:val="282"/>
        </w:trPr>
        <w:tc>
          <w:tcPr>
            <w:tcW w:w="2263" w:type="dxa"/>
            <w:noWrap/>
            <w:vAlign w:val="center"/>
          </w:tcPr>
          <w:p w14:paraId="61C342F3" w14:textId="77777777" w:rsidR="00E304D6" w:rsidRPr="00E02178" w:rsidRDefault="00E304D6" w:rsidP="00290695">
            <w:pPr>
              <w:spacing w:before="120" w:after="120"/>
              <w:jc w:val="center"/>
              <w:rPr>
                <w:b/>
                <w:i/>
                <w:color w:val="808080" w:themeColor="background1" w:themeShade="80"/>
                <w:szCs w:val="24"/>
              </w:rPr>
            </w:pPr>
          </w:p>
        </w:tc>
        <w:tc>
          <w:tcPr>
            <w:tcW w:w="1560" w:type="dxa"/>
            <w:noWrap/>
            <w:vAlign w:val="center"/>
          </w:tcPr>
          <w:p w14:paraId="1AEC472D" w14:textId="77777777" w:rsidR="00E304D6" w:rsidRPr="00E02178" w:rsidRDefault="00E304D6" w:rsidP="00290695">
            <w:pPr>
              <w:spacing w:before="120" w:after="120"/>
              <w:jc w:val="center"/>
              <w:rPr>
                <w:b/>
                <w:szCs w:val="24"/>
              </w:rPr>
            </w:pPr>
            <w:r w:rsidRPr="00E02178">
              <w:rPr>
                <w:b/>
                <w:szCs w:val="24"/>
              </w:rPr>
              <w:t xml:space="preserve">Количество </w:t>
            </w:r>
          </w:p>
        </w:tc>
        <w:tc>
          <w:tcPr>
            <w:tcW w:w="3543" w:type="dxa"/>
            <w:noWrap/>
            <w:vAlign w:val="center"/>
          </w:tcPr>
          <w:p w14:paraId="75734AE8" w14:textId="77777777" w:rsidR="00E304D6" w:rsidRPr="00E02178" w:rsidRDefault="00E304D6" w:rsidP="00290695">
            <w:pPr>
              <w:spacing w:before="120" w:after="120"/>
              <w:jc w:val="center"/>
              <w:rPr>
                <w:b/>
                <w:i/>
                <w:color w:val="808080" w:themeColor="background1" w:themeShade="80"/>
                <w:szCs w:val="24"/>
              </w:rPr>
            </w:pPr>
            <w:r w:rsidRPr="00E02178">
              <w:rPr>
                <w:b/>
                <w:szCs w:val="24"/>
              </w:rPr>
              <w:t xml:space="preserve">Новые или изменяемые функции (полномочия), порядок их реализации </w:t>
            </w:r>
          </w:p>
        </w:tc>
        <w:tc>
          <w:tcPr>
            <w:tcW w:w="2835" w:type="dxa"/>
            <w:vAlign w:val="center"/>
          </w:tcPr>
          <w:p w14:paraId="630DA402" w14:textId="782B9F9C" w:rsidR="00E304D6" w:rsidRPr="00E02178" w:rsidRDefault="00627B65" w:rsidP="00F63CBF">
            <w:pPr>
              <w:spacing w:before="120" w:after="120"/>
              <w:jc w:val="center"/>
              <w:rPr>
                <w:b/>
                <w:szCs w:val="24"/>
              </w:rPr>
            </w:pPr>
            <w:r w:rsidRPr="00E02178">
              <w:rPr>
                <w:b/>
                <w:szCs w:val="24"/>
              </w:rPr>
              <w:t>Монетарная оценка доходов</w:t>
            </w:r>
            <w:r w:rsidR="00060AB0" w:rsidRPr="00E02178">
              <w:rPr>
                <w:b/>
                <w:szCs w:val="24"/>
              </w:rPr>
              <w:t>/ расходов</w:t>
            </w:r>
            <w:r w:rsidR="00E304D6" w:rsidRPr="00E02178">
              <w:rPr>
                <w:b/>
                <w:szCs w:val="24"/>
              </w:rPr>
              <w:t>, руб.</w:t>
            </w:r>
          </w:p>
        </w:tc>
      </w:tr>
      <w:tr w:rsidR="00ED1277" w:rsidRPr="00E02178" w14:paraId="13934F94" w14:textId="77777777" w:rsidTr="003434DC">
        <w:trPr>
          <w:trHeight w:val="385"/>
        </w:trPr>
        <w:tc>
          <w:tcPr>
            <w:tcW w:w="2263" w:type="dxa"/>
            <w:noWrap/>
            <w:vAlign w:val="center"/>
          </w:tcPr>
          <w:p w14:paraId="1AEBE996" w14:textId="77777777" w:rsidR="00ED1277" w:rsidRPr="00E02178" w:rsidRDefault="00ED1277" w:rsidP="00ED1277">
            <w:pPr>
              <w:spacing w:before="120" w:after="120"/>
              <w:rPr>
                <w:b/>
                <w:szCs w:val="24"/>
              </w:rPr>
            </w:pPr>
            <w:r w:rsidRPr="00E02178">
              <w:rPr>
                <w:b/>
                <w:szCs w:val="24"/>
              </w:rPr>
              <w:t>Федеральные органы исполнительной власти</w:t>
            </w:r>
          </w:p>
        </w:tc>
        <w:tc>
          <w:tcPr>
            <w:tcW w:w="1560" w:type="dxa"/>
            <w:noWrap/>
            <w:vAlign w:val="center"/>
          </w:tcPr>
          <w:p w14:paraId="534705D1" w14:textId="77777777" w:rsidR="00A60F14" w:rsidRDefault="00000000" w:rsidP="00A60F14">
            <w:pPr>
              <w:jc w:val="both"/>
              <w:rPr>
                <w:szCs w:val="24"/>
              </w:rPr>
            </w:pPr>
            <w:r w:rsidR="005D684E" w:rsidRPr="00E02178">
              <w:rPr>
                <w:szCs w:val="24"/>
              </w:rPr>
              <w:t>Отсутствует</w:t>
            </w:r>
          </w:p>
          <w:p w14:paraId="676CD91C" w14:textId="419A3098" w:rsidR="00ED1277" w:rsidRPr="00E02178" w:rsidRDefault="00ED1277" w:rsidP="00A60F14">
            <w:pPr>
              <w:jc w:val="both"/>
              <w:rPr>
                <w:i/>
                <w:color w:val="808080" w:themeColor="background1" w:themeShade="80"/>
                <w:szCs w:val="24"/>
              </w:rPr>
            </w:pPr>
            <w:r w:rsidRPr="00E02178">
              <w:rPr>
                <w:i/>
                <w:color w:val="808080" w:themeColor="background1" w:themeShade="80"/>
                <w:szCs w:val="24"/>
              </w:rPr>
              <w:t> </w:t>
            </w:r>
          </w:p>
        </w:tc>
        <w:tc>
          <w:tcPr>
            <w:tcW w:w="3543" w:type="dxa"/>
            <w:noWrap/>
            <w:vAlign w:val="center"/>
          </w:tcPr>
          <w:p w14:paraId="2ED99728" w14:textId="77777777" w:rsidR="00A60F14" w:rsidRDefault="00000000" w:rsidP="00A60F14">
            <w:pPr>
              <w:jc w:val="both"/>
              <w:rPr>
                <w:szCs w:val="24"/>
              </w:rPr>
            </w:pPr>
            <w:r w:rsidR="005D684E" w:rsidRPr="00E02178">
              <w:rPr>
                <w:szCs w:val="24"/>
              </w:rPr>
              <w:t>Отсутствует</w:t>
            </w:r>
          </w:p>
          <w:p w14:paraId="55D1FB29" w14:textId="7D011D9A" w:rsidR="00ED1277" w:rsidRPr="00E02178" w:rsidRDefault="00ED1277" w:rsidP="00A60F14">
            <w:pPr>
              <w:jc w:val="both"/>
              <w:rPr>
                <w:i/>
                <w:color w:val="808080" w:themeColor="background1" w:themeShade="80"/>
                <w:szCs w:val="24"/>
              </w:rPr>
            </w:pPr>
            <w:r w:rsidRPr="00E02178">
              <w:rPr>
                <w:i/>
                <w:color w:val="808080" w:themeColor="background1" w:themeShade="80"/>
                <w:szCs w:val="24"/>
              </w:rPr>
              <w:t> </w:t>
            </w:r>
          </w:p>
        </w:tc>
        <w:tc>
          <w:tcPr>
            <w:tcW w:w="2835" w:type="dxa"/>
          </w:tcPr>
          <w:p w14:paraId="739D34A0" w14:textId="4B14406D" w:rsidR="00ED1277" w:rsidRPr="00E02178" w:rsidRDefault="00ED1277" w:rsidP="00ED1277">
            <w:pPr>
              <w:spacing w:before="120" w:after="120"/>
              <w:rPr>
                <w:i/>
                <w:color w:val="808080" w:themeColor="background1" w:themeShade="80"/>
                <w:szCs w:val="24"/>
              </w:rPr>
            </w:pPr>
            <w:r w:rsidRPr="00E02178">
              <w:rPr>
                <w:i/>
                <w:color w:val="808080" w:themeColor="background1" w:themeShade="80"/>
                <w:szCs w:val="24"/>
              </w:rPr>
              <w:t>Доходы:</w:t>
            </w:r>
            <w:r w:rsidRPr="00E02178">
              <w:rPr>
                <w:szCs w:val="24"/>
                <w:lang w:val="en-US"/>
              </w:rPr>
              <w:t xml:space="preserve"> </w:t>
            </w:r>
            <w:r w:rsidR="005D684E" w:rsidRPr="00E02178">
              <w:rPr>
                <w:szCs w:val="24"/>
              </w:rPr>
              <w:t>Нет</w:t>
            </w:r>
          </w:p>
          <w:p w14:paraId="70F8CB11" w14:textId="012D10D8" w:rsidR="00ED1277" w:rsidRPr="00E02178" w:rsidRDefault="00ED1277" w:rsidP="00ED1277">
            <w:pPr>
              <w:spacing w:before="120" w:after="120"/>
              <w:rPr>
                <w:i/>
                <w:color w:val="808080" w:themeColor="background1" w:themeShade="80"/>
                <w:szCs w:val="24"/>
              </w:rPr>
            </w:pPr>
            <w:r w:rsidRPr="00E02178">
              <w:rPr>
                <w:i/>
                <w:color w:val="808080" w:themeColor="background1" w:themeShade="80"/>
                <w:szCs w:val="24"/>
              </w:rPr>
              <w:t>Расходы:</w:t>
            </w:r>
            <w:r w:rsidRPr="00E02178">
              <w:rPr>
                <w:szCs w:val="24"/>
                <w:lang w:val="en-US"/>
              </w:rPr>
              <w:t xml:space="preserve"> </w:t>
            </w:r>
            <w:r w:rsidR="005D684E" w:rsidRPr="00E02178">
              <w:rPr>
                <w:szCs w:val="24"/>
              </w:rPr>
              <w:t>Нет</w:t>
            </w:r>
          </w:p>
        </w:tc>
      </w:tr>
    </w:tbl>
    <w:p w14:paraId="156092BF" w14:textId="77777777" w:rsidR="00E304D6" w:rsidRPr="00E02178" w:rsidRDefault="00E304D6" w:rsidP="00E304D6">
      <w:pPr>
        <w:rPr>
          <w:szCs w:val="24"/>
        </w:rPr>
      </w:pPr>
    </w:p>
    <w:p w14:paraId="34EA62C8" w14:textId="77777777" w:rsidR="00BA4AB4" w:rsidRPr="00E02178" w:rsidRDefault="00BA4AB4" w:rsidP="00BA4AB4">
      <w:pPr>
        <w:rPr>
          <w:szCs w:val="24"/>
        </w:rPr>
      </w:pPr>
    </w:p>
    <w:tbl>
      <w:tblPr>
        <w:tblStyle w:val="a3"/>
        <w:tblW w:w="1020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1"/>
      </w:tblGrid>
      <w:tr w:rsidR="00BA4AB4" w:rsidRPr="00E02178" w14:paraId="0A044CC2" w14:textId="77777777" w:rsidTr="00CC13C4">
        <w:tc>
          <w:tcPr>
            <w:tcW w:w="10201" w:type="dxa"/>
          </w:tcPr>
          <w:p w14:paraId="1EDC71BE" w14:textId="113E99EB" w:rsidR="00BA4AB4" w:rsidRPr="00E02178" w:rsidRDefault="00000000" w:rsidP="00A60F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="005D684E" w:rsidRPr="00E02178">
              <w:rPr>
                <w:sz w:val="24"/>
                <w:szCs w:val="24"/>
              </w:rPr>
              <w:t/>
            </w:r>
            <w:r w:rsidR="00ED1277" w:rsidRPr="00E02178">
              <w:rPr>
                <w:i/>
                <w:color w:val="808080" w:themeColor="background1" w:themeShade="80"/>
                <w:sz w:val="24"/>
                <w:szCs w:val="24"/>
              </w:rPr>
              <w:t> </w:t>
            </w:r>
          </w:p>
        </w:tc>
      </w:tr>
      <w:tr w:rsidR="00A60F14" w:rsidRPr="00E02178" w14:paraId="5F55D704" w14:textId="77777777" w:rsidTr="00CC13C4">
        <w:tc>
          <w:tcPr>
            <w:tcW w:w="10201" w:type="dxa"/>
          </w:tcPr>
          <w:p w14:paraId="32B831A8" w14:textId="77777777" w:rsidR="00A60F14" w:rsidRPr="00E02178" w:rsidRDefault="00A60F14" w:rsidP="00A60F14">
            <w:pPr>
              <w:jc w:val="both"/>
              <w:rPr>
                <w:szCs w:val="24"/>
                <w:lang w:val="en-US"/>
              </w:rPr>
            </w:pPr>
          </w:p>
        </w:tc>
      </w:tr>
    </w:tbl>
    <w:p w14:paraId="620173EF" w14:textId="62AE9C80" w:rsidR="00BA4AB4" w:rsidRPr="00E02178" w:rsidRDefault="00BA4AB4" w:rsidP="003E4E0D">
      <w:pPr>
        <w:pStyle w:val="a5"/>
        <w:spacing w:after="120"/>
        <w:ind w:left="0"/>
        <w:contextualSpacing w:val="0"/>
        <w:jc w:val="center"/>
        <w:rPr>
          <w:i/>
          <w:iCs/>
          <w:color w:val="808080" w:themeColor="background1" w:themeShade="80"/>
          <w:szCs w:val="24"/>
        </w:rPr>
      </w:pPr>
    </w:p>
    <w:p w14:paraId="6CC98046" w14:textId="77777777" w:rsidR="00EB1890" w:rsidRPr="00E02178" w:rsidRDefault="00EB1890" w:rsidP="00BA4AB4">
      <w:pPr>
        <w:pStyle w:val="a5"/>
        <w:spacing w:before="120" w:after="120"/>
        <w:ind w:left="0"/>
        <w:contextualSpacing w:val="0"/>
        <w:jc w:val="center"/>
        <w:rPr>
          <w:i/>
          <w:iCs/>
          <w:color w:val="A6A6A6" w:themeColor="background1" w:themeShade="A6"/>
          <w:szCs w:val="24"/>
        </w:rPr>
      </w:pPr>
    </w:p>
    <w:p w14:paraId="094ADF37" w14:textId="77777777" w:rsidR="001A7ADD" w:rsidRPr="00E02178" w:rsidRDefault="001A7ADD" w:rsidP="00BA4AB4">
      <w:pPr>
        <w:pStyle w:val="a5"/>
        <w:spacing w:before="120" w:after="120"/>
        <w:ind w:left="0"/>
        <w:contextualSpacing w:val="0"/>
        <w:jc w:val="center"/>
        <w:rPr>
          <w:i/>
          <w:iCs/>
          <w:color w:val="A6A6A6" w:themeColor="background1" w:themeShade="A6"/>
          <w:szCs w:val="24"/>
        </w:rPr>
      </w:pPr>
    </w:p>
    <w:p w14:paraId="1861F61B" w14:textId="39C390AA" w:rsidR="001A7ADD" w:rsidRPr="00E02178" w:rsidRDefault="001A7ADD" w:rsidP="001A7ADD">
      <w:pPr>
        <w:pStyle w:val="3"/>
        <w:spacing w:before="120" w:after="120" w:line="360" w:lineRule="auto"/>
        <w:jc w:val="both"/>
        <w:rPr>
          <w:rFonts w:ascii="Times New Roman" w:hAnsi="Times New Roman" w:cs="Times New Roman"/>
          <w:color w:val="auto"/>
        </w:rPr>
      </w:pPr>
      <w:r w:rsidRPr="00E02178">
        <w:rPr>
          <w:rFonts w:ascii="Times New Roman" w:hAnsi="Times New Roman" w:cs="Times New Roman"/>
          <w:color w:val="auto"/>
        </w:rPr>
        <w:t>5.2</w:t>
      </w:r>
      <w:r w:rsidR="00C479AC" w:rsidRPr="00E02178">
        <w:rPr>
          <w:rFonts w:ascii="Times New Roman" w:hAnsi="Times New Roman" w:cs="Times New Roman"/>
          <w:color w:val="auto"/>
        </w:rPr>
        <w:t>.</w:t>
      </w:r>
      <w:r w:rsidRPr="00E02178">
        <w:rPr>
          <w:rFonts w:ascii="Times New Roman" w:hAnsi="Times New Roman" w:cs="Times New Roman"/>
          <w:color w:val="auto"/>
        </w:rPr>
        <w:t xml:space="preserve"> Новые функции (</w:t>
      </w:r>
      <w:r w:rsidR="00986ACF" w:rsidRPr="00E02178">
        <w:rPr>
          <w:rFonts w:ascii="Times New Roman" w:hAnsi="Times New Roman" w:cs="Times New Roman"/>
          <w:color w:val="auto"/>
        </w:rPr>
        <w:t>полномочия</w:t>
      </w:r>
      <w:r w:rsidRPr="00E02178">
        <w:rPr>
          <w:rFonts w:ascii="Times New Roman" w:hAnsi="Times New Roman" w:cs="Times New Roman"/>
          <w:color w:val="auto"/>
        </w:rPr>
        <w:t xml:space="preserve">) органов государственной власти субъектов Российской Федерации и органов местного самоуправления или сведения </w:t>
      </w:r>
      <w:r w:rsidR="00986ACF" w:rsidRPr="00E02178">
        <w:rPr>
          <w:rFonts w:ascii="Times New Roman" w:hAnsi="Times New Roman" w:cs="Times New Roman"/>
          <w:color w:val="auto"/>
        </w:rPr>
        <w:br/>
      </w:r>
      <w:r w:rsidRPr="00E02178">
        <w:rPr>
          <w:rFonts w:ascii="Times New Roman" w:hAnsi="Times New Roman" w:cs="Times New Roman"/>
          <w:color w:val="auto"/>
        </w:rPr>
        <w:t xml:space="preserve">об их изменении, порядок их реализации, а также оценка расходов (возможных поступлений) </w:t>
      </w:r>
      <w:r w:rsidR="00824B90" w:rsidRPr="00E02178">
        <w:rPr>
          <w:rFonts w:ascii="Times New Roman" w:hAnsi="Times New Roman" w:cs="Times New Roman"/>
          <w:color w:val="auto"/>
        </w:rPr>
        <w:t xml:space="preserve">соответствующих </w:t>
      </w:r>
      <w:r w:rsidRPr="00E02178">
        <w:rPr>
          <w:rFonts w:ascii="Times New Roman" w:hAnsi="Times New Roman" w:cs="Times New Roman"/>
          <w:color w:val="auto"/>
        </w:rPr>
        <w:t>бюджетов бюджетной системы Российской Федерации, в том числе оценка дополнительных расходов бюджетов субъектов Российской Федерации и (или) местных бюджетов, а также снижения доходов бюджетов субъектов Российской Федерации и (или) местных бюджетов:</w:t>
      </w:r>
    </w:p>
    <w:p w14:paraId="012B3B56" w14:textId="77777777" w:rsidR="001A7ADD" w:rsidRPr="00E02178" w:rsidRDefault="001A7ADD" w:rsidP="001A7ADD">
      <w:pPr>
        <w:rPr>
          <w:szCs w:val="24"/>
        </w:rPr>
      </w:pPr>
    </w:p>
    <w:tbl>
      <w:tblPr>
        <w:tblStyle w:val="af3"/>
        <w:tblW w:w="10201" w:type="dxa"/>
        <w:tblLayout w:type="fixed"/>
        <w:tblLook w:val="04A0" w:firstRow="1" w:lastRow="0" w:firstColumn="1" w:lastColumn="0" w:noHBand="0" w:noVBand="1"/>
      </w:tblPr>
      <w:tblGrid>
        <w:gridCol w:w="2263"/>
        <w:gridCol w:w="1560"/>
        <w:gridCol w:w="3543"/>
        <w:gridCol w:w="2835"/>
      </w:tblGrid>
      <w:tr w:rsidR="001A7ADD" w:rsidRPr="00E02178" w14:paraId="4AF02E3B" w14:textId="77777777" w:rsidTr="00CC13C4">
        <w:trPr>
          <w:trHeight w:val="282"/>
        </w:trPr>
        <w:tc>
          <w:tcPr>
            <w:tcW w:w="2263" w:type="dxa"/>
            <w:noWrap/>
            <w:vAlign w:val="center"/>
          </w:tcPr>
          <w:p w14:paraId="728FF754" w14:textId="77777777" w:rsidR="001A7ADD" w:rsidRPr="00E02178" w:rsidRDefault="001A7ADD" w:rsidP="001A7ADD">
            <w:pPr>
              <w:spacing w:before="120" w:after="120"/>
              <w:jc w:val="center"/>
              <w:rPr>
                <w:b/>
                <w:i/>
                <w:color w:val="808080" w:themeColor="background1" w:themeShade="80"/>
                <w:szCs w:val="24"/>
              </w:rPr>
            </w:pPr>
          </w:p>
        </w:tc>
        <w:tc>
          <w:tcPr>
            <w:tcW w:w="1560" w:type="dxa"/>
            <w:noWrap/>
            <w:vAlign w:val="center"/>
          </w:tcPr>
          <w:p w14:paraId="18104E5A" w14:textId="77777777" w:rsidR="001A7ADD" w:rsidRPr="00E02178" w:rsidRDefault="001A7ADD" w:rsidP="001A7ADD">
            <w:pPr>
              <w:spacing w:before="120" w:after="120"/>
              <w:jc w:val="center"/>
              <w:rPr>
                <w:b/>
                <w:szCs w:val="24"/>
              </w:rPr>
            </w:pPr>
            <w:r w:rsidRPr="00E02178">
              <w:rPr>
                <w:b/>
                <w:szCs w:val="24"/>
              </w:rPr>
              <w:t xml:space="preserve">Количество </w:t>
            </w:r>
          </w:p>
        </w:tc>
        <w:tc>
          <w:tcPr>
            <w:tcW w:w="3543" w:type="dxa"/>
            <w:noWrap/>
            <w:vAlign w:val="center"/>
          </w:tcPr>
          <w:p w14:paraId="449A82E0" w14:textId="77777777" w:rsidR="001A7ADD" w:rsidRPr="00E02178" w:rsidRDefault="001A7ADD" w:rsidP="001A7ADD">
            <w:pPr>
              <w:spacing w:before="120" w:after="120"/>
              <w:jc w:val="center"/>
              <w:rPr>
                <w:b/>
                <w:i/>
                <w:color w:val="808080" w:themeColor="background1" w:themeShade="80"/>
                <w:szCs w:val="24"/>
              </w:rPr>
            </w:pPr>
            <w:r w:rsidRPr="00E02178">
              <w:rPr>
                <w:b/>
                <w:szCs w:val="24"/>
              </w:rPr>
              <w:t xml:space="preserve">Новые или изменяемые функции (полномочия), порядок их реализации </w:t>
            </w:r>
          </w:p>
        </w:tc>
        <w:tc>
          <w:tcPr>
            <w:tcW w:w="2835" w:type="dxa"/>
            <w:vAlign w:val="center"/>
          </w:tcPr>
          <w:p w14:paraId="769B9D58" w14:textId="35482AA3" w:rsidR="001A7ADD" w:rsidRPr="00E02178" w:rsidRDefault="001A7ADD" w:rsidP="00627B65">
            <w:pPr>
              <w:spacing w:before="120" w:after="120"/>
              <w:jc w:val="center"/>
              <w:rPr>
                <w:b/>
                <w:szCs w:val="24"/>
              </w:rPr>
            </w:pPr>
            <w:r w:rsidRPr="00E02178">
              <w:rPr>
                <w:b/>
                <w:szCs w:val="24"/>
              </w:rPr>
              <w:t xml:space="preserve">Монетарная оценка </w:t>
            </w:r>
            <w:r w:rsidR="000F4120" w:rsidRPr="00E02178">
              <w:rPr>
                <w:b/>
                <w:szCs w:val="24"/>
              </w:rPr>
              <w:t xml:space="preserve">снижения </w:t>
            </w:r>
            <w:r w:rsidRPr="00E02178">
              <w:rPr>
                <w:b/>
                <w:szCs w:val="24"/>
              </w:rPr>
              <w:t xml:space="preserve">доходов/ </w:t>
            </w:r>
            <w:r w:rsidR="000F4120" w:rsidRPr="00E02178">
              <w:rPr>
                <w:b/>
                <w:szCs w:val="24"/>
              </w:rPr>
              <w:t xml:space="preserve">увеличения </w:t>
            </w:r>
            <w:r w:rsidRPr="00E02178">
              <w:rPr>
                <w:b/>
                <w:szCs w:val="24"/>
              </w:rPr>
              <w:t>расходов, руб.</w:t>
            </w:r>
          </w:p>
        </w:tc>
      </w:tr>
      <w:tr w:rsidR="00ED1277" w:rsidRPr="00E02178" w14:paraId="062909E7" w14:textId="77777777" w:rsidTr="001F4861">
        <w:trPr>
          <w:trHeight w:val="385"/>
        </w:trPr>
        <w:tc>
          <w:tcPr>
            <w:tcW w:w="2263" w:type="dxa"/>
            <w:noWrap/>
            <w:vAlign w:val="center"/>
          </w:tcPr>
          <w:p w14:paraId="7B2A719C" w14:textId="77777777" w:rsidR="00ED1277" w:rsidRPr="00E02178" w:rsidRDefault="00ED1277" w:rsidP="00ED1277">
            <w:pPr>
              <w:spacing w:before="120" w:after="120"/>
              <w:rPr>
                <w:b/>
                <w:szCs w:val="24"/>
              </w:rPr>
            </w:pPr>
            <w:r w:rsidRPr="00E02178">
              <w:rPr>
                <w:b/>
                <w:szCs w:val="24"/>
              </w:rPr>
              <w:t>Органы государственной власти субъектов Российской Федерации</w:t>
            </w:r>
          </w:p>
        </w:tc>
        <w:tc>
          <w:tcPr>
            <w:tcW w:w="1560" w:type="dxa"/>
            <w:noWrap/>
            <w:vAlign w:val="center"/>
          </w:tcPr>
          <w:p w14:paraId="393994AB" w14:textId="77777777" w:rsidR="00A60F14" w:rsidRDefault="00000000" w:rsidP="00A60F14">
            <w:pPr>
              <w:jc w:val="both"/>
              <w:rPr>
                <w:szCs w:val="24"/>
              </w:rPr>
            </w:pPr>
            <w:r w:rsidR="005D684E" w:rsidRPr="00E02178">
              <w:rPr>
                <w:szCs w:val="24"/>
              </w:rPr>
              <w:t>Отсутствует</w:t>
            </w:r>
          </w:p>
          <w:p w14:paraId="26556842" w14:textId="48A33BCA" w:rsidR="00ED1277" w:rsidRPr="00E02178" w:rsidRDefault="00ED1277" w:rsidP="00A60F14">
            <w:pPr>
              <w:jc w:val="both"/>
              <w:rPr>
                <w:i/>
                <w:color w:val="808080" w:themeColor="background1" w:themeShade="80"/>
                <w:szCs w:val="24"/>
              </w:rPr>
            </w:pPr>
            <w:r w:rsidRPr="00E02178">
              <w:rPr>
                <w:i/>
                <w:color w:val="808080" w:themeColor="background1" w:themeShade="80"/>
                <w:szCs w:val="24"/>
              </w:rPr>
              <w:t> </w:t>
            </w:r>
          </w:p>
        </w:tc>
        <w:tc>
          <w:tcPr>
            <w:tcW w:w="3543" w:type="dxa"/>
            <w:noWrap/>
            <w:vAlign w:val="center"/>
          </w:tcPr>
          <w:p w14:paraId="15FCC399" w14:textId="77777777" w:rsidR="00A60F14" w:rsidRDefault="00000000" w:rsidP="00A60F14">
            <w:pPr>
              <w:jc w:val="both"/>
              <w:rPr>
                <w:szCs w:val="24"/>
              </w:rPr>
            </w:pPr>
            <w:r w:rsidR="005D684E" w:rsidRPr="00E02178">
              <w:rPr>
                <w:szCs w:val="24"/>
              </w:rPr>
              <w:t>Отсутствуют</w:t>
            </w:r>
          </w:p>
          <w:p w14:paraId="358D65BF" w14:textId="5BD503B9" w:rsidR="00ED1277" w:rsidRPr="00E02178" w:rsidRDefault="00ED1277" w:rsidP="00A60F14">
            <w:pPr>
              <w:jc w:val="both"/>
              <w:rPr>
                <w:i/>
                <w:color w:val="808080" w:themeColor="background1" w:themeShade="80"/>
                <w:szCs w:val="24"/>
              </w:rPr>
            </w:pPr>
            <w:r w:rsidRPr="00E02178">
              <w:rPr>
                <w:i/>
                <w:color w:val="808080" w:themeColor="background1" w:themeShade="80"/>
                <w:szCs w:val="24"/>
              </w:rPr>
              <w:t> </w:t>
            </w:r>
          </w:p>
        </w:tc>
        <w:tc>
          <w:tcPr>
            <w:tcW w:w="2835" w:type="dxa"/>
          </w:tcPr>
          <w:p w14:paraId="0C852BF4" w14:textId="18E5F22B" w:rsidR="00ED1277" w:rsidRPr="00E02178" w:rsidRDefault="00ED1277" w:rsidP="00ED1277">
            <w:pPr>
              <w:spacing w:before="120" w:after="120"/>
              <w:rPr>
                <w:i/>
                <w:color w:val="808080" w:themeColor="background1" w:themeShade="80"/>
                <w:szCs w:val="24"/>
              </w:rPr>
            </w:pPr>
            <w:r w:rsidRPr="00E02178">
              <w:rPr>
                <w:i/>
                <w:color w:val="808080" w:themeColor="background1" w:themeShade="80"/>
                <w:szCs w:val="24"/>
              </w:rPr>
              <w:t>Доходы:</w:t>
            </w:r>
            <w:r w:rsidRPr="00E02178">
              <w:rPr>
                <w:szCs w:val="24"/>
                <w:lang w:val="en-US"/>
              </w:rPr>
              <w:t xml:space="preserve"> </w:t>
            </w:r>
            <w:r w:rsidR="005D684E" w:rsidRPr="00E02178">
              <w:rPr>
                <w:szCs w:val="24"/>
              </w:rPr>
              <w:t>Отсутствуют</w:t>
            </w:r>
          </w:p>
          <w:p w14:paraId="6BF3E1C4" w14:textId="681CE13A" w:rsidR="00ED1277" w:rsidRPr="00E02178" w:rsidRDefault="00ED1277" w:rsidP="00ED1277">
            <w:pPr>
              <w:spacing w:before="120" w:after="120"/>
              <w:rPr>
                <w:i/>
                <w:color w:val="808080" w:themeColor="background1" w:themeShade="80"/>
                <w:szCs w:val="24"/>
              </w:rPr>
            </w:pPr>
            <w:r w:rsidRPr="00E02178">
              <w:rPr>
                <w:i/>
                <w:color w:val="808080" w:themeColor="background1" w:themeShade="80"/>
                <w:szCs w:val="24"/>
              </w:rPr>
              <w:t>Расходы:</w:t>
            </w:r>
            <w:r w:rsidRPr="00E02178">
              <w:rPr>
                <w:szCs w:val="24"/>
                <w:lang w:val="en-US"/>
              </w:rPr>
              <w:t xml:space="preserve"> </w:t>
            </w:r>
            <w:r w:rsidR="005D684E" w:rsidRPr="00E02178">
              <w:rPr>
                <w:szCs w:val="24"/>
              </w:rPr>
              <w:t>Отсутствуют</w:t>
            </w:r>
          </w:p>
        </w:tc>
      </w:tr>
      <w:tr w:rsidR="00ED1277" w:rsidRPr="00E02178" w14:paraId="148688A9" w14:textId="77777777" w:rsidTr="001F4861">
        <w:trPr>
          <w:trHeight w:val="413"/>
        </w:trPr>
        <w:tc>
          <w:tcPr>
            <w:tcW w:w="2263" w:type="dxa"/>
            <w:noWrap/>
            <w:vAlign w:val="center"/>
          </w:tcPr>
          <w:p w14:paraId="6F6D9365" w14:textId="77777777" w:rsidR="00ED1277" w:rsidRPr="00E02178" w:rsidRDefault="00ED1277" w:rsidP="00ED1277">
            <w:pPr>
              <w:spacing w:before="120" w:after="120"/>
              <w:rPr>
                <w:b/>
                <w:szCs w:val="24"/>
              </w:rPr>
            </w:pPr>
            <w:r w:rsidRPr="00E02178">
              <w:rPr>
                <w:b/>
                <w:szCs w:val="24"/>
              </w:rPr>
              <w:t>Органы местного самоуправления</w:t>
            </w:r>
          </w:p>
        </w:tc>
        <w:tc>
          <w:tcPr>
            <w:tcW w:w="1560" w:type="dxa"/>
            <w:noWrap/>
            <w:vAlign w:val="center"/>
          </w:tcPr>
          <w:p w14:paraId="117E5D41" w14:textId="77777777" w:rsidR="00A60F14" w:rsidRDefault="00000000" w:rsidP="00A60F14">
            <w:pPr>
              <w:jc w:val="both"/>
              <w:rPr>
                <w:szCs w:val="24"/>
              </w:rPr>
            </w:pPr>
            <w:r w:rsidR="005D684E" w:rsidRPr="00E02178">
              <w:rPr>
                <w:szCs w:val="24"/>
              </w:rPr>
              <w:t>Отсутствует</w:t>
            </w:r>
          </w:p>
          <w:p w14:paraId="59BC7789" w14:textId="035C92F4" w:rsidR="00ED1277" w:rsidRPr="00E02178" w:rsidRDefault="00ED1277" w:rsidP="00A60F14">
            <w:pPr>
              <w:jc w:val="both"/>
              <w:rPr>
                <w:i/>
                <w:color w:val="808080" w:themeColor="background1" w:themeShade="80"/>
                <w:szCs w:val="24"/>
              </w:rPr>
            </w:pPr>
            <w:r w:rsidRPr="00E02178">
              <w:rPr>
                <w:i/>
                <w:color w:val="808080" w:themeColor="background1" w:themeShade="80"/>
                <w:szCs w:val="24"/>
              </w:rPr>
              <w:t> </w:t>
            </w:r>
          </w:p>
        </w:tc>
        <w:tc>
          <w:tcPr>
            <w:tcW w:w="3543" w:type="dxa"/>
            <w:noWrap/>
            <w:vAlign w:val="center"/>
          </w:tcPr>
          <w:p w14:paraId="0CEEAB00" w14:textId="77777777" w:rsidR="00A60F14" w:rsidRDefault="00000000" w:rsidP="00A60F14">
            <w:pPr>
              <w:jc w:val="both"/>
              <w:rPr>
                <w:szCs w:val="24"/>
              </w:rPr>
            </w:pPr>
            <w:r w:rsidR="005D684E" w:rsidRPr="00E02178">
              <w:rPr>
                <w:szCs w:val="24"/>
              </w:rPr>
              <w:t>Отсутствуют</w:t>
            </w:r>
          </w:p>
          <w:p w14:paraId="2E42A7B3" w14:textId="1E891B72" w:rsidR="00ED1277" w:rsidRPr="00E02178" w:rsidRDefault="00ED1277" w:rsidP="00A60F14">
            <w:pPr>
              <w:jc w:val="both"/>
              <w:rPr>
                <w:i/>
                <w:color w:val="808080" w:themeColor="background1" w:themeShade="80"/>
                <w:szCs w:val="24"/>
              </w:rPr>
            </w:pPr>
            <w:r w:rsidRPr="00E02178">
              <w:rPr>
                <w:i/>
                <w:color w:val="808080" w:themeColor="background1" w:themeShade="80"/>
                <w:szCs w:val="24"/>
              </w:rPr>
              <w:t> </w:t>
            </w:r>
          </w:p>
        </w:tc>
        <w:tc>
          <w:tcPr>
            <w:tcW w:w="2835" w:type="dxa"/>
          </w:tcPr>
          <w:p w14:paraId="4E284B34" w14:textId="7082CA47" w:rsidR="00ED1277" w:rsidRPr="00E02178" w:rsidRDefault="00ED1277" w:rsidP="00ED1277">
            <w:pPr>
              <w:spacing w:before="120" w:after="120"/>
              <w:rPr>
                <w:i/>
                <w:color w:val="808080" w:themeColor="background1" w:themeShade="80"/>
                <w:szCs w:val="24"/>
              </w:rPr>
            </w:pPr>
            <w:r w:rsidRPr="00E02178">
              <w:rPr>
                <w:i/>
                <w:color w:val="808080" w:themeColor="background1" w:themeShade="80"/>
                <w:szCs w:val="24"/>
              </w:rPr>
              <w:t>Доходы:</w:t>
            </w:r>
            <w:r w:rsidRPr="00E02178">
              <w:rPr>
                <w:szCs w:val="24"/>
                <w:lang w:val="en-US"/>
              </w:rPr>
              <w:t xml:space="preserve"> </w:t>
            </w:r>
            <w:r w:rsidR="005D684E" w:rsidRPr="00E02178">
              <w:rPr>
                <w:szCs w:val="24"/>
              </w:rPr>
              <w:t>Отсутствуют</w:t>
            </w:r>
          </w:p>
          <w:p w14:paraId="7AD9E72C" w14:textId="2BDCA46C" w:rsidR="00ED1277" w:rsidRPr="00E02178" w:rsidRDefault="00ED1277" w:rsidP="00ED1277">
            <w:pPr>
              <w:spacing w:before="120" w:after="120"/>
              <w:rPr>
                <w:i/>
                <w:color w:val="808080" w:themeColor="background1" w:themeShade="80"/>
                <w:szCs w:val="24"/>
              </w:rPr>
            </w:pPr>
            <w:r w:rsidRPr="00E02178">
              <w:rPr>
                <w:i/>
                <w:color w:val="808080" w:themeColor="background1" w:themeShade="80"/>
                <w:szCs w:val="24"/>
              </w:rPr>
              <w:t>Расходы:</w:t>
            </w:r>
            <w:r w:rsidRPr="00E02178">
              <w:rPr>
                <w:szCs w:val="24"/>
                <w:lang w:val="en-US"/>
              </w:rPr>
              <w:t xml:space="preserve"> </w:t>
            </w:r>
            <w:r w:rsidR="005D684E" w:rsidRPr="00E02178">
              <w:rPr>
                <w:szCs w:val="24"/>
              </w:rPr>
              <w:t>Отсутствуют</w:t>
            </w:r>
          </w:p>
        </w:tc>
      </w:tr>
      <w:tr w:rsidR="00ED1277" w:rsidRPr="00E02178" w14:paraId="7867A335" w14:textId="77777777" w:rsidTr="001F4861">
        <w:trPr>
          <w:trHeight w:val="412"/>
        </w:trPr>
        <w:tc>
          <w:tcPr>
            <w:tcW w:w="2263" w:type="dxa"/>
            <w:noWrap/>
            <w:vAlign w:val="center"/>
          </w:tcPr>
          <w:p w14:paraId="083570AC" w14:textId="142D3AFF" w:rsidR="00ED1277" w:rsidRPr="00E02178" w:rsidRDefault="00ED1277" w:rsidP="00ED1277">
            <w:pPr>
              <w:spacing w:before="120" w:after="120"/>
              <w:rPr>
                <w:b/>
                <w:szCs w:val="24"/>
              </w:rPr>
            </w:pPr>
            <w:r w:rsidRPr="00E02178">
              <w:rPr>
                <w:b/>
                <w:szCs w:val="24"/>
              </w:rPr>
              <w:t>Бюджетные учреждения, за исключением учреждений, финансируемых исключительно за счет федерального бюджета</w:t>
            </w:r>
          </w:p>
        </w:tc>
        <w:tc>
          <w:tcPr>
            <w:tcW w:w="1560" w:type="dxa"/>
            <w:noWrap/>
            <w:vAlign w:val="center"/>
          </w:tcPr>
          <w:p w14:paraId="28A39922" w14:textId="77777777" w:rsidR="00A60F14" w:rsidRDefault="00000000" w:rsidP="00A60F14">
            <w:pPr>
              <w:jc w:val="both"/>
              <w:rPr>
                <w:szCs w:val="24"/>
              </w:rPr>
            </w:pPr>
            <w:r w:rsidR="005D684E" w:rsidRPr="00E02178">
              <w:rPr>
                <w:szCs w:val="24"/>
              </w:rPr>
              <w:t>Отсутствует</w:t>
            </w:r>
          </w:p>
          <w:p w14:paraId="05302F95" w14:textId="5CEDC4CB" w:rsidR="00ED1277" w:rsidRPr="00E02178" w:rsidRDefault="00ED1277" w:rsidP="00A60F14">
            <w:pPr>
              <w:jc w:val="both"/>
              <w:rPr>
                <w:i/>
                <w:color w:val="808080" w:themeColor="background1" w:themeShade="80"/>
                <w:szCs w:val="24"/>
              </w:rPr>
            </w:pPr>
            <w:r w:rsidRPr="00E02178">
              <w:rPr>
                <w:i/>
                <w:color w:val="808080" w:themeColor="background1" w:themeShade="80"/>
                <w:szCs w:val="24"/>
              </w:rPr>
              <w:t> </w:t>
            </w:r>
          </w:p>
        </w:tc>
        <w:tc>
          <w:tcPr>
            <w:tcW w:w="3543" w:type="dxa"/>
            <w:noWrap/>
            <w:vAlign w:val="center"/>
          </w:tcPr>
          <w:p w14:paraId="745A69EC" w14:textId="77777777" w:rsidR="00A60F14" w:rsidRDefault="00000000" w:rsidP="00A60F14">
            <w:pPr>
              <w:jc w:val="both"/>
              <w:rPr>
                <w:szCs w:val="24"/>
              </w:rPr>
            </w:pPr>
            <w:r w:rsidR="005D684E" w:rsidRPr="00E02178">
              <w:rPr>
                <w:szCs w:val="24"/>
              </w:rPr>
              <w:t>Отсутствуют</w:t>
            </w:r>
          </w:p>
          <w:p w14:paraId="249E2A57" w14:textId="68BB4BDE" w:rsidR="00ED1277" w:rsidRPr="00E02178" w:rsidRDefault="00ED1277" w:rsidP="00A60F14">
            <w:pPr>
              <w:jc w:val="both"/>
              <w:rPr>
                <w:i/>
                <w:color w:val="808080" w:themeColor="background1" w:themeShade="80"/>
                <w:szCs w:val="24"/>
              </w:rPr>
            </w:pPr>
            <w:r w:rsidRPr="00E02178">
              <w:rPr>
                <w:i/>
                <w:color w:val="808080" w:themeColor="background1" w:themeShade="80"/>
                <w:szCs w:val="24"/>
              </w:rPr>
              <w:t> </w:t>
            </w:r>
          </w:p>
        </w:tc>
        <w:tc>
          <w:tcPr>
            <w:tcW w:w="2835" w:type="dxa"/>
          </w:tcPr>
          <w:p w14:paraId="2603BC9D" w14:textId="4DF17ED8" w:rsidR="00ED1277" w:rsidRPr="00E02178" w:rsidRDefault="00ED1277" w:rsidP="00ED1277">
            <w:pPr>
              <w:spacing w:before="120" w:after="120"/>
              <w:rPr>
                <w:i/>
                <w:color w:val="808080" w:themeColor="background1" w:themeShade="80"/>
                <w:szCs w:val="24"/>
              </w:rPr>
            </w:pPr>
            <w:r w:rsidRPr="00E02178">
              <w:rPr>
                <w:i/>
                <w:color w:val="808080" w:themeColor="background1" w:themeShade="80"/>
                <w:szCs w:val="24"/>
              </w:rPr>
              <w:t>Доходы:</w:t>
            </w:r>
            <w:r w:rsidRPr="00E02178">
              <w:rPr>
                <w:szCs w:val="24"/>
                <w:lang w:val="en-US"/>
              </w:rPr>
              <w:t xml:space="preserve"> </w:t>
            </w:r>
            <w:r w:rsidR="005D684E" w:rsidRPr="00E02178">
              <w:rPr>
                <w:szCs w:val="24"/>
              </w:rPr>
              <w:t>Отсутствуют</w:t>
            </w:r>
            <w:r w:rsidRPr="00E02178">
              <w:rPr>
                <w:i/>
                <w:color w:val="808080" w:themeColor="background1" w:themeShade="80"/>
                <w:szCs w:val="24"/>
              </w:rPr>
              <w:t xml:space="preserve"> Расходы:</w:t>
            </w:r>
            <w:r w:rsidRPr="00E02178">
              <w:rPr>
                <w:szCs w:val="24"/>
                <w:lang w:val="en-US"/>
              </w:rPr>
              <w:t xml:space="preserve"> </w:t>
            </w:r>
            <w:r w:rsidR="005D684E" w:rsidRPr="00E02178">
              <w:rPr>
                <w:szCs w:val="24"/>
              </w:rPr>
              <w:t>Отсутствуют</w:t>
            </w:r>
          </w:p>
        </w:tc>
      </w:tr>
    </w:tbl>
    <w:p w14:paraId="33814CEE" w14:textId="77777777" w:rsidR="001A7ADD" w:rsidRPr="00E02178" w:rsidRDefault="001A7ADD" w:rsidP="001A7ADD">
      <w:pPr>
        <w:rPr>
          <w:szCs w:val="24"/>
        </w:rPr>
      </w:pPr>
    </w:p>
    <w:tbl>
      <w:tblPr>
        <w:tblStyle w:val="a3"/>
        <w:tblW w:w="1020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1"/>
      </w:tblGrid>
      <w:tr w:rsidR="001A7ADD" w:rsidRPr="00E02178" w14:paraId="46C074DD" w14:textId="77777777" w:rsidTr="00CC13C4">
        <w:tc>
          <w:tcPr>
            <w:tcW w:w="10201" w:type="dxa"/>
          </w:tcPr>
          <w:p w14:paraId="23B2748D" w14:textId="77777777" w:rsidR="001A7ADD" w:rsidRDefault="00000000" w:rsidP="00A60F14">
            <w:pPr>
              <w:jc w:val="both"/>
              <w:rPr>
                <w:sz w:val="24"/>
                <w:szCs w:val="24"/>
              </w:rPr>
            </w:pPr>
            <w:r w:rsidR="005D684E" w:rsidRPr="00E02178">
              <w:rPr>
                <w:sz w:val="24"/>
                <w:szCs w:val="24"/>
              </w:rPr>
              <w:t/>
            </w:r>
          </w:p>
          <w:p w14:paraId="027111B1" w14:textId="33BA1C1A" w:rsidR="00A60F14" w:rsidRPr="00A60F14" w:rsidRDefault="00A60F14" w:rsidP="00A60F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05019A7" w14:textId="2BF2D5B5" w:rsidR="001A7ADD" w:rsidRPr="00E02178" w:rsidRDefault="001A7ADD" w:rsidP="001A7ADD">
      <w:pPr>
        <w:pStyle w:val="a5"/>
        <w:spacing w:after="120"/>
        <w:ind w:left="0"/>
        <w:contextualSpacing w:val="0"/>
        <w:jc w:val="center"/>
        <w:rPr>
          <w:i/>
          <w:iCs/>
          <w:color w:val="808080" w:themeColor="background1" w:themeShade="80"/>
          <w:szCs w:val="24"/>
        </w:rPr>
      </w:pPr>
    </w:p>
    <w:p w14:paraId="7BF50490" w14:textId="77777777" w:rsidR="001A7ADD" w:rsidRPr="00E02178" w:rsidRDefault="001A7ADD" w:rsidP="00BA4AB4">
      <w:pPr>
        <w:pStyle w:val="a5"/>
        <w:spacing w:before="120" w:after="120"/>
        <w:ind w:left="0"/>
        <w:contextualSpacing w:val="0"/>
        <w:jc w:val="center"/>
        <w:rPr>
          <w:i/>
          <w:iCs/>
          <w:color w:val="A6A6A6" w:themeColor="background1" w:themeShade="A6"/>
          <w:szCs w:val="24"/>
        </w:rPr>
      </w:pPr>
    </w:p>
    <w:p w14:paraId="01BD13E8" w14:textId="7F6EFD0F" w:rsidR="00CD115C" w:rsidRPr="00E02178" w:rsidRDefault="005D4739" w:rsidP="004944DB">
      <w:pPr>
        <w:pStyle w:val="3"/>
        <w:spacing w:before="120" w:after="120" w:line="360" w:lineRule="auto"/>
        <w:jc w:val="both"/>
        <w:rPr>
          <w:rFonts w:ascii="Times New Roman" w:hAnsi="Times New Roman" w:cs="Times New Roman"/>
          <w:color w:val="auto"/>
        </w:rPr>
      </w:pPr>
      <w:bookmarkStart w:id="23" w:name="_7._Оценка_издержек,"/>
      <w:bookmarkStart w:id="24" w:name="_11._Оценка_соответствующих"/>
      <w:bookmarkEnd w:id="23"/>
      <w:bookmarkEnd w:id="24"/>
      <w:r w:rsidRPr="00E02178">
        <w:rPr>
          <w:rFonts w:ascii="Times New Roman" w:hAnsi="Times New Roman" w:cs="Times New Roman"/>
          <w:color w:val="auto"/>
        </w:rPr>
        <w:t>5</w:t>
      </w:r>
      <w:r w:rsidR="00CD115C" w:rsidRPr="00E02178">
        <w:rPr>
          <w:rFonts w:ascii="Times New Roman" w:hAnsi="Times New Roman" w:cs="Times New Roman"/>
          <w:color w:val="auto"/>
        </w:rPr>
        <w:t>.</w:t>
      </w:r>
      <w:r w:rsidR="001A7ADD" w:rsidRPr="00E02178">
        <w:rPr>
          <w:rFonts w:ascii="Times New Roman" w:hAnsi="Times New Roman" w:cs="Times New Roman"/>
          <w:color w:val="auto"/>
        </w:rPr>
        <w:t>3</w:t>
      </w:r>
      <w:r w:rsidR="002A3001" w:rsidRPr="00E02178">
        <w:rPr>
          <w:rFonts w:ascii="Times New Roman" w:hAnsi="Times New Roman" w:cs="Times New Roman"/>
          <w:color w:val="auto"/>
        </w:rPr>
        <w:t>.</w:t>
      </w:r>
      <w:r w:rsidR="00CD115C" w:rsidRPr="00E02178">
        <w:rPr>
          <w:rFonts w:ascii="Times New Roman" w:hAnsi="Times New Roman" w:cs="Times New Roman"/>
          <w:color w:val="auto"/>
        </w:rPr>
        <w:t xml:space="preserve"> Сведения о предполагаемых источниках </w:t>
      </w:r>
      <w:r w:rsidR="00640B19" w:rsidRPr="00E02178">
        <w:rPr>
          <w:rFonts w:ascii="Times New Roman" w:hAnsi="Times New Roman" w:cs="Times New Roman"/>
          <w:color w:val="auto"/>
        </w:rPr>
        <w:t xml:space="preserve">компенсации расходов </w:t>
      </w:r>
      <w:r w:rsidR="00290695" w:rsidRPr="00E02178">
        <w:rPr>
          <w:rFonts w:ascii="Times New Roman" w:hAnsi="Times New Roman" w:cs="Times New Roman"/>
          <w:color w:val="auto"/>
        </w:rPr>
        <w:br/>
      </w:r>
      <w:r w:rsidR="00640B19" w:rsidRPr="00E02178">
        <w:rPr>
          <w:rFonts w:ascii="Times New Roman" w:hAnsi="Times New Roman" w:cs="Times New Roman"/>
          <w:color w:val="auto"/>
        </w:rPr>
        <w:t xml:space="preserve">на исполнение </w:t>
      </w:r>
      <w:r w:rsidR="00CD115C" w:rsidRPr="00E02178">
        <w:rPr>
          <w:rFonts w:ascii="Times New Roman" w:hAnsi="Times New Roman" w:cs="Times New Roman"/>
          <w:color w:val="auto"/>
        </w:rPr>
        <w:t xml:space="preserve">новых или изменяемых функций </w:t>
      </w:r>
      <w:r w:rsidR="006122D1" w:rsidRPr="00E02178">
        <w:rPr>
          <w:rFonts w:ascii="Times New Roman" w:hAnsi="Times New Roman" w:cs="Times New Roman"/>
          <w:color w:val="auto"/>
        </w:rPr>
        <w:t>(</w:t>
      </w:r>
      <w:r w:rsidR="00CD115C" w:rsidRPr="00E02178">
        <w:rPr>
          <w:rFonts w:ascii="Times New Roman" w:hAnsi="Times New Roman" w:cs="Times New Roman"/>
          <w:color w:val="auto"/>
        </w:rPr>
        <w:t>полномочий</w:t>
      </w:r>
      <w:r w:rsidR="006122D1" w:rsidRPr="00E02178">
        <w:rPr>
          <w:rFonts w:ascii="Times New Roman" w:hAnsi="Times New Roman" w:cs="Times New Roman"/>
          <w:color w:val="auto"/>
        </w:rPr>
        <w:t>)</w:t>
      </w:r>
      <w:r w:rsidR="00CD115C" w:rsidRPr="00E02178">
        <w:rPr>
          <w:rFonts w:ascii="Times New Roman" w:hAnsi="Times New Roman" w:cs="Times New Roman"/>
          <w:color w:val="auto"/>
        </w:rPr>
        <w:t xml:space="preserve"> субъектов Российской Федерации и муниципальных образований:</w:t>
      </w:r>
    </w:p>
    <w:tbl>
      <w:tblPr>
        <w:tblStyle w:val="a3"/>
        <w:tblW w:w="1020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1"/>
      </w:tblGrid>
      <w:tr w:rsidR="00CD115C" w:rsidRPr="00E02178" w14:paraId="2AD76FC5" w14:textId="77777777" w:rsidTr="00CC13C4">
        <w:tc>
          <w:tcPr>
            <w:tcW w:w="10201" w:type="dxa"/>
          </w:tcPr>
          <w:p w14:paraId="52EA4B7D" w14:textId="77777777" w:rsidR="00A60F14" w:rsidRDefault="00000000" w:rsidP="00A60F14">
            <w:pPr>
              <w:jc w:val="both"/>
              <w:rPr>
                <w:sz w:val="24"/>
                <w:szCs w:val="24"/>
              </w:rPr>
            </w:pPr>
            <w:r w:rsidR="005D684E" w:rsidRPr="00E02178">
              <w:rPr>
                <w:sz w:val="24"/>
                <w:szCs w:val="24"/>
              </w:rPr>
              <w:t>Отсутствуют</w:t>
            </w:r>
          </w:p>
          <w:p w14:paraId="4DB16E0B" w14:textId="661F1EB7" w:rsidR="00CD115C" w:rsidRPr="00E02178" w:rsidRDefault="00ED1277" w:rsidP="00A60F14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02178">
              <w:rPr>
                <w:i/>
                <w:color w:val="808080" w:themeColor="background1" w:themeShade="80"/>
                <w:sz w:val="24"/>
                <w:szCs w:val="24"/>
              </w:rPr>
              <w:t> </w:t>
            </w:r>
          </w:p>
        </w:tc>
      </w:tr>
    </w:tbl>
    <w:p w14:paraId="25E7A5E5" w14:textId="497F8BA4" w:rsidR="00CD115C" w:rsidRPr="00E02178" w:rsidRDefault="00CD115C" w:rsidP="003E4E0D">
      <w:pPr>
        <w:pStyle w:val="a5"/>
        <w:spacing w:after="120"/>
        <w:ind w:left="0"/>
        <w:contextualSpacing w:val="0"/>
        <w:jc w:val="center"/>
        <w:rPr>
          <w:i/>
          <w:iCs/>
          <w:color w:val="808080" w:themeColor="background1" w:themeShade="80"/>
          <w:szCs w:val="24"/>
        </w:rPr>
      </w:pPr>
    </w:p>
    <w:p w14:paraId="42D4070D" w14:textId="04F5FC2B" w:rsidR="005D4739" w:rsidRPr="00E02178" w:rsidRDefault="005D4739" w:rsidP="006F54E6">
      <w:pPr>
        <w:pStyle w:val="1"/>
        <w:keepNext w:val="0"/>
        <w:keepLines w:val="0"/>
        <w:autoSpaceDE w:val="0"/>
        <w:autoSpaceDN w:val="0"/>
        <w:adjustRightInd w:val="0"/>
        <w:spacing w:before="0" w:line="36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E02178">
        <w:rPr>
          <w:rFonts w:ascii="Times New Roman" w:hAnsi="Times New Roman" w:cs="Times New Roman"/>
          <w:color w:val="auto"/>
          <w:sz w:val="24"/>
          <w:szCs w:val="24"/>
        </w:rPr>
        <w:t>5.</w:t>
      </w:r>
      <w:r w:rsidR="001A7ADD" w:rsidRPr="00E02178">
        <w:rPr>
          <w:rFonts w:ascii="Times New Roman" w:hAnsi="Times New Roman" w:cs="Times New Roman"/>
          <w:color w:val="auto"/>
          <w:sz w:val="24"/>
          <w:szCs w:val="24"/>
        </w:rPr>
        <w:t>4</w:t>
      </w:r>
      <w:r w:rsidRPr="00E02178">
        <w:rPr>
          <w:rFonts w:ascii="Times New Roman" w:hAnsi="Times New Roman" w:cs="Times New Roman"/>
          <w:color w:val="auto"/>
          <w:sz w:val="24"/>
          <w:szCs w:val="24"/>
        </w:rPr>
        <w:t xml:space="preserve">. Анализ влияния последствий реализации проекта акта на экономическое развитие отраслей экономики и социальной сферы субъектов </w:t>
      </w:r>
      <w:r w:rsidR="007A1991" w:rsidRPr="00E02178">
        <w:rPr>
          <w:rFonts w:ascii="Times New Roman" w:hAnsi="Times New Roman" w:cs="Times New Roman"/>
          <w:color w:val="auto"/>
          <w:sz w:val="24"/>
          <w:szCs w:val="24"/>
        </w:rPr>
        <w:br/>
      </w:r>
      <w:r w:rsidRPr="00E02178">
        <w:rPr>
          <w:rFonts w:ascii="Times New Roman" w:hAnsi="Times New Roman" w:cs="Times New Roman"/>
          <w:color w:val="auto"/>
          <w:sz w:val="24"/>
          <w:szCs w:val="24"/>
        </w:rPr>
        <w:t>Российской Федерации и (или) муниципальных образований:</w:t>
      </w:r>
    </w:p>
    <w:p w14:paraId="5B1F54CA" w14:textId="77777777" w:rsidR="005D4739" w:rsidRPr="00E02178" w:rsidRDefault="005D4739" w:rsidP="005D4739">
      <w:pPr>
        <w:rPr>
          <w:szCs w:val="24"/>
        </w:rPr>
      </w:pPr>
    </w:p>
    <w:tbl>
      <w:tblPr>
        <w:tblStyle w:val="a3"/>
        <w:tblW w:w="1020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1"/>
      </w:tblGrid>
      <w:tr w:rsidR="00133126" w:rsidRPr="00E02178" w14:paraId="39584EFC" w14:textId="77777777" w:rsidTr="00CC13C4">
        <w:tc>
          <w:tcPr>
            <w:tcW w:w="10201" w:type="dxa"/>
          </w:tcPr>
          <w:p w14:paraId="78D16D26" w14:textId="77777777" w:rsidR="00A60F14" w:rsidRDefault="00000000" w:rsidP="00A60F14">
            <w:pPr>
              <w:jc w:val="both"/>
              <w:rPr>
                <w:sz w:val="24"/>
                <w:szCs w:val="24"/>
              </w:rPr>
            </w:pPr>
            <w:r w:rsidR="005D684E" w:rsidRPr="00E02178">
              <w:rPr>
                <w:sz w:val="24"/>
                <w:szCs w:val="24"/>
              </w:rPr>
              <w:t>Отсутствуют</w:t>
            </w:r>
          </w:p>
          <w:p w14:paraId="5C04A5C5" w14:textId="22A6ECA6" w:rsidR="00133126" w:rsidRPr="00E02178" w:rsidRDefault="00ED1277" w:rsidP="00A60F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2178">
              <w:rPr>
                <w:i/>
                <w:color w:val="808080" w:themeColor="background1" w:themeShade="80"/>
                <w:sz w:val="24"/>
                <w:szCs w:val="24"/>
              </w:rPr>
              <w:t> </w:t>
            </w:r>
          </w:p>
        </w:tc>
      </w:tr>
    </w:tbl>
    <w:p w14:paraId="0BDAD9EA" w14:textId="7518F3CC" w:rsidR="00133126" w:rsidRPr="00E02178" w:rsidRDefault="00133126" w:rsidP="003E4E0D">
      <w:pPr>
        <w:pStyle w:val="a5"/>
        <w:spacing w:after="120"/>
        <w:ind w:left="0"/>
        <w:contextualSpacing w:val="0"/>
        <w:jc w:val="center"/>
        <w:rPr>
          <w:i/>
          <w:iCs/>
          <w:color w:val="808080" w:themeColor="background1" w:themeShade="80"/>
          <w:szCs w:val="24"/>
        </w:rPr>
      </w:pPr>
    </w:p>
    <w:p w14:paraId="65E69A9B" w14:textId="77777777" w:rsidR="000F71D2" w:rsidRPr="00E02178" w:rsidRDefault="00DE5D53" w:rsidP="000F71D2">
      <w:pPr>
        <w:pStyle w:val="2"/>
        <w:spacing w:before="240" w:after="240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bookmarkStart w:id="25" w:name="_12._Индикативные_показатели"/>
      <w:bookmarkStart w:id="26" w:name="_9._Индикативные_показатели"/>
      <w:bookmarkStart w:id="27" w:name="_12._Основные_группы"/>
      <w:bookmarkEnd w:id="25"/>
      <w:bookmarkEnd w:id="26"/>
      <w:bookmarkEnd w:id="27"/>
      <w:r w:rsidRPr="00E02178">
        <w:rPr>
          <w:rFonts w:ascii="Times New Roman" w:hAnsi="Times New Roman" w:cs="Times New Roman"/>
          <w:b/>
          <w:bCs/>
          <w:color w:val="auto"/>
          <w:sz w:val="24"/>
          <w:szCs w:val="24"/>
        </w:rPr>
        <w:t>6</w:t>
      </w:r>
      <w:r w:rsidR="000F71D2" w:rsidRPr="00E02178">
        <w:rPr>
          <w:rFonts w:ascii="Times New Roman" w:hAnsi="Times New Roman" w:cs="Times New Roman"/>
          <w:b/>
          <w:bCs/>
          <w:color w:val="auto"/>
          <w:sz w:val="24"/>
          <w:szCs w:val="24"/>
        </w:rPr>
        <w:t>. Дополнительные сведения о предлагаемом регулировании</w:t>
      </w:r>
    </w:p>
    <w:tbl>
      <w:tblPr>
        <w:tblStyle w:val="a3"/>
        <w:tblW w:w="1020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1"/>
      </w:tblGrid>
      <w:tr w:rsidR="000F71D2" w:rsidRPr="00E02178" w14:paraId="7CD7CF97" w14:textId="77777777" w:rsidTr="00CC13C4">
        <w:tc>
          <w:tcPr>
            <w:tcW w:w="10201" w:type="dxa"/>
          </w:tcPr>
          <w:p w14:paraId="01F4C8B2" w14:textId="77777777" w:rsidR="000F71D2" w:rsidRDefault="00000000" w:rsidP="00A60F14">
            <w:pPr>
              <w:jc w:val="both"/>
              <w:rPr>
                <w:sz w:val="24"/>
                <w:szCs w:val="24"/>
              </w:rPr>
            </w:pPr>
            <w:r w:rsidR="005D684E" w:rsidRPr="00E02178">
              <w:rPr>
                <w:sz w:val="24"/>
                <w:szCs w:val="24"/>
              </w:rPr>
              <w:t/>
            </w:r>
          </w:p>
          <w:p w14:paraId="5AC619C7" w14:textId="63F3CAB6" w:rsidR="00A60F14" w:rsidRPr="00A60F14" w:rsidRDefault="00A60F14" w:rsidP="00A60F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E43CE0F" w14:textId="0B57E38D" w:rsidR="000F71D2" w:rsidRPr="00E02178" w:rsidRDefault="000F71D2" w:rsidP="003E4E0D">
      <w:pPr>
        <w:pStyle w:val="a5"/>
        <w:spacing w:after="120"/>
        <w:ind w:left="0"/>
        <w:contextualSpacing w:val="0"/>
        <w:jc w:val="center"/>
        <w:rPr>
          <w:i/>
          <w:iCs/>
          <w:color w:val="808080" w:themeColor="background1" w:themeShade="80"/>
          <w:szCs w:val="24"/>
        </w:rPr>
      </w:pPr>
    </w:p>
    <w:p w14:paraId="0A451F8C" w14:textId="77777777" w:rsidR="00FC6A62" w:rsidRPr="00E02178" w:rsidRDefault="00A86AD4" w:rsidP="00A86AD4">
      <w:pPr>
        <w:pStyle w:val="2"/>
        <w:spacing w:before="240" w:after="240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E02178">
        <w:rPr>
          <w:rFonts w:ascii="Times New Roman" w:hAnsi="Times New Roman" w:cs="Times New Roman"/>
          <w:b/>
          <w:bCs/>
          <w:color w:val="auto"/>
          <w:sz w:val="24"/>
          <w:szCs w:val="24"/>
        </w:rPr>
        <w:lastRenderedPageBreak/>
        <w:t xml:space="preserve">7. </w:t>
      </w:r>
      <w:r w:rsidR="00BB4A51" w:rsidRPr="00E02178">
        <w:rPr>
          <w:rFonts w:ascii="Times New Roman" w:hAnsi="Times New Roman" w:cs="Times New Roman"/>
          <w:b/>
          <w:bCs/>
          <w:color w:val="auto"/>
          <w:sz w:val="24"/>
          <w:szCs w:val="24"/>
        </w:rPr>
        <w:t>Организационные</w:t>
      </w:r>
      <w:r w:rsidR="00FC6A62" w:rsidRPr="00E02178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сведения о проекте акта</w:t>
      </w:r>
    </w:p>
    <w:p w14:paraId="18D7E859" w14:textId="3B94C569" w:rsidR="008771C5" w:rsidRPr="00E02178" w:rsidRDefault="00303BBB" w:rsidP="00627B65">
      <w:pPr>
        <w:pStyle w:val="3"/>
        <w:spacing w:before="120" w:after="120" w:line="360" w:lineRule="auto"/>
        <w:jc w:val="both"/>
        <w:rPr>
          <w:rFonts w:ascii="Times New Roman" w:hAnsi="Times New Roman" w:cs="Times New Roman"/>
          <w:color w:val="auto"/>
        </w:rPr>
      </w:pPr>
      <w:r w:rsidRPr="00E02178">
        <w:rPr>
          <w:rFonts w:ascii="Times New Roman" w:hAnsi="Times New Roman" w:cs="Times New Roman"/>
          <w:color w:val="auto"/>
        </w:rPr>
        <w:t>7.1</w:t>
      </w:r>
      <w:r w:rsidR="002065D4" w:rsidRPr="00E02178">
        <w:rPr>
          <w:rFonts w:ascii="Times New Roman" w:hAnsi="Times New Roman" w:cs="Times New Roman"/>
          <w:color w:val="auto"/>
        </w:rPr>
        <w:t>.</w:t>
      </w:r>
      <w:r w:rsidR="008771C5" w:rsidRPr="00E02178">
        <w:rPr>
          <w:rFonts w:ascii="Times New Roman" w:hAnsi="Times New Roman" w:cs="Times New Roman"/>
          <w:color w:val="auto"/>
        </w:rPr>
        <w:t xml:space="preserve"> Предполагаемая дата вступления в силу проекта акта, необходимость установления переходных положений (переходного периода), </w:t>
      </w:r>
      <w:r w:rsidR="002A3001" w:rsidRPr="00E02178">
        <w:rPr>
          <w:rFonts w:ascii="Times New Roman" w:hAnsi="Times New Roman" w:cs="Times New Roman"/>
          <w:color w:val="auto"/>
        </w:rPr>
        <w:br/>
      </w:r>
      <w:r w:rsidR="008771C5" w:rsidRPr="00E02178">
        <w:rPr>
          <w:rFonts w:ascii="Times New Roman" w:hAnsi="Times New Roman" w:cs="Times New Roman"/>
          <w:color w:val="auto"/>
        </w:rPr>
        <w:t>а также эксперимента</w:t>
      </w:r>
      <w:r w:rsidR="005B5942" w:rsidRPr="00E02178">
        <w:rPr>
          <w:rFonts w:ascii="Times New Roman" w:hAnsi="Times New Roman" w:cs="Times New Roman"/>
          <w:color w:val="auto"/>
        </w:rPr>
        <w:t>:</w:t>
      </w:r>
    </w:p>
    <w:tbl>
      <w:tblPr>
        <w:tblStyle w:val="af3"/>
        <w:tblW w:w="10201" w:type="dxa"/>
        <w:tblLook w:val="04A0" w:firstRow="1" w:lastRow="0" w:firstColumn="1" w:lastColumn="0" w:noHBand="0" w:noVBand="1"/>
      </w:tblPr>
      <w:tblGrid>
        <w:gridCol w:w="4566"/>
        <w:gridCol w:w="5635"/>
      </w:tblGrid>
      <w:tr w:rsidR="00ED1277" w:rsidRPr="00E02178" w14:paraId="6D0C89F2" w14:textId="77777777" w:rsidTr="00ED1277">
        <w:trPr>
          <w:trHeight w:val="308"/>
        </w:trPr>
        <w:tc>
          <w:tcPr>
            <w:tcW w:w="4566" w:type="dxa"/>
            <w:noWrap/>
          </w:tcPr>
          <w:p w14:paraId="2DF9516F" w14:textId="77777777" w:rsidR="00ED1277" w:rsidRPr="00E02178" w:rsidRDefault="00ED1277" w:rsidP="00ED1277">
            <w:pPr>
              <w:spacing w:before="40" w:after="40"/>
              <w:jc w:val="both"/>
              <w:rPr>
                <w:szCs w:val="24"/>
              </w:rPr>
            </w:pPr>
            <w:r w:rsidRPr="00E02178">
              <w:rPr>
                <w:szCs w:val="24"/>
              </w:rPr>
              <w:t>Предполагаемая дата вступления в силу проекта акта:</w:t>
            </w:r>
          </w:p>
        </w:tc>
        <w:tc>
          <w:tcPr>
            <w:tcW w:w="5635" w:type="dxa"/>
            <w:vAlign w:val="center"/>
          </w:tcPr>
          <w:p w14:paraId="4A3AEC3F" w14:textId="77777777" w:rsidR="00ED1277" w:rsidRPr="00E02178" w:rsidRDefault="00000000" w:rsidP="00ED1277">
            <w:pPr>
              <w:spacing w:before="40" w:after="40"/>
              <w:jc w:val="both"/>
              <w:rPr>
                <w:szCs w:val="24"/>
                <w:lang w:val="en-US"/>
              </w:rPr>
            </w:pPr>
            <w:r w:rsidR="005D684E" w:rsidRPr="00E02178">
              <w:rPr>
                <w:szCs w:val="24"/>
              </w:rPr>
              <w:t>По истечении одного месяца со дня его официального опубликования и не ранее 1-го числа очередного налогового периода по акцизам </w:t>
            </w:r>
          </w:p>
          <w:p w14:paraId="0EFCE480" w14:textId="2547B015" w:rsidR="004E1173" w:rsidRPr="00E02178" w:rsidRDefault="004E1173" w:rsidP="00ED1277">
            <w:pPr>
              <w:spacing w:before="40" w:after="40"/>
              <w:jc w:val="both"/>
              <w:rPr>
                <w:i/>
                <w:color w:val="A6A6A6" w:themeColor="background1" w:themeShade="A6"/>
                <w:szCs w:val="24"/>
              </w:rPr>
            </w:pPr>
          </w:p>
        </w:tc>
      </w:tr>
      <w:tr w:rsidR="00ED1277" w:rsidRPr="00E02178" w14:paraId="44F646FB" w14:textId="77777777" w:rsidTr="00ED1277">
        <w:trPr>
          <w:trHeight w:val="308"/>
        </w:trPr>
        <w:tc>
          <w:tcPr>
            <w:tcW w:w="4566" w:type="dxa"/>
            <w:noWrap/>
          </w:tcPr>
          <w:p w14:paraId="1514FBA2" w14:textId="77777777" w:rsidR="00ED1277" w:rsidRPr="00E02178" w:rsidRDefault="00ED1277" w:rsidP="00ED1277">
            <w:pPr>
              <w:spacing w:before="40" w:after="40"/>
              <w:jc w:val="both"/>
              <w:rPr>
                <w:i/>
                <w:color w:val="808080" w:themeColor="background1" w:themeShade="80"/>
                <w:szCs w:val="24"/>
              </w:rPr>
            </w:pPr>
            <w:r w:rsidRPr="00E02178">
              <w:rPr>
                <w:szCs w:val="24"/>
              </w:rPr>
              <w:t>Необходимость установления переходных положений и срока переходного периода:</w:t>
            </w:r>
          </w:p>
        </w:tc>
        <w:tc>
          <w:tcPr>
            <w:tcW w:w="5635" w:type="dxa"/>
            <w:vAlign w:val="center"/>
          </w:tcPr>
          <w:p w14:paraId="6E83CECF" w14:textId="77777777" w:rsidR="004E1173" w:rsidRPr="00E02178" w:rsidRDefault="00000000" w:rsidP="00ED1277">
            <w:pPr>
              <w:spacing w:before="40" w:after="40"/>
              <w:jc w:val="both"/>
              <w:rPr>
                <w:szCs w:val="24"/>
                <w:lang w:val="en-US"/>
              </w:rPr>
            </w:pPr>
            <w:r w:rsidR="005D684E" w:rsidRPr="00E02178">
              <w:rPr>
                <w:szCs w:val="24"/>
              </w:rPr>
              <w:t>Да</w:t>
            </w:r>
          </w:p>
          <w:p w14:paraId="474F1B23" w14:textId="35AAA4DF" w:rsidR="00ED1277" w:rsidRPr="00E02178" w:rsidRDefault="00ED1277" w:rsidP="00ED1277">
            <w:pPr>
              <w:spacing w:before="40" w:after="40"/>
              <w:jc w:val="both"/>
              <w:rPr>
                <w:i/>
                <w:color w:val="A6A6A6" w:themeColor="background1" w:themeShade="A6"/>
                <w:szCs w:val="24"/>
              </w:rPr>
            </w:pPr>
            <w:r w:rsidRPr="00E02178">
              <w:rPr>
                <w:i/>
                <w:color w:val="808080" w:themeColor="background1" w:themeShade="80"/>
                <w:szCs w:val="24"/>
              </w:rPr>
              <w:t> </w:t>
            </w:r>
          </w:p>
        </w:tc>
      </w:tr>
      <w:tr w:rsidR="00ED1277" w:rsidRPr="00E02178" w14:paraId="43A539FD" w14:textId="77777777" w:rsidTr="00ED1277">
        <w:trPr>
          <w:trHeight w:val="308"/>
        </w:trPr>
        <w:tc>
          <w:tcPr>
            <w:tcW w:w="4566" w:type="dxa"/>
            <w:noWrap/>
          </w:tcPr>
          <w:p w14:paraId="370DDE94" w14:textId="77777777" w:rsidR="00ED1277" w:rsidRPr="00E02178" w:rsidRDefault="00ED1277" w:rsidP="00ED1277">
            <w:pPr>
              <w:spacing w:before="40" w:after="40"/>
              <w:jc w:val="both"/>
              <w:rPr>
                <w:i/>
                <w:color w:val="808080" w:themeColor="background1" w:themeShade="80"/>
                <w:szCs w:val="24"/>
              </w:rPr>
            </w:pPr>
            <w:r w:rsidRPr="00E02178">
              <w:rPr>
                <w:szCs w:val="24"/>
              </w:rPr>
              <w:t>Информация об эксперименте:</w:t>
            </w:r>
          </w:p>
        </w:tc>
        <w:tc>
          <w:tcPr>
            <w:tcW w:w="5635" w:type="dxa"/>
            <w:vAlign w:val="center"/>
          </w:tcPr>
          <w:p w14:paraId="04355BBA" w14:textId="77777777" w:rsidR="004E1173" w:rsidRPr="00E02178" w:rsidRDefault="00000000" w:rsidP="00ED1277">
            <w:pPr>
              <w:spacing w:before="40" w:after="40" w:line="276" w:lineRule="auto"/>
              <w:jc w:val="both"/>
              <w:rPr>
                <w:szCs w:val="24"/>
                <w:lang w:val="en-US"/>
              </w:rPr>
            </w:pPr>
            <w:r w:rsidR="005D684E" w:rsidRPr="00E02178">
              <w:rPr>
                <w:szCs w:val="24"/>
              </w:rPr>
              <w:t>Необходимость установления эксперимента отсутствует</w:t>
            </w:r>
          </w:p>
          <w:p w14:paraId="29AEDFFE" w14:textId="6C0E85F1" w:rsidR="00ED1277" w:rsidRPr="00E02178" w:rsidRDefault="00ED1277" w:rsidP="00ED1277">
            <w:pPr>
              <w:spacing w:before="40" w:after="40" w:line="276" w:lineRule="auto"/>
              <w:jc w:val="both"/>
              <w:rPr>
                <w:i/>
                <w:color w:val="A6A6A6" w:themeColor="background1" w:themeShade="A6"/>
                <w:szCs w:val="24"/>
              </w:rPr>
            </w:pPr>
            <w:r w:rsidRPr="00E02178">
              <w:rPr>
                <w:i/>
                <w:color w:val="808080" w:themeColor="background1" w:themeShade="80"/>
                <w:szCs w:val="24"/>
              </w:rPr>
              <w:t> </w:t>
            </w:r>
          </w:p>
        </w:tc>
      </w:tr>
    </w:tbl>
    <w:p w14:paraId="34AE7348" w14:textId="77777777" w:rsidR="00383651" w:rsidRPr="00E02178" w:rsidRDefault="00383651" w:rsidP="00A86AD4">
      <w:pPr>
        <w:pStyle w:val="3"/>
        <w:spacing w:before="120" w:after="120"/>
        <w:rPr>
          <w:rFonts w:ascii="Times New Roman" w:hAnsi="Times New Roman" w:cs="Times New Roman"/>
          <w:color w:val="auto"/>
        </w:rPr>
      </w:pPr>
    </w:p>
    <w:p w14:paraId="238958DD" w14:textId="77777777" w:rsidR="0032582D" w:rsidRPr="00E02178" w:rsidRDefault="00303BBB" w:rsidP="00A86AD4">
      <w:pPr>
        <w:pStyle w:val="3"/>
        <w:spacing w:before="120" w:after="120"/>
        <w:rPr>
          <w:rFonts w:ascii="Times New Roman" w:hAnsi="Times New Roman" w:cs="Times New Roman"/>
          <w:color w:val="auto"/>
        </w:rPr>
      </w:pPr>
      <w:r w:rsidRPr="00E02178">
        <w:rPr>
          <w:rFonts w:ascii="Times New Roman" w:hAnsi="Times New Roman" w:cs="Times New Roman"/>
          <w:color w:val="auto"/>
        </w:rPr>
        <w:t>7</w:t>
      </w:r>
      <w:r w:rsidR="0032582D" w:rsidRPr="00E02178">
        <w:rPr>
          <w:rFonts w:ascii="Times New Roman" w:hAnsi="Times New Roman" w:cs="Times New Roman"/>
          <w:color w:val="auto"/>
        </w:rPr>
        <w:t>.</w:t>
      </w:r>
      <w:r w:rsidRPr="00E02178">
        <w:rPr>
          <w:rFonts w:ascii="Times New Roman" w:hAnsi="Times New Roman" w:cs="Times New Roman"/>
          <w:color w:val="auto"/>
        </w:rPr>
        <w:t>2</w:t>
      </w:r>
      <w:r w:rsidR="002065D4" w:rsidRPr="00E02178">
        <w:rPr>
          <w:rFonts w:ascii="Times New Roman" w:hAnsi="Times New Roman" w:cs="Times New Roman"/>
          <w:color w:val="auto"/>
        </w:rPr>
        <w:t>.</w:t>
      </w:r>
      <w:r w:rsidR="0032582D" w:rsidRPr="00E02178">
        <w:rPr>
          <w:rFonts w:ascii="Times New Roman" w:hAnsi="Times New Roman" w:cs="Times New Roman"/>
          <w:color w:val="auto"/>
        </w:rPr>
        <w:t xml:space="preserve"> Контактная информация исполнителя разработчика</w:t>
      </w:r>
      <w:r w:rsidR="005B5942" w:rsidRPr="00E02178">
        <w:rPr>
          <w:rFonts w:ascii="Times New Roman" w:hAnsi="Times New Roman" w:cs="Times New Roman"/>
          <w:color w:val="auto"/>
        </w:rPr>
        <w:t>:</w:t>
      </w:r>
    </w:p>
    <w:tbl>
      <w:tblPr>
        <w:tblStyle w:val="af3"/>
        <w:tblW w:w="10201" w:type="dxa"/>
        <w:tblLook w:val="04A0" w:firstRow="1" w:lastRow="0" w:firstColumn="1" w:lastColumn="0" w:noHBand="0" w:noVBand="1"/>
      </w:tblPr>
      <w:tblGrid>
        <w:gridCol w:w="4566"/>
        <w:gridCol w:w="5635"/>
      </w:tblGrid>
      <w:tr w:rsidR="00ED1277" w:rsidRPr="00E02178" w14:paraId="697CB982" w14:textId="77777777" w:rsidTr="00ED1277">
        <w:trPr>
          <w:trHeight w:val="308"/>
        </w:trPr>
        <w:tc>
          <w:tcPr>
            <w:tcW w:w="4566" w:type="dxa"/>
            <w:noWrap/>
          </w:tcPr>
          <w:p w14:paraId="6722E99A" w14:textId="77777777" w:rsidR="00ED1277" w:rsidRPr="00E02178" w:rsidRDefault="00ED1277" w:rsidP="00ED1277">
            <w:pPr>
              <w:spacing w:before="40" w:after="40"/>
              <w:jc w:val="both"/>
              <w:rPr>
                <w:szCs w:val="24"/>
              </w:rPr>
            </w:pPr>
            <w:r w:rsidRPr="00E02178">
              <w:rPr>
                <w:szCs w:val="24"/>
              </w:rPr>
              <w:t>ФИО:</w:t>
            </w:r>
          </w:p>
        </w:tc>
        <w:tc>
          <w:tcPr>
            <w:tcW w:w="5635" w:type="dxa"/>
            <w:vAlign w:val="center"/>
          </w:tcPr>
          <w:p w14:paraId="49945ECD" w14:textId="77777777" w:rsidR="004E1173" w:rsidRPr="00E02178" w:rsidRDefault="00000000" w:rsidP="00ED1277">
            <w:pPr>
              <w:spacing w:before="40" w:after="40"/>
              <w:jc w:val="both"/>
              <w:rPr>
                <w:szCs w:val="24"/>
                <w:lang w:val="en-US"/>
              </w:rPr>
            </w:pPr>
            <w:r w:rsidR="005D684E" w:rsidRPr="00E02178">
              <w:rPr>
                <w:szCs w:val="24"/>
              </w:rPr>
              <w:t>Семыкина Виктория Сергеевна</w:t>
            </w:r>
          </w:p>
          <w:p w14:paraId="64222834" w14:textId="51E14156" w:rsidR="00ED1277" w:rsidRPr="00E02178" w:rsidRDefault="00ED1277" w:rsidP="00ED1277">
            <w:pPr>
              <w:spacing w:before="40" w:after="40"/>
              <w:jc w:val="both"/>
              <w:rPr>
                <w:i/>
                <w:color w:val="A6A6A6" w:themeColor="background1" w:themeShade="A6"/>
                <w:szCs w:val="24"/>
              </w:rPr>
            </w:pPr>
            <w:r w:rsidRPr="00E02178">
              <w:rPr>
                <w:i/>
                <w:color w:val="808080" w:themeColor="background1" w:themeShade="80"/>
                <w:szCs w:val="24"/>
              </w:rPr>
              <w:t> </w:t>
            </w:r>
          </w:p>
        </w:tc>
      </w:tr>
      <w:tr w:rsidR="00ED1277" w:rsidRPr="00E02178" w14:paraId="3C0B05C5" w14:textId="77777777" w:rsidTr="00ED1277">
        <w:trPr>
          <w:trHeight w:val="308"/>
        </w:trPr>
        <w:tc>
          <w:tcPr>
            <w:tcW w:w="4566" w:type="dxa"/>
            <w:noWrap/>
          </w:tcPr>
          <w:p w14:paraId="70E5AA95" w14:textId="77777777" w:rsidR="00ED1277" w:rsidRPr="00E02178" w:rsidRDefault="00ED1277" w:rsidP="00ED1277">
            <w:pPr>
              <w:spacing w:before="40" w:after="40"/>
              <w:jc w:val="both"/>
              <w:rPr>
                <w:szCs w:val="24"/>
              </w:rPr>
            </w:pPr>
            <w:r w:rsidRPr="00E02178">
              <w:rPr>
                <w:szCs w:val="24"/>
              </w:rPr>
              <w:t>Должность:</w:t>
            </w:r>
          </w:p>
        </w:tc>
        <w:tc>
          <w:tcPr>
            <w:tcW w:w="5635" w:type="dxa"/>
            <w:vAlign w:val="center"/>
          </w:tcPr>
          <w:p w14:paraId="1705F365" w14:textId="77777777" w:rsidR="004E1173" w:rsidRPr="00E02178" w:rsidRDefault="00000000" w:rsidP="00ED1277">
            <w:pPr>
              <w:spacing w:before="40" w:after="40"/>
              <w:jc w:val="both"/>
              <w:rPr>
                <w:szCs w:val="24"/>
                <w:lang w:val="en-US"/>
              </w:rPr>
            </w:pPr>
            <w:r w:rsidR="005D684E" w:rsidRPr="00E02178">
              <w:rPr>
                <w:szCs w:val="24"/>
              </w:rPr>
              <w:t>Советник</w:t>
            </w:r>
          </w:p>
          <w:p w14:paraId="355EB9CC" w14:textId="077E656E" w:rsidR="00ED1277" w:rsidRPr="00E02178" w:rsidRDefault="00ED1277" w:rsidP="00ED1277">
            <w:pPr>
              <w:spacing w:before="40" w:after="40"/>
              <w:jc w:val="both"/>
              <w:rPr>
                <w:i/>
                <w:color w:val="A6A6A6" w:themeColor="background1" w:themeShade="A6"/>
                <w:szCs w:val="24"/>
              </w:rPr>
            </w:pPr>
            <w:r w:rsidRPr="00E02178">
              <w:rPr>
                <w:i/>
                <w:color w:val="808080" w:themeColor="background1" w:themeShade="80"/>
                <w:szCs w:val="24"/>
              </w:rPr>
              <w:t> </w:t>
            </w:r>
          </w:p>
        </w:tc>
      </w:tr>
      <w:tr w:rsidR="00ED1277" w:rsidRPr="00E02178" w14:paraId="592CB023" w14:textId="77777777" w:rsidTr="00ED1277">
        <w:trPr>
          <w:trHeight w:val="308"/>
        </w:trPr>
        <w:tc>
          <w:tcPr>
            <w:tcW w:w="4566" w:type="dxa"/>
            <w:noWrap/>
          </w:tcPr>
          <w:p w14:paraId="0DE92DF0" w14:textId="77777777" w:rsidR="00ED1277" w:rsidRPr="00E02178" w:rsidRDefault="00ED1277" w:rsidP="00ED1277">
            <w:pPr>
              <w:spacing w:before="40" w:after="40"/>
              <w:jc w:val="both"/>
              <w:rPr>
                <w:szCs w:val="24"/>
              </w:rPr>
            </w:pPr>
            <w:r w:rsidRPr="00E02178">
              <w:rPr>
                <w:szCs w:val="24"/>
              </w:rPr>
              <w:t>Департамент:</w:t>
            </w:r>
          </w:p>
        </w:tc>
        <w:tc>
          <w:tcPr>
            <w:tcW w:w="5635" w:type="dxa"/>
            <w:vAlign w:val="center"/>
          </w:tcPr>
          <w:p w14:paraId="6BA615AB" w14:textId="77777777" w:rsidR="004E1173" w:rsidRPr="00E02178" w:rsidRDefault="00000000" w:rsidP="00ED1277">
            <w:pPr>
              <w:spacing w:before="40" w:after="40"/>
              <w:jc w:val="both"/>
              <w:rPr>
                <w:szCs w:val="24"/>
                <w:lang w:val="en-US"/>
              </w:rPr>
            </w:pPr>
            <w:r w:rsidR="005D684E" w:rsidRPr="00E02178">
              <w:rPr>
                <w:szCs w:val="24"/>
              </w:rPr>
              <w:t>Управление регулирования топливно-энергетического комплекса и химической промышленности</w:t>
            </w:r>
          </w:p>
          <w:p w14:paraId="48A23DE4" w14:textId="3394B9BB" w:rsidR="00ED1277" w:rsidRPr="00E02178" w:rsidRDefault="00ED1277" w:rsidP="00ED1277">
            <w:pPr>
              <w:spacing w:before="40" w:after="40"/>
              <w:jc w:val="both"/>
              <w:rPr>
                <w:i/>
                <w:color w:val="A6A6A6" w:themeColor="background1" w:themeShade="A6"/>
                <w:szCs w:val="24"/>
              </w:rPr>
            </w:pPr>
            <w:r w:rsidRPr="00E02178">
              <w:rPr>
                <w:i/>
                <w:color w:val="808080" w:themeColor="background1" w:themeShade="80"/>
                <w:szCs w:val="24"/>
              </w:rPr>
              <w:t> </w:t>
            </w:r>
          </w:p>
        </w:tc>
      </w:tr>
      <w:tr w:rsidR="00ED1277" w:rsidRPr="00E02178" w14:paraId="774B855F" w14:textId="77777777" w:rsidTr="00ED1277">
        <w:trPr>
          <w:trHeight w:val="308"/>
        </w:trPr>
        <w:tc>
          <w:tcPr>
            <w:tcW w:w="4566" w:type="dxa"/>
            <w:noWrap/>
          </w:tcPr>
          <w:p w14:paraId="226E16F1" w14:textId="77777777" w:rsidR="00ED1277" w:rsidRPr="00E02178" w:rsidRDefault="00ED1277" w:rsidP="00ED1277">
            <w:pPr>
              <w:spacing w:before="40" w:after="40"/>
              <w:jc w:val="both"/>
              <w:rPr>
                <w:szCs w:val="24"/>
              </w:rPr>
            </w:pPr>
            <w:r w:rsidRPr="00E02178">
              <w:rPr>
                <w:szCs w:val="24"/>
              </w:rPr>
              <w:t>Тел.:</w:t>
            </w:r>
          </w:p>
        </w:tc>
        <w:tc>
          <w:tcPr>
            <w:tcW w:w="5635" w:type="dxa"/>
            <w:vAlign w:val="center"/>
          </w:tcPr>
          <w:p w14:paraId="235D171E" w14:textId="77777777" w:rsidR="004E1173" w:rsidRPr="00E02178" w:rsidRDefault="00000000" w:rsidP="00ED1277">
            <w:pPr>
              <w:spacing w:before="40" w:after="40"/>
              <w:jc w:val="both"/>
              <w:rPr>
                <w:szCs w:val="24"/>
                <w:lang w:val="en-US"/>
              </w:rPr>
            </w:pPr>
            <w:r w:rsidR="005D684E" w:rsidRPr="00E02178">
              <w:rPr>
                <w:szCs w:val="24"/>
              </w:rPr>
              <w:t>8 (499) 755-23-23, доб. 088-529</w:t>
            </w:r>
          </w:p>
          <w:p w14:paraId="44F0854E" w14:textId="3ABA97C4" w:rsidR="00ED1277" w:rsidRPr="00E02178" w:rsidRDefault="00ED1277" w:rsidP="00ED1277">
            <w:pPr>
              <w:spacing w:before="40" w:after="40"/>
              <w:jc w:val="both"/>
              <w:rPr>
                <w:i/>
                <w:color w:val="A6A6A6" w:themeColor="background1" w:themeShade="A6"/>
                <w:szCs w:val="24"/>
              </w:rPr>
            </w:pPr>
            <w:r w:rsidRPr="00E02178">
              <w:rPr>
                <w:i/>
                <w:color w:val="808080" w:themeColor="background1" w:themeShade="80"/>
                <w:szCs w:val="24"/>
              </w:rPr>
              <w:t> </w:t>
            </w:r>
          </w:p>
        </w:tc>
      </w:tr>
      <w:tr w:rsidR="00ED1277" w:rsidRPr="00E02178" w14:paraId="2501A044" w14:textId="77777777" w:rsidTr="00ED1277">
        <w:trPr>
          <w:trHeight w:val="308"/>
        </w:trPr>
        <w:tc>
          <w:tcPr>
            <w:tcW w:w="4566" w:type="dxa"/>
            <w:noWrap/>
          </w:tcPr>
          <w:p w14:paraId="27487D62" w14:textId="77777777" w:rsidR="00ED1277" w:rsidRPr="00E02178" w:rsidRDefault="00ED1277" w:rsidP="00ED1277">
            <w:pPr>
              <w:spacing w:before="40" w:after="40"/>
              <w:jc w:val="both"/>
              <w:rPr>
                <w:szCs w:val="24"/>
              </w:rPr>
            </w:pPr>
            <w:r w:rsidRPr="00E02178">
              <w:rPr>
                <w:rFonts w:eastAsiaTheme="majorEastAsia"/>
                <w:szCs w:val="24"/>
              </w:rPr>
              <w:t>Адрес электронной почты:</w:t>
            </w:r>
          </w:p>
        </w:tc>
        <w:tc>
          <w:tcPr>
            <w:tcW w:w="5635" w:type="dxa"/>
            <w:vAlign w:val="center"/>
          </w:tcPr>
          <w:p w14:paraId="4CB2EEB6" w14:textId="77777777" w:rsidR="004E1173" w:rsidRPr="00E02178" w:rsidRDefault="00000000" w:rsidP="00ED1277">
            <w:pPr>
              <w:spacing w:before="40" w:after="40"/>
              <w:jc w:val="both"/>
              <w:rPr>
                <w:szCs w:val="24"/>
                <w:lang w:val="en-US"/>
              </w:rPr>
            </w:pPr>
            <w:r w:rsidR="005D684E" w:rsidRPr="00E02178">
              <w:rPr>
                <w:szCs w:val="24"/>
              </w:rPr>
              <w:t>delo@fas.gov.ru</w:t>
            </w:r>
          </w:p>
          <w:p w14:paraId="05917E60" w14:textId="0FD3D584" w:rsidR="00ED1277" w:rsidRPr="00E02178" w:rsidRDefault="00ED1277" w:rsidP="00ED1277">
            <w:pPr>
              <w:spacing w:before="40" w:after="40"/>
              <w:jc w:val="both"/>
              <w:rPr>
                <w:i/>
                <w:color w:val="A6A6A6" w:themeColor="background1" w:themeShade="A6"/>
                <w:szCs w:val="24"/>
              </w:rPr>
            </w:pPr>
            <w:r w:rsidRPr="00E02178">
              <w:rPr>
                <w:i/>
                <w:color w:val="808080" w:themeColor="background1" w:themeShade="80"/>
                <w:szCs w:val="24"/>
              </w:rPr>
              <w:t> </w:t>
            </w:r>
          </w:p>
        </w:tc>
      </w:tr>
    </w:tbl>
    <w:p w14:paraId="4A6E15DD" w14:textId="77777777" w:rsidR="00412624" w:rsidRPr="00E02178" w:rsidRDefault="00412624" w:rsidP="007516F5">
      <w:pPr>
        <w:pStyle w:val="a5"/>
        <w:spacing w:before="120" w:after="120"/>
        <w:ind w:left="0"/>
        <w:contextualSpacing w:val="0"/>
        <w:jc w:val="center"/>
        <w:rPr>
          <w:i/>
          <w:iCs/>
          <w:color w:val="A6A6A6" w:themeColor="background1" w:themeShade="A6"/>
          <w:szCs w:val="24"/>
        </w:rPr>
      </w:pPr>
    </w:p>
    <w:p w14:paraId="7C498BDC" w14:textId="77777777" w:rsidR="008771C5" w:rsidRPr="00E02178" w:rsidRDefault="008771C5" w:rsidP="007516F5">
      <w:pPr>
        <w:rPr>
          <w:szCs w:val="24"/>
        </w:rPr>
      </w:pPr>
    </w:p>
    <w:tbl>
      <w:tblPr>
        <w:tblStyle w:val="a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2"/>
        <w:gridCol w:w="2490"/>
        <w:gridCol w:w="2323"/>
      </w:tblGrid>
      <w:tr w:rsidR="008771C5" w:rsidRPr="00E02178" w14:paraId="7080EF7C" w14:textId="77777777" w:rsidTr="00450725">
        <w:tc>
          <w:tcPr>
            <w:tcW w:w="2642" w:type="pct"/>
            <w:vAlign w:val="bottom"/>
          </w:tcPr>
          <w:p w14:paraId="2C876930" w14:textId="7ACD4CA8" w:rsidR="008771C5" w:rsidRPr="00E02178" w:rsidRDefault="008771C5" w:rsidP="000224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178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структурного подразделения разработчика, ответственного за подготовку </w:t>
            </w:r>
            <w:r w:rsidR="00627B65" w:rsidRPr="00E0217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02178">
              <w:rPr>
                <w:rFonts w:ascii="Times New Roman" w:hAnsi="Times New Roman" w:cs="Times New Roman"/>
                <w:sz w:val="24"/>
                <w:szCs w:val="24"/>
              </w:rPr>
              <w:t>проекта акта</w:t>
            </w:r>
          </w:p>
          <w:p w14:paraId="61DB306D" w14:textId="537924CB" w:rsidR="008771C5" w:rsidRPr="00E02178" w:rsidRDefault="00000000" w:rsidP="00ED1277">
            <w:pPr>
              <w:pBdr>
                <w:bottom w:val="single" w:sz="4" w:space="1" w:color="auto"/>
              </w:pBd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="005D684E" w:rsidRPr="00E02178">
              <w:rPr>
                <w:sz w:val="24"/>
                <w:szCs w:val="24"/>
              </w:rPr>
              <w:t>А.И. Голуб</w:t>
            </w:r>
          </w:p>
          <w:p w14:paraId="30DDA535" w14:textId="77777777" w:rsidR="008771C5" w:rsidRPr="00E02178" w:rsidRDefault="008771C5" w:rsidP="007516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178">
              <w:rPr>
                <w:rFonts w:ascii="Times New Roman" w:hAnsi="Times New Roman" w:cs="Times New Roman"/>
                <w:i/>
                <w:sz w:val="24"/>
                <w:szCs w:val="24"/>
              </w:rPr>
              <w:t>(инициалы, фамилия)</w:t>
            </w:r>
          </w:p>
        </w:tc>
        <w:tc>
          <w:tcPr>
            <w:tcW w:w="1220" w:type="pct"/>
            <w:vAlign w:val="bottom"/>
          </w:tcPr>
          <w:p w14:paraId="4217B367" w14:textId="4CB62DA4" w:rsidR="008771C5" w:rsidRPr="00E02178" w:rsidRDefault="00000000" w:rsidP="00ED1277">
            <w:pPr>
              <w:pBdr>
                <w:bottom w:val="single" w:sz="4" w:space="1" w:color="auto"/>
              </w:pBd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="005D684E" w:rsidRPr="00E02178">
              <w:rPr>
                <w:sz w:val="24"/>
                <w:szCs w:val="24"/>
              </w:rPr>
              <w:t>02.04.2026</w:t>
            </w:r>
          </w:p>
          <w:p w14:paraId="224A4565" w14:textId="77777777" w:rsidR="008771C5" w:rsidRPr="00E02178" w:rsidRDefault="008771C5" w:rsidP="007516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178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139" w:type="pct"/>
            <w:vAlign w:val="bottom"/>
          </w:tcPr>
          <w:p w14:paraId="1654F867" w14:textId="77777777" w:rsidR="008771C5" w:rsidRPr="00E02178" w:rsidRDefault="008771C5" w:rsidP="007516F5">
            <w:pPr>
              <w:pBdr>
                <w:bottom w:val="single" w:sz="4" w:space="1" w:color="auto"/>
              </w:pBd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CA508C" w14:textId="77777777" w:rsidR="008771C5" w:rsidRPr="00E02178" w:rsidRDefault="008771C5" w:rsidP="007516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178">
              <w:rPr>
                <w:rFonts w:ascii="Times New Roman" w:hAnsi="Times New Roman" w:cs="Times New Roman"/>
                <w:sz w:val="24"/>
                <w:szCs w:val="24"/>
              </w:rPr>
              <w:t>Подпись</w:t>
            </w:r>
          </w:p>
        </w:tc>
      </w:tr>
    </w:tbl>
    <w:p w14:paraId="1D706614" w14:textId="77777777" w:rsidR="00506E3C" w:rsidRPr="00E02178" w:rsidRDefault="00506E3C" w:rsidP="007516F5">
      <w:pPr>
        <w:spacing w:before="120" w:after="120" w:line="240" w:lineRule="auto"/>
        <w:jc w:val="both"/>
        <w:rPr>
          <w:i/>
          <w:iCs/>
          <w:color w:val="A6A6A6" w:themeColor="background1" w:themeShade="A6"/>
          <w:szCs w:val="24"/>
          <w:vertAlign w:val="superscript"/>
        </w:rPr>
      </w:pPr>
    </w:p>
    <w:p w14:paraId="7C08D4D2" w14:textId="77777777" w:rsidR="00506E3C" w:rsidRPr="00E02178" w:rsidRDefault="00506E3C" w:rsidP="007516F5">
      <w:pPr>
        <w:spacing w:before="120" w:after="120" w:line="240" w:lineRule="auto"/>
        <w:jc w:val="both"/>
        <w:rPr>
          <w:i/>
          <w:iCs/>
          <w:color w:val="A6A6A6" w:themeColor="background1" w:themeShade="A6"/>
          <w:szCs w:val="24"/>
          <w:vertAlign w:val="superscript"/>
        </w:rPr>
      </w:pPr>
    </w:p>
    <w:p w14:paraId="230EF816" w14:textId="77777777" w:rsidR="00506E3C" w:rsidRPr="00E02178" w:rsidRDefault="00506E3C" w:rsidP="00622A72">
      <w:pPr>
        <w:spacing w:line="240" w:lineRule="auto"/>
        <w:ind w:firstLine="8222"/>
        <w:jc w:val="center"/>
        <w:rPr>
          <w:i/>
          <w:iCs/>
          <w:color w:val="A6A6A6" w:themeColor="background1" w:themeShade="A6"/>
          <w:szCs w:val="24"/>
          <w:vertAlign w:val="superscript"/>
        </w:rPr>
      </w:pPr>
    </w:p>
    <w:sectPr w:rsidR="00506E3C" w:rsidRPr="00E02178" w:rsidSect="005E53BF">
      <w:headerReference w:type="default" r:id="rId8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7B268D" w14:textId="77777777" w:rsidR="00D875DE" w:rsidRDefault="00D875DE" w:rsidP="00BD2846">
      <w:pPr>
        <w:spacing w:line="240" w:lineRule="auto"/>
      </w:pPr>
      <w:r>
        <w:separator/>
      </w:r>
    </w:p>
  </w:endnote>
  <w:endnote w:type="continuationSeparator" w:id="0">
    <w:p w14:paraId="1C51EB90" w14:textId="77777777" w:rsidR="00D875DE" w:rsidRDefault="00D875DE" w:rsidP="00BD284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TimesNewRomanPSMT">
    <w:altName w:val="Times New Roman"/>
    <w:charset w:val="00"/>
    <w:family w:val="auto"/>
    <w:pitch w:val="variable"/>
    <w:sig w:usb0="20002A87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6EA1D8" w14:textId="77777777" w:rsidR="00D875DE" w:rsidRDefault="00D875DE" w:rsidP="00BD2846">
      <w:pPr>
        <w:spacing w:line="240" w:lineRule="auto"/>
      </w:pPr>
      <w:r>
        <w:separator/>
      </w:r>
    </w:p>
  </w:footnote>
  <w:footnote w:type="continuationSeparator" w:id="0">
    <w:p w14:paraId="14B5A13E" w14:textId="77777777" w:rsidR="00D875DE" w:rsidRDefault="00D875DE" w:rsidP="00BD2846">
      <w:pPr>
        <w:spacing w:line="240" w:lineRule="auto"/>
      </w:pPr>
      <w:r>
        <w:continuationSeparator/>
      </w:r>
    </w:p>
  </w:footnote>
  <w:footnote w:id="1">
    <w:p w14:paraId="359A2CCD" w14:textId="7F5FFA76" w:rsidR="00ED1277" w:rsidRPr="007A1991" w:rsidRDefault="00ED1277" w:rsidP="007A1991">
      <w:pPr>
        <w:pStyle w:val="a7"/>
        <w:jc w:val="both"/>
        <w:rPr>
          <w:rFonts w:ascii="Times New Roman" w:hAnsi="Times New Roman" w:cs="Times New Roman"/>
        </w:rPr>
      </w:pPr>
      <w:r w:rsidRPr="007A1991">
        <w:rPr>
          <w:rStyle w:val="a9"/>
          <w:rFonts w:ascii="Times New Roman" w:hAnsi="Times New Roman" w:cs="Times New Roman"/>
        </w:rPr>
        <w:footnoteRef/>
      </w:r>
      <w:r w:rsidRPr="007A1991">
        <w:rPr>
          <w:rFonts w:ascii="Times New Roman" w:hAnsi="Times New Roman" w:cs="Times New Roman"/>
        </w:rPr>
        <w:t xml:space="preserve"> Далее – проект акта.</w:t>
      </w:r>
    </w:p>
  </w:footnote>
  <w:footnote w:id="2">
    <w:p w14:paraId="00544583" w14:textId="1B69258B" w:rsidR="00ED1277" w:rsidRDefault="00ED1277" w:rsidP="007A1991">
      <w:pPr>
        <w:pStyle w:val="a7"/>
        <w:jc w:val="both"/>
      </w:pPr>
      <w:r w:rsidRPr="007A1991">
        <w:rPr>
          <w:rStyle w:val="a9"/>
          <w:rFonts w:ascii="Times New Roman" w:hAnsi="Times New Roman" w:cs="Times New Roman"/>
        </w:rPr>
        <w:footnoteRef/>
      </w:r>
      <w:r w:rsidRPr="007A1991">
        <w:rPr>
          <w:rFonts w:ascii="Times New Roman" w:hAnsi="Times New Roman" w:cs="Times New Roman"/>
        </w:rPr>
        <w:t xml:space="preserve"> Далее – разработчик.</w:t>
      </w:r>
    </w:p>
  </w:footnote>
  <w:footnote w:id="3">
    <w:p w14:paraId="10740B58" w14:textId="77777777" w:rsidR="00ED1277" w:rsidRPr="00BA7DB3" w:rsidRDefault="00ED1277" w:rsidP="000142D9">
      <w:pPr>
        <w:pStyle w:val="a7"/>
        <w:jc w:val="both"/>
        <w:rPr>
          <w:rFonts w:ascii="Times New Roman" w:hAnsi="Times New Roman" w:cs="Times New Roman"/>
        </w:rPr>
      </w:pPr>
      <w:r w:rsidRPr="00BA7DB3">
        <w:rPr>
          <w:rStyle w:val="a9"/>
          <w:rFonts w:ascii="Times New Roman" w:hAnsi="Times New Roman" w:cs="Times New Roman"/>
        </w:rPr>
        <w:footnoteRef/>
      </w:r>
      <w:r w:rsidRPr="00BA7DB3">
        <w:rPr>
          <w:rFonts w:ascii="Times New Roman" w:hAnsi="Times New Roman" w:cs="Times New Roman"/>
        </w:rPr>
        <w:t xml:space="preserve"> Далее – субъекты регулирования</w:t>
      </w:r>
      <w:r>
        <w:rPr>
          <w:rFonts w:ascii="Times New Roman" w:hAnsi="Times New Roman" w:cs="Times New Roman"/>
        </w:rPr>
        <w:t>.</w:t>
      </w:r>
    </w:p>
  </w:footnote>
  <w:footnote w:id="4">
    <w:p w14:paraId="74A03A63" w14:textId="77777777" w:rsidR="00727B62" w:rsidRDefault="00727B62" w:rsidP="00727B62">
      <w:pPr>
        <w:pStyle w:val="a7"/>
        <w:jc w:val="both"/>
      </w:pPr>
      <w:r w:rsidRPr="00BA7DB3">
        <w:rPr>
          <w:rStyle w:val="a9"/>
          <w:rFonts w:ascii="Times New Roman" w:hAnsi="Times New Roman" w:cs="Times New Roman"/>
        </w:rPr>
        <w:footnoteRef/>
      </w:r>
      <w:r w:rsidRPr="00BA7DB3">
        <w:rPr>
          <w:rFonts w:ascii="Times New Roman" w:hAnsi="Times New Roman" w:cs="Times New Roman"/>
        </w:rPr>
        <w:t xml:space="preserve"> Далее в таблицах – ОТ.</w:t>
      </w:r>
    </w:p>
  </w:footnote>
  <w:footnote w:id="5">
    <w:p w14:paraId="674961D1" w14:textId="77777777" w:rsidR="00CC13C4" w:rsidRPr="00C66392" w:rsidRDefault="00CC13C4" w:rsidP="008C6F41">
      <w:pPr>
        <w:pStyle w:val="a7"/>
        <w:jc w:val="both"/>
        <w:rPr>
          <w:rFonts w:ascii="Times New Roman" w:hAnsi="Times New Roman" w:cs="Times New Roman"/>
        </w:rPr>
      </w:pPr>
      <w:r w:rsidRPr="00C66392">
        <w:rPr>
          <w:rStyle w:val="a9"/>
          <w:rFonts w:ascii="Times New Roman" w:hAnsi="Times New Roman" w:cs="Times New Roman"/>
        </w:rPr>
        <w:footnoteRef/>
      </w:r>
      <w:r w:rsidRPr="00C66392">
        <w:rPr>
          <w:rFonts w:ascii="Times New Roman" w:hAnsi="Times New Roman" w:cs="Times New Roman"/>
        </w:rPr>
        <w:t xml:space="preserve"> Далее – Союз.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20265913"/>
      <w:docPartObj>
        <w:docPartGallery w:val="Page Numbers (Top of Page)"/>
        <w:docPartUnique/>
      </w:docPartObj>
    </w:sdtPr>
    <w:sdtContent>
      <w:p w14:paraId="166F5797" w14:textId="033BAB59" w:rsidR="00CC13C4" w:rsidRDefault="00CC13C4" w:rsidP="00F81F91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E1173">
          <w:rPr>
            <w:noProof/>
          </w:rPr>
          <w:t>9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C009B5"/>
    <w:multiLevelType w:val="hybridMultilevel"/>
    <w:tmpl w:val="9FEC8D9C"/>
    <w:lvl w:ilvl="0" w:tplc="FDD09D92">
      <w:start w:val="1"/>
      <w:numFmt w:val="bullet"/>
      <w:lvlText w:val=""/>
      <w:lvlJc w:val="left"/>
      <w:pPr>
        <w:ind w:left="8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1" w15:restartNumberingAfterBreak="0">
    <w:nsid w:val="2310497D"/>
    <w:multiLevelType w:val="hybridMultilevel"/>
    <w:tmpl w:val="FAFAE00A"/>
    <w:lvl w:ilvl="0" w:tplc="FDD09D92">
      <w:start w:val="1"/>
      <w:numFmt w:val="bullet"/>
      <w:lvlText w:val=""/>
      <w:lvlJc w:val="left"/>
      <w:pPr>
        <w:ind w:left="8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2" w15:restartNumberingAfterBreak="0">
    <w:nsid w:val="249D6671"/>
    <w:multiLevelType w:val="hybridMultilevel"/>
    <w:tmpl w:val="83943F3C"/>
    <w:lvl w:ilvl="0" w:tplc="6D6C2344">
      <w:start w:val="1"/>
      <w:numFmt w:val="decimal"/>
      <w:lvlText w:val="%1."/>
      <w:lvlJc w:val="left"/>
      <w:pPr>
        <w:ind w:left="720" w:hanging="360"/>
      </w:pPr>
    </w:lvl>
    <w:lvl w:ilvl="1" w:tplc="6B342092">
      <w:start w:val="1"/>
      <w:numFmt w:val="decimal"/>
      <w:lvlText w:val="%2."/>
      <w:lvlJc w:val="left"/>
      <w:pPr>
        <w:ind w:left="720" w:hanging="360"/>
      </w:pPr>
    </w:lvl>
    <w:lvl w:ilvl="2" w:tplc="0B7E2176">
      <w:start w:val="1"/>
      <w:numFmt w:val="decimal"/>
      <w:lvlText w:val="%3."/>
      <w:lvlJc w:val="left"/>
      <w:pPr>
        <w:ind w:left="720" w:hanging="360"/>
      </w:pPr>
    </w:lvl>
    <w:lvl w:ilvl="3" w:tplc="292E2906">
      <w:start w:val="1"/>
      <w:numFmt w:val="decimal"/>
      <w:lvlText w:val="%4."/>
      <w:lvlJc w:val="left"/>
      <w:pPr>
        <w:ind w:left="720" w:hanging="360"/>
      </w:pPr>
    </w:lvl>
    <w:lvl w:ilvl="4" w:tplc="56B2728C">
      <w:start w:val="1"/>
      <w:numFmt w:val="decimal"/>
      <w:lvlText w:val="%5."/>
      <w:lvlJc w:val="left"/>
      <w:pPr>
        <w:ind w:left="720" w:hanging="360"/>
      </w:pPr>
    </w:lvl>
    <w:lvl w:ilvl="5" w:tplc="EEACF9A6">
      <w:start w:val="1"/>
      <w:numFmt w:val="decimal"/>
      <w:lvlText w:val="%6."/>
      <w:lvlJc w:val="left"/>
      <w:pPr>
        <w:ind w:left="720" w:hanging="360"/>
      </w:pPr>
    </w:lvl>
    <w:lvl w:ilvl="6" w:tplc="1DE8C18E">
      <w:start w:val="1"/>
      <w:numFmt w:val="decimal"/>
      <w:lvlText w:val="%7."/>
      <w:lvlJc w:val="left"/>
      <w:pPr>
        <w:ind w:left="720" w:hanging="360"/>
      </w:pPr>
    </w:lvl>
    <w:lvl w:ilvl="7" w:tplc="0248D22A">
      <w:start w:val="1"/>
      <w:numFmt w:val="decimal"/>
      <w:lvlText w:val="%8."/>
      <w:lvlJc w:val="left"/>
      <w:pPr>
        <w:ind w:left="720" w:hanging="360"/>
      </w:pPr>
    </w:lvl>
    <w:lvl w:ilvl="8" w:tplc="3E98BAEE">
      <w:start w:val="1"/>
      <w:numFmt w:val="decimal"/>
      <w:lvlText w:val="%9."/>
      <w:lvlJc w:val="left"/>
      <w:pPr>
        <w:ind w:left="720" w:hanging="360"/>
      </w:pPr>
    </w:lvl>
  </w:abstractNum>
  <w:abstractNum w:abstractNumId="3" w15:restartNumberingAfterBreak="0">
    <w:nsid w:val="32B17743"/>
    <w:multiLevelType w:val="hybridMultilevel"/>
    <w:tmpl w:val="9CE8DC52"/>
    <w:lvl w:ilvl="0" w:tplc="6A0A9A14">
      <w:start w:val="1"/>
      <w:numFmt w:val="bullet"/>
      <w:lvlText w:val=""/>
      <w:lvlJc w:val="left"/>
      <w:pPr>
        <w:ind w:left="890" w:hanging="360"/>
      </w:pPr>
      <w:rPr>
        <w:rFonts w:ascii="Symbol" w:hAnsi="Symbol" w:hint="default"/>
      </w:rPr>
    </w:lvl>
    <w:lvl w:ilvl="1" w:tplc="6A0A9A14">
      <w:start w:val="1"/>
      <w:numFmt w:val="bullet"/>
      <w:lvlText w:val=""/>
      <w:lvlJc w:val="left"/>
      <w:pPr>
        <w:ind w:left="161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4" w15:restartNumberingAfterBreak="0">
    <w:nsid w:val="33810C27"/>
    <w:multiLevelType w:val="hybridMultilevel"/>
    <w:tmpl w:val="BAF604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767019"/>
    <w:multiLevelType w:val="hybridMultilevel"/>
    <w:tmpl w:val="C922B968"/>
    <w:lvl w:ilvl="0" w:tplc="0419000F">
      <w:start w:val="1"/>
      <w:numFmt w:val="decimal"/>
      <w:lvlText w:val="%1."/>
      <w:lvlJc w:val="left"/>
      <w:pPr>
        <w:ind w:left="89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6" w15:restartNumberingAfterBreak="0">
    <w:nsid w:val="410403F3"/>
    <w:multiLevelType w:val="hybridMultilevel"/>
    <w:tmpl w:val="55E23E38"/>
    <w:lvl w:ilvl="0" w:tplc="6A0A9A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23636805">
    <w:abstractNumId w:val="1"/>
  </w:num>
  <w:num w:numId="2" w16cid:durableId="1448356079">
    <w:abstractNumId w:val="6"/>
  </w:num>
  <w:num w:numId="3" w16cid:durableId="536167063">
    <w:abstractNumId w:val="2"/>
  </w:num>
  <w:num w:numId="4" w16cid:durableId="2016759307">
    <w:abstractNumId w:val="4"/>
  </w:num>
  <w:num w:numId="5" w16cid:durableId="2110150718">
    <w:abstractNumId w:val="0"/>
  </w:num>
  <w:num w:numId="6" w16cid:durableId="514227956">
    <w:abstractNumId w:val="5"/>
  </w:num>
  <w:num w:numId="7" w16cid:durableId="1940868312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ru-RU" w:vendorID="64" w:dllVersion="0" w:nlCheck="1" w:checkStyle="0"/>
  <w:activeWritingStyle w:appName="MSWord" w:lang="en-US" w:vendorID="64" w:dllVersion="0" w:nlCheck="1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3FA5"/>
    <w:rsid w:val="0000043E"/>
    <w:rsid w:val="000008E5"/>
    <w:rsid w:val="00000F98"/>
    <w:rsid w:val="00001CA6"/>
    <w:rsid w:val="00001DCB"/>
    <w:rsid w:val="00004ED3"/>
    <w:rsid w:val="00004F54"/>
    <w:rsid w:val="00007254"/>
    <w:rsid w:val="000073C3"/>
    <w:rsid w:val="00012E14"/>
    <w:rsid w:val="0001340C"/>
    <w:rsid w:val="000142D9"/>
    <w:rsid w:val="00015FAC"/>
    <w:rsid w:val="0001708F"/>
    <w:rsid w:val="00020A33"/>
    <w:rsid w:val="00021BD4"/>
    <w:rsid w:val="00022456"/>
    <w:rsid w:val="0002294D"/>
    <w:rsid w:val="00023564"/>
    <w:rsid w:val="000236DF"/>
    <w:rsid w:val="000240E6"/>
    <w:rsid w:val="000249E3"/>
    <w:rsid w:val="00024D1B"/>
    <w:rsid w:val="00025658"/>
    <w:rsid w:val="00030957"/>
    <w:rsid w:val="00031FF8"/>
    <w:rsid w:val="00033CD4"/>
    <w:rsid w:val="000357CA"/>
    <w:rsid w:val="0003665F"/>
    <w:rsid w:val="00036ED0"/>
    <w:rsid w:val="00040117"/>
    <w:rsid w:val="00041166"/>
    <w:rsid w:val="00042569"/>
    <w:rsid w:val="00046756"/>
    <w:rsid w:val="0005228E"/>
    <w:rsid w:val="00053C6A"/>
    <w:rsid w:val="00054208"/>
    <w:rsid w:val="00054530"/>
    <w:rsid w:val="000568A6"/>
    <w:rsid w:val="00056B57"/>
    <w:rsid w:val="0006033E"/>
    <w:rsid w:val="00060AB0"/>
    <w:rsid w:val="0006152E"/>
    <w:rsid w:val="000645E5"/>
    <w:rsid w:val="00065721"/>
    <w:rsid w:val="00067CBB"/>
    <w:rsid w:val="00071282"/>
    <w:rsid w:val="00073A6B"/>
    <w:rsid w:val="00076999"/>
    <w:rsid w:val="00076B5B"/>
    <w:rsid w:val="00081830"/>
    <w:rsid w:val="000841CC"/>
    <w:rsid w:val="0008612D"/>
    <w:rsid w:val="000864C9"/>
    <w:rsid w:val="00092787"/>
    <w:rsid w:val="0009614D"/>
    <w:rsid w:val="00096AA7"/>
    <w:rsid w:val="000A0901"/>
    <w:rsid w:val="000A1C6A"/>
    <w:rsid w:val="000A2B0C"/>
    <w:rsid w:val="000A3897"/>
    <w:rsid w:val="000A4108"/>
    <w:rsid w:val="000A5021"/>
    <w:rsid w:val="000A7906"/>
    <w:rsid w:val="000B2BF9"/>
    <w:rsid w:val="000B355D"/>
    <w:rsid w:val="000B3A17"/>
    <w:rsid w:val="000B3BC2"/>
    <w:rsid w:val="000B3BE2"/>
    <w:rsid w:val="000B750C"/>
    <w:rsid w:val="000B7FD0"/>
    <w:rsid w:val="000C0BF5"/>
    <w:rsid w:val="000C12D6"/>
    <w:rsid w:val="000C5078"/>
    <w:rsid w:val="000C51E8"/>
    <w:rsid w:val="000E078F"/>
    <w:rsid w:val="000E1274"/>
    <w:rsid w:val="000E2960"/>
    <w:rsid w:val="000E37B3"/>
    <w:rsid w:val="000E507F"/>
    <w:rsid w:val="000E56C6"/>
    <w:rsid w:val="000F4120"/>
    <w:rsid w:val="000F4AD8"/>
    <w:rsid w:val="000F5983"/>
    <w:rsid w:val="000F6FAC"/>
    <w:rsid w:val="000F71D2"/>
    <w:rsid w:val="000F7652"/>
    <w:rsid w:val="0010017F"/>
    <w:rsid w:val="001002CD"/>
    <w:rsid w:val="001007DA"/>
    <w:rsid w:val="00104E5E"/>
    <w:rsid w:val="00111F39"/>
    <w:rsid w:val="00114665"/>
    <w:rsid w:val="00116CF6"/>
    <w:rsid w:val="00120527"/>
    <w:rsid w:val="00122B1F"/>
    <w:rsid w:val="00124A3A"/>
    <w:rsid w:val="00130BFC"/>
    <w:rsid w:val="0013211E"/>
    <w:rsid w:val="00133126"/>
    <w:rsid w:val="0013466C"/>
    <w:rsid w:val="00134931"/>
    <w:rsid w:val="00135B70"/>
    <w:rsid w:val="00136B7D"/>
    <w:rsid w:val="00140000"/>
    <w:rsid w:val="00141029"/>
    <w:rsid w:val="00141917"/>
    <w:rsid w:val="001420DA"/>
    <w:rsid w:val="00143001"/>
    <w:rsid w:val="001436AD"/>
    <w:rsid w:val="0014472C"/>
    <w:rsid w:val="001515F7"/>
    <w:rsid w:val="001527A8"/>
    <w:rsid w:val="00154D2D"/>
    <w:rsid w:val="00155B92"/>
    <w:rsid w:val="00157858"/>
    <w:rsid w:val="0016384D"/>
    <w:rsid w:val="00166E7C"/>
    <w:rsid w:val="00170B4C"/>
    <w:rsid w:val="00170BB6"/>
    <w:rsid w:val="001720C8"/>
    <w:rsid w:val="0017370C"/>
    <w:rsid w:val="001763CC"/>
    <w:rsid w:val="001776C1"/>
    <w:rsid w:val="00177736"/>
    <w:rsid w:val="0017797E"/>
    <w:rsid w:val="00180F56"/>
    <w:rsid w:val="00184C6B"/>
    <w:rsid w:val="00186C17"/>
    <w:rsid w:val="00187416"/>
    <w:rsid w:val="001904EA"/>
    <w:rsid w:val="001956FF"/>
    <w:rsid w:val="001A0E25"/>
    <w:rsid w:val="001A1115"/>
    <w:rsid w:val="001A2352"/>
    <w:rsid w:val="001A27F4"/>
    <w:rsid w:val="001A658A"/>
    <w:rsid w:val="001A7ADD"/>
    <w:rsid w:val="001A7C33"/>
    <w:rsid w:val="001B031B"/>
    <w:rsid w:val="001B40E6"/>
    <w:rsid w:val="001B4C53"/>
    <w:rsid w:val="001C5A67"/>
    <w:rsid w:val="001D3262"/>
    <w:rsid w:val="001D79D5"/>
    <w:rsid w:val="001E5290"/>
    <w:rsid w:val="001F152C"/>
    <w:rsid w:val="001F33E8"/>
    <w:rsid w:val="001F342F"/>
    <w:rsid w:val="001F640F"/>
    <w:rsid w:val="001F65BD"/>
    <w:rsid w:val="00200F2D"/>
    <w:rsid w:val="00204EF2"/>
    <w:rsid w:val="002065D4"/>
    <w:rsid w:val="00206C2D"/>
    <w:rsid w:val="00211AEC"/>
    <w:rsid w:val="0021246D"/>
    <w:rsid w:val="002126ED"/>
    <w:rsid w:val="00212D2F"/>
    <w:rsid w:val="002142CE"/>
    <w:rsid w:val="0021677B"/>
    <w:rsid w:val="00216826"/>
    <w:rsid w:val="00222275"/>
    <w:rsid w:val="002236B6"/>
    <w:rsid w:val="00224CD8"/>
    <w:rsid w:val="00227D8F"/>
    <w:rsid w:val="0023268E"/>
    <w:rsid w:val="002345AC"/>
    <w:rsid w:val="00234B4B"/>
    <w:rsid w:val="002369C4"/>
    <w:rsid w:val="00237B63"/>
    <w:rsid w:val="00240524"/>
    <w:rsid w:val="00241AA1"/>
    <w:rsid w:val="00244381"/>
    <w:rsid w:val="00245218"/>
    <w:rsid w:val="00247E63"/>
    <w:rsid w:val="0025295D"/>
    <w:rsid w:val="002536DF"/>
    <w:rsid w:val="00254191"/>
    <w:rsid w:val="00254D26"/>
    <w:rsid w:val="00261F0F"/>
    <w:rsid w:val="00266B26"/>
    <w:rsid w:val="00266B6D"/>
    <w:rsid w:val="002732D0"/>
    <w:rsid w:val="002735B9"/>
    <w:rsid w:val="0027375A"/>
    <w:rsid w:val="00276E2D"/>
    <w:rsid w:val="00277834"/>
    <w:rsid w:val="00282AD8"/>
    <w:rsid w:val="00285115"/>
    <w:rsid w:val="00290695"/>
    <w:rsid w:val="002942D3"/>
    <w:rsid w:val="00294DF3"/>
    <w:rsid w:val="00296C48"/>
    <w:rsid w:val="00297C00"/>
    <w:rsid w:val="002A0FF1"/>
    <w:rsid w:val="002A2C04"/>
    <w:rsid w:val="002A2E4D"/>
    <w:rsid w:val="002A3001"/>
    <w:rsid w:val="002A41D2"/>
    <w:rsid w:val="002A592E"/>
    <w:rsid w:val="002A66F2"/>
    <w:rsid w:val="002B701A"/>
    <w:rsid w:val="002B78F0"/>
    <w:rsid w:val="002C0266"/>
    <w:rsid w:val="002C34D6"/>
    <w:rsid w:val="002C4F6C"/>
    <w:rsid w:val="002C6120"/>
    <w:rsid w:val="002C6AA6"/>
    <w:rsid w:val="002D119E"/>
    <w:rsid w:val="002D1A32"/>
    <w:rsid w:val="002D1DEF"/>
    <w:rsid w:val="002D7162"/>
    <w:rsid w:val="002D788B"/>
    <w:rsid w:val="002D7B7E"/>
    <w:rsid w:val="002D7E42"/>
    <w:rsid w:val="002E07C1"/>
    <w:rsid w:val="002E0A0B"/>
    <w:rsid w:val="002E1875"/>
    <w:rsid w:val="002E1EAF"/>
    <w:rsid w:val="002F1D03"/>
    <w:rsid w:val="002F3128"/>
    <w:rsid w:val="0030043B"/>
    <w:rsid w:val="00303923"/>
    <w:rsid w:val="00303BBB"/>
    <w:rsid w:val="00305964"/>
    <w:rsid w:val="00305A59"/>
    <w:rsid w:val="0030760A"/>
    <w:rsid w:val="003144D6"/>
    <w:rsid w:val="003208DD"/>
    <w:rsid w:val="0032303B"/>
    <w:rsid w:val="003230C8"/>
    <w:rsid w:val="0032582D"/>
    <w:rsid w:val="003274B3"/>
    <w:rsid w:val="003311DC"/>
    <w:rsid w:val="0033780C"/>
    <w:rsid w:val="00340629"/>
    <w:rsid w:val="0034078F"/>
    <w:rsid w:val="00342F1F"/>
    <w:rsid w:val="00343845"/>
    <w:rsid w:val="00344801"/>
    <w:rsid w:val="0034615E"/>
    <w:rsid w:val="003476C2"/>
    <w:rsid w:val="00351557"/>
    <w:rsid w:val="00355F50"/>
    <w:rsid w:val="00356819"/>
    <w:rsid w:val="00362010"/>
    <w:rsid w:val="00363BC8"/>
    <w:rsid w:val="003646F5"/>
    <w:rsid w:val="00365EAE"/>
    <w:rsid w:val="00367FBF"/>
    <w:rsid w:val="0037173A"/>
    <w:rsid w:val="0037420F"/>
    <w:rsid w:val="00374A7C"/>
    <w:rsid w:val="00375543"/>
    <w:rsid w:val="00377130"/>
    <w:rsid w:val="00377392"/>
    <w:rsid w:val="00380369"/>
    <w:rsid w:val="00380FD4"/>
    <w:rsid w:val="00381039"/>
    <w:rsid w:val="00382AFC"/>
    <w:rsid w:val="0038345F"/>
    <w:rsid w:val="00383651"/>
    <w:rsid w:val="0038532D"/>
    <w:rsid w:val="00385E22"/>
    <w:rsid w:val="00387A16"/>
    <w:rsid w:val="003922DE"/>
    <w:rsid w:val="00392E36"/>
    <w:rsid w:val="00393BB5"/>
    <w:rsid w:val="00393F52"/>
    <w:rsid w:val="00395EFB"/>
    <w:rsid w:val="003970E5"/>
    <w:rsid w:val="003A17C4"/>
    <w:rsid w:val="003A199C"/>
    <w:rsid w:val="003A3562"/>
    <w:rsid w:val="003A5758"/>
    <w:rsid w:val="003A718D"/>
    <w:rsid w:val="003A72B6"/>
    <w:rsid w:val="003B4AA4"/>
    <w:rsid w:val="003B61E6"/>
    <w:rsid w:val="003B6517"/>
    <w:rsid w:val="003C0B5E"/>
    <w:rsid w:val="003C3212"/>
    <w:rsid w:val="003C32A6"/>
    <w:rsid w:val="003C4AFD"/>
    <w:rsid w:val="003C50F4"/>
    <w:rsid w:val="003C5CAE"/>
    <w:rsid w:val="003C6D50"/>
    <w:rsid w:val="003C7318"/>
    <w:rsid w:val="003D008E"/>
    <w:rsid w:val="003D4D88"/>
    <w:rsid w:val="003D610F"/>
    <w:rsid w:val="003E0E65"/>
    <w:rsid w:val="003E18F8"/>
    <w:rsid w:val="003E21CA"/>
    <w:rsid w:val="003E30FA"/>
    <w:rsid w:val="003E36FA"/>
    <w:rsid w:val="003E4E0D"/>
    <w:rsid w:val="003E72C0"/>
    <w:rsid w:val="003E79C5"/>
    <w:rsid w:val="003F04A5"/>
    <w:rsid w:val="003F5D30"/>
    <w:rsid w:val="003F620E"/>
    <w:rsid w:val="003F69E8"/>
    <w:rsid w:val="004012BA"/>
    <w:rsid w:val="004022E4"/>
    <w:rsid w:val="004037C4"/>
    <w:rsid w:val="00403B38"/>
    <w:rsid w:val="0040503E"/>
    <w:rsid w:val="004060BB"/>
    <w:rsid w:val="004120C5"/>
    <w:rsid w:val="00412624"/>
    <w:rsid w:val="00421C33"/>
    <w:rsid w:val="00421E67"/>
    <w:rsid w:val="0042243A"/>
    <w:rsid w:val="004231B2"/>
    <w:rsid w:val="00431BED"/>
    <w:rsid w:val="00432792"/>
    <w:rsid w:val="00432A93"/>
    <w:rsid w:val="00435734"/>
    <w:rsid w:val="00435A6B"/>
    <w:rsid w:val="00435A76"/>
    <w:rsid w:val="00436E5B"/>
    <w:rsid w:val="004428F2"/>
    <w:rsid w:val="004439D6"/>
    <w:rsid w:val="00443FF0"/>
    <w:rsid w:val="004449B4"/>
    <w:rsid w:val="004467AC"/>
    <w:rsid w:val="004467FD"/>
    <w:rsid w:val="00450725"/>
    <w:rsid w:val="0045102C"/>
    <w:rsid w:val="004549B5"/>
    <w:rsid w:val="00461856"/>
    <w:rsid w:val="0046480D"/>
    <w:rsid w:val="004649E2"/>
    <w:rsid w:val="00465088"/>
    <w:rsid w:val="00466F16"/>
    <w:rsid w:val="00470135"/>
    <w:rsid w:val="004732C7"/>
    <w:rsid w:val="004756B4"/>
    <w:rsid w:val="00475861"/>
    <w:rsid w:val="00476759"/>
    <w:rsid w:val="00480E67"/>
    <w:rsid w:val="00484FEE"/>
    <w:rsid w:val="0048685F"/>
    <w:rsid w:val="00490505"/>
    <w:rsid w:val="004926E1"/>
    <w:rsid w:val="004944DB"/>
    <w:rsid w:val="00495CEE"/>
    <w:rsid w:val="00496ED6"/>
    <w:rsid w:val="004A0B3A"/>
    <w:rsid w:val="004A163D"/>
    <w:rsid w:val="004A708B"/>
    <w:rsid w:val="004A7EA1"/>
    <w:rsid w:val="004B1D2F"/>
    <w:rsid w:val="004B2B6C"/>
    <w:rsid w:val="004B3158"/>
    <w:rsid w:val="004B3A15"/>
    <w:rsid w:val="004B3FA5"/>
    <w:rsid w:val="004B52E0"/>
    <w:rsid w:val="004C1110"/>
    <w:rsid w:val="004C44E0"/>
    <w:rsid w:val="004C4C79"/>
    <w:rsid w:val="004D1A2A"/>
    <w:rsid w:val="004D227B"/>
    <w:rsid w:val="004D2F91"/>
    <w:rsid w:val="004D6269"/>
    <w:rsid w:val="004D71C1"/>
    <w:rsid w:val="004E1173"/>
    <w:rsid w:val="004E379A"/>
    <w:rsid w:val="004E3B0B"/>
    <w:rsid w:val="004E422D"/>
    <w:rsid w:val="004E4884"/>
    <w:rsid w:val="004E67D0"/>
    <w:rsid w:val="004F422C"/>
    <w:rsid w:val="00502533"/>
    <w:rsid w:val="005030C5"/>
    <w:rsid w:val="00503E5D"/>
    <w:rsid w:val="00506E3C"/>
    <w:rsid w:val="005123F7"/>
    <w:rsid w:val="00514660"/>
    <w:rsid w:val="0051608A"/>
    <w:rsid w:val="005175C1"/>
    <w:rsid w:val="005200F8"/>
    <w:rsid w:val="00520CB3"/>
    <w:rsid w:val="00520EA3"/>
    <w:rsid w:val="00522DB5"/>
    <w:rsid w:val="005252CF"/>
    <w:rsid w:val="00525990"/>
    <w:rsid w:val="005307B3"/>
    <w:rsid w:val="005309BB"/>
    <w:rsid w:val="00531809"/>
    <w:rsid w:val="005326E3"/>
    <w:rsid w:val="0053277C"/>
    <w:rsid w:val="0053374F"/>
    <w:rsid w:val="00534AB2"/>
    <w:rsid w:val="00535669"/>
    <w:rsid w:val="005364E2"/>
    <w:rsid w:val="005373CA"/>
    <w:rsid w:val="00540C48"/>
    <w:rsid w:val="00541B68"/>
    <w:rsid w:val="0054200A"/>
    <w:rsid w:val="005507FE"/>
    <w:rsid w:val="00554636"/>
    <w:rsid w:val="005549F8"/>
    <w:rsid w:val="00556771"/>
    <w:rsid w:val="00561F83"/>
    <w:rsid w:val="00572A8F"/>
    <w:rsid w:val="00572D8B"/>
    <w:rsid w:val="00572EE9"/>
    <w:rsid w:val="00573A41"/>
    <w:rsid w:val="0057720D"/>
    <w:rsid w:val="00581FF4"/>
    <w:rsid w:val="00586391"/>
    <w:rsid w:val="00586B24"/>
    <w:rsid w:val="0058715D"/>
    <w:rsid w:val="00587C68"/>
    <w:rsid w:val="00587F7A"/>
    <w:rsid w:val="00591F27"/>
    <w:rsid w:val="00593649"/>
    <w:rsid w:val="00594347"/>
    <w:rsid w:val="005A00EB"/>
    <w:rsid w:val="005A187A"/>
    <w:rsid w:val="005A3028"/>
    <w:rsid w:val="005A3319"/>
    <w:rsid w:val="005A7114"/>
    <w:rsid w:val="005B3E27"/>
    <w:rsid w:val="005B5942"/>
    <w:rsid w:val="005B6F66"/>
    <w:rsid w:val="005C4946"/>
    <w:rsid w:val="005C5BDD"/>
    <w:rsid w:val="005C5C5E"/>
    <w:rsid w:val="005C7FC1"/>
    <w:rsid w:val="005D10EB"/>
    <w:rsid w:val="005D2C6D"/>
    <w:rsid w:val="005D37EF"/>
    <w:rsid w:val="005D471B"/>
    <w:rsid w:val="005D4739"/>
    <w:rsid w:val="005D58A8"/>
    <w:rsid w:val="005D684E"/>
    <w:rsid w:val="005D7105"/>
    <w:rsid w:val="005E53BF"/>
    <w:rsid w:val="005E5B90"/>
    <w:rsid w:val="005E745C"/>
    <w:rsid w:val="005E795F"/>
    <w:rsid w:val="005F0103"/>
    <w:rsid w:val="005F36C6"/>
    <w:rsid w:val="005F4B37"/>
    <w:rsid w:val="005F7874"/>
    <w:rsid w:val="005F7AF8"/>
    <w:rsid w:val="00602179"/>
    <w:rsid w:val="00605BDE"/>
    <w:rsid w:val="00607386"/>
    <w:rsid w:val="00610DA5"/>
    <w:rsid w:val="006122D1"/>
    <w:rsid w:val="006154F3"/>
    <w:rsid w:val="006166BD"/>
    <w:rsid w:val="006210FB"/>
    <w:rsid w:val="00621105"/>
    <w:rsid w:val="00622674"/>
    <w:rsid w:val="00622A72"/>
    <w:rsid w:val="00625563"/>
    <w:rsid w:val="00625D31"/>
    <w:rsid w:val="0062632F"/>
    <w:rsid w:val="00627B65"/>
    <w:rsid w:val="0063159D"/>
    <w:rsid w:val="00631C58"/>
    <w:rsid w:val="006330A6"/>
    <w:rsid w:val="006350DC"/>
    <w:rsid w:val="0064014C"/>
    <w:rsid w:val="006406D3"/>
    <w:rsid w:val="00640B19"/>
    <w:rsid w:val="00642795"/>
    <w:rsid w:val="0064384A"/>
    <w:rsid w:val="006441DA"/>
    <w:rsid w:val="00644A0B"/>
    <w:rsid w:val="00645E8A"/>
    <w:rsid w:val="006471CB"/>
    <w:rsid w:val="00651F44"/>
    <w:rsid w:val="00652A49"/>
    <w:rsid w:val="0065319D"/>
    <w:rsid w:val="00654654"/>
    <w:rsid w:val="00656AE0"/>
    <w:rsid w:val="00660B04"/>
    <w:rsid w:val="00662089"/>
    <w:rsid w:val="00662E4F"/>
    <w:rsid w:val="00664641"/>
    <w:rsid w:val="006649E6"/>
    <w:rsid w:val="00664AE2"/>
    <w:rsid w:val="006656A1"/>
    <w:rsid w:val="00671A4A"/>
    <w:rsid w:val="00671CF3"/>
    <w:rsid w:val="006733EA"/>
    <w:rsid w:val="006737F5"/>
    <w:rsid w:val="00673C8C"/>
    <w:rsid w:val="00677187"/>
    <w:rsid w:val="006778C5"/>
    <w:rsid w:val="00680727"/>
    <w:rsid w:val="0068228B"/>
    <w:rsid w:val="006840E5"/>
    <w:rsid w:val="00690504"/>
    <w:rsid w:val="006945C8"/>
    <w:rsid w:val="006958A9"/>
    <w:rsid w:val="00696279"/>
    <w:rsid w:val="00697BEA"/>
    <w:rsid w:val="006A314A"/>
    <w:rsid w:val="006A41B3"/>
    <w:rsid w:val="006A5794"/>
    <w:rsid w:val="006A7DAB"/>
    <w:rsid w:val="006B3BAC"/>
    <w:rsid w:val="006B5499"/>
    <w:rsid w:val="006B6072"/>
    <w:rsid w:val="006B6476"/>
    <w:rsid w:val="006B6F05"/>
    <w:rsid w:val="006C187F"/>
    <w:rsid w:val="006C19D5"/>
    <w:rsid w:val="006C2435"/>
    <w:rsid w:val="006C2A6C"/>
    <w:rsid w:val="006C4120"/>
    <w:rsid w:val="006C6272"/>
    <w:rsid w:val="006D2325"/>
    <w:rsid w:val="006D2AF7"/>
    <w:rsid w:val="006D4D93"/>
    <w:rsid w:val="006D5AC6"/>
    <w:rsid w:val="006D5C64"/>
    <w:rsid w:val="006D7B8F"/>
    <w:rsid w:val="006D7EA0"/>
    <w:rsid w:val="006E045C"/>
    <w:rsid w:val="006E199C"/>
    <w:rsid w:val="006E1E80"/>
    <w:rsid w:val="006E2120"/>
    <w:rsid w:val="006E345B"/>
    <w:rsid w:val="006E3C17"/>
    <w:rsid w:val="006E7639"/>
    <w:rsid w:val="006E77D2"/>
    <w:rsid w:val="006F16B9"/>
    <w:rsid w:val="006F1A54"/>
    <w:rsid w:val="006F2500"/>
    <w:rsid w:val="006F54E6"/>
    <w:rsid w:val="006F71C2"/>
    <w:rsid w:val="006F774F"/>
    <w:rsid w:val="007005B9"/>
    <w:rsid w:val="00703714"/>
    <w:rsid w:val="00703AFF"/>
    <w:rsid w:val="00703EC7"/>
    <w:rsid w:val="00705AE1"/>
    <w:rsid w:val="00707ACA"/>
    <w:rsid w:val="0071321A"/>
    <w:rsid w:val="00714455"/>
    <w:rsid w:val="007159B1"/>
    <w:rsid w:val="007164FA"/>
    <w:rsid w:val="00727B62"/>
    <w:rsid w:val="007313E0"/>
    <w:rsid w:val="00733B64"/>
    <w:rsid w:val="0073471C"/>
    <w:rsid w:val="00736CCA"/>
    <w:rsid w:val="00737487"/>
    <w:rsid w:val="00737B2C"/>
    <w:rsid w:val="00741484"/>
    <w:rsid w:val="007444DC"/>
    <w:rsid w:val="00744670"/>
    <w:rsid w:val="007446B1"/>
    <w:rsid w:val="00750390"/>
    <w:rsid w:val="007516F5"/>
    <w:rsid w:val="00751C76"/>
    <w:rsid w:val="0075263B"/>
    <w:rsid w:val="007550E6"/>
    <w:rsid w:val="00761651"/>
    <w:rsid w:val="00763827"/>
    <w:rsid w:val="00764E2E"/>
    <w:rsid w:val="00765E2D"/>
    <w:rsid w:val="00767447"/>
    <w:rsid w:val="00767B1D"/>
    <w:rsid w:val="00775E59"/>
    <w:rsid w:val="007801E7"/>
    <w:rsid w:val="00781F75"/>
    <w:rsid w:val="00784245"/>
    <w:rsid w:val="0079337A"/>
    <w:rsid w:val="0079586A"/>
    <w:rsid w:val="0079639B"/>
    <w:rsid w:val="007963A3"/>
    <w:rsid w:val="00796E86"/>
    <w:rsid w:val="007A1991"/>
    <w:rsid w:val="007A21FF"/>
    <w:rsid w:val="007B01F4"/>
    <w:rsid w:val="007B04FC"/>
    <w:rsid w:val="007B483E"/>
    <w:rsid w:val="007B5541"/>
    <w:rsid w:val="007C0C43"/>
    <w:rsid w:val="007C1F81"/>
    <w:rsid w:val="007C66D1"/>
    <w:rsid w:val="007C6BFF"/>
    <w:rsid w:val="007D1000"/>
    <w:rsid w:val="007D123B"/>
    <w:rsid w:val="007D4449"/>
    <w:rsid w:val="007D4CE5"/>
    <w:rsid w:val="007D64A4"/>
    <w:rsid w:val="007D6545"/>
    <w:rsid w:val="007D7674"/>
    <w:rsid w:val="007D79D5"/>
    <w:rsid w:val="007E5FC5"/>
    <w:rsid w:val="007E73C9"/>
    <w:rsid w:val="007F0D16"/>
    <w:rsid w:val="007F396C"/>
    <w:rsid w:val="00800436"/>
    <w:rsid w:val="00801284"/>
    <w:rsid w:val="00801B0F"/>
    <w:rsid w:val="00802495"/>
    <w:rsid w:val="00802601"/>
    <w:rsid w:val="00803BE2"/>
    <w:rsid w:val="00804B19"/>
    <w:rsid w:val="00805437"/>
    <w:rsid w:val="00813CDE"/>
    <w:rsid w:val="00814CF6"/>
    <w:rsid w:val="0081610D"/>
    <w:rsid w:val="0081634E"/>
    <w:rsid w:val="00816D80"/>
    <w:rsid w:val="00816DF1"/>
    <w:rsid w:val="00817D01"/>
    <w:rsid w:val="008213C6"/>
    <w:rsid w:val="00823826"/>
    <w:rsid w:val="00824B90"/>
    <w:rsid w:val="008314B5"/>
    <w:rsid w:val="00831FFF"/>
    <w:rsid w:val="00837581"/>
    <w:rsid w:val="00837F00"/>
    <w:rsid w:val="008415B4"/>
    <w:rsid w:val="00841AD8"/>
    <w:rsid w:val="00844A03"/>
    <w:rsid w:val="00844B7A"/>
    <w:rsid w:val="008472AB"/>
    <w:rsid w:val="008477D2"/>
    <w:rsid w:val="00852F18"/>
    <w:rsid w:val="008531B0"/>
    <w:rsid w:val="008536AF"/>
    <w:rsid w:val="008548BA"/>
    <w:rsid w:val="008560D3"/>
    <w:rsid w:val="0085679D"/>
    <w:rsid w:val="00856D0D"/>
    <w:rsid w:val="008579AA"/>
    <w:rsid w:val="00863936"/>
    <w:rsid w:val="00864F02"/>
    <w:rsid w:val="00865062"/>
    <w:rsid w:val="00865E82"/>
    <w:rsid w:val="00867A45"/>
    <w:rsid w:val="00871D53"/>
    <w:rsid w:val="008730E6"/>
    <w:rsid w:val="00873D9E"/>
    <w:rsid w:val="00874B52"/>
    <w:rsid w:val="0087651D"/>
    <w:rsid w:val="008771C5"/>
    <w:rsid w:val="00881EB0"/>
    <w:rsid w:val="00883EFE"/>
    <w:rsid w:val="00887FB8"/>
    <w:rsid w:val="008905BF"/>
    <w:rsid w:val="008931A3"/>
    <w:rsid w:val="008959E6"/>
    <w:rsid w:val="00897075"/>
    <w:rsid w:val="008A1886"/>
    <w:rsid w:val="008A46FD"/>
    <w:rsid w:val="008A5C2B"/>
    <w:rsid w:val="008A7AD0"/>
    <w:rsid w:val="008B089E"/>
    <w:rsid w:val="008B31BB"/>
    <w:rsid w:val="008B5341"/>
    <w:rsid w:val="008B7AA7"/>
    <w:rsid w:val="008C3ACF"/>
    <w:rsid w:val="008C6F04"/>
    <w:rsid w:val="008C6F41"/>
    <w:rsid w:val="008D2AB8"/>
    <w:rsid w:val="008D6654"/>
    <w:rsid w:val="008D74F0"/>
    <w:rsid w:val="008E28C4"/>
    <w:rsid w:val="008E3FCB"/>
    <w:rsid w:val="008E46B9"/>
    <w:rsid w:val="008E634A"/>
    <w:rsid w:val="008E75F6"/>
    <w:rsid w:val="008F0126"/>
    <w:rsid w:val="008F0C4C"/>
    <w:rsid w:val="008F4617"/>
    <w:rsid w:val="008F54A6"/>
    <w:rsid w:val="008F580C"/>
    <w:rsid w:val="008F6B3A"/>
    <w:rsid w:val="008F6F3D"/>
    <w:rsid w:val="008F7C05"/>
    <w:rsid w:val="00902584"/>
    <w:rsid w:val="00904005"/>
    <w:rsid w:val="00904D29"/>
    <w:rsid w:val="009054A9"/>
    <w:rsid w:val="009200FF"/>
    <w:rsid w:val="00920C25"/>
    <w:rsid w:val="00920D36"/>
    <w:rsid w:val="00921784"/>
    <w:rsid w:val="00922C24"/>
    <w:rsid w:val="00923DE3"/>
    <w:rsid w:val="009255A5"/>
    <w:rsid w:val="00925812"/>
    <w:rsid w:val="0093208D"/>
    <w:rsid w:val="00934E67"/>
    <w:rsid w:val="009436A3"/>
    <w:rsid w:val="00943C60"/>
    <w:rsid w:val="0094445A"/>
    <w:rsid w:val="00944723"/>
    <w:rsid w:val="00945F97"/>
    <w:rsid w:val="0094717B"/>
    <w:rsid w:val="00947971"/>
    <w:rsid w:val="0095386C"/>
    <w:rsid w:val="009550C9"/>
    <w:rsid w:val="00957F68"/>
    <w:rsid w:val="00960AC5"/>
    <w:rsid w:val="00961F58"/>
    <w:rsid w:val="00963B24"/>
    <w:rsid w:val="00964801"/>
    <w:rsid w:val="00964A66"/>
    <w:rsid w:val="0096588A"/>
    <w:rsid w:val="00967C3A"/>
    <w:rsid w:val="0097040E"/>
    <w:rsid w:val="00973140"/>
    <w:rsid w:val="00974C13"/>
    <w:rsid w:val="00976F6D"/>
    <w:rsid w:val="00981D0C"/>
    <w:rsid w:val="00982D1C"/>
    <w:rsid w:val="009865AC"/>
    <w:rsid w:val="00986ACF"/>
    <w:rsid w:val="00993775"/>
    <w:rsid w:val="009A1F90"/>
    <w:rsid w:val="009A2BDE"/>
    <w:rsid w:val="009A3852"/>
    <w:rsid w:val="009A770A"/>
    <w:rsid w:val="009B1037"/>
    <w:rsid w:val="009B1FED"/>
    <w:rsid w:val="009B344B"/>
    <w:rsid w:val="009B388F"/>
    <w:rsid w:val="009B42CA"/>
    <w:rsid w:val="009B4A65"/>
    <w:rsid w:val="009B7343"/>
    <w:rsid w:val="009C187D"/>
    <w:rsid w:val="009C2981"/>
    <w:rsid w:val="009C49B3"/>
    <w:rsid w:val="009C5F25"/>
    <w:rsid w:val="009C6632"/>
    <w:rsid w:val="009C6BC8"/>
    <w:rsid w:val="009C74D7"/>
    <w:rsid w:val="009C7F83"/>
    <w:rsid w:val="009D1E85"/>
    <w:rsid w:val="009D486D"/>
    <w:rsid w:val="009E4904"/>
    <w:rsid w:val="009E5E48"/>
    <w:rsid w:val="009F107C"/>
    <w:rsid w:val="009F2D6F"/>
    <w:rsid w:val="009F2E52"/>
    <w:rsid w:val="009F3232"/>
    <w:rsid w:val="009F342F"/>
    <w:rsid w:val="009F3612"/>
    <w:rsid w:val="009F3654"/>
    <w:rsid w:val="00A01752"/>
    <w:rsid w:val="00A02358"/>
    <w:rsid w:val="00A0523C"/>
    <w:rsid w:val="00A060B2"/>
    <w:rsid w:val="00A06E86"/>
    <w:rsid w:val="00A06EB8"/>
    <w:rsid w:val="00A07508"/>
    <w:rsid w:val="00A12406"/>
    <w:rsid w:val="00A1272E"/>
    <w:rsid w:val="00A130DC"/>
    <w:rsid w:val="00A1460E"/>
    <w:rsid w:val="00A15AE3"/>
    <w:rsid w:val="00A15D1D"/>
    <w:rsid w:val="00A17771"/>
    <w:rsid w:val="00A214F4"/>
    <w:rsid w:val="00A27A77"/>
    <w:rsid w:val="00A308AA"/>
    <w:rsid w:val="00A31221"/>
    <w:rsid w:val="00A32A0F"/>
    <w:rsid w:val="00A32F32"/>
    <w:rsid w:val="00A335A8"/>
    <w:rsid w:val="00A337FB"/>
    <w:rsid w:val="00A41ED5"/>
    <w:rsid w:val="00A42834"/>
    <w:rsid w:val="00A4752E"/>
    <w:rsid w:val="00A4753B"/>
    <w:rsid w:val="00A50C3B"/>
    <w:rsid w:val="00A54943"/>
    <w:rsid w:val="00A57C84"/>
    <w:rsid w:val="00A57D59"/>
    <w:rsid w:val="00A60F14"/>
    <w:rsid w:val="00A6503E"/>
    <w:rsid w:val="00A65957"/>
    <w:rsid w:val="00A65B44"/>
    <w:rsid w:val="00A6746D"/>
    <w:rsid w:val="00A72FF5"/>
    <w:rsid w:val="00A73638"/>
    <w:rsid w:val="00A74EB3"/>
    <w:rsid w:val="00A75324"/>
    <w:rsid w:val="00A753C1"/>
    <w:rsid w:val="00A75434"/>
    <w:rsid w:val="00A756EF"/>
    <w:rsid w:val="00A8131F"/>
    <w:rsid w:val="00A84019"/>
    <w:rsid w:val="00A8414C"/>
    <w:rsid w:val="00A84269"/>
    <w:rsid w:val="00A84A8A"/>
    <w:rsid w:val="00A86219"/>
    <w:rsid w:val="00A86AD4"/>
    <w:rsid w:val="00A86E82"/>
    <w:rsid w:val="00A93ADF"/>
    <w:rsid w:val="00A94B2E"/>
    <w:rsid w:val="00A95B12"/>
    <w:rsid w:val="00AA01E6"/>
    <w:rsid w:val="00AA20F6"/>
    <w:rsid w:val="00AA2527"/>
    <w:rsid w:val="00AA3BBE"/>
    <w:rsid w:val="00AA537E"/>
    <w:rsid w:val="00AB4928"/>
    <w:rsid w:val="00AB6DA3"/>
    <w:rsid w:val="00AC162D"/>
    <w:rsid w:val="00AC5006"/>
    <w:rsid w:val="00AC6FD1"/>
    <w:rsid w:val="00AC7380"/>
    <w:rsid w:val="00AC7A1B"/>
    <w:rsid w:val="00AC7E06"/>
    <w:rsid w:val="00AD13AA"/>
    <w:rsid w:val="00AD1B0C"/>
    <w:rsid w:val="00AD39D6"/>
    <w:rsid w:val="00AD582A"/>
    <w:rsid w:val="00AD6633"/>
    <w:rsid w:val="00AD6D03"/>
    <w:rsid w:val="00AE1127"/>
    <w:rsid w:val="00AE43FF"/>
    <w:rsid w:val="00AE444F"/>
    <w:rsid w:val="00AE62C5"/>
    <w:rsid w:val="00AE6A21"/>
    <w:rsid w:val="00AE72D8"/>
    <w:rsid w:val="00AF0A4D"/>
    <w:rsid w:val="00AF2DFD"/>
    <w:rsid w:val="00AF3691"/>
    <w:rsid w:val="00AF3982"/>
    <w:rsid w:val="00AF3994"/>
    <w:rsid w:val="00AF3BBB"/>
    <w:rsid w:val="00AF61DE"/>
    <w:rsid w:val="00B033E3"/>
    <w:rsid w:val="00B046B1"/>
    <w:rsid w:val="00B0489F"/>
    <w:rsid w:val="00B07354"/>
    <w:rsid w:val="00B10ACA"/>
    <w:rsid w:val="00B15453"/>
    <w:rsid w:val="00B15881"/>
    <w:rsid w:val="00B20804"/>
    <w:rsid w:val="00B21F4A"/>
    <w:rsid w:val="00B22722"/>
    <w:rsid w:val="00B22A6C"/>
    <w:rsid w:val="00B23068"/>
    <w:rsid w:val="00B23886"/>
    <w:rsid w:val="00B24A4B"/>
    <w:rsid w:val="00B26123"/>
    <w:rsid w:val="00B31902"/>
    <w:rsid w:val="00B34012"/>
    <w:rsid w:val="00B367DD"/>
    <w:rsid w:val="00B420EA"/>
    <w:rsid w:val="00B42582"/>
    <w:rsid w:val="00B434E2"/>
    <w:rsid w:val="00B438BB"/>
    <w:rsid w:val="00B46DB4"/>
    <w:rsid w:val="00B50868"/>
    <w:rsid w:val="00B50EEF"/>
    <w:rsid w:val="00B511ED"/>
    <w:rsid w:val="00B55FB9"/>
    <w:rsid w:val="00B604BC"/>
    <w:rsid w:val="00B60882"/>
    <w:rsid w:val="00B64334"/>
    <w:rsid w:val="00B64A8D"/>
    <w:rsid w:val="00B7005E"/>
    <w:rsid w:val="00B733AA"/>
    <w:rsid w:val="00B7549D"/>
    <w:rsid w:val="00B76AB2"/>
    <w:rsid w:val="00B77E0B"/>
    <w:rsid w:val="00B813F9"/>
    <w:rsid w:val="00B83CF2"/>
    <w:rsid w:val="00B83FBE"/>
    <w:rsid w:val="00B84A4E"/>
    <w:rsid w:val="00B87ACD"/>
    <w:rsid w:val="00B87F8A"/>
    <w:rsid w:val="00B9142E"/>
    <w:rsid w:val="00BA33F0"/>
    <w:rsid w:val="00BA44B9"/>
    <w:rsid w:val="00BA4AB4"/>
    <w:rsid w:val="00BA57C2"/>
    <w:rsid w:val="00BA5B01"/>
    <w:rsid w:val="00BA7329"/>
    <w:rsid w:val="00BA7DB3"/>
    <w:rsid w:val="00BB071F"/>
    <w:rsid w:val="00BB171E"/>
    <w:rsid w:val="00BB496A"/>
    <w:rsid w:val="00BB4A51"/>
    <w:rsid w:val="00BB5064"/>
    <w:rsid w:val="00BB5C44"/>
    <w:rsid w:val="00BC0EB3"/>
    <w:rsid w:val="00BC3695"/>
    <w:rsid w:val="00BC377D"/>
    <w:rsid w:val="00BC3D33"/>
    <w:rsid w:val="00BC52AD"/>
    <w:rsid w:val="00BC746B"/>
    <w:rsid w:val="00BD1544"/>
    <w:rsid w:val="00BD2846"/>
    <w:rsid w:val="00BD6C7B"/>
    <w:rsid w:val="00BE3AEE"/>
    <w:rsid w:val="00BE53D1"/>
    <w:rsid w:val="00BE705E"/>
    <w:rsid w:val="00BF24B1"/>
    <w:rsid w:val="00BF38AF"/>
    <w:rsid w:val="00BF50A6"/>
    <w:rsid w:val="00BF51DF"/>
    <w:rsid w:val="00BF64F0"/>
    <w:rsid w:val="00C013B4"/>
    <w:rsid w:val="00C01B64"/>
    <w:rsid w:val="00C060CE"/>
    <w:rsid w:val="00C100FE"/>
    <w:rsid w:val="00C1336C"/>
    <w:rsid w:val="00C14AE4"/>
    <w:rsid w:val="00C16AF2"/>
    <w:rsid w:val="00C177F2"/>
    <w:rsid w:val="00C216B5"/>
    <w:rsid w:val="00C22147"/>
    <w:rsid w:val="00C2472D"/>
    <w:rsid w:val="00C24CB3"/>
    <w:rsid w:val="00C2766B"/>
    <w:rsid w:val="00C30BAF"/>
    <w:rsid w:val="00C376EC"/>
    <w:rsid w:val="00C37F8C"/>
    <w:rsid w:val="00C4021F"/>
    <w:rsid w:val="00C4257C"/>
    <w:rsid w:val="00C4410A"/>
    <w:rsid w:val="00C44581"/>
    <w:rsid w:val="00C449C8"/>
    <w:rsid w:val="00C4524A"/>
    <w:rsid w:val="00C463C2"/>
    <w:rsid w:val="00C479AC"/>
    <w:rsid w:val="00C47E30"/>
    <w:rsid w:val="00C501F7"/>
    <w:rsid w:val="00C51D1A"/>
    <w:rsid w:val="00C52486"/>
    <w:rsid w:val="00C536A1"/>
    <w:rsid w:val="00C5580A"/>
    <w:rsid w:val="00C55898"/>
    <w:rsid w:val="00C56233"/>
    <w:rsid w:val="00C56C2F"/>
    <w:rsid w:val="00C57538"/>
    <w:rsid w:val="00C60573"/>
    <w:rsid w:val="00C63978"/>
    <w:rsid w:val="00C659CB"/>
    <w:rsid w:val="00C65F21"/>
    <w:rsid w:val="00C66392"/>
    <w:rsid w:val="00C66DF5"/>
    <w:rsid w:val="00C7091A"/>
    <w:rsid w:val="00C715EA"/>
    <w:rsid w:val="00C72B29"/>
    <w:rsid w:val="00C76472"/>
    <w:rsid w:val="00C76E53"/>
    <w:rsid w:val="00C80C89"/>
    <w:rsid w:val="00C84E30"/>
    <w:rsid w:val="00C92BE5"/>
    <w:rsid w:val="00C92C0D"/>
    <w:rsid w:val="00CA33F4"/>
    <w:rsid w:val="00CA42F1"/>
    <w:rsid w:val="00CA7E5B"/>
    <w:rsid w:val="00CA7EE6"/>
    <w:rsid w:val="00CB3B59"/>
    <w:rsid w:val="00CB6022"/>
    <w:rsid w:val="00CB6B94"/>
    <w:rsid w:val="00CB6DD4"/>
    <w:rsid w:val="00CB7040"/>
    <w:rsid w:val="00CB7736"/>
    <w:rsid w:val="00CC0088"/>
    <w:rsid w:val="00CC05F0"/>
    <w:rsid w:val="00CC13C4"/>
    <w:rsid w:val="00CC2A53"/>
    <w:rsid w:val="00CD115C"/>
    <w:rsid w:val="00CD4FC9"/>
    <w:rsid w:val="00CD550C"/>
    <w:rsid w:val="00CD70B5"/>
    <w:rsid w:val="00CE190D"/>
    <w:rsid w:val="00CE2BF3"/>
    <w:rsid w:val="00CE3AF7"/>
    <w:rsid w:val="00CE5B0B"/>
    <w:rsid w:val="00CE7930"/>
    <w:rsid w:val="00CF0653"/>
    <w:rsid w:val="00CF12AE"/>
    <w:rsid w:val="00CF63CE"/>
    <w:rsid w:val="00CF7062"/>
    <w:rsid w:val="00CF7C8D"/>
    <w:rsid w:val="00D003BF"/>
    <w:rsid w:val="00D03324"/>
    <w:rsid w:val="00D079AE"/>
    <w:rsid w:val="00D07A7C"/>
    <w:rsid w:val="00D11568"/>
    <w:rsid w:val="00D13190"/>
    <w:rsid w:val="00D14AAB"/>
    <w:rsid w:val="00D16246"/>
    <w:rsid w:val="00D1667A"/>
    <w:rsid w:val="00D203A8"/>
    <w:rsid w:val="00D22317"/>
    <w:rsid w:val="00D223C0"/>
    <w:rsid w:val="00D23422"/>
    <w:rsid w:val="00D30BEA"/>
    <w:rsid w:val="00D333DC"/>
    <w:rsid w:val="00D4188B"/>
    <w:rsid w:val="00D452C2"/>
    <w:rsid w:val="00D475E6"/>
    <w:rsid w:val="00D50AC0"/>
    <w:rsid w:val="00D5117D"/>
    <w:rsid w:val="00D556E2"/>
    <w:rsid w:val="00D55FF8"/>
    <w:rsid w:val="00D577E7"/>
    <w:rsid w:val="00D6324F"/>
    <w:rsid w:val="00D635E2"/>
    <w:rsid w:val="00D6450B"/>
    <w:rsid w:val="00D645B1"/>
    <w:rsid w:val="00D67555"/>
    <w:rsid w:val="00D72A76"/>
    <w:rsid w:val="00D76A1C"/>
    <w:rsid w:val="00D8042E"/>
    <w:rsid w:val="00D8121F"/>
    <w:rsid w:val="00D85086"/>
    <w:rsid w:val="00D85D89"/>
    <w:rsid w:val="00D87182"/>
    <w:rsid w:val="00D875DE"/>
    <w:rsid w:val="00D900BF"/>
    <w:rsid w:val="00D9156F"/>
    <w:rsid w:val="00D92F5C"/>
    <w:rsid w:val="00D9355F"/>
    <w:rsid w:val="00D96FBA"/>
    <w:rsid w:val="00D97202"/>
    <w:rsid w:val="00DA7A6F"/>
    <w:rsid w:val="00DB536A"/>
    <w:rsid w:val="00DB562F"/>
    <w:rsid w:val="00DB5F27"/>
    <w:rsid w:val="00DB6B60"/>
    <w:rsid w:val="00DC15C7"/>
    <w:rsid w:val="00DC369C"/>
    <w:rsid w:val="00DC43C4"/>
    <w:rsid w:val="00DC4EF6"/>
    <w:rsid w:val="00DC663C"/>
    <w:rsid w:val="00DC6A06"/>
    <w:rsid w:val="00DC7584"/>
    <w:rsid w:val="00DD5FDC"/>
    <w:rsid w:val="00DD619E"/>
    <w:rsid w:val="00DE4E21"/>
    <w:rsid w:val="00DE4E53"/>
    <w:rsid w:val="00DE5D53"/>
    <w:rsid w:val="00DE6AD2"/>
    <w:rsid w:val="00DF2C11"/>
    <w:rsid w:val="00DF58C3"/>
    <w:rsid w:val="00DF7961"/>
    <w:rsid w:val="00E00195"/>
    <w:rsid w:val="00E0086E"/>
    <w:rsid w:val="00E00C89"/>
    <w:rsid w:val="00E00E14"/>
    <w:rsid w:val="00E02178"/>
    <w:rsid w:val="00E133A9"/>
    <w:rsid w:val="00E16B33"/>
    <w:rsid w:val="00E17C03"/>
    <w:rsid w:val="00E219BE"/>
    <w:rsid w:val="00E24245"/>
    <w:rsid w:val="00E24479"/>
    <w:rsid w:val="00E30095"/>
    <w:rsid w:val="00E304D6"/>
    <w:rsid w:val="00E337E5"/>
    <w:rsid w:val="00E34FD7"/>
    <w:rsid w:val="00E3530E"/>
    <w:rsid w:val="00E3595A"/>
    <w:rsid w:val="00E36B64"/>
    <w:rsid w:val="00E44C37"/>
    <w:rsid w:val="00E471B9"/>
    <w:rsid w:val="00E50C6B"/>
    <w:rsid w:val="00E52843"/>
    <w:rsid w:val="00E54E9D"/>
    <w:rsid w:val="00E550D8"/>
    <w:rsid w:val="00E55111"/>
    <w:rsid w:val="00E55EEB"/>
    <w:rsid w:val="00E56F26"/>
    <w:rsid w:val="00E6008B"/>
    <w:rsid w:val="00E607D9"/>
    <w:rsid w:val="00E6773E"/>
    <w:rsid w:val="00E70369"/>
    <w:rsid w:val="00E733AA"/>
    <w:rsid w:val="00E75679"/>
    <w:rsid w:val="00E80BB1"/>
    <w:rsid w:val="00E83619"/>
    <w:rsid w:val="00E85005"/>
    <w:rsid w:val="00E91894"/>
    <w:rsid w:val="00E94EAF"/>
    <w:rsid w:val="00E95B7D"/>
    <w:rsid w:val="00E95F1C"/>
    <w:rsid w:val="00E96D43"/>
    <w:rsid w:val="00E96D96"/>
    <w:rsid w:val="00E972E6"/>
    <w:rsid w:val="00EA00AE"/>
    <w:rsid w:val="00EA1DBB"/>
    <w:rsid w:val="00EA3CE8"/>
    <w:rsid w:val="00EA51A2"/>
    <w:rsid w:val="00EA59FA"/>
    <w:rsid w:val="00EA6E58"/>
    <w:rsid w:val="00EB0DD4"/>
    <w:rsid w:val="00EB1890"/>
    <w:rsid w:val="00EB29BC"/>
    <w:rsid w:val="00EB5185"/>
    <w:rsid w:val="00EB74BF"/>
    <w:rsid w:val="00EC3235"/>
    <w:rsid w:val="00EC6B36"/>
    <w:rsid w:val="00EC73DF"/>
    <w:rsid w:val="00ED03B7"/>
    <w:rsid w:val="00ED07EF"/>
    <w:rsid w:val="00ED0C5A"/>
    <w:rsid w:val="00ED1277"/>
    <w:rsid w:val="00ED35B5"/>
    <w:rsid w:val="00ED49F3"/>
    <w:rsid w:val="00ED5A67"/>
    <w:rsid w:val="00ED7BCF"/>
    <w:rsid w:val="00EE09DA"/>
    <w:rsid w:val="00EE189E"/>
    <w:rsid w:val="00EE2E8C"/>
    <w:rsid w:val="00EE6BBB"/>
    <w:rsid w:val="00EE75D1"/>
    <w:rsid w:val="00EF3443"/>
    <w:rsid w:val="00EF392C"/>
    <w:rsid w:val="00EF394C"/>
    <w:rsid w:val="00EF4024"/>
    <w:rsid w:val="00EF768C"/>
    <w:rsid w:val="00F02A3C"/>
    <w:rsid w:val="00F035BC"/>
    <w:rsid w:val="00F076AF"/>
    <w:rsid w:val="00F1161E"/>
    <w:rsid w:val="00F16D1E"/>
    <w:rsid w:val="00F16F17"/>
    <w:rsid w:val="00F1728D"/>
    <w:rsid w:val="00F176F2"/>
    <w:rsid w:val="00F21F48"/>
    <w:rsid w:val="00F22B7F"/>
    <w:rsid w:val="00F2583B"/>
    <w:rsid w:val="00F25EF3"/>
    <w:rsid w:val="00F33611"/>
    <w:rsid w:val="00F3585C"/>
    <w:rsid w:val="00F358F7"/>
    <w:rsid w:val="00F36FD2"/>
    <w:rsid w:val="00F37876"/>
    <w:rsid w:val="00F40159"/>
    <w:rsid w:val="00F47BB5"/>
    <w:rsid w:val="00F53B94"/>
    <w:rsid w:val="00F53F0F"/>
    <w:rsid w:val="00F54D5D"/>
    <w:rsid w:val="00F60F4A"/>
    <w:rsid w:val="00F61CC3"/>
    <w:rsid w:val="00F61E12"/>
    <w:rsid w:val="00F6325D"/>
    <w:rsid w:val="00F634F3"/>
    <w:rsid w:val="00F63CBF"/>
    <w:rsid w:val="00F67DA8"/>
    <w:rsid w:val="00F709EE"/>
    <w:rsid w:val="00F716F9"/>
    <w:rsid w:val="00F7175D"/>
    <w:rsid w:val="00F71BD0"/>
    <w:rsid w:val="00F777F5"/>
    <w:rsid w:val="00F81B0F"/>
    <w:rsid w:val="00F81F91"/>
    <w:rsid w:val="00F82537"/>
    <w:rsid w:val="00F838C8"/>
    <w:rsid w:val="00F844A2"/>
    <w:rsid w:val="00F87CD2"/>
    <w:rsid w:val="00F90701"/>
    <w:rsid w:val="00F90F1F"/>
    <w:rsid w:val="00F921B8"/>
    <w:rsid w:val="00F93B25"/>
    <w:rsid w:val="00F965BC"/>
    <w:rsid w:val="00F96CA8"/>
    <w:rsid w:val="00FA066B"/>
    <w:rsid w:val="00FA16A4"/>
    <w:rsid w:val="00FA1ED7"/>
    <w:rsid w:val="00FA2A44"/>
    <w:rsid w:val="00FA2E12"/>
    <w:rsid w:val="00FA5A73"/>
    <w:rsid w:val="00FA6884"/>
    <w:rsid w:val="00FA69A9"/>
    <w:rsid w:val="00FA732B"/>
    <w:rsid w:val="00FA7AA1"/>
    <w:rsid w:val="00FA7E9F"/>
    <w:rsid w:val="00FB0000"/>
    <w:rsid w:val="00FB2829"/>
    <w:rsid w:val="00FB2B40"/>
    <w:rsid w:val="00FB380E"/>
    <w:rsid w:val="00FB510F"/>
    <w:rsid w:val="00FC0702"/>
    <w:rsid w:val="00FC3516"/>
    <w:rsid w:val="00FC51C4"/>
    <w:rsid w:val="00FC590C"/>
    <w:rsid w:val="00FC6A62"/>
    <w:rsid w:val="00FC7C32"/>
    <w:rsid w:val="00FD50C7"/>
    <w:rsid w:val="00FD5A2A"/>
    <w:rsid w:val="00FD624B"/>
    <w:rsid w:val="00FE0689"/>
    <w:rsid w:val="00FE27EC"/>
    <w:rsid w:val="00FE2EAE"/>
    <w:rsid w:val="00FE388F"/>
    <w:rsid w:val="00FE588E"/>
    <w:rsid w:val="00FF024A"/>
    <w:rsid w:val="00FF2706"/>
    <w:rsid w:val="00FF5BC5"/>
    <w:rsid w:val="00FF5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DB4602"/>
  <w15:chartTrackingRefBased/>
  <w15:docId w15:val="{00FC60D2-73DA-488E-A0DC-DD8D0F8E04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C0EB3"/>
  </w:style>
  <w:style w:type="paragraph" w:styleId="1">
    <w:name w:val="heading 1"/>
    <w:basedOn w:val="a"/>
    <w:next w:val="a"/>
    <w:link w:val="10"/>
    <w:uiPriority w:val="9"/>
    <w:qFormat/>
    <w:rsid w:val="001527A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9A1F9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9A1F9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FC6A6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B3FA5"/>
    <w:pPr>
      <w:spacing w:line="240" w:lineRule="auto"/>
    </w:pPr>
    <w:rPr>
      <w:rFonts w:asciiTheme="minorHAnsi" w:hAnsiTheme="minorHAnsi" w:cstheme="minorBid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sid w:val="004B3FA5"/>
    <w:rPr>
      <w:sz w:val="16"/>
      <w:szCs w:val="16"/>
    </w:rPr>
  </w:style>
  <w:style w:type="paragraph" w:styleId="a5">
    <w:name w:val="List Paragraph"/>
    <w:basedOn w:val="a"/>
    <w:uiPriority w:val="34"/>
    <w:qFormat/>
    <w:rsid w:val="004B3FA5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1527A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9A1F9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a6">
    <w:name w:val="Subtle Emphasis"/>
    <w:basedOn w:val="a0"/>
    <w:uiPriority w:val="19"/>
    <w:qFormat/>
    <w:rsid w:val="009A1F90"/>
    <w:rPr>
      <w:i/>
      <w:iCs/>
      <w:color w:val="404040" w:themeColor="text1" w:themeTint="BF"/>
    </w:rPr>
  </w:style>
  <w:style w:type="character" w:customStyle="1" w:styleId="30">
    <w:name w:val="Заголовок 3 Знак"/>
    <w:basedOn w:val="a0"/>
    <w:link w:val="3"/>
    <w:uiPriority w:val="9"/>
    <w:rsid w:val="009A1F90"/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paragraph" w:customStyle="1" w:styleId="Bullet1">
    <w:name w:val="Bullet 1"/>
    <w:basedOn w:val="a"/>
    <w:qFormat/>
    <w:rsid w:val="00B84A4E"/>
    <w:pPr>
      <w:spacing w:after="200" w:line="240" w:lineRule="auto"/>
      <w:ind w:left="170" w:hanging="170"/>
    </w:pPr>
    <w:rPr>
      <w:rFonts w:ascii="Century Gothic" w:eastAsia="TimesNewRomanPSMT" w:hAnsi="Century Gothic" w:cs="TimesNewRomanPSMT"/>
      <w:color w:val="000000"/>
      <w:sz w:val="20"/>
      <w:szCs w:val="19"/>
      <w:lang w:val="en-AU"/>
    </w:rPr>
  </w:style>
  <w:style w:type="paragraph" w:customStyle="1" w:styleId="ConsPlusNormal">
    <w:name w:val="ConsPlusNormal"/>
    <w:rsid w:val="000008E5"/>
    <w:pPr>
      <w:widowControl w:val="0"/>
      <w:autoSpaceDE w:val="0"/>
      <w:autoSpaceDN w:val="0"/>
      <w:adjustRightInd w:val="0"/>
      <w:spacing w:line="240" w:lineRule="auto"/>
    </w:pPr>
    <w:rPr>
      <w:rFonts w:eastAsiaTheme="minorEastAsia"/>
      <w:szCs w:val="24"/>
      <w:lang w:eastAsia="ru-RU"/>
    </w:rPr>
  </w:style>
  <w:style w:type="paragraph" w:styleId="a7">
    <w:name w:val="footnote text"/>
    <w:basedOn w:val="a"/>
    <w:link w:val="a8"/>
    <w:uiPriority w:val="99"/>
    <w:unhideWhenUsed/>
    <w:rsid w:val="008771C5"/>
    <w:pPr>
      <w:spacing w:line="240" w:lineRule="auto"/>
    </w:pPr>
    <w:rPr>
      <w:rFonts w:asciiTheme="minorHAnsi" w:eastAsia="Times New Roman" w:hAnsiTheme="minorHAnsi" w:cstheme="minorBidi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uiPriority w:val="99"/>
    <w:rsid w:val="008771C5"/>
    <w:rPr>
      <w:rFonts w:asciiTheme="minorHAnsi" w:eastAsia="Times New Roman" w:hAnsiTheme="minorHAnsi" w:cstheme="minorBidi"/>
      <w:sz w:val="20"/>
      <w:szCs w:val="20"/>
      <w:lang w:eastAsia="ru-RU"/>
    </w:rPr>
  </w:style>
  <w:style w:type="character" w:styleId="a9">
    <w:name w:val="footnote reference"/>
    <w:basedOn w:val="a0"/>
    <w:uiPriority w:val="99"/>
    <w:semiHidden/>
    <w:unhideWhenUsed/>
    <w:rsid w:val="008771C5"/>
    <w:rPr>
      <w:vertAlign w:val="superscript"/>
    </w:rPr>
  </w:style>
  <w:style w:type="paragraph" w:styleId="aa">
    <w:name w:val="annotation text"/>
    <w:basedOn w:val="a"/>
    <w:link w:val="ab"/>
    <w:uiPriority w:val="99"/>
    <w:unhideWhenUsed/>
    <w:rsid w:val="000357CA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rsid w:val="000357CA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0357CA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0357CA"/>
    <w:rPr>
      <w:b/>
      <w:bCs/>
      <w:sz w:val="20"/>
      <w:szCs w:val="20"/>
    </w:rPr>
  </w:style>
  <w:style w:type="paragraph" w:styleId="ae">
    <w:name w:val="header"/>
    <w:basedOn w:val="a"/>
    <w:link w:val="af"/>
    <w:uiPriority w:val="99"/>
    <w:unhideWhenUsed/>
    <w:rsid w:val="009B1037"/>
    <w:pPr>
      <w:tabs>
        <w:tab w:val="center" w:pos="4677"/>
        <w:tab w:val="right" w:pos="9355"/>
      </w:tabs>
      <w:spacing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9B1037"/>
  </w:style>
  <w:style w:type="paragraph" w:styleId="af0">
    <w:name w:val="footer"/>
    <w:basedOn w:val="a"/>
    <w:link w:val="af1"/>
    <w:uiPriority w:val="99"/>
    <w:unhideWhenUsed/>
    <w:rsid w:val="009B1037"/>
    <w:pPr>
      <w:tabs>
        <w:tab w:val="center" w:pos="4677"/>
        <w:tab w:val="right" w:pos="9355"/>
      </w:tabs>
      <w:spacing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9B1037"/>
  </w:style>
  <w:style w:type="paragraph" w:styleId="af2">
    <w:name w:val="Revision"/>
    <w:hidden/>
    <w:uiPriority w:val="99"/>
    <w:semiHidden/>
    <w:rsid w:val="00A31221"/>
    <w:pPr>
      <w:spacing w:line="240" w:lineRule="auto"/>
    </w:pPr>
  </w:style>
  <w:style w:type="table" w:styleId="af3">
    <w:name w:val="Grid Table Light"/>
    <w:basedOn w:val="a1"/>
    <w:uiPriority w:val="40"/>
    <w:rsid w:val="007516F5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40">
    <w:name w:val="Заголовок 4 Знак"/>
    <w:basedOn w:val="a0"/>
    <w:link w:val="4"/>
    <w:uiPriority w:val="9"/>
    <w:rsid w:val="00FC6A62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styleId="af4">
    <w:name w:val="Hyperlink"/>
    <w:basedOn w:val="a0"/>
    <w:uiPriority w:val="99"/>
    <w:unhideWhenUsed/>
    <w:rsid w:val="006154F3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6154F3"/>
    <w:rPr>
      <w:color w:val="605E5C"/>
      <w:shd w:val="clear" w:color="auto" w:fill="E1DFDD"/>
    </w:rPr>
  </w:style>
  <w:style w:type="character" w:styleId="af5">
    <w:name w:val="FollowedHyperlink"/>
    <w:basedOn w:val="a0"/>
    <w:uiPriority w:val="99"/>
    <w:semiHidden/>
    <w:unhideWhenUsed/>
    <w:rsid w:val="006154F3"/>
    <w:rPr>
      <w:color w:val="954F72" w:themeColor="followedHyperlink"/>
      <w:u w:val="single"/>
    </w:rPr>
  </w:style>
  <w:style w:type="paragraph" w:styleId="af6">
    <w:name w:val="Balloon Text"/>
    <w:basedOn w:val="a"/>
    <w:link w:val="af7"/>
    <w:uiPriority w:val="99"/>
    <w:semiHidden/>
    <w:unhideWhenUsed/>
    <w:rsid w:val="00697BEA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697BEA"/>
    <w:rPr>
      <w:rFonts w:ascii="Segoe UI" w:hAnsi="Segoe UI" w:cs="Segoe UI"/>
      <w:sz w:val="18"/>
      <w:szCs w:val="18"/>
    </w:rPr>
  </w:style>
  <w:style w:type="paragraph" w:styleId="af8">
    <w:name w:val="endnote text"/>
    <w:basedOn w:val="a"/>
    <w:link w:val="af9"/>
    <w:uiPriority w:val="99"/>
    <w:semiHidden/>
    <w:unhideWhenUsed/>
    <w:rsid w:val="00D85D89"/>
    <w:pPr>
      <w:spacing w:line="240" w:lineRule="auto"/>
    </w:pPr>
    <w:rPr>
      <w:sz w:val="20"/>
      <w:szCs w:val="20"/>
    </w:rPr>
  </w:style>
  <w:style w:type="character" w:customStyle="1" w:styleId="af9">
    <w:name w:val="Текст концевой сноски Знак"/>
    <w:basedOn w:val="a0"/>
    <w:link w:val="af8"/>
    <w:uiPriority w:val="99"/>
    <w:semiHidden/>
    <w:rsid w:val="00D85D89"/>
    <w:rPr>
      <w:sz w:val="20"/>
      <w:szCs w:val="20"/>
    </w:rPr>
  </w:style>
  <w:style w:type="character" w:styleId="afa">
    <w:name w:val="endnote reference"/>
    <w:basedOn w:val="a0"/>
    <w:uiPriority w:val="99"/>
    <w:semiHidden/>
    <w:unhideWhenUsed/>
    <w:rsid w:val="00D85D8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7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8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5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1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9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3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1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8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1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52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0DD1F63EA7E4B22BEC821A1C8A1B0F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E7CA898-78A8-4D24-861D-E3D6095315BB}"/>
      </w:docPartPr>
      <w:docPartBody>
        <w:p w:rsidR="00295342" w:rsidRDefault="00417202" w:rsidP="00417202">
          <w:pPr>
            <w:pStyle w:val="40DD1F63EA7E4B22BEC821A1C8A1B0FC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6A3F82B3F4254BD5B8C04B17318D5AA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9CB11F7-90F1-4480-A52E-00B85FA8D4B8}"/>
      </w:docPartPr>
      <w:docPartBody>
        <w:p w:rsidR="00295342" w:rsidRDefault="00417202" w:rsidP="00417202">
          <w:pPr>
            <w:pStyle w:val="6A3F82B3F4254BD5B8C04B17318D5AA8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415DAD7114DC4178ACD3D6958EF0BDA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9F8005B-C391-46BD-8B3F-3E18D83114C4}"/>
      </w:docPartPr>
      <w:docPartBody>
        <w:p w:rsidR="00295342" w:rsidRDefault="00417202" w:rsidP="00417202">
          <w:pPr>
            <w:pStyle w:val="415DAD7114DC4178ACD3D6958EF0BDA3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4166A81A8EC549A08596E9F7C4CF816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BF269C0-0AA6-4C5D-9E50-7122CBF21BE8}"/>
      </w:docPartPr>
      <w:docPartBody>
        <w:p w:rsidR="00295342" w:rsidRDefault="00417202" w:rsidP="00417202">
          <w:pPr>
            <w:pStyle w:val="4166A81A8EC549A08596E9F7C4CF8163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658513802FF24BF4A28BA388AD0EA4B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B473C1D-91CE-4AD2-BD59-A829E9949D99}"/>
      </w:docPartPr>
      <w:docPartBody>
        <w:p w:rsidR="00295342" w:rsidRDefault="00417202" w:rsidP="00417202">
          <w:pPr>
            <w:pStyle w:val="658513802FF24BF4A28BA388AD0EA4BE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9682B59E64CD4DB8886305DF1408A5B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6C677AD-F48D-40B1-88BE-5AEBC4151618}"/>
      </w:docPartPr>
      <w:docPartBody>
        <w:p w:rsidR="00295342" w:rsidRDefault="00417202" w:rsidP="00417202">
          <w:pPr>
            <w:pStyle w:val="9682B59E64CD4DB8886305DF1408A5B6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C786D0819A2848CE8E95DDAB769963C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5AF2691-66A2-409C-AA70-A121D54AF3F4}"/>
      </w:docPartPr>
      <w:docPartBody>
        <w:p w:rsidR="00295342" w:rsidRDefault="00417202" w:rsidP="00417202">
          <w:pPr>
            <w:pStyle w:val="C786D0819A2848CE8E95DDAB769963C9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209D5667A32A4FFC93D4755EB178C9A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B5DA64C-57DA-4A72-A7FD-5D2085FDD5EB}"/>
      </w:docPartPr>
      <w:docPartBody>
        <w:p w:rsidR="00295342" w:rsidRDefault="00417202" w:rsidP="00417202">
          <w:pPr>
            <w:pStyle w:val="209D5667A32A4FFC93D4755EB178C9AE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98EC057D7EE44BC1BB5ECF6B902BC90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8D2DEF8-95E7-48CB-88A5-961D2CFD56A4}"/>
      </w:docPartPr>
      <w:docPartBody>
        <w:p w:rsidR="00295342" w:rsidRDefault="00417202" w:rsidP="00417202">
          <w:pPr>
            <w:pStyle w:val="98EC057D7EE44BC1BB5ECF6B902BC900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69D934AE54DB4DD780ED9568673EFDF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230B08B-F026-4449-9ECE-B8866CA8EB99}"/>
      </w:docPartPr>
      <w:docPartBody>
        <w:p w:rsidR="00295342" w:rsidRDefault="00417202" w:rsidP="00417202">
          <w:pPr>
            <w:pStyle w:val="69D934AE54DB4DD780ED9568673EFDFD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2C28281BD8A84AD5AD307F73FF2604C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0F1E2C-1E70-4CBB-8B5E-A15419BF520B}"/>
      </w:docPartPr>
      <w:docPartBody>
        <w:p w:rsidR="00295342" w:rsidRDefault="00417202" w:rsidP="00417202">
          <w:pPr>
            <w:pStyle w:val="2C28281BD8A84AD5AD307F73FF2604C2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22546C4D41EE4BCFA4E537FF5FEB289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DB2228-73A9-4FBE-818D-A7223EE14E6A}"/>
      </w:docPartPr>
      <w:docPartBody>
        <w:p w:rsidR="00295342" w:rsidRDefault="00417202" w:rsidP="00417202">
          <w:pPr>
            <w:pStyle w:val="22546C4D41EE4BCFA4E537FF5FEB2893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46187B8951D34128A48387E2EF5DC79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4814CAE-16A0-4B34-B08F-67D35A463CBC}"/>
      </w:docPartPr>
      <w:docPartBody>
        <w:p w:rsidR="00295342" w:rsidRDefault="00417202" w:rsidP="00417202">
          <w:pPr>
            <w:pStyle w:val="46187B8951D34128A48387E2EF5DC799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A4C6096546764CB28D8AC75A2F57B98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7EDE20C-8B90-4141-81DF-0B00B7B7FBF0}"/>
      </w:docPartPr>
      <w:docPartBody>
        <w:p w:rsidR="00295342" w:rsidRDefault="00417202" w:rsidP="00417202">
          <w:pPr>
            <w:pStyle w:val="A4C6096546764CB28D8AC75A2F57B982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F3B85D68E1D84724A0C2E6414C7108E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BB07C8B-9777-4F7D-84E7-E9E0DC19F695}"/>
      </w:docPartPr>
      <w:docPartBody>
        <w:p w:rsidR="00295342" w:rsidRDefault="00417202" w:rsidP="00417202">
          <w:pPr>
            <w:pStyle w:val="F3B85D68E1D84724A0C2E6414C7108E0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1CF409BAF4324353A5125317A6A0798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6544C53-E1C8-4FF0-9160-226C06BE15CA}"/>
      </w:docPartPr>
      <w:docPartBody>
        <w:p w:rsidR="00295342" w:rsidRDefault="00417202" w:rsidP="00417202">
          <w:pPr>
            <w:pStyle w:val="1CF409BAF4324353A5125317A6A07989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AF80E67A90CA4F4AB998C31F04CE920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476E193-651C-4DAA-94CA-206FA29F45D1}"/>
      </w:docPartPr>
      <w:docPartBody>
        <w:p w:rsidR="00295342" w:rsidRDefault="00417202" w:rsidP="00417202">
          <w:pPr>
            <w:pStyle w:val="AF80E67A90CA4F4AB998C31F04CE9205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02D83F57FC6D4B07B4794040432E17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2C68F98-13C0-40B8-9776-A791B6EE9D37}"/>
      </w:docPartPr>
      <w:docPartBody>
        <w:p w:rsidR="00295342" w:rsidRDefault="00417202" w:rsidP="00417202">
          <w:pPr>
            <w:pStyle w:val="02D83F57FC6D4B07B4794040432E1741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130E7747DF954C9581FA1742821C010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542A2B5-46C6-4E94-8FD0-FD4081718798}"/>
      </w:docPartPr>
      <w:docPartBody>
        <w:p w:rsidR="00295342" w:rsidRDefault="00417202" w:rsidP="00417202">
          <w:pPr>
            <w:pStyle w:val="130E7747DF954C9581FA1742821C0107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AECD4D60FE544726A0D4F2EF3E1ED44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35CDBDB-1FEA-43D6-8E65-01D562C9D38A}"/>
      </w:docPartPr>
      <w:docPartBody>
        <w:p w:rsidR="00295342" w:rsidRDefault="00417202" w:rsidP="00417202">
          <w:pPr>
            <w:pStyle w:val="AECD4D60FE544726A0D4F2EF3E1ED44D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652E4449CA984583AB0ED5DB954CEE5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5C6878E-A837-4357-B61B-DECECF73510C}"/>
      </w:docPartPr>
      <w:docPartBody>
        <w:p w:rsidR="00295342" w:rsidRDefault="00417202" w:rsidP="00417202">
          <w:pPr>
            <w:pStyle w:val="652E4449CA984583AB0ED5DB954CEE59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E1C95404EB3E4965954DA3BBB8AC5D4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617650C-2A39-4291-A4DE-DBF288D2E41C}"/>
      </w:docPartPr>
      <w:docPartBody>
        <w:p w:rsidR="00295342" w:rsidRDefault="00417202" w:rsidP="00417202">
          <w:pPr>
            <w:pStyle w:val="E1C95404EB3E4965954DA3BBB8AC5D43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257F1D76A9464FA6ADF7FA488EA2863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FE2AA5B-D3C9-48CD-BE45-11648A4FAE4B}"/>
      </w:docPartPr>
      <w:docPartBody>
        <w:p w:rsidR="00295342" w:rsidRDefault="00417202" w:rsidP="00417202">
          <w:pPr>
            <w:pStyle w:val="257F1D76A9464FA6ADF7FA488EA2863A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D43BF6F02F364819A85D2A8DC97F2B7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9632337-DC86-450B-AE77-1BA0D13E648E}"/>
      </w:docPartPr>
      <w:docPartBody>
        <w:p w:rsidR="00295342" w:rsidRDefault="00417202" w:rsidP="00417202">
          <w:pPr>
            <w:pStyle w:val="D43BF6F02F364819A85D2A8DC97F2B77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9FF7D0C8C5D549C389121727DD7F19E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C115226-FFA5-4B43-B38F-DD7B703F8DCA}"/>
      </w:docPartPr>
      <w:docPartBody>
        <w:p w:rsidR="00295342" w:rsidRDefault="00417202" w:rsidP="00417202">
          <w:pPr>
            <w:pStyle w:val="9FF7D0C8C5D549C389121727DD7F19EC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65B2BEF8B1B84D9F84C5669A62898D0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8419DF0-623F-4D5E-8874-D7314612F4E0}"/>
      </w:docPartPr>
      <w:docPartBody>
        <w:p w:rsidR="00295342" w:rsidRDefault="00417202" w:rsidP="00417202">
          <w:pPr>
            <w:pStyle w:val="65B2BEF8B1B84D9F84C5669A62898D0C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3A4BA0445D8349ECB01FBC3C422D071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C13870-69CE-4F79-BCC7-ABBAF18291A3}"/>
      </w:docPartPr>
      <w:docPartBody>
        <w:p w:rsidR="00295342" w:rsidRDefault="00417202" w:rsidP="00417202">
          <w:pPr>
            <w:pStyle w:val="3A4BA0445D8349ECB01FBC3C422D0715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92483BCEFDA24B95830681AB5255798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67CBA55-BFC8-446C-BFEF-D5E11123559E}"/>
      </w:docPartPr>
      <w:docPartBody>
        <w:p w:rsidR="00295342" w:rsidRDefault="00417202" w:rsidP="00417202">
          <w:pPr>
            <w:pStyle w:val="92483BCEFDA24B95830681AB52557985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2A3C13FB47214C749E713CFC2705D48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B59A78B-C141-4761-954B-739D57B4690E}"/>
      </w:docPartPr>
      <w:docPartBody>
        <w:p w:rsidR="00295342" w:rsidRDefault="00417202" w:rsidP="00417202">
          <w:pPr>
            <w:pStyle w:val="2A3C13FB47214C749E713CFC2705D48D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6B93D4303A934938AA5B0E5578E6BC1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D1FED4D-0306-46C1-8129-181DDC062B8E}"/>
      </w:docPartPr>
      <w:docPartBody>
        <w:p w:rsidR="00295342" w:rsidRDefault="00417202" w:rsidP="00417202">
          <w:pPr>
            <w:pStyle w:val="6B93D4303A934938AA5B0E5578E6BC16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139D2FE7327542BF930FD680A7946B8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0DA8F32-34EE-4CEA-B3F5-6C9CD846C39F}"/>
      </w:docPartPr>
      <w:docPartBody>
        <w:p w:rsidR="00295342" w:rsidRDefault="00417202" w:rsidP="00417202">
          <w:pPr>
            <w:pStyle w:val="139D2FE7327542BF930FD680A7946B8F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59607338FC4E42C2BBA6E1376B622F8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DE71EC8-99E4-4016-B0AE-3DD1C11301B7}"/>
      </w:docPartPr>
      <w:docPartBody>
        <w:p w:rsidR="00295342" w:rsidRDefault="00417202" w:rsidP="00417202">
          <w:pPr>
            <w:pStyle w:val="59607338FC4E42C2BBA6E1376B622F85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F90A17B813D04DA4A0B30F6EEEBCFF5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C50A74D-2218-48CD-AE3B-9C11FE58593D}"/>
      </w:docPartPr>
      <w:docPartBody>
        <w:p w:rsidR="00295342" w:rsidRDefault="00417202" w:rsidP="00417202">
          <w:pPr>
            <w:pStyle w:val="F90A17B813D04DA4A0B30F6EEEBCFF59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D3BB944414164762A0C6DBDBC313CED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45DC2C7-C70D-44E3-BA1A-3EC32737B190}"/>
      </w:docPartPr>
      <w:docPartBody>
        <w:p w:rsidR="00295342" w:rsidRDefault="00417202" w:rsidP="00417202">
          <w:pPr>
            <w:pStyle w:val="D3BB944414164762A0C6DBDBC313CEDC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F0960CEE8F044394983AAF849A5B863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7258E05-84E1-4504-A67E-42B204A2C5FB}"/>
      </w:docPartPr>
      <w:docPartBody>
        <w:p w:rsidR="00295342" w:rsidRDefault="00417202" w:rsidP="00417202">
          <w:pPr>
            <w:pStyle w:val="F0960CEE8F044394983AAF849A5B863C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CAF86EB1CDB749D2B29C3FB5A8962B3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FBA0B1A-90B8-4CEA-843D-1C532D351FF8}"/>
      </w:docPartPr>
      <w:docPartBody>
        <w:p w:rsidR="00295342" w:rsidRDefault="00417202" w:rsidP="00417202">
          <w:pPr>
            <w:pStyle w:val="CAF86EB1CDB749D2B29C3FB5A8962B3D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4498BD01449E40179AE640AE10C97A7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E082482-52BC-4A34-9217-5BEDA1E78AAC}"/>
      </w:docPartPr>
      <w:docPartBody>
        <w:p w:rsidR="00295342" w:rsidRDefault="00417202" w:rsidP="00417202">
          <w:pPr>
            <w:pStyle w:val="4498BD01449E40179AE640AE10C97A7B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15B05D5BE3A94DF4BBCEE7B1A71981E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C37778-5790-42B3-A6B5-8B0F8AD9E9C9}"/>
      </w:docPartPr>
      <w:docPartBody>
        <w:p w:rsidR="00295342" w:rsidRDefault="00417202" w:rsidP="00417202">
          <w:pPr>
            <w:pStyle w:val="15B05D5BE3A94DF4BBCEE7B1A71981E2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1495FFB5E2354D8B80B42B0FCD380C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656DDA7-D2ED-4DC0-8F41-1BD5421095DC}"/>
      </w:docPartPr>
      <w:docPartBody>
        <w:p w:rsidR="00295342" w:rsidRDefault="00417202" w:rsidP="00417202">
          <w:pPr>
            <w:pStyle w:val="1495FFB5E2354D8B80B42B0FCD380CB8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9DAC676A5E254F51AED4D76C983F68B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C54F39-DB33-4242-B805-7C9F902DE6B7}"/>
      </w:docPartPr>
      <w:docPartBody>
        <w:p w:rsidR="00295342" w:rsidRDefault="00417202" w:rsidP="00417202">
          <w:pPr>
            <w:pStyle w:val="9DAC676A5E254F51AED4D76C983F68B6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546E921489484DD18942E02BA80EA21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D90B0ED-630C-422D-B125-A1700366507D}"/>
      </w:docPartPr>
      <w:docPartBody>
        <w:p w:rsidR="00295342" w:rsidRDefault="00417202" w:rsidP="00417202">
          <w:pPr>
            <w:pStyle w:val="546E921489484DD18942E02BA80EA212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CDE248134D924DC6BC4E34FFC79526B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583B4F7-4479-4627-BC97-542FA4AD5891}"/>
      </w:docPartPr>
      <w:docPartBody>
        <w:p w:rsidR="00295342" w:rsidRDefault="00417202" w:rsidP="00417202">
          <w:pPr>
            <w:pStyle w:val="CDE248134D924DC6BC4E34FFC79526B0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D9EC2F0F8174440A9BCAB264983339E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B8A60B0-989A-427A-8819-C9DF7D50E370}"/>
      </w:docPartPr>
      <w:docPartBody>
        <w:p w:rsidR="00295342" w:rsidRDefault="00417202" w:rsidP="00417202">
          <w:pPr>
            <w:pStyle w:val="D9EC2F0F8174440A9BCAB264983339E7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9359508286C547BAA11080341D7C21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D030E19-12D1-4FA1-9134-525F0FC851F1}"/>
      </w:docPartPr>
      <w:docPartBody>
        <w:p w:rsidR="00295342" w:rsidRDefault="00417202" w:rsidP="00417202">
          <w:pPr>
            <w:pStyle w:val="9359508286C547BAA11080341D7C21E8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382183569EDB459CBEB8671CD683CC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2422067-A484-4CF5-B86D-6F2D69AE1F41}"/>
      </w:docPartPr>
      <w:docPartBody>
        <w:p w:rsidR="00295342" w:rsidRDefault="00417202" w:rsidP="00417202">
          <w:pPr>
            <w:pStyle w:val="382183569EDB459CBEB8671CD683CC65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3E7F4924CBED4A02BBC92FBA0BAAB42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D552755-8D99-475B-9B94-C3A229DE333C}"/>
      </w:docPartPr>
      <w:docPartBody>
        <w:p w:rsidR="00295342" w:rsidRDefault="00417202" w:rsidP="00417202">
          <w:pPr>
            <w:pStyle w:val="3E7F4924CBED4A02BBC92FBA0BAAB429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D1273FF1221B4387903E718EA489FAA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CCA8EBC-26F4-4585-9E1B-680D468FFCEA}"/>
      </w:docPartPr>
      <w:docPartBody>
        <w:p w:rsidR="00295342" w:rsidRDefault="00417202" w:rsidP="00417202">
          <w:pPr>
            <w:pStyle w:val="D1273FF1221B4387903E718EA489FAA1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8C610E483C88426B9AC41BD51AF49D1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56F1E10-165B-474B-898B-E1E1A08F5085}"/>
      </w:docPartPr>
      <w:docPartBody>
        <w:p w:rsidR="00295342" w:rsidRDefault="00417202" w:rsidP="00417202">
          <w:pPr>
            <w:pStyle w:val="8C610E483C88426B9AC41BD51AF49D13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34EDD55A5F28424DBB0E9400437994C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D6DBD81-E90B-4F71-8D58-2FE47A915020}"/>
      </w:docPartPr>
      <w:docPartBody>
        <w:p w:rsidR="00295342" w:rsidRDefault="00417202" w:rsidP="00417202">
          <w:pPr>
            <w:pStyle w:val="34EDD55A5F28424DBB0E9400437994C9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7EABB4D5BB374319A5883C91F005C9E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8370609-E17A-413D-A929-CE01734438F2}"/>
      </w:docPartPr>
      <w:docPartBody>
        <w:p w:rsidR="00295342" w:rsidRDefault="00417202" w:rsidP="00417202">
          <w:pPr>
            <w:pStyle w:val="7EABB4D5BB374319A5883C91F005C9ED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EB0EF68219F749D6BF56B085409981C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3837071-E354-44B8-9919-D3511237579C}"/>
      </w:docPartPr>
      <w:docPartBody>
        <w:p w:rsidR="00295342" w:rsidRDefault="00417202" w:rsidP="00417202">
          <w:pPr>
            <w:pStyle w:val="EB0EF68219F749D6BF56B085409981C6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AF75F949FD084571A95E5E6DC556D3F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EAE52-5A3C-4D53-94CA-5D42EACEA6FE}"/>
      </w:docPartPr>
      <w:docPartBody>
        <w:p w:rsidR="00295342" w:rsidRDefault="00417202" w:rsidP="00417202">
          <w:pPr>
            <w:pStyle w:val="AF75F949FD084571A95E5E6DC556D3F0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4C3422F38B154A50A58F9D3B3EFC354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3A74E00-7B09-4501-B16F-D7E0AA4F1951}"/>
      </w:docPartPr>
      <w:docPartBody>
        <w:p w:rsidR="00295342" w:rsidRDefault="00417202" w:rsidP="00417202">
          <w:pPr>
            <w:pStyle w:val="4C3422F38B154A50A58F9D3B3EFC3548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44824FB722AB45ADA6B7430BF2B0785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04ED91B-4F18-49DB-867D-B246059A0C12}"/>
      </w:docPartPr>
      <w:docPartBody>
        <w:p w:rsidR="00295342" w:rsidRDefault="00417202" w:rsidP="00417202">
          <w:pPr>
            <w:pStyle w:val="44824FB722AB45ADA6B7430BF2B0785B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BEC8C55FCA8A498C9E5B2CB6C2B2CD3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ED07904-7E95-4CE1-936D-1BFB876F5066}"/>
      </w:docPartPr>
      <w:docPartBody>
        <w:p w:rsidR="00295342" w:rsidRDefault="00417202" w:rsidP="00417202">
          <w:pPr>
            <w:pStyle w:val="BEC8C55FCA8A498C9E5B2CB6C2B2CD33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8A8EFB0D681B4150A3396D938E6A253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8616DC9-95F4-464D-BA41-4581B94D6824}"/>
      </w:docPartPr>
      <w:docPartBody>
        <w:p w:rsidR="00295342" w:rsidRDefault="00417202" w:rsidP="00417202">
          <w:pPr>
            <w:pStyle w:val="8A8EFB0D681B4150A3396D938E6A2534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35E70F1A01BB4894960D666D7C40FF4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E82A076-0C39-4881-83CC-49FBEBCFE728}"/>
      </w:docPartPr>
      <w:docPartBody>
        <w:p w:rsidR="00295342" w:rsidRDefault="00417202" w:rsidP="00417202">
          <w:pPr>
            <w:pStyle w:val="35E70F1A01BB4894960D666D7C40FF4A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7B3A819A2B6747D1B176AD844BCFD2E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F58562A-4D8A-489A-A8C3-D37585D2A86E}"/>
      </w:docPartPr>
      <w:docPartBody>
        <w:p w:rsidR="00295342" w:rsidRDefault="00417202" w:rsidP="00417202">
          <w:pPr>
            <w:pStyle w:val="7B3A819A2B6747D1B176AD844BCFD2EB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B3AD8583098A45AF8CE224D9E88E8B2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1FE5BDD-E15A-472B-9342-97EA76117B5D}"/>
      </w:docPartPr>
      <w:docPartBody>
        <w:p w:rsidR="00295342" w:rsidRDefault="00417202" w:rsidP="00417202">
          <w:pPr>
            <w:pStyle w:val="B3AD8583098A45AF8CE224D9E88E8B25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616C5E5A77A14D39A3AE7518CE376E4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73DAEBA-8CAA-4FAF-91E5-BE2618887BA9}"/>
      </w:docPartPr>
      <w:docPartBody>
        <w:p w:rsidR="00295342" w:rsidRDefault="00417202" w:rsidP="00417202">
          <w:pPr>
            <w:pStyle w:val="616C5E5A77A14D39A3AE7518CE376E42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7E555A0141254AAC8D065C7FDC308E9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C03731E-263C-442B-8992-475524BAFB27}"/>
      </w:docPartPr>
      <w:docPartBody>
        <w:p w:rsidR="00295342" w:rsidRDefault="00417202" w:rsidP="00417202">
          <w:pPr>
            <w:pStyle w:val="7E555A0141254AAC8D065C7FDC308E96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5DA525062B2948518971212D63D84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C170224-69E5-4FFE-A9C4-5466B42A111C}"/>
      </w:docPartPr>
      <w:docPartBody>
        <w:p w:rsidR="00295342" w:rsidRDefault="00417202" w:rsidP="00417202">
          <w:pPr>
            <w:pStyle w:val="5DA525062B2948518971212D63D84DF6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507360BC1B4E4A31A5AEF0400E66402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B735F42-EBAB-4BD8-9492-88CE02CB0FED}"/>
      </w:docPartPr>
      <w:docPartBody>
        <w:p w:rsidR="00295342" w:rsidRDefault="00417202" w:rsidP="00417202">
          <w:pPr>
            <w:pStyle w:val="507360BC1B4E4A31A5AEF0400E664023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380162553C8A4891A7F828F5B3FDD85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B859870-B965-4723-995D-2AE7A88E6606}"/>
      </w:docPartPr>
      <w:docPartBody>
        <w:p w:rsidR="00295342" w:rsidRDefault="00417202" w:rsidP="00417202">
          <w:pPr>
            <w:pStyle w:val="380162553C8A4891A7F828F5B3FDD853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499419727632441697318BE75479108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BEC3FAC-9C7F-4BBC-8604-4E073C6362F7}"/>
      </w:docPartPr>
      <w:docPartBody>
        <w:p w:rsidR="00295342" w:rsidRDefault="00417202" w:rsidP="00417202">
          <w:pPr>
            <w:pStyle w:val="499419727632441697318BE754791081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73AB4580F9544A7F93803522E38C335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E00BF8B-019B-434B-9529-8BF0C5E9586C}"/>
      </w:docPartPr>
      <w:docPartBody>
        <w:p w:rsidR="00295342" w:rsidRDefault="00417202" w:rsidP="00417202">
          <w:pPr>
            <w:pStyle w:val="73AB4580F9544A7F93803522E38C335E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1BF25EE171374CDA827787ABC686E6A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8943A9D-62CD-4B1D-A8FA-FAACD5D6C465}"/>
      </w:docPartPr>
      <w:docPartBody>
        <w:p w:rsidR="00295342" w:rsidRDefault="00417202" w:rsidP="00417202">
          <w:pPr>
            <w:pStyle w:val="1BF25EE171374CDA827787ABC686E6A4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1376F84BA8B345CAB931444F9637293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1502322-3229-4A03-985A-1E838A85141E}"/>
      </w:docPartPr>
      <w:docPartBody>
        <w:p w:rsidR="00295342" w:rsidRDefault="00417202" w:rsidP="00417202">
          <w:pPr>
            <w:pStyle w:val="1376F84BA8B345CAB931444F96372939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5EC6C32EACFE4FEE85094675DC07261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D2E9048-B50B-4453-9CD2-C8BC2E63CC6F}"/>
      </w:docPartPr>
      <w:docPartBody>
        <w:p w:rsidR="00295342" w:rsidRDefault="00417202" w:rsidP="00417202">
          <w:pPr>
            <w:pStyle w:val="5EC6C32EACFE4FEE85094675DC072611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160588454FE74343BE36E2BA326770A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930A419-F18A-40F2-A2ED-2B9F8AC60DAA}"/>
      </w:docPartPr>
      <w:docPartBody>
        <w:p w:rsidR="00295342" w:rsidRDefault="00417202" w:rsidP="00417202">
          <w:pPr>
            <w:pStyle w:val="160588454FE74343BE36E2BA326770A9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164FE99870FF4BAE8F82D8B2A760A21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ED1A149-480A-447C-A93E-A173076C55FC}"/>
      </w:docPartPr>
      <w:docPartBody>
        <w:p w:rsidR="00295342" w:rsidRDefault="00417202" w:rsidP="00417202">
          <w:pPr>
            <w:pStyle w:val="164FE99870FF4BAE8F82D8B2A760A21C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4134219FD8D14554969B526E898087F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C5E9CCB-9CCA-4825-8C85-3746241ADB2C}"/>
      </w:docPartPr>
      <w:docPartBody>
        <w:p w:rsidR="00295342" w:rsidRDefault="00417202" w:rsidP="00417202">
          <w:pPr>
            <w:pStyle w:val="4134219FD8D14554969B526E898087FE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A565178FB2B54287A7DE20AC58FCA4C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79F27A5-8733-4F0F-AB4B-5EEBEB49A143}"/>
      </w:docPartPr>
      <w:docPartBody>
        <w:p w:rsidR="00295342" w:rsidRDefault="00417202" w:rsidP="00417202">
          <w:pPr>
            <w:pStyle w:val="A565178FB2B54287A7DE20AC58FCA4C1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CC89CF5419324F0F851B4584AC949A8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967897F-BD02-4FA5-AD48-26985F551144}"/>
      </w:docPartPr>
      <w:docPartBody>
        <w:p w:rsidR="00295342" w:rsidRDefault="00417202" w:rsidP="00417202">
          <w:pPr>
            <w:pStyle w:val="CC89CF5419324F0F851B4584AC949A8F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2673E9467314479486418A74CAC5310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8DF5EB6-AEA4-4BFA-86A2-70F2C5BA31BF}"/>
      </w:docPartPr>
      <w:docPartBody>
        <w:p w:rsidR="00295342" w:rsidRDefault="00417202" w:rsidP="00417202">
          <w:pPr>
            <w:pStyle w:val="2673E9467314479486418A74CAC53105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4BB9C1E4FA5D4075BE2E81B8D92FA5F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70F9910-D10B-4907-9FD6-7007843E814E}"/>
      </w:docPartPr>
      <w:docPartBody>
        <w:p w:rsidR="00295342" w:rsidRDefault="00417202" w:rsidP="00417202">
          <w:pPr>
            <w:pStyle w:val="4BB9C1E4FA5D4075BE2E81B8D92FA5FC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A49417EE134A46A88C4458DAF31541E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9B16F61-D1D3-4EDC-847D-AAD3243BA9B3}"/>
      </w:docPartPr>
      <w:docPartBody>
        <w:p w:rsidR="00295342" w:rsidRDefault="00417202" w:rsidP="00417202">
          <w:pPr>
            <w:pStyle w:val="A49417EE134A46A88C4458DAF31541E6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AADF7C70131E49AE92161922DCA8B25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2A2D5EC-31CD-4558-ADA3-B01877934833}"/>
      </w:docPartPr>
      <w:docPartBody>
        <w:p w:rsidR="00295342" w:rsidRDefault="00417202" w:rsidP="00417202">
          <w:pPr>
            <w:pStyle w:val="AADF7C70131E49AE92161922DCA8B25C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113E6536A6DB43579E5FBFEF5AB736B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111995A-A358-4D21-B47C-C5D11808F8A5}"/>
      </w:docPartPr>
      <w:docPartBody>
        <w:p w:rsidR="00295342" w:rsidRDefault="00417202" w:rsidP="00417202">
          <w:pPr>
            <w:pStyle w:val="113E6536A6DB43579E5FBFEF5AB736B4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F0CDDDEDCFEF43099224A89F0DAF0D6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0F9E0BD-7B15-40BE-A58F-153954D77C0F}"/>
      </w:docPartPr>
      <w:docPartBody>
        <w:p w:rsidR="00295342" w:rsidRDefault="00417202" w:rsidP="00417202">
          <w:pPr>
            <w:pStyle w:val="F0CDDDEDCFEF43099224A89F0DAF0D63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818D7CF590524E29A60BAE1E98B2D2C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71599B5-FE44-4E55-9EEB-6FB687D6FE58}"/>
      </w:docPartPr>
      <w:docPartBody>
        <w:p w:rsidR="00295342" w:rsidRDefault="00417202" w:rsidP="00417202">
          <w:pPr>
            <w:pStyle w:val="818D7CF590524E29A60BAE1E98B2D2C7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73C16756B38747EC9AF541DCDC8574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6C04C3E-35FE-47ED-A4C9-4947AD2679ED}"/>
      </w:docPartPr>
      <w:docPartBody>
        <w:p w:rsidR="00295342" w:rsidRDefault="00417202" w:rsidP="00417202">
          <w:pPr>
            <w:pStyle w:val="73C16756B38747EC9AF541DCDC857465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93AE8B7AA6EF49E8B9EC0E155A7119A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C8B6750-EC60-4DAA-8FAE-074419737BC2}"/>
      </w:docPartPr>
      <w:docPartBody>
        <w:p w:rsidR="00295342" w:rsidRDefault="00417202" w:rsidP="00417202">
          <w:pPr>
            <w:pStyle w:val="93AE8B7AA6EF49E8B9EC0E155A7119AF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2C89D55904B64FEAAE40BFFE0AB0E0B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2BB9AAD-CE56-431E-B0A0-794984D75A11}"/>
      </w:docPartPr>
      <w:docPartBody>
        <w:p w:rsidR="00295342" w:rsidRDefault="00417202" w:rsidP="00417202">
          <w:pPr>
            <w:pStyle w:val="2C89D55904B64FEAAE40BFFE0AB0E0BC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1036765D0F2B4687B32E29FDA925E8D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3EACE4D-286D-40AD-A032-F5549CE0F74D}"/>
      </w:docPartPr>
      <w:docPartBody>
        <w:p w:rsidR="00295342" w:rsidRDefault="00417202" w:rsidP="00417202">
          <w:pPr>
            <w:pStyle w:val="1036765D0F2B4687B32E29FDA925E8D2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4DBD1CBCD4AB44E1A49F6E2172B7FF2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437B960-9BA9-4229-9357-6F45D75DC213}"/>
      </w:docPartPr>
      <w:docPartBody>
        <w:p w:rsidR="00295342" w:rsidRDefault="00417202" w:rsidP="00417202">
          <w:pPr>
            <w:pStyle w:val="4DBD1CBCD4AB44E1A49F6E2172B7FF21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DCAB39B6348649E79772D066BDCDA83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77957AA-9CCD-464C-8A12-EAF385B3361D}"/>
      </w:docPartPr>
      <w:docPartBody>
        <w:p w:rsidR="00295342" w:rsidRDefault="00417202" w:rsidP="00417202">
          <w:pPr>
            <w:pStyle w:val="DCAB39B6348649E79772D066BDCDA837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8A3068783DD6415589EA3A75CEE6CAD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E2E6A73-82EF-4E2B-B42D-9C0F95A6680D}"/>
      </w:docPartPr>
      <w:docPartBody>
        <w:p w:rsidR="00295342" w:rsidRDefault="00417202" w:rsidP="00417202">
          <w:pPr>
            <w:pStyle w:val="8A3068783DD6415589EA3A75CEE6CAD7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B964EEE39224409494E048F616C8A5F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804B06-FAB5-4E14-BD56-C3BB698F7B61}"/>
      </w:docPartPr>
      <w:docPartBody>
        <w:p w:rsidR="00295342" w:rsidRDefault="00417202" w:rsidP="00417202">
          <w:pPr>
            <w:pStyle w:val="B964EEE39224409494E048F616C8A5F9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C2C2B3144EA746F1A2E01842113A4A1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3D1EE6B-1BE9-431F-86CE-7CCC7488E7EC}"/>
      </w:docPartPr>
      <w:docPartBody>
        <w:p w:rsidR="00295342" w:rsidRDefault="00417202" w:rsidP="00417202">
          <w:pPr>
            <w:pStyle w:val="C2C2B3144EA746F1A2E01842113A4A16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E1A66FB70A9148DAB109E8F1A5D9EF3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CEA3344-0CC5-47E7-A71B-111A58D9155A}"/>
      </w:docPartPr>
      <w:docPartBody>
        <w:p w:rsidR="00295342" w:rsidRDefault="00417202" w:rsidP="00417202">
          <w:pPr>
            <w:pStyle w:val="E1A66FB70A9148DAB109E8F1A5D9EF3D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DFEB4C6F67284E7BAC20B67397236A6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F6AB07A-548D-401F-A6E5-38C3C080222D}"/>
      </w:docPartPr>
      <w:docPartBody>
        <w:p w:rsidR="00295342" w:rsidRDefault="00417202" w:rsidP="00417202">
          <w:pPr>
            <w:pStyle w:val="DFEB4C6F67284E7BAC20B67397236A6B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3D601EE904FB4367AD3731B12E589F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F2A3478-7B43-4992-8381-D59DFA860EE5}"/>
      </w:docPartPr>
      <w:docPartBody>
        <w:p w:rsidR="00295342" w:rsidRDefault="00417202" w:rsidP="00417202">
          <w:pPr>
            <w:pStyle w:val="3D601EE904FB4367AD3731B12E589F0B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0119BFE1E4144863A3799EF73DB1CA9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DB91C16-9545-404C-8F38-52C74B2ABB83}"/>
      </w:docPartPr>
      <w:docPartBody>
        <w:p w:rsidR="00295342" w:rsidRDefault="00417202" w:rsidP="00417202">
          <w:pPr>
            <w:pStyle w:val="0119BFE1E4144863A3799EF73DB1CA97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1206996D928540AF9E9CDD3396DD649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1A44453-8F73-43DD-B355-3474DC464D0E}"/>
      </w:docPartPr>
      <w:docPartBody>
        <w:p w:rsidR="00295342" w:rsidRDefault="00417202" w:rsidP="00417202">
          <w:pPr>
            <w:pStyle w:val="1206996D928540AF9E9CDD3396DD6495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5D5E32F8B7314D69BC180B634D80C62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BF62A4B-E066-470D-9763-CF878DB53130}"/>
      </w:docPartPr>
      <w:docPartBody>
        <w:p w:rsidR="00295342" w:rsidRDefault="00417202" w:rsidP="00417202">
          <w:pPr>
            <w:pStyle w:val="5D5E32F8B7314D69BC180B634D80C62A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CD46DF3D1AE345DFBD9A74FE15941EB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9D7F75E-97EA-4602-B82B-7441CFE572D7}"/>
      </w:docPartPr>
      <w:docPartBody>
        <w:p w:rsidR="00295342" w:rsidRDefault="00417202" w:rsidP="00417202">
          <w:pPr>
            <w:pStyle w:val="CD46DF3D1AE345DFBD9A74FE15941EB6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4F6E4CC52AC94F219385BBC3EE3B459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1829F19-F10E-4424-B7FD-848EDD78DC46}"/>
      </w:docPartPr>
      <w:docPartBody>
        <w:p w:rsidR="00295342" w:rsidRDefault="00417202" w:rsidP="00417202">
          <w:pPr>
            <w:pStyle w:val="4F6E4CC52AC94F219385BBC3EE3B4590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F8D95C4E538B4985876536F9950D491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E19C164-05E8-44E6-8C2F-5843C83DEFE5}"/>
      </w:docPartPr>
      <w:docPartBody>
        <w:p w:rsidR="00295342" w:rsidRDefault="00417202" w:rsidP="00417202">
          <w:pPr>
            <w:pStyle w:val="F8D95C4E538B4985876536F9950D4912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A45973D9176E4A42B6E27B51F98F7BF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2705984-7EA4-49CE-BA78-8377FBDFAF47}"/>
      </w:docPartPr>
      <w:docPartBody>
        <w:p w:rsidR="00295342" w:rsidRDefault="00417202" w:rsidP="00417202">
          <w:pPr>
            <w:pStyle w:val="A45973D9176E4A42B6E27B51F98F7BF4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38518B46BCAF42EAA082310BC244B65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E3AE3B4-46E0-4A51-A844-BA2D73E2684D}"/>
      </w:docPartPr>
      <w:docPartBody>
        <w:p w:rsidR="00295342" w:rsidRDefault="00417202" w:rsidP="00417202">
          <w:pPr>
            <w:pStyle w:val="38518B46BCAF42EAA082310BC244B65A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2020EE3C7D044AD2A0AABD814ABE4EA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6B74FF0-0729-4D4D-B9D8-6E3BB487CC66}"/>
      </w:docPartPr>
      <w:docPartBody>
        <w:p w:rsidR="00295342" w:rsidRDefault="00417202" w:rsidP="00417202">
          <w:pPr>
            <w:pStyle w:val="2020EE3C7D044AD2A0AABD814ABE4EA5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8039FC2A5ADD44EC82B00F6BFF59CC3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EADE097-4A2D-4916-8CFD-9C44C6D727AE}"/>
      </w:docPartPr>
      <w:docPartBody>
        <w:p w:rsidR="00295342" w:rsidRDefault="00417202" w:rsidP="00417202">
          <w:pPr>
            <w:pStyle w:val="8039FC2A5ADD44EC82B00F6BFF59CC36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0826C1EAF8C5456294AF5BB40B43220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33FF979-40BA-437E-AB0E-CA334E897651}"/>
      </w:docPartPr>
      <w:docPartBody>
        <w:p w:rsidR="00295342" w:rsidRDefault="00417202" w:rsidP="00417202">
          <w:pPr>
            <w:pStyle w:val="0826C1EAF8C5456294AF5BB40B43220C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87CC32E1F7ED4CBCB6A558FA7DD0CFF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CACEF76-65AA-43E5-B548-A069F3081B93}"/>
      </w:docPartPr>
      <w:docPartBody>
        <w:p w:rsidR="00F77130" w:rsidRDefault="00295342" w:rsidP="00295342">
          <w:pPr>
            <w:pStyle w:val="87CC32E1F7ED4CBCB6A558FA7DD0CFFF"/>
          </w:pPr>
          <w:r w:rsidRPr="00473438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TimesNewRomanPSMT">
    <w:altName w:val="Times New Roman"/>
    <w:charset w:val="00"/>
    <w:family w:val="auto"/>
    <w:pitch w:val="variable"/>
    <w:sig w:usb0="20002A87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7202"/>
    <w:rsid w:val="00295342"/>
    <w:rsid w:val="00306F63"/>
    <w:rsid w:val="00417202"/>
    <w:rsid w:val="004B3A15"/>
    <w:rsid w:val="004E57C7"/>
    <w:rsid w:val="0052143F"/>
    <w:rsid w:val="00591070"/>
    <w:rsid w:val="006441DA"/>
    <w:rsid w:val="006C4120"/>
    <w:rsid w:val="00724AD7"/>
    <w:rsid w:val="00B438BB"/>
    <w:rsid w:val="00C42A6C"/>
    <w:rsid w:val="00F77130"/>
    <w:rsid w:val="00FA1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ru-RU" w:eastAsia="ru-RU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295342"/>
    <w:rPr>
      <w:color w:val="808080"/>
    </w:rPr>
  </w:style>
  <w:style w:type="paragraph" w:customStyle="1" w:styleId="40DD1F63EA7E4B22BEC821A1C8A1B0FC">
    <w:name w:val="40DD1F63EA7E4B22BEC821A1C8A1B0FC"/>
    <w:rsid w:val="00417202"/>
  </w:style>
  <w:style w:type="paragraph" w:customStyle="1" w:styleId="6A3F82B3F4254BD5B8C04B17318D5AA8">
    <w:name w:val="6A3F82B3F4254BD5B8C04B17318D5AA8"/>
    <w:rsid w:val="00417202"/>
  </w:style>
  <w:style w:type="paragraph" w:customStyle="1" w:styleId="415DAD7114DC4178ACD3D6958EF0BDA3">
    <w:name w:val="415DAD7114DC4178ACD3D6958EF0BDA3"/>
    <w:rsid w:val="00417202"/>
  </w:style>
  <w:style w:type="paragraph" w:customStyle="1" w:styleId="4166A81A8EC549A08596E9F7C4CF8163">
    <w:name w:val="4166A81A8EC549A08596E9F7C4CF8163"/>
    <w:rsid w:val="00417202"/>
  </w:style>
  <w:style w:type="paragraph" w:customStyle="1" w:styleId="658513802FF24BF4A28BA388AD0EA4BE">
    <w:name w:val="658513802FF24BF4A28BA388AD0EA4BE"/>
    <w:rsid w:val="00417202"/>
  </w:style>
  <w:style w:type="paragraph" w:customStyle="1" w:styleId="9682B59E64CD4DB8886305DF1408A5B6">
    <w:name w:val="9682B59E64CD4DB8886305DF1408A5B6"/>
    <w:rsid w:val="00417202"/>
  </w:style>
  <w:style w:type="paragraph" w:customStyle="1" w:styleId="C786D0819A2848CE8E95DDAB769963C9">
    <w:name w:val="C786D0819A2848CE8E95DDAB769963C9"/>
    <w:rsid w:val="00417202"/>
  </w:style>
  <w:style w:type="paragraph" w:customStyle="1" w:styleId="209D5667A32A4FFC93D4755EB178C9AE">
    <w:name w:val="209D5667A32A4FFC93D4755EB178C9AE"/>
    <w:rsid w:val="00417202"/>
  </w:style>
  <w:style w:type="paragraph" w:customStyle="1" w:styleId="98EC057D7EE44BC1BB5ECF6B902BC900">
    <w:name w:val="98EC057D7EE44BC1BB5ECF6B902BC900"/>
    <w:rsid w:val="00417202"/>
  </w:style>
  <w:style w:type="paragraph" w:customStyle="1" w:styleId="69D934AE54DB4DD780ED9568673EFDFD">
    <w:name w:val="69D934AE54DB4DD780ED9568673EFDFD"/>
    <w:rsid w:val="00417202"/>
  </w:style>
  <w:style w:type="paragraph" w:customStyle="1" w:styleId="2C28281BD8A84AD5AD307F73FF2604C2">
    <w:name w:val="2C28281BD8A84AD5AD307F73FF2604C2"/>
    <w:rsid w:val="00417202"/>
  </w:style>
  <w:style w:type="paragraph" w:customStyle="1" w:styleId="22546C4D41EE4BCFA4E537FF5FEB2893">
    <w:name w:val="22546C4D41EE4BCFA4E537FF5FEB2893"/>
    <w:rsid w:val="00417202"/>
  </w:style>
  <w:style w:type="paragraph" w:customStyle="1" w:styleId="46187B8951D34128A48387E2EF5DC799">
    <w:name w:val="46187B8951D34128A48387E2EF5DC799"/>
    <w:rsid w:val="00417202"/>
  </w:style>
  <w:style w:type="paragraph" w:customStyle="1" w:styleId="A4C6096546764CB28D8AC75A2F57B982">
    <w:name w:val="A4C6096546764CB28D8AC75A2F57B982"/>
    <w:rsid w:val="00417202"/>
  </w:style>
  <w:style w:type="paragraph" w:customStyle="1" w:styleId="F3B85D68E1D84724A0C2E6414C7108E0">
    <w:name w:val="F3B85D68E1D84724A0C2E6414C7108E0"/>
    <w:rsid w:val="00417202"/>
  </w:style>
  <w:style w:type="paragraph" w:customStyle="1" w:styleId="1CF409BAF4324353A5125317A6A07989">
    <w:name w:val="1CF409BAF4324353A5125317A6A07989"/>
    <w:rsid w:val="00417202"/>
  </w:style>
  <w:style w:type="paragraph" w:customStyle="1" w:styleId="AF80E67A90CA4F4AB998C31F04CE9205">
    <w:name w:val="AF80E67A90CA4F4AB998C31F04CE9205"/>
    <w:rsid w:val="00417202"/>
  </w:style>
  <w:style w:type="paragraph" w:customStyle="1" w:styleId="02D83F57FC6D4B07B4794040432E1741">
    <w:name w:val="02D83F57FC6D4B07B4794040432E1741"/>
    <w:rsid w:val="00417202"/>
  </w:style>
  <w:style w:type="paragraph" w:customStyle="1" w:styleId="130E7747DF954C9581FA1742821C0107">
    <w:name w:val="130E7747DF954C9581FA1742821C0107"/>
    <w:rsid w:val="00417202"/>
  </w:style>
  <w:style w:type="paragraph" w:customStyle="1" w:styleId="AECD4D60FE544726A0D4F2EF3E1ED44D">
    <w:name w:val="AECD4D60FE544726A0D4F2EF3E1ED44D"/>
    <w:rsid w:val="00417202"/>
  </w:style>
  <w:style w:type="paragraph" w:customStyle="1" w:styleId="652E4449CA984583AB0ED5DB954CEE59">
    <w:name w:val="652E4449CA984583AB0ED5DB954CEE59"/>
    <w:rsid w:val="00417202"/>
  </w:style>
  <w:style w:type="paragraph" w:customStyle="1" w:styleId="E1C95404EB3E4965954DA3BBB8AC5D43">
    <w:name w:val="E1C95404EB3E4965954DA3BBB8AC5D43"/>
    <w:rsid w:val="00417202"/>
  </w:style>
  <w:style w:type="paragraph" w:customStyle="1" w:styleId="257F1D76A9464FA6ADF7FA488EA2863A">
    <w:name w:val="257F1D76A9464FA6ADF7FA488EA2863A"/>
    <w:rsid w:val="00417202"/>
  </w:style>
  <w:style w:type="paragraph" w:customStyle="1" w:styleId="D43BF6F02F364819A85D2A8DC97F2B77">
    <w:name w:val="D43BF6F02F364819A85D2A8DC97F2B77"/>
    <w:rsid w:val="00417202"/>
  </w:style>
  <w:style w:type="paragraph" w:customStyle="1" w:styleId="9FF7D0C8C5D549C389121727DD7F19EC">
    <w:name w:val="9FF7D0C8C5D549C389121727DD7F19EC"/>
    <w:rsid w:val="00417202"/>
  </w:style>
  <w:style w:type="paragraph" w:customStyle="1" w:styleId="6590EE361E5740F5B5982C8D0008A4E1">
    <w:name w:val="6590EE361E5740F5B5982C8D0008A4E1"/>
    <w:rsid w:val="00417202"/>
  </w:style>
  <w:style w:type="paragraph" w:customStyle="1" w:styleId="962112CB1D9147C1B0B9DDAB4FD42818">
    <w:name w:val="962112CB1D9147C1B0B9DDAB4FD42818"/>
    <w:rsid w:val="00417202"/>
  </w:style>
  <w:style w:type="paragraph" w:customStyle="1" w:styleId="65B2BEF8B1B84D9F84C5669A62898D0C">
    <w:name w:val="65B2BEF8B1B84D9F84C5669A62898D0C"/>
    <w:rsid w:val="00417202"/>
  </w:style>
  <w:style w:type="paragraph" w:customStyle="1" w:styleId="3A4BA0445D8349ECB01FBC3C422D0715">
    <w:name w:val="3A4BA0445D8349ECB01FBC3C422D0715"/>
    <w:rsid w:val="00417202"/>
  </w:style>
  <w:style w:type="paragraph" w:customStyle="1" w:styleId="92483BCEFDA24B95830681AB52557985">
    <w:name w:val="92483BCEFDA24B95830681AB52557985"/>
    <w:rsid w:val="00417202"/>
  </w:style>
  <w:style w:type="paragraph" w:customStyle="1" w:styleId="2A3C13FB47214C749E713CFC2705D48D">
    <w:name w:val="2A3C13FB47214C749E713CFC2705D48D"/>
    <w:rsid w:val="00417202"/>
  </w:style>
  <w:style w:type="paragraph" w:customStyle="1" w:styleId="6B93D4303A934938AA5B0E5578E6BC16">
    <w:name w:val="6B93D4303A934938AA5B0E5578E6BC16"/>
    <w:rsid w:val="00417202"/>
  </w:style>
  <w:style w:type="paragraph" w:customStyle="1" w:styleId="139D2FE7327542BF930FD680A7946B8F">
    <w:name w:val="139D2FE7327542BF930FD680A7946B8F"/>
    <w:rsid w:val="00417202"/>
  </w:style>
  <w:style w:type="paragraph" w:customStyle="1" w:styleId="59607338FC4E42C2BBA6E1376B622F85">
    <w:name w:val="59607338FC4E42C2BBA6E1376B622F85"/>
    <w:rsid w:val="00417202"/>
  </w:style>
  <w:style w:type="paragraph" w:customStyle="1" w:styleId="F90A17B813D04DA4A0B30F6EEEBCFF59">
    <w:name w:val="F90A17B813D04DA4A0B30F6EEEBCFF59"/>
    <w:rsid w:val="00417202"/>
  </w:style>
  <w:style w:type="paragraph" w:customStyle="1" w:styleId="E953A9D6BE98425887359B10E6126783">
    <w:name w:val="E953A9D6BE98425887359B10E6126783"/>
    <w:rsid w:val="00417202"/>
  </w:style>
  <w:style w:type="paragraph" w:customStyle="1" w:styleId="D3BB944414164762A0C6DBDBC313CEDC">
    <w:name w:val="D3BB944414164762A0C6DBDBC313CEDC"/>
    <w:rsid w:val="00417202"/>
  </w:style>
  <w:style w:type="paragraph" w:customStyle="1" w:styleId="F0960CEE8F044394983AAF849A5B863C">
    <w:name w:val="F0960CEE8F044394983AAF849A5B863C"/>
    <w:rsid w:val="00417202"/>
  </w:style>
  <w:style w:type="paragraph" w:customStyle="1" w:styleId="CAF86EB1CDB749D2B29C3FB5A8962B3D">
    <w:name w:val="CAF86EB1CDB749D2B29C3FB5A8962B3D"/>
    <w:rsid w:val="00417202"/>
  </w:style>
  <w:style w:type="paragraph" w:customStyle="1" w:styleId="4498BD01449E40179AE640AE10C97A7B">
    <w:name w:val="4498BD01449E40179AE640AE10C97A7B"/>
    <w:rsid w:val="00417202"/>
  </w:style>
  <w:style w:type="paragraph" w:customStyle="1" w:styleId="15B05D5BE3A94DF4BBCEE7B1A71981E2">
    <w:name w:val="15B05D5BE3A94DF4BBCEE7B1A71981E2"/>
    <w:rsid w:val="00417202"/>
  </w:style>
  <w:style w:type="paragraph" w:customStyle="1" w:styleId="1495FFB5E2354D8B80B42B0FCD380CB8">
    <w:name w:val="1495FFB5E2354D8B80B42B0FCD380CB8"/>
    <w:rsid w:val="00417202"/>
  </w:style>
  <w:style w:type="paragraph" w:customStyle="1" w:styleId="9DAC676A5E254F51AED4D76C983F68B6">
    <w:name w:val="9DAC676A5E254F51AED4D76C983F68B6"/>
    <w:rsid w:val="00417202"/>
  </w:style>
  <w:style w:type="paragraph" w:customStyle="1" w:styleId="546E921489484DD18942E02BA80EA212">
    <w:name w:val="546E921489484DD18942E02BA80EA212"/>
    <w:rsid w:val="00417202"/>
  </w:style>
  <w:style w:type="paragraph" w:customStyle="1" w:styleId="CDE248134D924DC6BC4E34FFC79526B0">
    <w:name w:val="CDE248134D924DC6BC4E34FFC79526B0"/>
    <w:rsid w:val="00417202"/>
  </w:style>
  <w:style w:type="paragraph" w:customStyle="1" w:styleId="D9EC2F0F8174440A9BCAB264983339E7">
    <w:name w:val="D9EC2F0F8174440A9BCAB264983339E7"/>
    <w:rsid w:val="00417202"/>
  </w:style>
  <w:style w:type="paragraph" w:customStyle="1" w:styleId="9359508286C547BAA11080341D7C21E8">
    <w:name w:val="9359508286C547BAA11080341D7C21E8"/>
    <w:rsid w:val="00417202"/>
  </w:style>
  <w:style w:type="paragraph" w:customStyle="1" w:styleId="382183569EDB459CBEB8671CD683CC65">
    <w:name w:val="382183569EDB459CBEB8671CD683CC65"/>
    <w:rsid w:val="00417202"/>
  </w:style>
  <w:style w:type="paragraph" w:customStyle="1" w:styleId="3E7F4924CBED4A02BBC92FBA0BAAB429">
    <w:name w:val="3E7F4924CBED4A02BBC92FBA0BAAB429"/>
    <w:rsid w:val="00417202"/>
  </w:style>
  <w:style w:type="paragraph" w:customStyle="1" w:styleId="D1273FF1221B4387903E718EA489FAA1">
    <w:name w:val="D1273FF1221B4387903E718EA489FAA1"/>
    <w:rsid w:val="00417202"/>
  </w:style>
  <w:style w:type="paragraph" w:customStyle="1" w:styleId="50FFEF6C97CA410ABD6F4F520577C0D6">
    <w:name w:val="50FFEF6C97CA410ABD6F4F520577C0D6"/>
    <w:rsid w:val="00417202"/>
  </w:style>
  <w:style w:type="paragraph" w:customStyle="1" w:styleId="3BF32C1F5C814557BAF94ED0286EF4FA">
    <w:name w:val="3BF32C1F5C814557BAF94ED0286EF4FA"/>
    <w:rsid w:val="00417202"/>
  </w:style>
  <w:style w:type="paragraph" w:customStyle="1" w:styleId="424B9F750B354E8082E558DAC224B0E9">
    <w:name w:val="424B9F750B354E8082E558DAC224B0E9"/>
    <w:rsid w:val="00417202"/>
  </w:style>
  <w:style w:type="paragraph" w:customStyle="1" w:styleId="8C610E483C88426B9AC41BD51AF49D13">
    <w:name w:val="8C610E483C88426B9AC41BD51AF49D13"/>
    <w:rsid w:val="00417202"/>
  </w:style>
  <w:style w:type="paragraph" w:customStyle="1" w:styleId="34EDD55A5F28424DBB0E9400437994C9">
    <w:name w:val="34EDD55A5F28424DBB0E9400437994C9"/>
    <w:rsid w:val="00417202"/>
  </w:style>
  <w:style w:type="paragraph" w:customStyle="1" w:styleId="7EABB4D5BB374319A5883C91F005C9ED">
    <w:name w:val="7EABB4D5BB374319A5883C91F005C9ED"/>
    <w:rsid w:val="00417202"/>
  </w:style>
  <w:style w:type="paragraph" w:customStyle="1" w:styleId="EB0EF68219F749D6BF56B085409981C6">
    <w:name w:val="EB0EF68219F749D6BF56B085409981C6"/>
    <w:rsid w:val="00417202"/>
  </w:style>
  <w:style w:type="paragraph" w:customStyle="1" w:styleId="AF75F949FD084571A95E5E6DC556D3F0">
    <w:name w:val="AF75F949FD084571A95E5E6DC556D3F0"/>
    <w:rsid w:val="00417202"/>
  </w:style>
  <w:style w:type="paragraph" w:customStyle="1" w:styleId="4C3422F38B154A50A58F9D3B3EFC3548">
    <w:name w:val="4C3422F38B154A50A58F9D3B3EFC3548"/>
    <w:rsid w:val="00417202"/>
  </w:style>
  <w:style w:type="paragraph" w:customStyle="1" w:styleId="44824FB722AB45ADA6B7430BF2B0785B">
    <w:name w:val="44824FB722AB45ADA6B7430BF2B0785B"/>
    <w:rsid w:val="00417202"/>
  </w:style>
  <w:style w:type="paragraph" w:customStyle="1" w:styleId="3F01C300997642D2B8D7A1335E980EC7">
    <w:name w:val="3F01C300997642D2B8D7A1335E980EC7"/>
    <w:rsid w:val="00417202"/>
  </w:style>
  <w:style w:type="paragraph" w:customStyle="1" w:styleId="FED6DCD00FFE4094839A074F75E99144">
    <w:name w:val="FED6DCD00FFE4094839A074F75E99144"/>
    <w:rsid w:val="00417202"/>
  </w:style>
  <w:style w:type="paragraph" w:customStyle="1" w:styleId="BEC8C55FCA8A498C9E5B2CB6C2B2CD33">
    <w:name w:val="BEC8C55FCA8A498C9E5B2CB6C2B2CD33"/>
    <w:rsid w:val="00417202"/>
  </w:style>
  <w:style w:type="paragraph" w:customStyle="1" w:styleId="8A8EFB0D681B4150A3396D938E6A2534">
    <w:name w:val="8A8EFB0D681B4150A3396D938E6A2534"/>
    <w:rsid w:val="00417202"/>
  </w:style>
  <w:style w:type="paragraph" w:customStyle="1" w:styleId="35E70F1A01BB4894960D666D7C40FF4A">
    <w:name w:val="35E70F1A01BB4894960D666D7C40FF4A"/>
    <w:rsid w:val="00417202"/>
  </w:style>
  <w:style w:type="paragraph" w:customStyle="1" w:styleId="7B3A819A2B6747D1B176AD844BCFD2EB">
    <w:name w:val="7B3A819A2B6747D1B176AD844BCFD2EB"/>
    <w:rsid w:val="00417202"/>
  </w:style>
  <w:style w:type="paragraph" w:customStyle="1" w:styleId="B3AD8583098A45AF8CE224D9E88E8B25">
    <w:name w:val="B3AD8583098A45AF8CE224D9E88E8B25"/>
    <w:rsid w:val="00417202"/>
  </w:style>
  <w:style w:type="paragraph" w:customStyle="1" w:styleId="616C5E5A77A14D39A3AE7518CE376E42">
    <w:name w:val="616C5E5A77A14D39A3AE7518CE376E42"/>
    <w:rsid w:val="00417202"/>
  </w:style>
  <w:style w:type="paragraph" w:customStyle="1" w:styleId="7E555A0141254AAC8D065C7FDC308E96">
    <w:name w:val="7E555A0141254AAC8D065C7FDC308E96"/>
    <w:rsid w:val="00417202"/>
  </w:style>
  <w:style w:type="paragraph" w:customStyle="1" w:styleId="5DA525062B2948518971212D63D84DF6">
    <w:name w:val="5DA525062B2948518971212D63D84DF6"/>
    <w:rsid w:val="00417202"/>
  </w:style>
  <w:style w:type="paragraph" w:customStyle="1" w:styleId="507360BC1B4E4A31A5AEF0400E664023">
    <w:name w:val="507360BC1B4E4A31A5AEF0400E664023"/>
    <w:rsid w:val="00417202"/>
  </w:style>
  <w:style w:type="paragraph" w:customStyle="1" w:styleId="380162553C8A4891A7F828F5B3FDD853">
    <w:name w:val="380162553C8A4891A7F828F5B3FDD853"/>
    <w:rsid w:val="00417202"/>
  </w:style>
  <w:style w:type="paragraph" w:customStyle="1" w:styleId="499419727632441697318BE754791081">
    <w:name w:val="499419727632441697318BE754791081"/>
    <w:rsid w:val="00417202"/>
  </w:style>
  <w:style w:type="paragraph" w:customStyle="1" w:styleId="73AB4580F9544A7F93803522E38C335E">
    <w:name w:val="73AB4580F9544A7F93803522E38C335E"/>
    <w:rsid w:val="00417202"/>
  </w:style>
  <w:style w:type="paragraph" w:customStyle="1" w:styleId="14DAC9967355499CB8AD810972C814B3">
    <w:name w:val="14DAC9967355499CB8AD810972C814B3"/>
    <w:rsid w:val="00417202"/>
  </w:style>
  <w:style w:type="paragraph" w:customStyle="1" w:styleId="1BF25EE171374CDA827787ABC686E6A4">
    <w:name w:val="1BF25EE171374CDA827787ABC686E6A4"/>
    <w:rsid w:val="00417202"/>
  </w:style>
  <w:style w:type="paragraph" w:customStyle="1" w:styleId="1376F84BA8B345CAB931444F96372939">
    <w:name w:val="1376F84BA8B345CAB931444F96372939"/>
    <w:rsid w:val="00417202"/>
  </w:style>
  <w:style w:type="paragraph" w:customStyle="1" w:styleId="5EC6C32EACFE4FEE85094675DC072611">
    <w:name w:val="5EC6C32EACFE4FEE85094675DC072611"/>
    <w:rsid w:val="00417202"/>
  </w:style>
  <w:style w:type="paragraph" w:customStyle="1" w:styleId="160588454FE74343BE36E2BA326770A9">
    <w:name w:val="160588454FE74343BE36E2BA326770A9"/>
    <w:rsid w:val="00417202"/>
  </w:style>
  <w:style w:type="paragraph" w:customStyle="1" w:styleId="164FE99870FF4BAE8F82D8B2A760A21C">
    <w:name w:val="164FE99870FF4BAE8F82D8B2A760A21C"/>
    <w:rsid w:val="00417202"/>
  </w:style>
  <w:style w:type="paragraph" w:customStyle="1" w:styleId="4134219FD8D14554969B526E898087FE">
    <w:name w:val="4134219FD8D14554969B526E898087FE"/>
    <w:rsid w:val="00417202"/>
  </w:style>
  <w:style w:type="paragraph" w:customStyle="1" w:styleId="A565178FB2B54287A7DE20AC58FCA4C1">
    <w:name w:val="A565178FB2B54287A7DE20AC58FCA4C1"/>
    <w:rsid w:val="00417202"/>
  </w:style>
  <w:style w:type="paragraph" w:customStyle="1" w:styleId="CC89CF5419324F0F851B4584AC949A8F">
    <w:name w:val="CC89CF5419324F0F851B4584AC949A8F"/>
    <w:rsid w:val="00417202"/>
  </w:style>
  <w:style w:type="paragraph" w:customStyle="1" w:styleId="2673E9467314479486418A74CAC53105">
    <w:name w:val="2673E9467314479486418A74CAC53105"/>
    <w:rsid w:val="00417202"/>
  </w:style>
  <w:style w:type="paragraph" w:customStyle="1" w:styleId="4BB9C1E4FA5D4075BE2E81B8D92FA5FC">
    <w:name w:val="4BB9C1E4FA5D4075BE2E81B8D92FA5FC"/>
    <w:rsid w:val="00417202"/>
  </w:style>
  <w:style w:type="paragraph" w:customStyle="1" w:styleId="A49417EE134A46A88C4458DAF31541E6">
    <w:name w:val="A49417EE134A46A88C4458DAF31541E6"/>
    <w:rsid w:val="00417202"/>
  </w:style>
  <w:style w:type="paragraph" w:customStyle="1" w:styleId="AADF7C70131E49AE92161922DCA8B25C">
    <w:name w:val="AADF7C70131E49AE92161922DCA8B25C"/>
    <w:rsid w:val="00417202"/>
  </w:style>
  <w:style w:type="paragraph" w:customStyle="1" w:styleId="113E6536A6DB43579E5FBFEF5AB736B4">
    <w:name w:val="113E6536A6DB43579E5FBFEF5AB736B4"/>
    <w:rsid w:val="00417202"/>
  </w:style>
  <w:style w:type="paragraph" w:customStyle="1" w:styleId="F0CDDDEDCFEF43099224A89F0DAF0D63">
    <w:name w:val="F0CDDDEDCFEF43099224A89F0DAF0D63"/>
    <w:rsid w:val="00417202"/>
  </w:style>
  <w:style w:type="paragraph" w:customStyle="1" w:styleId="818D7CF590524E29A60BAE1E98B2D2C7">
    <w:name w:val="818D7CF590524E29A60BAE1E98B2D2C7"/>
    <w:rsid w:val="00417202"/>
  </w:style>
  <w:style w:type="paragraph" w:customStyle="1" w:styleId="73C16756B38747EC9AF541DCDC857465">
    <w:name w:val="73C16756B38747EC9AF541DCDC857465"/>
    <w:rsid w:val="00417202"/>
  </w:style>
  <w:style w:type="paragraph" w:customStyle="1" w:styleId="93AE8B7AA6EF49E8B9EC0E155A7119AF">
    <w:name w:val="93AE8B7AA6EF49E8B9EC0E155A7119AF"/>
    <w:rsid w:val="00417202"/>
  </w:style>
  <w:style w:type="paragraph" w:customStyle="1" w:styleId="2C89D55904B64FEAAE40BFFE0AB0E0BC">
    <w:name w:val="2C89D55904B64FEAAE40BFFE0AB0E0BC"/>
    <w:rsid w:val="00417202"/>
  </w:style>
  <w:style w:type="paragraph" w:customStyle="1" w:styleId="1036765D0F2B4687B32E29FDA925E8D2">
    <w:name w:val="1036765D0F2B4687B32E29FDA925E8D2"/>
    <w:rsid w:val="00417202"/>
  </w:style>
  <w:style w:type="paragraph" w:customStyle="1" w:styleId="4DBD1CBCD4AB44E1A49F6E2172B7FF21">
    <w:name w:val="4DBD1CBCD4AB44E1A49F6E2172B7FF21"/>
    <w:rsid w:val="00417202"/>
  </w:style>
  <w:style w:type="paragraph" w:customStyle="1" w:styleId="DCAB39B6348649E79772D066BDCDA837">
    <w:name w:val="DCAB39B6348649E79772D066BDCDA837"/>
    <w:rsid w:val="00417202"/>
  </w:style>
  <w:style w:type="paragraph" w:customStyle="1" w:styleId="8A3068783DD6415589EA3A75CEE6CAD7">
    <w:name w:val="8A3068783DD6415589EA3A75CEE6CAD7"/>
    <w:rsid w:val="00417202"/>
  </w:style>
  <w:style w:type="paragraph" w:customStyle="1" w:styleId="B964EEE39224409494E048F616C8A5F9">
    <w:name w:val="B964EEE39224409494E048F616C8A5F9"/>
    <w:rsid w:val="00417202"/>
  </w:style>
  <w:style w:type="paragraph" w:customStyle="1" w:styleId="C2C2B3144EA746F1A2E01842113A4A16">
    <w:name w:val="C2C2B3144EA746F1A2E01842113A4A16"/>
    <w:rsid w:val="00417202"/>
  </w:style>
  <w:style w:type="paragraph" w:customStyle="1" w:styleId="E1A66FB70A9148DAB109E8F1A5D9EF3D">
    <w:name w:val="E1A66FB70A9148DAB109E8F1A5D9EF3D"/>
    <w:rsid w:val="00417202"/>
  </w:style>
  <w:style w:type="paragraph" w:customStyle="1" w:styleId="DFEB4C6F67284E7BAC20B67397236A6B">
    <w:name w:val="DFEB4C6F67284E7BAC20B67397236A6B"/>
    <w:rsid w:val="00417202"/>
  </w:style>
  <w:style w:type="paragraph" w:customStyle="1" w:styleId="3D601EE904FB4367AD3731B12E589F0B">
    <w:name w:val="3D601EE904FB4367AD3731B12E589F0B"/>
    <w:rsid w:val="00417202"/>
  </w:style>
  <w:style w:type="paragraph" w:customStyle="1" w:styleId="0119BFE1E4144863A3799EF73DB1CA97">
    <w:name w:val="0119BFE1E4144863A3799EF73DB1CA97"/>
    <w:rsid w:val="00417202"/>
  </w:style>
  <w:style w:type="paragraph" w:customStyle="1" w:styleId="073D7E8EBBD045D3BD763233E8DD7325">
    <w:name w:val="073D7E8EBBD045D3BD763233E8DD7325"/>
    <w:rsid w:val="00417202"/>
  </w:style>
  <w:style w:type="paragraph" w:customStyle="1" w:styleId="E5E30DD0338F4D3AA5362B966B11824E">
    <w:name w:val="E5E30DD0338F4D3AA5362B966B11824E"/>
    <w:rsid w:val="00417202"/>
  </w:style>
  <w:style w:type="paragraph" w:customStyle="1" w:styleId="7F023C07D7944B5C8CCFD0D4ECC24CEF">
    <w:name w:val="7F023C07D7944B5C8CCFD0D4ECC24CEF"/>
    <w:rsid w:val="00417202"/>
  </w:style>
  <w:style w:type="paragraph" w:customStyle="1" w:styleId="B3ACC8CB7D5243EF91B37CEE1B79D7A5">
    <w:name w:val="B3ACC8CB7D5243EF91B37CEE1B79D7A5"/>
    <w:rsid w:val="00417202"/>
  </w:style>
  <w:style w:type="paragraph" w:customStyle="1" w:styleId="11AF3A52F2DD497D926F7F196D86F3CA">
    <w:name w:val="11AF3A52F2DD497D926F7F196D86F3CA"/>
    <w:rsid w:val="00417202"/>
  </w:style>
  <w:style w:type="paragraph" w:customStyle="1" w:styleId="8C62FCD5F2EB486CA8317AE1455111B2">
    <w:name w:val="8C62FCD5F2EB486CA8317AE1455111B2"/>
    <w:rsid w:val="00417202"/>
  </w:style>
  <w:style w:type="paragraph" w:customStyle="1" w:styleId="C5CC7AEE104442D681E6114FC14C07AD">
    <w:name w:val="C5CC7AEE104442D681E6114FC14C07AD"/>
    <w:rsid w:val="00417202"/>
  </w:style>
  <w:style w:type="paragraph" w:customStyle="1" w:styleId="82F08DAAC93C4897BD753FFEC48B6AF7">
    <w:name w:val="82F08DAAC93C4897BD753FFEC48B6AF7"/>
    <w:rsid w:val="00417202"/>
  </w:style>
  <w:style w:type="paragraph" w:customStyle="1" w:styleId="1206996D928540AF9E9CDD3396DD6495">
    <w:name w:val="1206996D928540AF9E9CDD3396DD6495"/>
    <w:rsid w:val="00417202"/>
  </w:style>
  <w:style w:type="paragraph" w:customStyle="1" w:styleId="5D5E32F8B7314D69BC180B634D80C62A">
    <w:name w:val="5D5E32F8B7314D69BC180B634D80C62A"/>
    <w:rsid w:val="00417202"/>
  </w:style>
  <w:style w:type="paragraph" w:customStyle="1" w:styleId="CD46DF3D1AE345DFBD9A74FE15941EB6">
    <w:name w:val="CD46DF3D1AE345DFBD9A74FE15941EB6"/>
    <w:rsid w:val="00417202"/>
  </w:style>
  <w:style w:type="paragraph" w:customStyle="1" w:styleId="4F6E4CC52AC94F219385BBC3EE3B4590">
    <w:name w:val="4F6E4CC52AC94F219385BBC3EE3B4590"/>
    <w:rsid w:val="00417202"/>
  </w:style>
  <w:style w:type="paragraph" w:customStyle="1" w:styleId="F8D95C4E538B4985876536F9950D4912">
    <w:name w:val="F8D95C4E538B4985876536F9950D4912"/>
    <w:rsid w:val="00417202"/>
  </w:style>
  <w:style w:type="paragraph" w:customStyle="1" w:styleId="A45973D9176E4A42B6E27B51F98F7BF4">
    <w:name w:val="A45973D9176E4A42B6E27B51F98F7BF4"/>
    <w:rsid w:val="00417202"/>
  </w:style>
  <w:style w:type="paragraph" w:customStyle="1" w:styleId="38518B46BCAF42EAA082310BC244B65A">
    <w:name w:val="38518B46BCAF42EAA082310BC244B65A"/>
    <w:rsid w:val="00417202"/>
  </w:style>
  <w:style w:type="paragraph" w:customStyle="1" w:styleId="2020EE3C7D044AD2A0AABD814ABE4EA5">
    <w:name w:val="2020EE3C7D044AD2A0AABD814ABE4EA5"/>
    <w:rsid w:val="00417202"/>
  </w:style>
  <w:style w:type="paragraph" w:customStyle="1" w:styleId="0A46A6496F3645FEAD51FFDC298BD1B4">
    <w:name w:val="0A46A6496F3645FEAD51FFDC298BD1B4"/>
    <w:rsid w:val="00417202"/>
  </w:style>
  <w:style w:type="paragraph" w:customStyle="1" w:styleId="3FD69FEDACF049689B7E4E6FC1522CD4">
    <w:name w:val="3FD69FEDACF049689B7E4E6FC1522CD4"/>
    <w:rsid w:val="00417202"/>
  </w:style>
  <w:style w:type="paragraph" w:customStyle="1" w:styleId="8039FC2A5ADD44EC82B00F6BFF59CC36">
    <w:name w:val="8039FC2A5ADD44EC82B00F6BFF59CC36"/>
    <w:rsid w:val="00417202"/>
  </w:style>
  <w:style w:type="paragraph" w:customStyle="1" w:styleId="0826C1EAF8C5456294AF5BB40B43220C">
    <w:name w:val="0826C1EAF8C5456294AF5BB40B43220C"/>
    <w:rsid w:val="00417202"/>
  </w:style>
  <w:style w:type="paragraph" w:customStyle="1" w:styleId="87CC32E1F7ED4CBCB6A558FA7DD0CFFF">
    <w:name w:val="87CC32E1F7ED4CBCB6A558FA7DD0CFFF"/>
    <w:rsid w:val="00295342"/>
    <w:pPr>
      <w:spacing w:line="278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6976D8-548E-415E-BAC4-0343A06E7C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9</Pages>
  <Words>1694</Words>
  <Characters>9662</Characters>
  <Application>Microsoft Office Word</Application>
  <DocSecurity>0</DocSecurity>
  <Lines>80</Lines>
  <Paragraphs>22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Трифонова Анна Михайловна</dc:creator>
  <cp:keywords/>
  <dc:description/>
  <cp:lastModifiedBy>Влад Гафаров</cp:lastModifiedBy>
  <cp:revision>10</cp:revision>
  <cp:lastPrinted>2023-09-28T08:57:00Z</cp:lastPrinted>
  <dcterms:created xsi:type="dcterms:W3CDTF">2023-12-27T11:35:00Z</dcterms:created>
  <dcterms:modified xsi:type="dcterms:W3CDTF">2025-07-18T11:15:00Z</dcterms:modified>
</cp:coreProperties>
</file>