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F387C" w14:textId="374A9265" w:rsidR="008C02C3" w:rsidRDefault="00F047A3" w:rsidP="00F04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ПОЯСНИТЕЛЬНАЯ ЗАПИСКА</w:t>
      </w:r>
    </w:p>
    <w:p w14:paraId="42DEFBAA" w14:textId="4D8A96AF" w:rsidR="00F047A3" w:rsidRDefault="00F047A3" w:rsidP="00F04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 проекту постановления Правительства Российской Федерации</w:t>
      </w:r>
    </w:p>
    <w:p w14:paraId="58C39A41" w14:textId="5EE08860" w:rsidR="00F047A3" w:rsidRDefault="00F047A3" w:rsidP="00F047A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"</w:t>
      </w:r>
      <w:bookmarkStart w:id="0" w:name="_Hlk222916658"/>
      <w:bookmarkStart w:id="1" w:name="_Hlk220340501"/>
      <w:r w:rsidR="003F2983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3F2983" w:rsidRPr="003F2983">
        <w:rPr>
          <w:rFonts w:ascii="Times New Roman" w:hAnsi="Times New Roman" w:cs="Times New Roman"/>
          <w:b/>
          <w:sz w:val="28"/>
        </w:rPr>
        <w:t xml:space="preserve">внесении изменений в постановление Правительства </w:t>
      </w:r>
      <w:r w:rsidR="00EF008D">
        <w:rPr>
          <w:rFonts w:ascii="Times New Roman" w:hAnsi="Times New Roman" w:cs="Times New Roman"/>
          <w:b/>
          <w:sz w:val="28"/>
        </w:rPr>
        <w:br/>
      </w:r>
      <w:r w:rsidR="003F2983" w:rsidRPr="003F2983">
        <w:rPr>
          <w:rFonts w:ascii="Times New Roman" w:hAnsi="Times New Roman" w:cs="Times New Roman"/>
          <w:b/>
          <w:sz w:val="28"/>
        </w:rPr>
        <w:t>Российской Федерации от 17 декабря 2010 г. № 1050</w:t>
      </w:r>
      <w:bookmarkEnd w:id="0"/>
      <w:r>
        <w:rPr>
          <w:rFonts w:ascii="Times New Roman" w:hAnsi="Times New Roman" w:cs="Times New Roman"/>
          <w:b/>
          <w:sz w:val="28"/>
        </w:rPr>
        <w:t>"</w:t>
      </w:r>
      <w:bookmarkEnd w:id="1"/>
    </w:p>
    <w:p w14:paraId="1F0BC80D" w14:textId="46AF9260" w:rsidR="00F047A3" w:rsidRDefault="00F047A3" w:rsidP="00E71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Проект постановления Правительства Российской Федерации </w:t>
      </w:r>
      <w:r>
        <w:rPr>
          <w:rFonts w:ascii="Times New Roman" w:hAnsi="Times New Roman" w:cs="Times New Roman"/>
          <w:sz w:val="28"/>
        </w:rPr>
        <w:br/>
      </w:r>
      <w:r w:rsidR="000A3F0E" w:rsidRPr="000A3F0E">
        <w:rPr>
          <w:rFonts w:ascii="Times New Roman" w:hAnsi="Times New Roman" w:cs="Times New Roman"/>
          <w:sz w:val="28"/>
        </w:rPr>
        <w:t>"</w:t>
      </w:r>
      <w:r w:rsidR="003F2983" w:rsidRPr="003F2983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3F2983" w:rsidRPr="003F2983">
        <w:rPr>
          <w:rFonts w:ascii="Times New Roman" w:hAnsi="Times New Roman" w:cs="Times New Roman"/>
          <w:sz w:val="28"/>
        </w:rPr>
        <w:t>внесении изменений в постановление Правительства Российской Федерации от 17 декабря 2010 г. № 1050"</w:t>
      </w:r>
      <w:r w:rsidR="003F2983">
        <w:rPr>
          <w:rFonts w:ascii="Times New Roman" w:hAnsi="Times New Roman" w:cs="Times New Roman"/>
          <w:sz w:val="28"/>
        </w:rPr>
        <w:t xml:space="preserve"> (далее - проект постановления), </w:t>
      </w:r>
      <w:r w:rsidR="00B95E62">
        <w:rPr>
          <w:rFonts w:ascii="Times New Roman" w:hAnsi="Times New Roman" w:cs="Times New Roman"/>
          <w:sz w:val="28"/>
        </w:rPr>
        <w:t>разработан в целях реализации мероприятия</w:t>
      </w:r>
      <w:r w:rsidR="0070315D">
        <w:rPr>
          <w:rFonts w:ascii="Times New Roman" w:hAnsi="Times New Roman" w:cs="Times New Roman"/>
          <w:sz w:val="28"/>
        </w:rPr>
        <w:t xml:space="preserve"> "</w:t>
      </w:r>
      <w:r w:rsidR="00DF3CFE">
        <w:rPr>
          <w:rFonts w:ascii="Times New Roman" w:hAnsi="Times New Roman" w:cs="Times New Roman"/>
          <w:sz w:val="28"/>
        </w:rPr>
        <w:t>Обеспечены жилыми помещениями работники космической отрасли</w:t>
      </w:r>
      <w:r w:rsidR="0070315D">
        <w:rPr>
          <w:rFonts w:ascii="Times New Roman" w:hAnsi="Times New Roman" w:cs="Times New Roman"/>
          <w:sz w:val="28"/>
        </w:rPr>
        <w:t>"</w:t>
      </w:r>
      <w:r w:rsidR="00093460">
        <w:rPr>
          <w:rFonts w:ascii="Times New Roman" w:hAnsi="Times New Roman" w:cs="Times New Roman"/>
          <w:sz w:val="28"/>
        </w:rPr>
        <w:t>,</w:t>
      </w:r>
      <w:r w:rsidR="00DF3CFE">
        <w:rPr>
          <w:rFonts w:ascii="Times New Roman" w:hAnsi="Times New Roman" w:cs="Times New Roman"/>
          <w:sz w:val="28"/>
        </w:rPr>
        <w:t xml:space="preserve"> обеспечивающего выполнение задачи "Более тысячи лучших работников отрасли </w:t>
      </w:r>
      <w:r w:rsidR="00DF3CFE">
        <w:rPr>
          <w:rFonts w:ascii="Times New Roman" w:hAnsi="Times New Roman" w:cs="Times New Roman"/>
          <w:sz w:val="28"/>
        </w:rPr>
        <w:br/>
        <w:t xml:space="preserve">до 2030 года улучшили жилищные условия по специальной программе", </w:t>
      </w:r>
      <w:r w:rsidR="00B95E62">
        <w:rPr>
          <w:rFonts w:ascii="Times New Roman" w:hAnsi="Times New Roman" w:cs="Times New Roman"/>
          <w:sz w:val="28"/>
        </w:rPr>
        <w:t>федеральн</w:t>
      </w:r>
      <w:r w:rsidR="00DF3CFE">
        <w:rPr>
          <w:rFonts w:ascii="Times New Roman" w:hAnsi="Times New Roman" w:cs="Times New Roman"/>
          <w:sz w:val="28"/>
        </w:rPr>
        <w:t>ого</w:t>
      </w:r>
      <w:r w:rsidR="00B95E62">
        <w:rPr>
          <w:rFonts w:ascii="Times New Roman" w:hAnsi="Times New Roman" w:cs="Times New Roman"/>
          <w:sz w:val="28"/>
        </w:rPr>
        <w:t xml:space="preserve"> проект</w:t>
      </w:r>
      <w:r w:rsidR="00DF3CFE">
        <w:rPr>
          <w:rFonts w:ascii="Times New Roman" w:hAnsi="Times New Roman" w:cs="Times New Roman"/>
          <w:sz w:val="28"/>
        </w:rPr>
        <w:t>а</w:t>
      </w:r>
      <w:r w:rsidR="00B95E62">
        <w:rPr>
          <w:rFonts w:ascii="Times New Roman" w:hAnsi="Times New Roman" w:cs="Times New Roman"/>
          <w:sz w:val="28"/>
        </w:rPr>
        <w:t xml:space="preserve"> "Кадры для космоса", входящего в состав национального проекта технологического лидерства "</w:t>
      </w:r>
      <w:r w:rsidR="00B95E62" w:rsidRPr="00B95E62">
        <w:rPr>
          <w:rFonts w:ascii="Times New Roman" w:hAnsi="Times New Roman" w:cs="Times New Roman"/>
          <w:sz w:val="28"/>
        </w:rPr>
        <w:t>Развитие космической деятельности Российской Федерации на период до 2030 года и перспективу до 2036 года</w:t>
      </w:r>
      <w:r w:rsidR="00B95E62">
        <w:rPr>
          <w:rFonts w:ascii="Times New Roman" w:hAnsi="Times New Roman" w:cs="Times New Roman"/>
          <w:sz w:val="28"/>
        </w:rPr>
        <w:t>"</w:t>
      </w:r>
      <w:r w:rsidR="00620E08" w:rsidRPr="00620E08">
        <w:rPr>
          <w:rFonts w:ascii="Times New Roman" w:hAnsi="Times New Roman" w:cs="Times New Roman"/>
          <w:sz w:val="28"/>
        </w:rPr>
        <w:t xml:space="preserve"> </w:t>
      </w:r>
      <w:r w:rsidR="00620E08">
        <w:rPr>
          <w:rFonts w:ascii="Times New Roman" w:hAnsi="Times New Roman" w:cs="Times New Roman"/>
          <w:sz w:val="28"/>
        </w:rPr>
        <w:t>в инициативном порядке и</w:t>
      </w:r>
      <w:r w:rsidR="001610E7">
        <w:rPr>
          <w:rFonts w:ascii="Times New Roman" w:hAnsi="Times New Roman" w:cs="Times New Roman"/>
          <w:sz w:val="28"/>
        </w:rPr>
        <w:t xml:space="preserve"> </w:t>
      </w:r>
      <w:r w:rsidR="0047435B">
        <w:rPr>
          <w:rFonts w:ascii="Times New Roman" w:hAnsi="Times New Roman" w:cs="Times New Roman"/>
          <w:sz w:val="28"/>
        </w:rPr>
        <w:t>предусматривает внесение дополнения в виде приложения № 5 "</w:t>
      </w:r>
      <w:r w:rsidR="00E7178E">
        <w:rPr>
          <w:rFonts w:ascii="Times New Roman" w:hAnsi="Times New Roman" w:cs="Times New Roman"/>
          <w:sz w:val="28"/>
        </w:rPr>
        <w:t>П</w:t>
      </w:r>
      <w:r w:rsidR="00E7178E" w:rsidRPr="00E7178E">
        <w:rPr>
          <w:rFonts w:ascii="Times New Roman" w:hAnsi="Times New Roman" w:cs="Times New Roman"/>
          <w:sz w:val="28"/>
        </w:rPr>
        <w:t>равила</w:t>
      </w:r>
      <w:r w:rsidR="00E7178E">
        <w:rPr>
          <w:rFonts w:ascii="Times New Roman" w:hAnsi="Times New Roman" w:cs="Times New Roman"/>
          <w:sz w:val="28"/>
        </w:rPr>
        <w:t xml:space="preserve"> </w:t>
      </w:r>
      <w:r w:rsidR="00E7178E" w:rsidRPr="00E7178E">
        <w:rPr>
          <w:rFonts w:ascii="Times New Roman" w:hAnsi="Times New Roman" w:cs="Times New Roman"/>
          <w:sz w:val="28"/>
        </w:rPr>
        <w:t xml:space="preserve">предоставления работникам ракетно-космической отрасли </w:t>
      </w:r>
      <w:r w:rsidR="00E7178E">
        <w:rPr>
          <w:rFonts w:ascii="Times New Roman" w:hAnsi="Times New Roman" w:cs="Times New Roman"/>
          <w:sz w:val="28"/>
        </w:rPr>
        <w:t>Р</w:t>
      </w:r>
      <w:r w:rsidR="00E7178E" w:rsidRPr="00E7178E">
        <w:rPr>
          <w:rFonts w:ascii="Times New Roman" w:hAnsi="Times New Roman" w:cs="Times New Roman"/>
          <w:sz w:val="28"/>
        </w:rPr>
        <w:t xml:space="preserve">оссийской </w:t>
      </w:r>
      <w:r w:rsidR="00E7178E">
        <w:rPr>
          <w:rFonts w:ascii="Times New Roman" w:hAnsi="Times New Roman" w:cs="Times New Roman"/>
          <w:sz w:val="28"/>
        </w:rPr>
        <w:t>Ф</w:t>
      </w:r>
      <w:r w:rsidR="00E7178E" w:rsidRPr="00E7178E">
        <w:rPr>
          <w:rFonts w:ascii="Times New Roman" w:hAnsi="Times New Roman" w:cs="Times New Roman"/>
          <w:sz w:val="28"/>
        </w:rPr>
        <w:t>едерации социальных выплат на приобретение жилых помещений в рамках реализации федерального проекта "</w:t>
      </w:r>
      <w:r w:rsidR="00E7178E">
        <w:rPr>
          <w:rFonts w:ascii="Times New Roman" w:hAnsi="Times New Roman" w:cs="Times New Roman"/>
          <w:sz w:val="28"/>
        </w:rPr>
        <w:t>К</w:t>
      </w:r>
      <w:r w:rsidR="00E7178E" w:rsidRPr="00E7178E">
        <w:rPr>
          <w:rFonts w:ascii="Times New Roman" w:hAnsi="Times New Roman" w:cs="Times New Roman"/>
          <w:sz w:val="28"/>
        </w:rPr>
        <w:t>адры для космоса", входящего в состав национального проекта технологического лидерства "</w:t>
      </w:r>
      <w:r w:rsidR="00E7178E">
        <w:rPr>
          <w:rFonts w:ascii="Times New Roman" w:hAnsi="Times New Roman" w:cs="Times New Roman"/>
          <w:sz w:val="28"/>
        </w:rPr>
        <w:t>Р</w:t>
      </w:r>
      <w:r w:rsidR="00E7178E" w:rsidRPr="00E7178E">
        <w:rPr>
          <w:rFonts w:ascii="Times New Roman" w:hAnsi="Times New Roman" w:cs="Times New Roman"/>
          <w:sz w:val="28"/>
        </w:rPr>
        <w:t xml:space="preserve">азвитие космической деятельности </w:t>
      </w:r>
      <w:r w:rsidR="00E7178E">
        <w:rPr>
          <w:rFonts w:ascii="Times New Roman" w:hAnsi="Times New Roman" w:cs="Times New Roman"/>
          <w:sz w:val="28"/>
        </w:rPr>
        <w:t>Р</w:t>
      </w:r>
      <w:r w:rsidR="00E7178E" w:rsidRPr="00E7178E">
        <w:rPr>
          <w:rFonts w:ascii="Times New Roman" w:hAnsi="Times New Roman" w:cs="Times New Roman"/>
          <w:sz w:val="28"/>
        </w:rPr>
        <w:t xml:space="preserve">оссийской </w:t>
      </w:r>
      <w:r w:rsidR="00E7178E">
        <w:rPr>
          <w:rFonts w:ascii="Times New Roman" w:hAnsi="Times New Roman" w:cs="Times New Roman"/>
          <w:sz w:val="28"/>
        </w:rPr>
        <w:t>Ф</w:t>
      </w:r>
      <w:r w:rsidR="00E7178E" w:rsidRPr="00E7178E">
        <w:rPr>
          <w:rFonts w:ascii="Times New Roman" w:hAnsi="Times New Roman" w:cs="Times New Roman"/>
          <w:sz w:val="28"/>
        </w:rPr>
        <w:t>едерации на период до 2030 года и перспективу до 2036 года</w:t>
      </w:r>
      <w:r w:rsidR="0047435B">
        <w:rPr>
          <w:rFonts w:ascii="Times New Roman" w:hAnsi="Times New Roman" w:cs="Times New Roman"/>
          <w:sz w:val="28"/>
        </w:rPr>
        <w:t xml:space="preserve">" к особенностям реализации отдельных мероприятий государственной программы Российской Федерации "Обеспечение доступным </w:t>
      </w:r>
      <w:r w:rsidR="00E7178E">
        <w:rPr>
          <w:rFonts w:ascii="Times New Roman" w:hAnsi="Times New Roman" w:cs="Times New Roman"/>
          <w:sz w:val="28"/>
        </w:rPr>
        <w:br/>
      </w:r>
      <w:r w:rsidR="0047435B">
        <w:rPr>
          <w:rFonts w:ascii="Times New Roman" w:hAnsi="Times New Roman" w:cs="Times New Roman"/>
          <w:sz w:val="28"/>
        </w:rPr>
        <w:t xml:space="preserve">и комфортным жильем и коммунальными услугами граждан </w:t>
      </w:r>
      <w:r w:rsidR="00620E08">
        <w:rPr>
          <w:rFonts w:ascii="Times New Roman" w:hAnsi="Times New Roman" w:cs="Times New Roman"/>
          <w:sz w:val="28"/>
        </w:rPr>
        <w:br/>
      </w:r>
      <w:r w:rsidR="0047435B">
        <w:rPr>
          <w:rFonts w:ascii="Times New Roman" w:hAnsi="Times New Roman" w:cs="Times New Roman"/>
          <w:sz w:val="28"/>
        </w:rPr>
        <w:t>Российской Федерации", утвержденным постановлением Правительства Российской Федерации от 17 декабря 2010 г. № 1050</w:t>
      </w:r>
      <w:r w:rsidR="00735D70">
        <w:rPr>
          <w:rFonts w:ascii="Times New Roman" w:hAnsi="Times New Roman" w:cs="Times New Roman"/>
          <w:sz w:val="28"/>
        </w:rPr>
        <w:t>.</w:t>
      </w:r>
      <w:r w:rsidR="0047435B">
        <w:rPr>
          <w:rFonts w:ascii="Times New Roman" w:hAnsi="Times New Roman" w:cs="Times New Roman"/>
          <w:sz w:val="28"/>
        </w:rPr>
        <w:t xml:space="preserve"> </w:t>
      </w:r>
    </w:p>
    <w:p w14:paraId="39D3AC62" w14:textId="4C9F5F0F" w:rsidR="00735D70" w:rsidRDefault="000F3AF8" w:rsidP="00F0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Одной из основных проблем </w:t>
      </w:r>
      <w:r w:rsidR="00566780">
        <w:rPr>
          <w:rFonts w:ascii="Times New Roman" w:hAnsi="Times New Roman" w:cs="Times New Roman"/>
          <w:sz w:val="28"/>
        </w:rPr>
        <w:t xml:space="preserve">ракетно-космической </w:t>
      </w:r>
      <w:r>
        <w:rPr>
          <w:rFonts w:ascii="Times New Roman" w:hAnsi="Times New Roman" w:cs="Times New Roman"/>
          <w:sz w:val="28"/>
        </w:rPr>
        <w:t>отрасли остается низкая обеспеченность молодыми высококвалифицированными кадрами</w:t>
      </w:r>
      <w:r w:rsidR="00566780">
        <w:rPr>
          <w:rFonts w:ascii="Times New Roman" w:hAnsi="Times New Roman" w:cs="Times New Roman"/>
          <w:sz w:val="28"/>
        </w:rPr>
        <w:t xml:space="preserve">, без которых реализация национального проекта технологического лидерства невозможна. С целью привлечения и закрепления молодых высококвалифицированных кадров в ракетно-космическую отрасль, </w:t>
      </w:r>
      <w:r w:rsidR="00093460">
        <w:rPr>
          <w:rFonts w:ascii="Times New Roman" w:hAnsi="Times New Roman" w:cs="Times New Roman"/>
          <w:sz w:val="28"/>
        </w:rPr>
        <w:br/>
      </w:r>
      <w:r w:rsidR="00566780">
        <w:rPr>
          <w:rFonts w:ascii="Times New Roman" w:hAnsi="Times New Roman" w:cs="Times New Roman"/>
          <w:sz w:val="28"/>
        </w:rPr>
        <w:t>в федеральном проекте "Кадры для космоса" предусмотрено мероприятие по обеспечению государственными жилищными сертификатами молодых работников отрасли. Однако, для реализации данного мероприятия отсутствует нормативно-правовая база, позволяющая предоставлять государственные жилищные сертификаты работникам ракетно-космической отрасли.</w:t>
      </w:r>
    </w:p>
    <w:p w14:paraId="3D9831B6" w14:textId="05B1E590" w:rsidR="00954180" w:rsidRDefault="00954180" w:rsidP="00F0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Основной целью проекта постановления является привлечение </w:t>
      </w:r>
      <w:r w:rsidR="001B401E">
        <w:rPr>
          <w:rFonts w:ascii="Times New Roman" w:hAnsi="Times New Roman" w:cs="Times New Roman"/>
          <w:sz w:val="28"/>
        </w:rPr>
        <w:t>м</w:t>
      </w:r>
      <w:r w:rsidR="009E43C6">
        <w:rPr>
          <w:rFonts w:ascii="Times New Roman" w:hAnsi="Times New Roman" w:cs="Times New Roman"/>
          <w:sz w:val="28"/>
        </w:rPr>
        <w:t xml:space="preserve">олодых </w:t>
      </w:r>
      <w:r w:rsidR="00F335E0">
        <w:rPr>
          <w:rFonts w:ascii="Times New Roman" w:hAnsi="Times New Roman" w:cs="Times New Roman"/>
          <w:sz w:val="28"/>
        </w:rPr>
        <w:t>работников</w:t>
      </w:r>
      <w:r>
        <w:rPr>
          <w:rFonts w:ascii="Times New Roman" w:hAnsi="Times New Roman" w:cs="Times New Roman"/>
          <w:sz w:val="28"/>
        </w:rPr>
        <w:t xml:space="preserve"> в ракетно-космическую отрасль с последующим </w:t>
      </w:r>
      <w:r w:rsidR="00093460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их закреплением в данной отрасли.</w:t>
      </w:r>
    </w:p>
    <w:p w14:paraId="3534B143" w14:textId="79FEAA2E" w:rsidR="0047435B" w:rsidRDefault="001932A9" w:rsidP="00F0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Проект </w:t>
      </w:r>
      <w:r w:rsidR="00735D70">
        <w:rPr>
          <w:rFonts w:ascii="Times New Roman" w:hAnsi="Times New Roman" w:cs="Times New Roman"/>
          <w:sz w:val="28"/>
        </w:rPr>
        <w:t>постановления</w:t>
      </w:r>
      <w:r>
        <w:rPr>
          <w:rFonts w:ascii="Times New Roman" w:hAnsi="Times New Roman" w:cs="Times New Roman"/>
          <w:sz w:val="28"/>
        </w:rPr>
        <w:t xml:space="preserve"> предусматривает:</w:t>
      </w:r>
    </w:p>
    <w:p w14:paraId="775822E9" w14:textId="641858E9" w:rsidR="001932A9" w:rsidRDefault="00735D70" w:rsidP="00F0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установление дополнительной категории граждан </w:t>
      </w:r>
      <w:r w:rsidR="0098450E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Российской Федерации, имеющей право на получение </w:t>
      </w:r>
      <w:r w:rsidR="00000FBA">
        <w:rPr>
          <w:rFonts w:ascii="Times New Roman" w:hAnsi="Times New Roman" w:cs="Times New Roman"/>
          <w:sz w:val="28"/>
        </w:rPr>
        <w:t>социальной выплаты на покупку жилого помещений;</w:t>
      </w:r>
    </w:p>
    <w:p w14:paraId="71B0444B" w14:textId="2E4AFBF6" w:rsidR="00000FBA" w:rsidRDefault="00000FBA" w:rsidP="00F0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установление требований </w:t>
      </w:r>
      <w:r w:rsidR="00F335E0">
        <w:rPr>
          <w:rFonts w:ascii="Times New Roman" w:hAnsi="Times New Roman" w:cs="Times New Roman"/>
          <w:sz w:val="28"/>
        </w:rPr>
        <w:t xml:space="preserve">к </w:t>
      </w:r>
      <w:r w:rsidR="00B347CF">
        <w:rPr>
          <w:rFonts w:ascii="Times New Roman" w:hAnsi="Times New Roman" w:cs="Times New Roman"/>
          <w:sz w:val="28"/>
        </w:rPr>
        <w:t>м</w:t>
      </w:r>
      <w:r w:rsidR="009E43C6">
        <w:rPr>
          <w:rFonts w:ascii="Times New Roman" w:hAnsi="Times New Roman" w:cs="Times New Roman"/>
          <w:sz w:val="28"/>
        </w:rPr>
        <w:t>олодым</w:t>
      </w:r>
      <w:r w:rsidR="00F335E0">
        <w:rPr>
          <w:rFonts w:ascii="Times New Roman" w:hAnsi="Times New Roman" w:cs="Times New Roman"/>
          <w:sz w:val="28"/>
        </w:rPr>
        <w:t xml:space="preserve"> работникам,</w:t>
      </w:r>
      <w:r>
        <w:rPr>
          <w:rFonts w:ascii="Times New Roman" w:hAnsi="Times New Roman" w:cs="Times New Roman"/>
          <w:sz w:val="28"/>
        </w:rPr>
        <w:t xml:space="preserve"> имеющим право </w:t>
      </w:r>
      <w:r w:rsidR="00620E08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на предоставление социальных выплат на приобретение жилых помещений;</w:t>
      </w:r>
    </w:p>
    <w:p w14:paraId="67E48532" w14:textId="0DB0DC65" w:rsidR="00F335E0" w:rsidRPr="00F335E0" w:rsidRDefault="00F335E0" w:rsidP="00F0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установление оснований для отказа в получении социальной выплаты на приобретение жилого помещения </w:t>
      </w:r>
      <w:r w:rsidR="00B347CF">
        <w:rPr>
          <w:rFonts w:ascii="Times New Roman" w:hAnsi="Times New Roman" w:cs="Times New Roman"/>
          <w:sz w:val="28"/>
        </w:rPr>
        <w:t>м</w:t>
      </w:r>
      <w:r w:rsidR="009E43C6">
        <w:rPr>
          <w:rFonts w:ascii="Times New Roman" w:hAnsi="Times New Roman" w:cs="Times New Roman"/>
          <w:sz w:val="28"/>
        </w:rPr>
        <w:t>олодым</w:t>
      </w:r>
      <w:r>
        <w:rPr>
          <w:rFonts w:ascii="Times New Roman" w:hAnsi="Times New Roman" w:cs="Times New Roman"/>
          <w:sz w:val="28"/>
        </w:rPr>
        <w:t xml:space="preserve"> работникам;</w:t>
      </w:r>
    </w:p>
    <w:p w14:paraId="5B3E7818" w14:textId="4042671C" w:rsidR="00000FBA" w:rsidRDefault="00000FBA" w:rsidP="00F0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установление размера социальной выплаты на покупку жилого помещения;</w:t>
      </w:r>
    </w:p>
    <w:p w14:paraId="4E7A7703" w14:textId="5503C1DE" w:rsidR="00000FBA" w:rsidRDefault="00042211" w:rsidP="00F0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порядок признания </w:t>
      </w:r>
      <w:r w:rsidR="00B347CF">
        <w:rPr>
          <w:rFonts w:ascii="Times New Roman" w:hAnsi="Times New Roman" w:cs="Times New Roman"/>
          <w:sz w:val="28"/>
        </w:rPr>
        <w:t>м</w:t>
      </w:r>
      <w:r w:rsidR="009E43C6">
        <w:rPr>
          <w:rFonts w:ascii="Times New Roman" w:hAnsi="Times New Roman" w:cs="Times New Roman"/>
          <w:sz w:val="28"/>
        </w:rPr>
        <w:t xml:space="preserve">олодого </w:t>
      </w:r>
      <w:r>
        <w:rPr>
          <w:rFonts w:ascii="Times New Roman" w:hAnsi="Times New Roman" w:cs="Times New Roman"/>
          <w:sz w:val="28"/>
        </w:rPr>
        <w:t xml:space="preserve">работника </w:t>
      </w:r>
      <w:r w:rsidR="00954180">
        <w:rPr>
          <w:rFonts w:ascii="Times New Roman" w:hAnsi="Times New Roman" w:cs="Times New Roman"/>
          <w:sz w:val="28"/>
        </w:rPr>
        <w:t>нуждающимся в получении социальной выплаты на покупку жилого помещения;</w:t>
      </w:r>
    </w:p>
    <w:p w14:paraId="68D97DFC" w14:textId="4B9AF963" w:rsidR="00F335E0" w:rsidRDefault="00F335E0" w:rsidP="00F0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порядок взаимодействия организаций </w:t>
      </w:r>
      <w:r w:rsidR="009E43C6">
        <w:rPr>
          <w:rFonts w:ascii="Times New Roman" w:hAnsi="Times New Roman" w:cs="Times New Roman"/>
          <w:sz w:val="28"/>
        </w:rPr>
        <w:t>Гос</w:t>
      </w:r>
      <w:r>
        <w:rPr>
          <w:rFonts w:ascii="Times New Roman" w:hAnsi="Times New Roman" w:cs="Times New Roman"/>
          <w:sz w:val="28"/>
        </w:rPr>
        <w:t xml:space="preserve">корпорации "Роскосмос" </w:t>
      </w:r>
      <w:r w:rsidR="00666368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с </w:t>
      </w:r>
      <w:r w:rsidR="009E43C6">
        <w:rPr>
          <w:rFonts w:ascii="Times New Roman" w:hAnsi="Times New Roman" w:cs="Times New Roman"/>
          <w:sz w:val="28"/>
        </w:rPr>
        <w:t>Гос</w:t>
      </w:r>
      <w:r>
        <w:rPr>
          <w:rFonts w:ascii="Times New Roman" w:hAnsi="Times New Roman" w:cs="Times New Roman"/>
          <w:sz w:val="28"/>
        </w:rPr>
        <w:t>корпорацией "Роскосмос" (</w:t>
      </w:r>
      <w:r w:rsidR="005D16F9">
        <w:rPr>
          <w:rFonts w:ascii="Times New Roman" w:hAnsi="Times New Roman" w:cs="Times New Roman"/>
          <w:sz w:val="28"/>
        </w:rPr>
        <w:t>;</w:t>
      </w:r>
    </w:p>
    <w:p w14:paraId="54ADAACE" w14:textId="1F4010BA" w:rsidR="00954180" w:rsidRDefault="00954180" w:rsidP="00F0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порядок взаимодействия </w:t>
      </w:r>
      <w:r w:rsidR="00F335E0">
        <w:rPr>
          <w:rFonts w:ascii="Times New Roman" w:hAnsi="Times New Roman" w:cs="Times New Roman"/>
          <w:sz w:val="28"/>
        </w:rPr>
        <w:t>Госкорпорации</w:t>
      </w:r>
      <w:r>
        <w:rPr>
          <w:rFonts w:ascii="Times New Roman" w:hAnsi="Times New Roman" w:cs="Times New Roman"/>
          <w:sz w:val="28"/>
        </w:rPr>
        <w:t xml:space="preserve"> "Роскосмос" </w:t>
      </w:r>
      <w:r w:rsidR="00F335E0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с Министерством строительства и жилищно-коммунального хозяйства Российской Федерации в рамках осуществления деятельности </w:t>
      </w:r>
      <w:r w:rsidR="00F335E0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по предоставлению молодым работникам социальных выплат на покупку жилых помещений;</w:t>
      </w:r>
    </w:p>
    <w:p w14:paraId="1F0003B9" w14:textId="6907E27A" w:rsidR="00954180" w:rsidRDefault="00954180" w:rsidP="00F0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установление ответственности </w:t>
      </w:r>
      <w:r w:rsidR="00B347CF">
        <w:rPr>
          <w:rFonts w:ascii="Times New Roman" w:hAnsi="Times New Roman" w:cs="Times New Roman"/>
          <w:sz w:val="28"/>
        </w:rPr>
        <w:t>м</w:t>
      </w:r>
      <w:r w:rsidR="009E43C6">
        <w:rPr>
          <w:rFonts w:ascii="Times New Roman" w:hAnsi="Times New Roman" w:cs="Times New Roman"/>
          <w:sz w:val="28"/>
        </w:rPr>
        <w:t xml:space="preserve">олодого </w:t>
      </w:r>
      <w:r>
        <w:rPr>
          <w:rFonts w:ascii="Times New Roman" w:hAnsi="Times New Roman" w:cs="Times New Roman"/>
          <w:sz w:val="28"/>
        </w:rPr>
        <w:t xml:space="preserve">работника в случае расторжения трудового договора по его инициативе в течение пяти лет </w:t>
      </w:r>
      <w:r w:rsidR="00F335E0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с момента выдачи социальной выплаты на покупку жилого помещения.</w:t>
      </w:r>
    </w:p>
    <w:p w14:paraId="4894225C" w14:textId="5A40A7BC" w:rsidR="0098450E" w:rsidRDefault="0098450E" w:rsidP="00F0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Предлагаемые в проекте постановления решения окажут положительное влияние на реализацию федерального проекта </w:t>
      </w:r>
      <w:r>
        <w:rPr>
          <w:rFonts w:ascii="Times New Roman" w:hAnsi="Times New Roman" w:cs="Times New Roman"/>
          <w:sz w:val="28"/>
        </w:rPr>
        <w:br/>
        <w:t>"Кадры для космоса", входящего в состав национального проекта технологического лидерства "</w:t>
      </w:r>
      <w:r w:rsidRPr="0098450E">
        <w:rPr>
          <w:rFonts w:ascii="Times New Roman" w:hAnsi="Times New Roman" w:cs="Times New Roman"/>
          <w:sz w:val="28"/>
        </w:rPr>
        <w:t>Развитие космической деятельности Российской Федерации на период до 2030 года и перспективу до 2036 года</w:t>
      </w:r>
      <w:r>
        <w:rPr>
          <w:rFonts w:ascii="Times New Roman" w:hAnsi="Times New Roman" w:cs="Times New Roman"/>
          <w:sz w:val="28"/>
        </w:rPr>
        <w:t>".</w:t>
      </w:r>
    </w:p>
    <w:p w14:paraId="44B0C70A" w14:textId="520294A7" w:rsidR="00F335E0" w:rsidRDefault="0098450E" w:rsidP="00F0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450E">
        <w:rPr>
          <w:rFonts w:ascii="Times New Roman" w:hAnsi="Times New Roman" w:cs="Times New Roman"/>
          <w:sz w:val="28"/>
        </w:rPr>
        <w:t xml:space="preserve">Проект постановления соответствует положениям Договора </w:t>
      </w:r>
      <w:r>
        <w:rPr>
          <w:rFonts w:ascii="Times New Roman" w:hAnsi="Times New Roman" w:cs="Times New Roman"/>
          <w:sz w:val="28"/>
        </w:rPr>
        <w:br/>
      </w:r>
      <w:r w:rsidRPr="0098450E">
        <w:rPr>
          <w:rFonts w:ascii="Times New Roman" w:hAnsi="Times New Roman" w:cs="Times New Roman"/>
          <w:sz w:val="28"/>
        </w:rPr>
        <w:t>о Евразийском экономическом союзе, а также положениям иных международных договоров Российской Федерации.</w:t>
      </w:r>
    </w:p>
    <w:p w14:paraId="4F755500" w14:textId="77777777" w:rsidR="009B50BF" w:rsidRDefault="009B50BF" w:rsidP="009B5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Финансирование данного мероприятия предусмотрено в рамках выполнения национального проекта и составит 22,7 млрд. рублей </w:t>
      </w:r>
      <w:r>
        <w:rPr>
          <w:rFonts w:ascii="Times New Roman" w:hAnsi="Times New Roman" w:cs="Times New Roman"/>
          <w:sz w:val="28"/>
        </w:rPr>
        <w:br/>
        <w:t>до 2036 года, в соответствии с распоряжением Правительства Российской Федерации от 11.12.2025 г. № 3702-р "</w:t>
      </w:r>
      <w:r w:rsidRPr="001673C8">
        <w:rPr>
          <w:rFonts w:ascii="Times New Roman" w:hAnsi="Times New Roman" w:cs="Times New Roman"/>
          <w:sz w:val="28"/>
        </w:rPr>
        <w:t>Об утверждении Бюджетного прогноза Российской Федерации на период до 2042 года</w:t>
      </w:r>
      <w:r>
        <w:rPr>
          <w:rFonts w:ascii="Times New Roman" w:hAnsi="Times New Roman" w:cs="Times New Roman"/>
          <w:sz w:val="28"/>
        </w:rPr>
        <w:t>".</w:t>
      </w:r>
    </w:p>
    <w:p w14:paraId="2B11AEBF" w14:textId="1CB41026" w:rsidR="0098450E" w:rsidRDefault="0098450E" w:rsidP="00984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450E">
        <w:rPr>
          <w:rFonts w:ascii="Times New Roman" w:hAnsi="Times New Roman" w:cs="Times New Roman"/>
          <w:sz w:val="28"/>
        </w:rPr>
        <w:t>Проект постановления не повлечет социально-экономических, финансовых и иных по</w:t>
      </w:r>
      <w:bookmarkStart w:id="2" w:name="_GoBack"/>
      <w:bookmarkEnd w:id="2"/>
      <w:r w:rsidRPr="0098450E">
        <w:rPr>
          <w:rFonts w:ascii="Times New Roman" w:hAnsi="Times New Roman" w:cs="Times New Roman"/>
          <w:sz w:val="28"/>
        </w:rPr>
        <w:t>следствий реализации предлагаемых решений, в том числе для субъектов предпринимательской и иной экономической деятельности.</w:t>
      </w:r>
    </w:p>
    <w:p w14:paraId="1CF5A3DE" w14:textId="4589D4CB" w:rsidR="00EF008D" w:rsidRPr="00AB024B" w:rsidRDefault="0098450E" w:rsidP="009B5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450E">
        <w:rPr>
          <w:rFonts w:ascii="Times New Roman" w:hAnsi="Times New Roman" w:cs="Times New Roman"/>
          <w:sz w:val="28"/>
        </w:rPr>
        <w:t xml:space="preserve">В проекте постановления отсутствуют требования, которые связаны </w:t>
      </w:r>
      <w:r w:rsidR="00F335E0">
        <w:rPr>
          <w:rFonts w:ascii="Times New Roman" w:hAnsi="Times New Roman" w:cs="Times New Roman"/>
          <w:sz w:val="28"/>
        </w:rPr>
        <w:br/>
      </w:r>
      <w:r w:rsidRPr="0098450E">
        <w:rPr>
          <w:rFonts w:ascii="Times New Roman" w:hAnsi="Times New Roman" w:cs="Times New Roman"/>
          <w:sz w:val="28"/>
        </w:rPr>
        <w:t xml:space="preserve"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</w:t>
      </w:r>
      <w:r w:rsidRPr="0098450E">
        <w:rPr>
          <w:rFonts w:ascii="Times New Roman" w:hAnsi="Times New Roman" w:cs="Times New Roman"/>
          <w:sz w:val="28"/>
        </w:rPr>
        <w:lastRenderedPageBreak/>
        <w:t>продукции, иных форм оценки и экспертизы (далее –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98450E">
        <w:rPr>
          <w:rFonts w:ascii="Times New Roman" w:hAnsi="Times New Roman" w:cs="Times New Roman"/>
          <w:sz w:val="28"/>
        </w:rPr>
        <w:t>за нарушение обязательных требований или последствиях их несоблюдения.</w:t>
      </w:r>
    </w:p>
    <w:sectPr w:rsidR="00EF008D" w:rsidRPr="00AB024B" w:rsidSect="00EF008D">
      <w:headerReference w:type="default" r:id="rId7"/>
      <w:pgSz w:w="11906" w:h="16838" w:code="9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9C03E" w14:textId="77777777" w:rsidR="00032CCE" w:rsidRDefault="00032CCE" w:rsidP="003F2983">
      <w:pPr>
        <w:spacing w:after="0" w:line="240" w:lineRule="auto"/>
      </w:pPr>
      <w:r>
        <w:separator/>
      </w:r>
    </w:p>
  </w:endnote>
  <w:endnote w:type="continuationSeparator" w:id="0">
    <w:p w14:paraId="4E6F3E61" w14:textId="77777777" w:rsidR="00032CCE" w:rsidRDefault="00032CCE" w:rsidP="003F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37701" w14:textId="77777777" w:rsidR="00032CCE" w:rsidRDefault="00032CCE" w:rsidP="003F2983">
      <w:pPr>
        <w:spacing w:after="0" w:line="240" w:lineRule="auto"/>
      </w:pPr>
      <w:r>
        <w:separator/>
      </w:r>
    </w:p>
  </w:footnote>
  <w:footnote w:type="continuationSeparator" w:id="0">
    <w:p w14:paraId="21CD7527" w14:textId="77777777" w:rsidR="00032CCE" w:rsidRDefault="00032CCE" w:rsidP="003F2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2167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E65D1B1" w14:textId="705866C3" w:rsidR="003F2983" w:rsidRPr="006715D9" w:rsidRDefault="003F2983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715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715D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715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6CA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715D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6B3D730" w14:textId="77777777" w:rsidR="003F2983" w:rsidRDefault="003F298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6D"/>
    <w:rsid w:val="00000FBA"/>
    <w:rsid w:val="00024764"/>
    <w:rsid w:val="00032CCE"/>
    <w:rsid w:val="00042211"/>
    <w:rsid w:val="00093460"/>
    <w:rsid w:val="0009733B"/>
    <w:rsid w:val="000A3F0E"/>
    <w:rsid w:val="000F3AF8"/>
    <w:rsid w:val="0012545D"/>
    <w:rsid w:val="001610E7"/>
    <w:rsid w:val="001673C8"/>
    <w:rsid w:val="00185212"/>
    <w:rsid w:val="001932A9"/>
    <w:rsid w:val="001B401E"/>
    <w:rsid w:val="00245CF3"/>
    <w:rsid w:val="00267B6D"/>
    <w:rsid w:val="002E699B"/>
    <w:rsid w:val="003F1108"/>
    <w:rsid w:val="003F2983"/>
    <w:rsid w:val="00404367"/>
    <w:rsid w:val="0047435B"/>
    <w:rsid w:val="004E4BB7"/>
    <w:rsid w:val="00511861"/>
    <w:rsid w:val="00566780"/>
    <w:rsid w:val="005C4E61"/>
    <w:rsid w:val="005D16F9"/>
    <w:rsid w:val="00620E08"/>
    <w:rsid w:val="00653F90"/>
    <w:rsid w:val="00666368"/>
    <w:rsid w:val="006715D9"/>
    <w:rsid w:val="006C5C96"/>
    <w:rsid w:val="0070315D"/>
    <w:rsid w:val="00727947"/>
    <w:rsid w:val="00735D70"/>
    <w:rsid w:val="007928DE"/>
    <w:rsid w:val="00800D9A"/>
    <w:rsid w:val="0089172A"/>
    <w:rsid w:val="008C02C3"/>
    <w:rsid w:val="008D645E"/>
    <w:rsid w:val="00954180"/>
    <w:rsid w:val="0098084C"/>
    <w:rsid w:val="0098450E"/>
    <w:rsid w:val="009B50BF"/>
    <w:rsid w:val="009E43C6"/>
    <w:rsid w:val="00A26802"/>
    <w:rsid w:val="00AB024B"/>
    <w:rsid w:val="00AB0AD4"/>
    <w:rsid w:val="00B347CF"/>
    <w:rsid w:val="00B95E62"/>
    <w:rsid w:val="00C13818"/>
    <w:rsid w:val="00D50DF5"/>
    <w:rsid w:val="00DF3CFE"/>
    <w:rsid w:val="00E46CA9"/>
    <w:rsid w:val="00E7178E"/>
    <w:rsid w:val="00EF008D"/>
    <w:rsid w:val="00EF2081"/>
    <w:rsid w:val="00F047A3"/>
    <w:rsid w:val="00F071C8"/>
    <w:rsid w:val="00F3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68C6"/>
  <w15:chartTrackingRefBased/>
  <w15:docId w15:val="{C2FF3C0B-AA3C-4D04-A0E5-C361C854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0436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0436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0436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0436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0436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0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4367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5D16F9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3F2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F2983"/>
  </w:style>
  <w:style w:type="paragraph" w:styleId="ad">
    <w:name w:val="footer"/>
    <w:basedOn w:val="a"/>
    <w:link w:val="ae"/>
    <w:uiPriority w:val="99"/>
    <w:unhideWhenUsed/>
    <w:rsid w:val="003F2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F2983"/>
  </w:style>
  <w:style w:type="table" w:styleId="af">
    <w:name w:val="Table Grid"/>
    <w:basedOn w:val="a1"/>
    <w:uiPriority w:val="39"/>
    <w:rsid w:val="00EF0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D9A32-42DE-4E8A-8109-D9B02684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Гуркина Александра Станиславовна</dc:creator>
  <cp:keywords/>
  <dc:description/>
  <cp:lastModifiedBy>Суворова Ирина Васильевна</cp:lastModifiedBy>
  <cp:revision>7</cp:revision>
  <dcterms:created xsi:type="dcterms:W3CDTF">2026-03-06T10:53:00Z</dcterms:created>
  <dcterms:modified xsi:type="dcterms:W3CDTF">2026-03-26T09:03:00Z</dcterms:modified>
</cp:coreProperties>
</file>