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7E" w:rsidRPr="00DE5867" w:rsidRDefault="00CC3EFD" w:rsidP="005D31BE">
      <w:pPr>
        <w:pStyle w:val="Standard"/>
        <w:spacing w:line="25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DE5867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8607E" w:rsidRPr="00DE5867" w:rsidRDefault="00CC3EFD" w:rsidP="005D31BE">
      <w:pPr>
        <w:pStyle w:val="Standard"/>
        <w:spacing w:line="250" w:lineRule="auto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DE5867">
        <w:rPr>
          <w:rFonts w:ascii="Times New Roman" w:hAnsi="Times New Roman"/>
          <w:b/>
          <w:bCs/>
          <w:sz w:val="28"/>
          <w:szCs w:val="28"/>
        </w:rPr>
        <w:t>к проекту приказа Федеральной службы войск национальной гвардии Российской Федерации «</w:t>
      </w:r>
      <w:r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 xml:space="preserve">О внесении изменений в приказ Федеральной службы войск национальной гвардии Российской Федерации </w:t>
      </w:r>
      <w:r w:rsid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br/>
      </w:r>
      <w:r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>от 15 мая 2017 г. № 139 «О порядке отбора кандидатов для поступления на военную службу по контракту в войска национальной гвардии Российской Федерации, определения соответствия кандидатов требованиям, предъявляемым к гражданам Ро</w:t>
      </w:r>
      <w:r w:rsidR="002C7144"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 xml:space="preserve">ссийской Федерации, поступающим </w:t>
      </w:r>
      <w:r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>на военную службу по контракту</w:t>
      </w:r>
      <w:proofErr w:type="gramEnd"/>
      <w:r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 xml:space="preserve">, и об установлении требований по уровню образования, квалификации и физической подготовки для кандидатов, поступающих на военную службу </w:t>
      </w:r>
      <w:r w:rsid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br/>
      </w:r>
      <w:r w:rsidRPr="00DE5867">
        <w:rPr>
          <w:rStyle w:val="FootnoteSymbol"/>
          <w:rFonts w:ascii="Times New Roman" w:hAnsi="Times New Roman" w:cs="Times New Roman"/>
          <w:b/>
          <w:iCs/>
          <w:sz w:val="28"/>
          <w:szCs w:val="28"/>
          <w:vertAlign w:val="baseline"/>
          <w:lang w:eastAsia="ru-RU"/>
        </w:rPr>
        <w:t>по контракту в войска национальной гвардии Российской Федерации»</w:t>
      </w:r>
    </w:p>
    <w:p w:rsidR="00F8607E" w:rsidRPr="005D31BE" w:rsidRDefault="00F8607E" w:rsidP="005D31BE">
      <w:pPr>
        <w:pStyle w:val="Standard"/>
        <w:spacing w:line="25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607E" w:rsidRPr="005D31BE" w:rsidRDefault="00853369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31BE">
        <w:rPr>
          <w:rFonts w:ascii="Times New Roman" w:hAnsi="Times New Roman"/>
          <w:bCs/>
          <w:sz w:val="28"/>
          <w:szCs w:val="28"/>
        </w:rPr>
        <w:t>Проект приказа Федеральной службы войск национальной гвардии Российской Федерации «</w:t>
      </w:r>
      <w:r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t>О внесении изменений в приказ Федеральной службы войск национальной гвардии Российской Федерации от 15 мая 2017 г. № 139 «О порядке отбора кандидатов для поступления на военную службу по контракту в войска национальной гвардии Российской Федерации, определения соответствия кандидатов требованиям, предъявляемым к гражданам Ро</w:t>
      </w:r>
      <w:r w:rsidR="002C7144"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t xml:space="preserve">ссийской Федерации, поступающим </w:t>
      </w:r>
      <w:r w:rsidR="00CA34CC"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br/>
      </w:r>
      <w:r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t>на военную службу по контракту, и</w:t>
      </w:r>
      <w:proofErr w:type="gramEnd"/>
      <w:r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t xml:space="preserve"> </w:t>
      </w:r>
      <w:proofErr w:type="gramStart"/>
      <w:r w:rsidRPr="005D31BE">
        <w:rPr>
          <w:rStyle w:val="FootnoteSymbol"/>
          <w:rFonts w:ascii="Times New Roman" w:hAnsi="Times New Roman" w:cs="Times New Roman"/>
          <w:iCs/>
          <w:sz w:val="28"/>
          <w:szCs w:val="28"/>
          <w:vertAlign w:val="baseline"/>
          <w:lang w:eastAsia="ru-RU"/>
        </w:rPr>
        <w:t>об установлении требований по уровню образования, квалификации и физической подготовки для кандидатов, поступающих на военную службу по контракту в войска национальной гвардии Российской Федерации»</w:t>
      </w:r>
      <w:r w:rsidR="00CC3EFD" w:rsidRPr="005D31BE">
        <w:rPr>
          <w:rFonts w:ascii="Times New Roman" w:hAnsi="Times New Roman"/>
          <w:sz w:val="28"/>
          <w:szCs w:val="28"/>
        </w:rPr>
        <w:t xml:space="preserve"> (далее – проект приказа) разработан </w:t>
      </w:r>
      <w:r w:rsidRPr="005D31BE">
        <w:rPr>
          <w:rFonts w:ascii="Times New Roman" w:hAnsi="Times New Roman"/>
          <w:sz w:val="28"/>
          <w:szCs w:val="28"/>
        </w:rPr>
        <w:t>Росгвардией</w:t>
      </w:r>
      <w:r w:rsidR="00CC3EFD" w:rsidRPr="005D31BE">
        <w:rPr>
          <w:rFonts w:ascii="Times New Roman" w:hAnsi="Times New Roman"/>
          <w:sz w:val="28"/>
          <w:szCs w:val="28"/>
        </w:rPr>
        <w:t xml:space="preserve"> </w:t>
      </w:r>
      <w:r w:rsidRPr="005D31BE">
        <w:rPr>
          <w:rFonts w:ascii="Times New Roman" w:hAnsi="Times New Roman"/>
          <w:sz w:val="28"/>
          <w:szCs w:val="28"/>
        </w:rPr>
        <w:t xml:space="preserve">в соответствии с </w:t>
      </w:r>
      <w:r w:rsidR="00CC3EFD" w:rsidRPr="005D31BE">
        <w:rPr>
          <w:rFonts w:ascii="Times New Roman" w:hAnsi="Times New Roman"/>
          <w:sz w:val="28"/>
          <w:szCs w:val="28"/>
        </w:rPr>
        <w:t xml:space="preserve">частью 8 статьи 24 Федерального закона </w:t>
      </w:r>
      <w:r w:rsidR="0019608C" w:rsidRPr="005D31BE">
        <w:rPr>
          <w:rFonts w:ascii="Times New Roman" w:hAnsi="Times New Roman"/>
          <w:sz w:val="28"/>
          <w:szCs w:val="28"/>
        </w:rPr>
        <w:br/>
      </w:r>
      <w:r w:rsidR="00CC3EFD" w:rsidRPr="005D31BE">
        <w:rPr>
          <w:rFonts w:ascii="Times New Roman" w:hAnsi="Times New Roman"/>
          <w:sz w:val="28"/>
          <w:szCs w:val="28"/>
        </w:rPr>
        <w:t>от 3 июля 2016 г. № 226-ФЗ «О войсках национальной гвардии Российской Федерации», пунктом 2 статьи 21, пунктом 5 статьи 33 Федерального закона</w:t>
      </w:r>
      <w:proofErr w:type="gramEnd"/>
      <w:r w:rsidR="00CC3EFD" w:rsidRPr="005D31BE">
        <w:rPr>
          <w:rFonts w:ascii="Times New Roman" w:hAnsi="Times New Roman"/>
          <w:sz w:val="28"/>
          <w:szCs w:val="28"/>
        </w:rPr>
        <w:t xml:space="preserve"> от 28 марта 1998 г. № 53-ФЗ «О воинской обязанности и военной службе», пунктом 12 статьи 5, абзацем седьмым пункта 2 статьи 6 Положения о порядке прохождения военной службы, утвержденного Указом Президента Российской Федерации от 16 сентября 1999 г. № 1237.</w:t>
      </w:r>
    </w:p>
    <w:p w:rsidR="00853369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BE">
        <w:rPr>
          <w:rFonts w:ascii="Times New Roman" w:hAnsi="Times New Roman"/>
          <w:sz w:val="28"/>
          <w:szCs w:val="28"/>
        </w:rPr>
        <w:t xml:space="preserve">Разработка проекта приказа обусловлена необходимостью совершенствования правового регулирования в связи с </w:t>
      </w:r>
      <w:r w:rsidR="005D31BE" w:rsidRPr="005D31BE">
        <w:rPr>
          <w:rFonts w:ascii="Times New Roman" w:hAnsi="Times New Roman"/>
          <w:sz w:val="28"/>
          <w:szCs w:val="28"/>
        </w:rPr>
        <w:t xml:space="preserve">изданием </w:t>
      </w:r>
      <w:r w:rsidR="005D31BE" w:rsidRPr="005D31BE">
        <w:rPr>
          <w:rStyle w:val="FontStyle13"/>
          <w:rFonts w:eastAsia="Calibri"/>
          <w:b w:val="0"/>
          <w:sz w:val="28"/>
          <w:szCs w:val="28"/>
          <w:lang w:eastAsia="en-US" w:bidi="ar-SA"/>
        </w:rPr>
        <w:t xml:space="preserve">Указа Президента Российской Федерации от 10 октября 2024 г. № 870 </w:t>
      </w:r>
      <w:r w:rsidR="005D31BE" w:rsidRPr="005D31BE">
        <w:rPr>
          <w:rStyle w:val="FontStyle13"/>
          <w:rFonts w:eastAsia="Calibri"/>
          <w:b w:val="0"/>
          <w:sz w:val="28"/>
          <w:szCs w:val="28"/>
          <w:lang w:eastAsia="en-US" w:bidi="ar-SA"/>
        </w:rPr>
        <w:br/>
        <w:t>«О некоторых вопросах представления сведений при поступлении на государственную службу Российской Федерации и муниципальную службу</w:t>
      </w:r>
      <w:r w:rsidR="005D31BE" w:rsidRPr="005D31BE">
        <w:rPr>
          <w:rStyle w:val="FontStyle13"/>
          <w:rFonts w:eastAsia="Calibri"/>
          <w:b w:val="0"/>
          <w:sz w:val="28"/>
          <w:szCs w:val="28"/>
          <w:lang w:eastAsia="en-US" w:bidi="ar-SA"/>
        </w:rPr>
        <w:br/>
        <w:t xml:space="preserve">в Российской </w:t>
      </w:r>
      <w:proofErr w:type="gramStart"/>
      <w:r w:rsidR="005D31BE" w:rsidRPr="005D31BE">
        <w:rPr>
          <w:rStyle w:val="FontStyle13"/>
          <w:rFonts w:eastAsia="Calibri"/>
          <w:b w:val="0"/>
          <w:sz w:val="28"/>
          <w:szCs w:val="28"/>
          <w:lang w:eastAsia="en-US" w:bidi="ar-SA"/>
        </w:rPr>
        <w:t>Федерации</w:t>
      </w:r>
      <w:proofErr w:type="gramEnd"/>
      <w:r w:rsidR="005D31BE" w:rsidRPr="005D31BE">
        <w:rPr>
          <w:rStyle w:val="FontStyle13"/>
          <w:rFonts w:eastAsia="Calibri"/>
          <w:b w:val="0"/>
          <w:sz w:val="28"/>
          <w:szCs w:val="28"/>
          <w:lang w:eastAsia="en-US" w:bidi="ar-SA"/>
        </w:rPr>
        <w:t xml:space="preserve"> и их актуализации»</w:t>
      </w:r>
      <w:r w:rsidR="00853369" w:rsidRPr="005D31BE">
        <w:rPr>
          <w:rFonts w:ascii="Times New Roman" w:hAnsi="Times New Roman"/>
          <w:sz w:val="28"/>
          <w:szCs w:val="28"/>
        </w:rPr>
        <w:t xml:space="preserve">, а также </w:t>
      </w:r>
      <w:r w:rsidR="00853369" w:rsidRPr="005D31BE">
        <w:rPr>
          <w:rFonts w:ascii="Times New Roman" w:hAnsi="Times New Roman"/>
          <w:sz w:val="28"/>
          <w:szCs w:val="28"/>
        </w:rPr>
        <w:br/>
      </w:r>
      <w:r w:rsidRPr="005D31BE">
        <w:rPr>
          <w:rFonts w:ascii="Times New Roman" w:hAnsi="Times New Roman"/>
          <w:sz w:val="28"/>
          <w:szCs w:val="28"/>
        </w:rPr>
        <w:t>уточнения перечня документов, представляемых гражданами Российской Федерации при поступлении на военную службу по контракту</w:t>
      </w:r>
      <w:r w:rsidR="00853369" w:rsidRPr="005D31BE">
        <w:rPr>
          <w:rFonts w:ascii="Times New Roman" w:hAnsi="Times New Roman"/>
          <w:sz w:val="28"/>
          <w:szCs w:val="28"/>
        </w:rPr>
        <w:t>.</w:t>
      </w:r>
    </w:p>
    <w:p w:rsidR="00F8607E" w:rsidRPr="005D31BE" w:rsidRDefault="00853369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</w:rPr>
      </w:pPr>
      <w:r w:rsidRPr="005D31BE">
        <w:rPr>
          <w:rFonts w:ascii="Times New Roman" w:hAnsi="Times New Roman"/>
          <w:sz w:val="28"/>
          <w:szCs w:val="28"/>
        </w:rPr>
        <w:t>Вносимые проектом приказа изменения</w:t>
      </w:r>
      <w:r w:rsidR="00CC3EFD" w:rsidRPr="005D31BE">
        <w:rPr>
          <w:rFonts w:ascii="Times New Roman" w:hAnsi="Times New Roman"/>
          <w:sz w:val="28"/>
          <w:szCs w:val="28"/>
        </w:rPr>
        <w:t xml:space="preserve"> позвол</w:t>
      </w:r>
      <w:r w:rsidRPr="005D31BE">
        <w:rPr>
          <w:rFonts w:ascii="Times New Roman" w:hAnsi="Times New Roman"/>
          <w:sz w:val="28"/>
          <w:szCs w:val="28"/>
        </w:rPr>
        <w:t>я</w:t>
      </w:r>
      <w:r w:rsidR="00CC3EFD" w:rsidRPr="005D31BE">
        <w:rPr>
          <w:rFonts w:ascii="Times New Roman" w:hAnsi="Times New Roman"/>
          <w:sz w:val="28"/>
          <w:szCs w:val="28"/>
        </w:rPr>
        <w:t>т оптимизировать учет</w:t>
      </w:r>
      <w:r w:rsidRPr="005D31BE">
        <w:rPr>
          <w:rFonts w:ascii="Times New Roman" w:hAnsi="Times New Roman"/>
          <w:sz w:val="28"/>
          <w:szCs w:val="28"/>
        </w:rPr>
        <w:t xml:space="preserve"> граждан Российской Федерации при поступлении на военную службу </w:t>
      </w:r>
      <w:r w:rsidR="002C7144" w:rsidRPr="005D31BE">
        <w:rPr>
          <w:rFonts w:ascii="Times New Roman" w:hAnsi="Times New Roman"/>
          <w:sz w:val="28"/>
          <w:szCs w:val="28"/>
        </w:rPr>
        <w:br/>
      </w:r>
      <w:r w:rsidRPr="005D31BE">
        <w:rPr>
          <w:rFonts w:ascii="Times New Roman" w:hAnsi="Times New Roman"/>
          <w:sz w:val="28"/>
          <w:szCs w:val="28"/>
        </w:rPr>
        <w:t>по контракту</w:t>
      </w:r>
      <w:r w:rsidR="00CC3EFD" w:rsidRPr="005D31BE">
        <w:rPr>
          <w:rFonts w:ascii="Times New Roman" w:hAnsi="Times New Roman"/>
          <w:sz w:val="28"/>
          <w:szCs w:val="28"/>
        </w:rPr>
        <w:t xml:space="preserve">, а также </w:t>
      </w:r>
      <w:r w:rsidR="00C22DB0" w:rsidRPr="005D31BE">
        <w:rPr>
          <w:rFonts w:ascii="Times New Roman" w:hAnsi="Times New Roman"/>
          <w:sz w:val="28"/>
          <w:szCs w:val="28"/>
        </w:rPr>
        <w:t xml:space="preserve">создадут условия для </w:t>
      </w:r>
      <w:r w:rsidR="00CC3EFD" w:rsidRPr="005D31BE">
        <w:rPr>
          <w:rFonts w:ascii="Times New Roman" w:hAnsi="Times New Roman"/>
          <w:sz w:val="28"/>
          <w:szCs w:val="28"/>
        </w:rPr>
        <w:t>повы</w:t>
      </w:r>
      <w:r w:rsidR="00C22DB0" w:rsidRPr="005D31BE">
        <w:rPr>
          <w:rFonts w:ascii="Times New Roman" w:hAnsi="Times New Roman"/>
          <w:sz w:val="28"/>
          <w:szCs w:val="28"/>
        </w:rPr>
        <w:t>шения уровня</w:t>
      </w:r>
      <w:r w:rsidR="00CC3EFD" w:rsidRPr="005D31BE">
        <w:rPr>
          <w:rFonts w:ascii="Times New Roman" w:hAnsi="Times New Roman"/>
          <w:sz w:val="28"/>
          <w:szCs w:val="28"/>
        </w:rPr>
        <w:t xml:space="preserve"> укомплектованност</w:t>
      </w:r>
      <w:r w:rsidR="00C22DB0" w:rsidRPr="005D31BE">
        <w:rPr>
          <w:rFonts w:ascii="Times New Roman" w:hAnsi="Times New Roman"/>
          <w:sz w:val="28"/>
          <w:szCs w:val="28"/>
        </w:rPr>
        <w:t>и</w:t>
      </w:r>
      <w:r w:rsidR="00CC3EFD" w:rsidRPr="005D31BE">
        <w:rPr>
          <w:rFonts w:ascii="Times New Roman" w:hAnsi="Times New Roman"/>
          <w:sz w:val="28"/>
          <w:szCs w:val="28"/>
        </w:rPr>
        <w:t xml:space="preserve"> </w:t>
      </w:r>
      <w:r w:rsidRPr="005D31BE">
        <w:rPr>
          <w:rFonts w:ascii="Times New Roman" w:hAnsi="Times New Roman"/>
          <w:sz w:val="28"/>
          <w:szCs w:val="28"/>
        </w:rPr>
        <w:t xml:space="preserve">отдельных </w:t>
      </w:r>
      <w:r w:rsidR="00CC3EFD" w:rsidRPr="005D31BE">
        <w:rPr>
          <w:rFonts w:ascii="Times New Roman" w:hAnsi="Times New Roman"/>
          <w:sz w:val="28"/>
          <w:szCs w:val="28"/>
        </w:rPr>
        <w:t>воинских должностей.</w:t>
      </w:r>
    </w:p>
    <w:p w:rsidR="00F8607E" w:rsidRPr="005D31BE" w:rsidRDefault="00853369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</w:rPr>
      </w:pPr>
      <w:r w:rsidRPr="005D31BE">
        <w:rPr>
          <w:rFonts w:ascii="Times New Roman" w:hAnsi="Times New Roman"/>
          <w:sz w:val="28"/>
          <w:szCs w:val="28"/>
        </w:rPr>
        <w:lastRenderedPageBreak/>
        <w:t xml:space="preserve">Проектом приказа вносятся </w:t>
      </w:r>
      <w:r w:rsidR="00CC3EFD" w:rsidRPr="005D31BE">
        <w:rPr>
          <w:rFonts w:ascii="Times New Roman" w:hAnsi="Times New Roman"/>
          <w:sz w:val="28"/>
          <w:szCs w:val="28"/>
        </w:rPr>
        <w:t>изменени</w:t>
      </w:r>
      <w:r w:rsidRPr="005D31BE">
        <w:rPr>
          <w:rFonts w:ascii="Times New Roman" w:hAnsi="Times New Roman"/>
          <w:sz w:val="28"/>
          <w:szCs w:val="28"/>
        </w:rPr>
        <w:t>я</w:t>
      </w:r>
      <w:r w:rsidR="00CC3EFD" w:rsidRPr="005D31BE">
        <w:rPr>
          <w:rFonts w:ascii="Times New Roman" w:hAnsi="Times New Roman"/>
          <w:sz w:val="28"/>
          <w:szCs w:val="28"/>
        </w:rPr>
        <w:t>:</w:t>
      </w:r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</w:rPr>
      </w:pPr>
      <w:r w:rsidRPr="005D31BE">
        <w:rPr>
          <w:rFonts w:ascii="Times New Roman" w:hAnsi="Times New Roman"/>
          <w:sz w:val="28"/>
          <w:szCs w:val="28"/>
        </w:rPr>
        <w:t>в перечень докуме</w:t>
      </w:r>
      <w:r w:rsidR="003B0BCA" w:rsidRPr="005D31BE">
        <w:rPr>
          <w:rFonts w:ascii="Times New Roman" w:hAnsi="Times New Roman"/>
          <w:sz w:val="28"/>
          <w:szCs w:val="28"/>
        </w:rPr>
        <w:t xml:space="preserve">нтов, представляемых кандидатом </w:t>
      </w:r>
      <w:r w:rsidR="003B0BCA" w:rsidRPr="005D31BE">
        <w:rPr>
          <w:rFonts w:ascii="Times New Roman" w:hAnsi="Times New Roman"/>
          <w:sz w:val="28"/>
          <w:szCs w:val="28"/>
        </w:rPr>
        <w:br/>
      </w:r>
      <w:r w:rsidRPr="005D31BE">
        <w:rPr>
          <w:rFonts w:ascii="Times New Roman" w:hAnsi="Times New Roman"/>
          <w:sz w:val="28"/>
          <w:szCs w:val="28"/>
        </w:rPr>
        <w:t>для поступления на военную службу по контракту, в части дополнения характеризующими материалами, документами и сведениями, необходимыми для формирования личного дела на кандидата и об</w:t>
      </w:r>
      <w:r w:rsidR="00853369" w:rsidRPr="005D31BE">
        <w:rPr>
          <w:rFonts w:ascii="Times New Roman" w:hAnsi="Times New Roman"/>
          <w:sz w:val="28"/>
          <w:szCs w:val="28"/>
        </w:rPr>
        <w:t>работки его персональных данных</w:t>
      </w:r>
      <w:r w:rsidRPr="005D31BE">
        <w:rPr>
          <w:rFonts w:ascii="Times New Roman" w:hAnsi="Times New Roman"/>
          <w:sz w:val="28"/>
          <w:szCs w:val="28"/>
        </w:rPr>
        <w:t>;</w:t>
      </w:r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1BE">
        <w:rPr>
          <w:rFonts w:ascii="Times New Roman" w:hAnsi="Times New Roman"/>
          <w:sz w:val="28"/>
          <w:szCs w:val="28"/>
        </w:rPr>
        <w:t>в форму журнала учета кандидатов, изъявивших желание проходить военную службу по контракту.</w:t>
      </w:r>
    </w:p>
    <w:p w:rsidR="00853369" w:rsidRPr="005D31BE" w:rsidRDefault="00CC3EFD" w:rsidP="005D31BE">
      <w:pPr>
        <w:pStyle w:val="Standard"/>
        <w:spacing w:line="250" w:lineRule="auto"/>
        <w:ind w:firstLine="709"/>
        <w:jc w:val="both"/>
        <w:rPr>
          <w:rStyle w:val="FootnoteSymbol"/>
          <w:rFonts w:ascii="Times New Roman" w:eastAsia="Times New Roman" w:hAnsi="Times New Roman" w:cs="PT Astra Serif"/>
          <w:kern w:val="0"/>
          <w:sz w:val="28"/>
          <w:szCs w:val="28"/>
          <w:vertAlign w:val="baseline"/>
          <w:lang w:eastAsia="ru-RU" w:bidi="ar-SA"/>
        </w:rPr>
      </w:pPr>
      <w:r w:rsidRPr="005D31BE">
        <w:rPr>
          <w:rStyle w:val="FootnoteSymbol"/>
          <w:rFonts w:ascii="Times New Roman" w:eastAsia="Times New Roman" w:hAnsi="Times New Roman" w:cs="PT Astra Serif"/>
          <w:kern w:val="0"/>
          <w:sz w:val="28"/>
          <w:szCs w:val="28"/>
          <w:vertAlign w:val="baseline"/>
          <w:lang w:eastAsia="ru-RU" w:bidi="ar-SA"/>
        </w:rPr>
        <w:t xml:space="preserve">Проект приказа в установленном порядке </w:t>
      </w:r>
      <w:r w:rsidR="00853369" w:rsidRPr="005D31BE">
        <w:rPr>
          <w:rStyle w:val="FootnoteSymbol"/>
          <w:rFonts w:ascii="Times New Roman" w:eastAsia="Times New Roman" w:hAnsi="Times New Roman" w:cs="PT Astra Serif"/>
          <w:kern w:val="0"/>
          <w:sz w:val="28"/>
          <w:szCs w:val="28"/>
          <w:vertAlign w:val="baseline"/>
          <w:lang w:eastAsia="ru-RU" w:bidi="ar-SA"/>
        </w:rPr>
        <w:t>прошел процедуры внутриведомственного согласования.</w:t>
      </w:r>
    </w:p>
    <w:p w:rsidR="00853369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proofErr w:type="gramStart"/>
      <w:r w:rsidRPr="005D31BE">
        <w:rPr>
          <w:rFonts w:ascii="Times New Roman" w:hAnsi="Times New Roman" w:cs="PT Astra Serif"/>
          <w:sz w:val="28"/>
          <w:szCs w:val="28"/>
        </w:rPr>
        <w:t>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</w:t>
      </w:r>
      <w:r w:rsidRPr="005D31BE">
        <w:rPr>
          <w:rFonts w:ascii="Times New Roman" w:hAnsi="Times New Roman" w:cs="PT Astra Serif"/>
          <w:sz w:val="28"/>
          <w:szCs w:val="28"/>
        </w:rPr>
        <w:br/>
        <w:t xml:space="preserve">от 25 августа 2012 г. № 851, проект приказа </w:t>
      </w:r>
      <w:r w:rsidR="00853369" w:rsidRPr="005D31BE">
        <w:rPr>
          <w:rFonts w:ascii="Times New Roman" w:hAnsi="Times New Roman" w:cs="PT Astra Serif"/>
          <w:sz w:val="28"/>
          <w:szCs w:val="28"/>
        </w:rPr>
        <w:t xml:space="preserve">подлежит </w:t>
      </w:r>
      <w:r w:rsidRPr="005D31BE">
        <w:rPr>
          <w:rFonts w:ascii="Times New Roman" w:hAnsi="Times New Roman" w:cs="PT Astra Serif"/>
          <w:sz w:val="28"/>
          <w:szCs w:val="28"/>
        </w:rPr>
        <w:t>размещ</w:t>
      </w:r>
      <w:r w:rsidR="00853369" w:rsidRPr="005D31BE">
        <w:rPr>
          <w:rFonts w:ascii="Times New Roman" w:hAnsi="Times New Roman" w:cs="PT Astra Serif"/>
          <w:sz w:val="28"/>
          <w:szCs w:val="28"/>
        </w:rPr>
        <w:t>ению</w:t>
      </w:r>
      <w:r w:rsidRPr="005D31BE">
        <w:rPr>
          <w:rFonts w:ascii="Times New Roman" w:hAnsi="Times New Roman" w:cs="PT Astra Serif"/>
          <w:sz w:val="28"/>
          <w:szCs w:val="28"/>
        </w:rPr>
        <w:t xml:space="preserve"> </w:t>
      </w:r>
      <w:r w:rsidR="00853369" w:rsidRPr="005D31BE">
        <w:rPr>
          <w:rFonts w:ascii="Times New Roman" w:hAnsi="Times New Roman" w:cs="PT Astra Serif"/>
          <w:sz w:val="28"/>
          <w:szCs w:val="28"/>
        </w:rPr>
        <w:br/>
      </w:r>
      <w:r w:rsidRPr="005D31BE">
        <w:rPr>
          <w:rFonts w:ascii="Times New Roman" w:hAnsi="Times New Roman" w:cs="PT Astra Serif"/>
          <w:sz w:val="28"/>
          <w:szCs w:val="28"/>
        </w:rPr>
        <w:t xml:space="preserve">на официальном сайте regulation.gov.ru в информационно-телекоммуникационной сети «Интернет» для проведения его общественного обсуждения и независимой антикоррупционной экспертизы. </w:t>
      </w:r>
      <w:proofErr w:type="gramEnd"/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 w:rsidRPr="005D31BE">
        <w:rPr>
          <w:rFonts w:ascii="Times New Roman" w:hAnsi="Times New Roman" w:cs="PT Astra Serif"/>
          <w:sz w:val="28"/>
          <w:szCs w:val="28"/>
        </w:rPr>
        <w:t>Проект приказа не затрагивает компетенцию иных федеральных органов исполнительной власти и не требует направления</w:t>
      </w:r>
      <w:r w:rsidRPr="005D31BE">
        <w:rPr>
          <w:rFonts w:ascii="Times New Roman" w:hAnsi="Times New Roman" w:cs="PT Astra Serif"/>
          <w:sz w:val="28"/>
          <w:szCs w:val="28"/>
        </w:rPr>
        <w:br/>
        <w:t>в уполномоченные федеральные органы власти на заключение (экспертизу).</w:t>
      </w:r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proofErr w:type="gramStart"/>
      <w:r w:rsidRPr="005D31BE">
        <w:rPr>
          <w:rFonts w:ascii="Times New Roman" w:hAnsi="Times New Roman" w:cs="PT Astra Serif"/>
          <w:sz w:val="28"/>
          <w:szCs w:val="28"/>
        </w:rPr>
        <w:t>Реализация нормативного правового акта будет осуществляться</w:t>
      </w:r>
      <w:r w:rsidRPr="005D31BE">
        <w:rPr>
          <w:rFonts w:ascii="Times New Roman" w:hAnsi="Times New Roman" w:cs="PT Astra Serif"/>
          <w:sz w:val="28"/>
          <w:szCs w:val="28"/>
        </w:rPr>
        <w:br/>
        <w:t>в пределах установленной численности войск национальной гвардии Российской Федерации и средств федерального бюджета, выделенных</w:t>
      </w:r>
      <w:r w:rsidRPr="005D31BE">
        <w:rPr>
          <w:rFonts w:ascii="Times New Roman" w:hAnsi="Times New Roman" w:cs="PT Astra Serif"/>
          <w:sz w:val="28"/>
          <w:szCs w:val="28"/>
        </w:rPr>
        <w:br/>
        <w:t>на содержание Федеральной службы войск национальной гвардии Российской Федерации.</w:t>
      </w:r>
      <w:proofErr w:type="gramEnd"/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  <w:rPr>
          <w:rFonts w:ascii="Times New Roman" w:hAnsi="Times New Roman" w:cs="PT Astra Serif"/>
          <w:sz w:val="28"/>
          <w:szCs w:val="28"/>
        </w:rPr>
      </w:pPr>
      <w:r w:rsidRPr="005D31BE">
        <w:rPr>
          <w:rFonts w:ascii="Times New Roman" w:hAnsi="Times New Roman" w:cs="PT Astra Serif"/>
          <w:sz w:val="28"/>
          <w:szCs w:val="28"/>
        </w:rPr>
        <w:t>Издание представляемого нормативного правового акта не влечет</w:t>
      </w:r>
      <w:r w:rsidRPr="005D31BE">
        <w:rPr>
          <w:rFonts w:ascii="Times New Roman" w:hAnsi="Times New Roman" w:cs="PT Astra Serif"/>
          <w:sz w:val="28"/>
          <w:szCs w:val="28"/>
        </w:rPr>
        <w:br/>
        <w:t>за собой необходимость внесения изменений в ранее изданные нормативные правовые акты Федеральной службы войск национальной гвардии Российской Федерации.</w:t>
      </w:r>
    </w:p>
    <w:p w:rsidR="00F8607E" w:rsidRPr="005D31BE" w:rsidRDefault="00CC3EFD" w:rsidP="005D31BE">
      <w:pPr>
        <w:pStyle w:val="Standard"/>
        <w:spacing w:line="250" w:lineRule="auto"/>
        <w:ind w:firstLine="709"/>
        <w:jc w:val="both"/>
      </w:pPr>
      <w:r w:rsidRPr="005D31BE">
        <w:rPr>
          <w:rStyle w:val="FootnoteSymbol"/>
          <w:rFonts w:ascii="Times New Roman" w:eastAsia="MS Mincho" w:hAnsi="Times New Roman" w:cs="PT Astra Serif"/>
          <w:kern w:val="0"/>
          <w:sz w:val="28"/>
          <w:szCs w:val="28"/>
          <w:vertAlign w:val="baseline"/>
          <w:lang w:eastAsia="ru-RU" w:bidi="ar-SA"/>
        </w:rPr>
        <w:t>Проект нормативного правового акта соответствует положениям Договора о Евразийском экономическом союзе, а также иным международным договорам Российской Федерации.</w:t>
      </w:r>
    </w:p>
    <w:p w:rsidR="00F8607E" w:rsidRPr="005D31BE" w:rsidRDefault="00F8607E" w:rsidP="005D31BE">
      <w:pPr>
        <w:pStyle w:val="Standard"/>
        <w:spacing w:line="250" w:lineRule="auto"/>
        <w:jc w:val="both"/>
        <w:rPr>
          <w:rFonts w:ascii="Times New Roman" w:hAnsi="Times New Roman"/>
          <w:sz w:val="28"/>
          <w:szCs w:val="28"/>
        </w:rPr>
      </w:pPr>
    </w:p>
    <w:p w:rsidR="00F8607E" w:rsidRPr="005D31BE" w:rsidRDefault="00853369" w:rsidP="005D31BE">
      <w:pPr>
        <w:pStyle w:val="Standard"/>
        <w:widowControl w:val="0"/>
        <w:tabs>
          <w:tab w:val="left" w:pos="2564"/>
        </w:tabs>
        <w:autoSpaceDE w:val="0"/>
        <w:spacing w:line="250" w:lineRule="auto"/>
        <w:jc w:val="both"/>
        <w:rPr>
          <w:b/>
        </w:rPr>
      </w:pPr>
      <w:r w:rsidRPr="005D31BE">
        <w:rPr>
          <w:rFonts w:ascii="Times New Roman" w:hAnsi="Times New Roman"/>
          <w:b/>
          <w:bCs/>
          <w:sz w:val="28"/>
          <w:szCs w:val="28"/>
        </w:rPr>
        <w:t>Росгвардия</w:t>
      </w:r>
    </w:p>
    <w:sectPr w:rsidR="00F8607E" w:rsidRPr="005D31BE" w:rsidSect="002C7144">
      <w:headerReference w:type="default" r:id="rId7"/>
      <w:pgSz w:w="11906" w:h="16838"/>
      <w:pgMar w:top="1134" w:right="1134" w:bottom="1134" w:left="1701" w:header="65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0A" w:rsidRDefault="00D26D0A">
      <w:r>
        <w:separator/>
      </w:r>
    </w:p>
  </w:endnote>
  <w:endnote w:type="continuationSeparator" w:id="0">
    <w:p w:rsidR="00D26D0A" w:rsidRDefault="00D2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MS Mincho"/>
    <w:charset w:val="01"/>
    <w:family w:val="roman"/>
    <w:pitch w:val="default"/>
    <w:sig w:usb0="00000001" w:usb1="08070000" w:usb2="00000010" w:usb3="00000000" w:csb0="00020000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0A" w:rsidRDefault="00D26D0A">
      <w:r>
        <w:rPr>
          <w:color w:val="000000"/>
        </w:rPr>
        <w:separator/>
      </w:r>
    </w:p>
  </w:footnote>
  <w:footnote w:type="continuationSeparator" w:id="0">
    <w:p w:rsidR="00D26D0A" w:rsidRDefault="00D26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FD" w:rsidRDefault="00CC3EFD">
    <w:pPr>
      <w:pStyle w:val="a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C93A44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7E"/>
    <w:rsid w:val="00147997"/>
    <w:rsid w:val="0019608C"/>
    <w:rsid w:val="002C7144"/>
    <w:rsid w:val="0039292D"/>
    <w:rsid w:val="003B0BCA"/>
    <w:rsid w:val="005A2D53"/>
    <w:rsid w:val="005A4DDF"/>
    <w:rsid w:val="005D31BE"/>
    <w:rsid w:val="00853369"/>
    <w:rsid w:val="00BB682A"/>
    <w:rsid w:val="00C22DB0"/>
    <w:rsid w:val="00C74F71"/>
    <w:rsid w:val="00C93A44"/>
    <w:rsid w:val="00CA34CC"/>
    <w:rsid w:val="00CC3EFD"/>
    <w:rsid w:val="00D26D0A"/>
    <w:rsid w:val="00DE5867"/>
    <w:rsid w:val="00F8607E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reformattedText">
    <w:name w:val="Preformatted Text"/>
    <w:basedOn w:val="Standard"/>
    <w:rPr>
      <w:rFonts w:ascii="PT Astra Serif" w:eastAsia="Source Han Sans CN Regular" w:hAnsi="PT Astra Serif" w:cs="Lohit Devanagari"/>
      <w:sz w:val="28"/>
    </w:rPr>
  </w:style>
  <w:style w:type="paragraph" w:customStyle="1" w:styleId="TableContents">
    <w:name w:val="Table Contents"/>
    <w:basedOn w:val="Standard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8">
    <w:name w:val="Основной шрифт абзаца8"/>
  </w:style>
  <w:style w:type="paragraph" w:styleId="a6">
    <w:name w:val="footer"/>
    <w:basedOn w:val="a"/>
    <w:link w:val="a7"/>
    <w:uiPriority w:val="99"/>
    <w:unhideWhenUsed/>
    <w:rsid w:val="0085336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link w:val="a6"/>
    <w:uiPriority w:val="99"/>
    <w:rsid w:val="00853369"/>
    <w:rPr>
      <w:rFonts w:cs="Mangal"/>
      <w:kern w:val="3"/>
      <w:sz w:val="24"/>
      <w:szCs w:val="21"/>
      <w:lang w:eastAsia="zh-CN" w:bidi="hi-IN"/>
    </w:rPr>
  </w:style>
  <w:style w:type="character" w:customStyle="1" w:styleId="FontStyle13">
    <w:name w:val="Font Style13"/>
    <w:rsid w:val="005D31B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reformattedText">
    <w:name w:val="Preformatted Text"/>
    <w:basedOn w:val="Standard"/>
    <w:rPr>
      <w:rFonts w:ascii="PT Astra Serif" w:eastAsia="Source Han Sans CN Regular" w:hAnsi="PT Astra Serif" w:cs="Lohit Devanagari"/>
      <w:sz w:val="28"/>
    </w:rPr>
  </w:style>
  <w:style w:type="paragraph" w:customStyle="1" w:styleId="TableContents">
    <w:name w:val="Table Contents"/>
    <w:basedOn w:val="Standard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8">
    <w:name w:val="Основной шрифт абзаца8"/>
  </w:style>
  <w:style w:type="paragraph" w:styleId="a6">
    <w:name w:val="footer"/>
    <w:basedOn w:val="a"/>
    <w:link w:val="a7"/>
    <w:uiPriority w:val="99"/>
    <w:unhideWhenUsed/>
    <w:rsid w:val="0085336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link w:val="a6"/>
    <w:uiPriority w:val="99"/>
    <w:rsid w:val="00853369"/>
    <w:rPr>
      <w:rFonts w:cs="Mangal"/>
      <w:kern w:val="3"/>
      <w:sz w:val="24"/>
      <w:szCs w:val="21"/>
      <w:lang w:eastAsia="zh-CN" w:bidi="hi-IN"/>
    </w:rPr>
  </w:style>
  <w:style w:type="character" w:customStyle="1" w:styleId="FontStyle13">
    <w:name w:val="Font Style13"/>
    <w:rsid w:val="005D31B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Антон Васильевич</dc:creator>
  <cp:lastModifiedBy>Теряев Андрей Владимирович</cp:lastModifiedBy>
  <cp:revision>2</cp:revision>
  <cp:lastPrinted>2026-04-02T13:53:00Z</cp:lastPrinted>
  <dcterms:created xsi:type="dcterms:W3CDTF">2026-04-02T14:11:00Z</dcterms:created>
  <dcterms:modified xsi:type="dcterms:W3CDTF">2026-04-02T14:11:00Z</dcterms:modified>
</cp:coreProperties>
</file>