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E8FEB" w14:textId="486B449B" w:rsidR="0029388D" w:rsidRPr="003F735C" w:rsidRDefault="0029388D" w:rsidP="0099418B">
      <w:pPr>
        <w:autoSpaceDE w:val="0"/>
        <w:autoSpaceDN w:val="0"/>
        <w:adjustRightInd w:val="0"/>
        <w:spacing w:after="0" w:line="276" w:lineRule="auto"/>
        <w:ind w:left="7788" w:firstLine="709"/>
        <w:jc w:val="both"/>
        <w:outlineLvl w:val="0"/>
        <w:rPr>
          <w:rFonts w:ascii="Times New Roman" w:hAnsi="Times New Roman" w:cs="Times New Roman"/>
          <w:sz w:val="28"/>
          <w:szCs w:val="28"/>
        </w:rPr>
      </w:pPr>
      <w:r w:rsidRPr="003F735C">
        <w:rPr>
          <w:rFonts w:ascii="Times New Roman" w:hAnsi="Times New Roman" w:cs="Times New Roman"/>
          <w:sz w:val="28"/>
          <w:szCs w:val="28"/>
        </w:rPr>
        <w:t>ПРОЕКТ</w:t>
      </w:r>
    </w:p>
    <w:p w14:paraId="6F23EC3B" w14:textId="77777777" w:rsidR="0029388D" w:rsidRPr="003F735C" w:rsidRDefault="0029388D" w:rsidP="0099418B">
      <w:pPr>
        <w:autoSpaceDE w:val="0"/>
        <w:autoSpaceDN w:val="0"/>
        <w:adjustRightInd w:val="0"/>
        <w:spacing w:after="0" w:line="276" w:lineRule="auto"/>
        <w:ind w:firstLine="709"/>
        <w:jc w:val="both"/>
        <w:outlineLvl w:val="0"/>
        <w:rPr>
          <w:rFonts w:ascii="Times New Roman" w:hAnsi="Times New Roman" w:cs="Times New Roman"/>
          <w:sz w:val="28"/>
          <w:szCs w:val="28"/>
        </w:rPr>
      </w:pPr>
    </w:p>
    <w:p w14:paraId="502A86AC" w14:textId="77777777" w:rsidR="0029388D" w:rsidRPr="003F735C" w:rsidRDefault="0029388D" w:rsidP="0099418B">
      <w:pPr>
        <w:autoSpaceDE w:val="0"/>
        <w:autoSpaceDN w:val="0"/>
        <w:adjustRightInd w:val="0"/>
        <w:spacing w:after="0" w:line="276" w:lineRule="auto"/>
        <w:ind w:firstLine="709"/>
        <w:contextualSpacing/>
        <w:jc w:val="center"/>
        <w:outlineLvl w:val="0"/>
        <w:rPr>
          <w:rFonts w:ascii="Times New Roman" w:hAnsi="Times New Roman" w:cs="Times New Roman"/>
          <w:sz w:val="28"/>
          <w:szCs w:val="28"/>
        </w:rPr>
      </w:pPr>
    </w:p>
    <w:p w14:paraId="0A7D5C6A" w14:textId="77777777" w:rsidR="0029388D" w:rsidRPr="003F735C" w:rsidRDefault="0029388D" w:rsidP="0099418B">
      <w:pPr>
        <w:pStyle w:val="10"/>
        <w:shd w:val="clear" w:color="auto" w:fill="auto"/>
        <w:spacing w:before="0" w:line="276" w:lineRule="auto"/>
        <w:ind w:firstLine="709"/>
        <w:rPr>
          <w:rFonts w:ascii="Times New Roman" w:hAnsi="Times New Roman" w:cs="Times New Roman"/>
        </w:rPr>
      </w:pPr>
      <w:r w:rsidRPr="003F735C">
        <w:rPr>
          <w:rFonts w:ascii="Times New Roman" w:hAnsi="Times New Roman" w:cs="Times New Roman"/>
        </w:rPr>
        <w:t>ПРАВИТЕЛЬСТВО РОССИЙСКОЙ ФЕДЕРАЦИИ</w:t>
      </w:r>
    </w:p>
    <w:p w14:paraId="064EFF84" w14:textId="77777777" w:rsidR="0029388D" w:rsidRPr="003F735C" w:rsidRDefault="0029388D" w:rsidP="0099418B">
      <w:pPr>
        <w:pStyle w:val="20"/>
        <w:shd w:val="clear" w:color="auto" w:fill="auto"/>
        <w:spacing w:after="0" w:line="276" w:lineRule="auto"/>
        <w:ind w:firstLine="709"/>
        <w:jc w:val="center"/>
        <w:rPr>
          <w:rFonts w:ascii="Times New Roman" w:hAnsi="Times New Roman" w:cs="Times New Roman"/>
          <w:sz w:val="28"/>
          <w:szCs w:val="28"/>
        </w:rPr>
      </w:pPr>
      <w:r w:rsidRPr="003F735C">
        <w:rPr>
          <w:rFonts w:ascii="Times New Roman" w:hAnsi="Times New Roman" w:cs="Times New Roman"/>
          <w:sz w:val="28"/>
          <w:szCs w:val="28"/>
        </w:rPr>
        <w:t>ПОСТАНОВЛЕНИЕ</w:t>
      </w:r>
    </w:p>
    <w:p w14:paraId="1FAD167D" w14:textId="77777777" w:rsidR="0029388D" w:rsidRPr="003F735C" w:rsidRDefault="0029388D" w:rsidP="0099418B">
      <w:pPr>
        <w:pStyle w:val="20"/>
        <w:shd w:val="clear" w:color="auto" w:fill="auto"/>
        <w:spacing w:after="0" w:line="276" w:lineRule="auto"/>
        <w:ind w:firstLine="709"/>
        <w:jc w:val="center"/>
        <w:rPr>
          <w:rFonts w:ascii="Times New Roman" w:hAnsi="Times New Roman" w:cs="Times New Roman"/>
          <w:sz w:val="28"/>
          <w:szCs w:val="28"/>
        </w:rPr>
      </w:pPr>
    </w:p>
    <w:p w14:paraId="4E448157" w14:textId="77777777" w:rsidR="0029388D" w:rsidRPr="003F735C" w:rsidRDefault="0029388D" w:rsidP="0099418B">
      <w:pPr>
        <w:pStyle w:val="20"/>
        <w:shd w:val="clear" w:color="auto" w:fill="auto"/>
        <w:tabs>
          <w:tab w:val="left" w:leader="underscore" w:pos="5192"/>
          <w:tab w:val="left" w:leader="underscore" w:pos="6973"/>
        </w:tabs>
        <w:spacing w:after="0" w:line="276" w:lineRule="auto"/>
        <w:ind w:firstLine="709"/>
        <w:jc w:val="center"/>
        <w:rPr>
          <w:rFonts w:ascii="Times New Roman" w:hAnsi="Times New Roman" w:cs="Times New Roman"/>
          <w:sz w:val="28"/>
          <w:szCs w:val="28"/>
        </w:rPr>
      </w:pPr>
      <w:r w:rsidRPr="003F735C">
        <w:rPr>
          <w:rFonts w:ascii="Times New Roman" w:hAnsi="Times New Roman" w:cs="Times New Roman"/>
          <w:sz w:val="28"/>
          <w:szCs w:val="28"/>
        </w:rPr>
        <w:t>от________2026 г. №_______</w:t>
      </w:r>
    </w:p>
    <w:p w14:paraId="3522CED5" w14:textId="77777777" w:rsidR="0029388D" w:rsidRPr="003F735C" w:rsidRDefault="0029388D" w:rsidP="0099418B">
      <w:pPr>
        <w:pStyle w:val="20"/>
        <w:shd w:val="clear" w:color="auto" w:fill="auto"/>
        <w:spacing w:after="0" w:line="276" w:lineRule="auto"/>
        <w:ind w:firstLine="709"/>
        <w:jc w:val="center"/>
        <w:rPr>
          <w:rFonts w:ascii="Times New Roman" w:hAnsi="Times New Roman" w:cs="Times New Roman"/>
          <w:sz w:val="28"/>
          <w:szCs w:val="28"/>
        </w:rPr>
      </w:pPr>
    </w:p>
    <w:p w14:paraId="13658E42" w14:textId="77777777" w:rsidR="0029388D" w:rsidRPr="003F735C" w:rsidRDefault="0029388D" w:rsidP="0099418B">
      <w:pPr>
        <w:pStyle w:val="20"/>
        <w:shd w:val="clear" w:color="auto" w:fill="auto"/>
        <w:spacing w:after="0" w:line="276" w:lineRule="auto"/>
        <w:ind w:firstLine="709"/>
        <w:jc w:val="center"/>
        <w:rPr>
          <w:rFonts w:ascii="Times New Roman" w:hAnsi="Times New Roman" w:cs="Times New Roman"/>
          <w:sz w:val="28"/>
          <w:szCs w:val="28"/>
        </w:rPr>
      </w:pPr>
      <w:r w:rsidRPr="003F735C">
        <w:rPr>
          <w:rFonts w:ascii="Times New Roman" w:hAnsi="Times New Roman" w:cs="Times New Roman"/>
          <w:sz w:val="28"/>
          <w:szCs w:val="28"/>
        </w:rPr>
        <w:t>МОСКВА</w:t>
      </w:r>
    </w:p>
    <w:p w14:paraId="3A0F3B64" w14:textId="77777777" w:rsidR="0029388D" w:rsidRPr="003F735C" w:rsidRDefault="0029388D" w:rsidP="0099418B">
      <w:pPr>
        <w:autoSpaceDE w:val="0"/>
        <w:autoSpaceDN w:val="0"/>
        <w:adjustRightInd w:val="0"/>
        <w:spacing w:after="0" w:line="276" w:lineRule="auto"/>
        <w:ind w:firstLine="709"/>
        <w:contextualSpacing/>
        <w:jc w:val="center"/>
        <w:outlineLvl w:val="0"/>
        <w:rPr>
          <w:rFonts w:ascii="Times New Roman" w:hAnsi="Times New Roman" w:cs="Times New Roman"/>
          <w:b/>
          <w:bCs/>
          <w:sz w:val="28"/>
          <w:szCs w:val="28"/>
        </w:rPr>
      </w:pPr>
    </w:p>
    <w:p w14:paraId="756634C1" w14:textId="56C71DB9" w:rsidR="0029388D" w:rsidRPr="003F735C" w:rsidRDefault="0029388D" w:rsidP="0099418B">
      <w:pPr>
        <w:autoSpaceDE w:val="0"/>
        <w:autoSpaceDN w:val="0"/>
        <w:adjustRightInd w:val="0"/>
        <w:spacing w:after="0" w:line="276" w:lineRule="auto"/>
        <w:ind w:firstLine="709"/>
        <w:contextualSpacing/>
        <w:jc w:val="center"/>
        <w:outlineLvl w:val="0"/>
        <w:rPr>
          <w:rFonts w:ascii="Times New Roman" w:hAnsi="Times New Roman" w:cs="Times New Roman"/>
          <w:b/>
          <w:bCs/>
          <w:sz w:val="28"/>
          <w:szCs w:val="28"/>
        </w:rPr>
      </w:pPr>
      <w:r w:rsidRPr="003F735C">
        <w:rPr>
          <w:rFonts w:ascii="Times New Roman" w:hAnsi="Times New Roman" w:cs="Times New Roman"/>
          <w:b/>
          <w:bCs/>
          <w:sz w:val="28"/>
          <w:szCs w:val="28"/>
        </w:rPr>
        <w:t>О соглашениях об условиях осуществления регулируемых видов деятельности в сфере теплоснабжения</w:t>
      </w:r>
    </w:p>
    <w:p w14:paraId="6D02D09D" w14:textId="77777777" w:rsidR="0029388D" w:rsidRPr="003F735C" w:rsidRDefault="0029388D"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p>
    <w:p w14:paraId="200A04A8" w14:textId="77777777" w:rsidR="0029388D" w:rsidRPr="003F735C" w:rsidRDefault="0029388D"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sidRPr="003F735C">
        <w:rPr>
          <w:rFonts w:ascii="Times New Roman" w:hAnsi="Times New Roman" w:cs="Times New Roman"/>
          <w:sz w:val="28"/>
          <w:szCs w:val="28"/>
        </w:rPr>
        <w:t>В соответствии с Федеральным законом «О теплоснабжении» Правительство Российской Федерации постановляет:</w:t>
      </w:r>
    </w:p>
    <w:p w14:paraId="3B6170FB" w14:textId="16A1DDC1" w:rsidR="0029388D" w:rsidRPr="00E82FD7" w:rsidRDefault="0029388D" w:rsidP="0099418B">
      <w:pPr>
        <w:pStyle w:val="aa"/>
        <w:numPr>
          <w:ilvl w:val="0"/>
          <w:numId w:val="41"/>
        </w:numPr>
        <w:autoSpaceDE w:val="0"/>
        <w:autoSpaceDN w:val="0"/>
        <w:adjustRightInd w:val="0"/>
        <w:spacing w:after="0"/>
        <w:jc w:val="both"/>
        <w:outlineLvl w:val="0"/>
        <w:rPr>
          <w:rFonts w:ascii="Times New Roman" w:hAnsi="Times New Roman" w:cs="Times New Roman"/>
          <w:sz w:val="28"/>
          <w:szCs w:val="28"/>
        </w:rPr>
      </w:pPr>
      <w:r w:rsidRPr="00E82FD7">
        <w:rPr>
          <w:rFonts w:ascii="Times New Roman" w:hAnsi="Times New Roman" w:cs="Times New Roman"/>
          <w:sz w:val="28"/>
          <w:szCs w:val="28"/>
        </w:rPr>
        <w:t>Утвердить:</w:t>
      </w:r>
    </w:p>
    <w:p w14:paraId="24381FC2" w14:textId="56687C8E" w:rsidR="0029388D" w:rsidRPr="003F735C" w:rsidRDefault="0029388D"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sidRPr="003F735C">
        <w:rPr>
          <w:rFonts w:ascii="Times New Roman" w:hAnsi="Times New Roman" w:cs="Times New Roman"/>
          <w:sz w:val="28"/>
          <w:szCs w:val="28"/>
        </w:rPr>
        <w:t>П</w:t>
      </w:r>
      <w:r w:rsidR="00E82FD7">
        <w:rPr>
          <w:rFonts w:ascii="Times New Roman" w:hAnsi="Times New Roman" w:cs="Times New Roman"/>
          <w:sz w:val="28"/>
          <w:szCs w:val="28"/>
        </w:rPr>
        <w:t>равила заключения, изменения,</w:t>
      </w:r>
      <w:r w:rsidRPr="003F735C">
        <w:rPr>
          <w:rFonts w:ascii="Times New Roman" w:hAnsi="Times New Roman" w:cs="Times New Roman"/>
          <w:sz w:val="28"/>
          <w:szCs w:val="28"/>
        </w:rPr>
        <w:t xml:space="preserve"> расторжения соглашений об условиях осуществления регулируемых видов деятельности в сфере теплоснабжения;</w:t>
      </w:r>
    </w:p>
    <w:p w14:paraId="18270F66" w14:textId="77777777" w:rsidR="0029388D" w:rsidRPr="003F735C" w:rsidRDefault="0029388D"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sidRPr="003F735C">
        <w:rPr>
          <w:rFonts w:ascii="Times New Roman" w:hAnsi="Times New Roman" w:cs="Times New Roman"/>
          <w:sz w:val="28"/>
          <w:szCs w:val="28"/>
        </w:rPr>
        <w:t xml:space="preserve">Требования в отношении теплоснабжающих организаций, </w:t>
      </w:r>
      <w:proofErr w:type="spellStart"/>
      <w:r w:rsidRPr="003F735C">
        <w:rPr>
          <w:rFonts w:ascii="Times New Roman" w:hAnsi="Times New Roman" w:cs="Times New Roman"/>
          <w:sz w:val="28"/>
          <w:szCs w:val="28"/>
        </w:rPr>
        <w:t>теплосетевых</w:t>
      </w:r>
      <w:proofErr w:type="spellEnd"/>
      <w:r w:rsidRPr="003F735C">
        <w:rPr>
          <w:rFonts w:ascii="Times New Roman" w:hAnsi="Times New Roman" w:cs="Times New Roman"/>
          <w:sz w:val="28"/>
          <w:szCs w:val="28"/>
        </w:rPr>
        <w:t xml:space="preserve"> организаций, при соответствии которым такие организации имеют право заключать соглашения об условиях осуществления регулируемых видов деятельности в сфере теплоснабжения;</w:t>
      </w:r>
    </w:p>
    <w:p w14:paraId="2D867F31" w14:textId="77777777" w:rsidR="0029388D" w:rsidRPr="003F735C" w:rsidRDefault="0029388D"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sidRPr="003F735C">
        <w:rPr>
          <w:rFonts w:ascii="Times New Roman" w:hAnsi="Times New Roman" w:cs="Times New Roman"/>
          <w:sz w:val="28"/>
          <w:szCs w:val="28"/>
        </w:rPr>
        <w:t>Примерную форму соглашения об условиях осуществления регулируемых видов деятельности в сфере теплоснабжения;</w:t>
      </w:r>
    </w:p>
    <w:p w14:paraId="1BCA4B0D" w14:textId="43F171D8" w:rsidR="0029388D" w:rsidRDefault="00E82FD7"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Pr>
          <w:rFonts w:ascii="Times New Roman" w:hAnsi="Times New Roman" w:cs="Times New Roman"/>
          <w:sz w:val="28"/>
          <w:szCs w:val="28"/>
        </w:rPr>
        <w:t>И</w:t>
      </w:r>
      <w:r w:rsidR="0029388D" w:rsidRPr="003F735C">
        <w:rPr>
          <w:rFonts w:ascii="Times New Roman" w:hAnsi="Times New Roman" w:cs="Times New Roman"/>
          <w:sz w:val="28"/>
          <w:szCs w:val="28"/>
        </w:rPr>
        <w:t>зменения, которые вносятся в акты Правительства Российской Федерации.</w:t>
      </w:r>
    </w:p>
    <w:p w14:paraId="1EF2866C" w14:textId="2C74C477" w:rsidR="00E82FD7" w:rsidRPr="00E82FD7" w:rsidRDefault="00E82FD7" w:rsidP="0099418B">
      <w:pPr>
        <w:pStyle w:val="aa"/>
        <w:numPr>
          <w:ilvl w:val="0"/>
          <w:numId w:val="41"/>
        </w:numPr>
        <w:autoSpaceDE w:val="0"/>
        <w:autoSpaceDN w:val="0"/>
        <w:adjustRightInd w:val="0"/>
        <w:spacing w:after="0"/>
        <w:jc w:val="both"/>
        <w:outlineLvl w:val="0"/>
        <w:rPr>
          <w:rFonts w:ascii="Times New Roman" w:hAnsi="Times New Roman" w:cs="Times New Roman"/>
          <w:sz w:val="28"/>
          <w:szCs w:val="28"/>
        </w:rPr>
      </w:pPr>
      <w:bookmarkStart w:id="0" w:name="_Hlk226101821"/>
      <w:r w:rsidRPr="00E82FD7">
        <w:rPr>
          <w:rFonts w:ascii="Times New Roman" w:hAnsi="Times New Roman" w:cs="Times New Roman"/>
          <w:sz w:val="28"/>
          <w:szCs w:val="28"/>
        </w:rPr>
        <w:t>Настоящее постановление вступает в силу с 1 сентября 2026 г.</w:t>
      </w:r>
    </w:p>
    <w:bookmarkEnd w:id="0"/>
    <w:p w14:paraId="3AADF9CE" w14:textId="73394769" w:rsidR="0029388D" w:rsidRPr="003F735C" w:rsidRDefault="0029388D"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p>
    <w:p w14:paraId="3F5523A3" w14:textId="4CFE5FCF" w:rsidR="0029388D" w:rsidRPr="003F735C" w:rsidRDefault="0029388D"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p>
    <w:p w14:paraId="4044E8D9" w14:textId="77777777" w:rsidR="0029388D" w:rsidRPr="003F735C" w:rsidRDefault="0029388D"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p>
    <w:p w14:paraId="2EA5B55C" w14:textId="77777777" w:rsidR="0029388D" w:rsidRPr="003F735C" w:rsidRDefault="0029388D"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p>
    <w:p w14:paraId="262B4CCF" w14:textId="6A313627" w:rsidR="0029388D" w:rsidRPr="003F735C" w:rsidRDefault="0029388D"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sidRPr="003F735C">
        <w:rPr>
          <w:rFonts w:ascii="Times New Roman" w:hAnsi="Times New Roman" w:cs="Times New Roman"/>
          <w:sz w:val="28"/>
          <w:szCs w:val="28"/>
        </w:rPr>
        <w:t>Председатель Правительства</w:t>
      </w:r>
      <w:r w:rsidR="00231C88">
        <w:rPr>
          <w:rFonts w:ascii="Times New Roman" w:hAnsi="Times New Roman" w:cs="Times New Roman"/>
          <w:sz w:val="28"/>
          <w:szCs w:val="28"/>
        </w:rPr>
        <w:tab/>
      </w:r>
      <w:r w:rsidR="00231C88">
        <w:rPr>
          <w:rFonts w:ascii="Times New Roman" w:hAnsi="Times New Roman" w:cs="Times New Roman"/>
          <w:sz w:val="28"/>
          <w:szCs w:val="28"/>
        </w:rPr>
        <w:tab/>
      </w:r>
      <w:r w:rsidR="00231C88">
        <w:rPr>
          <w:rFonts w:ascii="Times New Roman" w:hAnsi="Times New Roman" w:cs="Times New Roman"/>
          <w:sz w:val="28"/>
          <w:szCs w:val="28"/>
        </w:rPr>
        <w:tab/>
      </w:r>
      <w:r w:rsidR="00231C88">
        <w:rPr>
          <w:rFonts w:ascii="Times New Roman" w:hAnsi="Times New Roman" w:cs="Times New Roman"/>
          <w:sz w:val="28"/>
          <w:szCs w:val="28"/>
        </w:rPr>
        <w:tab/>
      </w:r>
      <w:r w:rsidR="00231C88">
        <w:rPr>
          <w:rFonts w:ascii="Times New Roman" w:hAnsi="Times New Roman" w:cs="Times New Roman"/>
          <w:sz w:val="28"/>
          <w:szCs w:val="28"/>
        </w:rPr>
        <w:tab/>
      </w:r>
      <w:r w:rsidR="00231C88">
        <w:rPr>
          <w:rFonts w:ascii="Times New Roman" w:hAnsi="Times New Roman" w:cs="Times New Roman"/>
          <w:sz w:val="28"/>
          <w:szCs w:val="28"/>
        </w:rPr>
        <w:tab/>
      </w:r>
      <w:r w:rsidR="00231C88" w:rsidRPr="00231C88">
        <w:rPr>
          <w:rFonts w:ascii="Times New Roman" w:hAnsi="Times New Roman" w:cs="Times New Roman"/>
          <w:sz w:val="28"/>
          <w:szCs w:val="28"/>
        </w:rPr>
        <w:t xml:space="preserve"> </w:t>
      </w:r>
      <w:r w:rsidR="00231C88" w:rsidRPr="003F735C">
        <w:rPr>
          <w:rFonts w:ascii="Times New Roman" w:hAnsi="Times New Roman" w:cs="Times New Roman"/>
          <w:sz w:val="28"/>
          <w:szCs w:val="28"/>
        </w:rPr>
        <w:t xml:space="preserve">М. </w:t>
      </w:r>
      <w:proofErr w:type="spellStart"/>
      <w:r w:rsidR="00231C88" w:rsidRPr="003F735C">
        <w:rPr>
          <w:rFonts w:ascii="Times New Roman" w:hAnsi="Times New Roman" w:cs="Times New Roman"/>
          <w:sz w:val="28"/>
          <w:szCs w:val="28"/>
        </w:rPr>
        <w:t>Мишустин</w:t>
      </w:r>
      <w:proofErr w:type="spellEnd"/>
    </w:p>
    <w:p w14:paraId="662E787D" w14:textId="0FA1AA48" w:rsidR="0029388D" w:rsidRPr="003F735C" w:rsidRDefault="0029388D"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r w:rsidRPr="003F735C">
        <w:rPr>
          <w:rFonts w:ascii="Times New Roman" w:hAnsi="Times New Roman" w:cs="Times New Roman"/>
          <w:sz w:val="28"/>
          <w:szCs w:val="28"/>
        </w:rPr>
        <w:t xml:space="preserve">Российской Федерации </w:t>
      </w:r>
    </w:p>
    <w:p w14:paraId="1FD144B4" w14:textId="77777777" w:rsidR="0029388D" w:rsidRDefault="0029388D"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p>
    <w:p w14:paraId="4D4EA3FE" w14:textId="77777777" w:rsidR="0099418B" w:rsidRDefault="0099418B"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p>
    <w:p w14:paraId="6BB70C4E" w14:textId="77777777" w:rsidR="0099418B" w:rsidRDefault="0099418B"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p>
    <w:p w14:paraId="45C2B36B" w14:textId="77777777" w:rsidR="0099418B" w:rsidRPr="003F735C" w:rsidRDefault="0099418B" w:rsidP="0099418B">
      <w:pPr>
        <w:autoSpaceDE w:val="0"/>
        <w:autoSpaceDN w:val="0"/>
        <w:adjustRightInd w:val="0"/>
        <w:spacing w:after="0" w:line="276" w:lineRule="auto"/>
        <w:ind w:firstLine="709"/>
        <w:contextualSpacing/>
        <w:jc w:val="both"/>
        <w:outlineLvl w:val="0"/>
        <w:rPr>
          <w:rFonts w:ascii="Times New Roman" w:hAnsi="Times New Roman" w:cs="Times New Roman"/>
          <w:sz w:val="28"/>
          <w:szCs w:val="28"/>
        </w:rPr>
      </w:pPr>
    </w:p>
    <w:p w14:paraId="0F5B955A" w14:textId="340B17ED" w:rsidR="0029388D" w:rsidRPr="003F735C" w:rsidRDefault="0029388D" w:rsidP="0099418B">
      <w:pPr>
        <w:autoSpaceDE w:val="0"/>
        <w:autoSpaceDN w:val="0"/>
        <w:adjustRightInd w:val="0"/>
        <w:spacing w:after="0" w:line="276" w:lineRule="auto"/>
        <w:ind w:firstLine="709"/>
        <w:contextualSpacing/>
        <w:jc w:val="right"/>
        <w:outlineLvl w:val="0"/>
        <w:rPr>
          <w:rFonts w:ascii="Times New Roman" w:hAnsi="Times New Roman" w:cs="Times New Roman"/>
          <w:sz w:val="28"/>
          <w:szCs w:val="28"/>
        </w:rPr>
      </w:pPr>
      <w:r w:rsidRPr="003F735C">
        <w:rPr>
          <w:rFonts w:ascii="Times New Roman" w:hAnsi="Times New Roman" w:cs="Times New Roman"/>
          <w:sz w:val="28"/>
          <w:szCs w:val="28"/>
        </w:rPr>
        <w:lastRenderedPageBreak/>
        <w:t>Утвержден</w:t>
      </w:r>
      <w:r w:rsidR="00231C88">
        <w:rPr>
          <w:rFonts w:ascii="Times New Roman" w:hAnsi="Times New Roman" w:cs="Times New Roman"/>
          <w:sz w:val="28"/>
          <w:szCs w:val="28"/>
        </w:rPr>
        <w:t>ы</w:t>
      </w:r>
    </w:p>
    <w:p w14:paraId="477D4BA0" w14:textId="77777777" w:rsidR="0029388D" w:rsidRPr="003F735C" w:rsidRDefault="0029388D" w:rsidP="0099418B">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3F735C">
        <w:rPr>
          <w:rFonts w:ascii="Times New Roman" w:hAnsi="Times New Roman" w:cs="Times New Roman"/>
          <w:sz w:val="28"/>
          <w:szCs w:val="28"/>
        </w:rPr>
        <w:t>постановлением Правительства</w:t>
      </w:r>
    </w:p>
    <w:p w14:paraId="2CCB203A" w14:textId="77777777" w:rsidR="0029388D" w:rsidRPr="003F735C" w:rsidRDefault="0029388D" w:rsidP="0099418B">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3F735C">
        <w:rPr>
          <w:rFonts w:ascii="Times New Roman" w:hAnsi="Times New Roman" w:cs="Times New Roman"/>
          <w:sz w:val="28"/>
          <w:szCs w:val="28"/>
        </w:rPr>
        <w:t>Российской Федерации</w:t>
      </w:r>
    </w:p>
    <w:p w14:paraId="07A02884" w14:textId="77777777" w:rsidR="0029388D" w:rsidRPr="003F735C" w:rsidRDefault="0029388D" w:rsidP="0099418B">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3F735C">
        <w:rPr>
          <w:rFonts w:ascii="Times New Roman" w:hAnsi="Times New Roman" w:cs="Times New Roman"/>
          <w:sz w:val="28"/>
          <w:szCs w:val="28"/>
        </w:rPr>
        <w:t>от _____________ № ______</w:t>
      </w:r>
    </w:p>
    <w:p w14:paraId="263F0275" w14:textId="77777777" w:rsidR="0029388D" w:rsidRPr="003F735C" w:rsidRDefault="0029388D" w:rsidP="0099418B">
      <w:pPr>
        <w:autoSpaceDE w:val="0"/>
        <w:autoSpaceDN w:val="0"/>
        <w:adjustRightInd w:val="0"/>
        <w:spacing w:after="0" w:line="276" w:lineRule="auto"/>
        <w:ind w:firstLine="709"/>
        <w:jc w:val="both"/>
        <w:rPr>
          <w:rFonts w:ascii="Times New Roman" w:hAnsi="Times New Roman" w:cs="Times New Roman"/>
          <w:sz w:val="28"/>
          <w:szCs w:val="28"/>
        </w:rPr>
      </w:pPr>
    </w:p>
    <w:p w14:paraId="5A4E0650" w14:textId="77777777" w:rsidR="0029388D" w:rsidRPr="003F735C" w:rsidRDefault="0029388D" w:rsidP="0099418B">
      <w:pPr>
        <w:autoSpaceDE w:val="0"/>
        <w:autoSpaceDN w:val="0"/>
        <w:adjustRightInd w:val="0"/>
        <w:spacing w:after="0" w:line="276" w:lineRule="auto"/>
        <w:ind w:firstLine="709"/>
        <w:jc w:val="center"/>
        <w:rPr>
          <w:rFonts w:ascii="Times New Roman" w:hAnsi="Times New Roman" w:cs="Times New Roman"/>
          <w:sz w:val="28"/>
          <w:szCs w:val="28"/>
        </w:rPr>
      </w:pPr>
    </w:p>
    <w:p w14:paraId="7E5513A9" w14:textId="77777777" w:rsidR="0029388D" w:rsidRPr="003F735C" w:rsidRDefault="0029388D" w:rsidP="0099418B">
      <w:pPr>
        <w:autoSpaceDE w:val="0"/>
        <w:autoSpaceDN w:val="0"/>
        <w:adjustRightInd w:val="0"/>
        <w:spacing w:after="0" w:line="276" w:lineRule="auto"/>
        <w:ind w:firstLine="709"/>
        <w:jc w:val="center"/>
        <w:rPr>
          <w:rFonts w:ascii="Times New Roman" w:hAnsi="Times New Roman" w:cs="Times New Roman"/>
          <w:b/>
          <w:bCs/>
          <w:sz w:val="28"/>
          <w:szCs w:val="28"/>
        </w:rPr>
      </w:pPr>
      <w:r w:rsidRPr="003F735C">
        <w:rPr>
          <w:rFonts w:ascii="Times New Roman" w:hAnsi="Times New Roman" w:cs="Times New Roman"/>
          <w:b/>
          <w:bCs/>
          <w:sz w:val="28"/>
          <w:szCs w:val="28"/>
        </w:rPr>
        <w:t>ПРАВИЛА</w:t>
      </w:r>
    </w:p>
    <w:p w14:paraId="20E02A1D" w14:textId="07DBD651" w:rsidR="0029388D" w:rsidRPr="003F735C" w:rsidRDefault="0029388D" w:rsidP="0099418B">
      <w:pPr>
        <w:autoSpaceDE w:val="0"/>
        <w:autoSpaceDN w:val="0"/>
        <w:adjustRightInd w:val="0"/>
        <w:spacing w:after="0" w:line="276" w:lineRule="auto"/>
        <w:ind w:firstLine="709"/>
        <w:jc w:val="center"/>
        <w:rPr>
          <w:rFonts w:ascii="Times New Roman" w:hAnsi="Times New Roman" w:cs="Times New Roman"/>
          <w:b/>
          <w:bCs/>
          <w:sz w:val="28"/>
          <w:szCs w:val="28"/>
        </w:rPr>
      </w:pPr>
      <w:r w:rsidRPr="003F735C">
        <w:rPr>
          <w:rFonts w:ascii="Times New Roman" w:hAnsi="Times New Roman" w:cs="Times New Roman"/>
          <w:b/>
          <w:bCs/>
          <w:sz w:val="28"/>
          <w:szCs w:val="28"/>
        </w:rPr>
        <w:t>заключения, и</w:t>
      </w:r>
      <w:r w:rsidR="00E82FD7">
        <w:rPr>
          <w:rFonts w:ascii="Times New Roman" w:hAnsi="Times New Roman" w:cs="Times New Roman"/>
          <w:b/>
          <w:bCs/>
          <w:sz w:val="28"/>
          <w:szCs w:val="28"/>
        </w:rPr>
        <w:t>зменения, расторжения соглашений</w:t>
      </w:r>
      <w:r w:rsidRPr="003F735C">
        <w:rPr>
          <w:rFonts w:ascii="Times New Roman" w:hAnsi="Times New Roman" w:cs="Times New Roman"/>
          <w:b/>
          <w:bCs/>
          <w:sz w:val="28"/>
          <w:szCs w:val="28"/>
        </w:rPr>
        <w:t xml:space="preserve"> об условиях осуществления регулируемых видов деятельности в сфере теплоснабжения</w:t>
      </w:r>
    </w:p>
    <w:p w14:paraId="52BC6DC8" w14:textId="77777777" w:rsidR="0029388D" w:rsidRPr="003F735C" w:rsidRDefault="0029388D" w:rsidP="0099418B">
      <w:pPr>
        <w:autoSpaceDE w:val="0"/>
        <w:autoSpaceDN w:val="0"/>
        <w:adjustRightInd w:val="0"/>
        <w:spacing w:after="0" w:line="276" w:lineRule="auto"/>
        <w:ind w:firstLine="709"/>
        <w:jc w:val="both"/>
        <w:outlineLvl w:val="0"/>
        <w:rPr>
          <w:rFonts w:ascii="Times New Roman" w:hAnsi="Times New Roman" w:cs="Times New Roman"/>
          <w:sz w:val="28"/>
          <w:szCs w:val="28"/>
        </w:rPr>
      </w:pPr>
    </w:p>
    <w:p w14:paraId="21CC63EE" w14:textId="77777777" w:rsidR="0029388D" w:rsidRPr="003F735C" w:rsidRDefault="0029388D" w:rsidP="0099418B">
      <w:pPr>
        <w:pStyle w:val="aa"/>
        <w:numPr>
          <w:ilvl w:val="0"/>
          <w:numId w:val="20"/>
        </w:numPr>
        <w:autoSpaceDE w:val="0"/>
        <w:autoSpaceDN w:val="0"/>
        <w:adjustRightInd w:val="0"/>
        <w:spacing w:after="0"/>
        <w:ind w:left="0" w:firstLine="0"/>
        <w:jc w:val="center"/>
        <w:outlineLvl w:val="0"/>
        <w:rPr>
          <w:rFonts w:ascii="Times New Roman" w:hAnsi="Times New Roman" w:cs="Times New Roman"/>
          <w:b/>
          <w:bCs/>
          <w:sz w:val="28"/>
          <w:szCs w:val="28"/>
        </w:rPr>
      </w:pPr>
      <w:r w:rsidRPr="003F735C">
        <w:rPr>
          <w:rFonts w:ascii="Times New Roman" w:hAnsi="Times New Roman" w:cs="Times New Roman"/>
          <w:b/>
          <w:bCs/>
          <w:sz w:val="28"/>
          <w:szCs w:val="28"/>
        </w:rPr>
        <w:t>Общие положения</w:t>
      </w:r>
    </w:p>
    <w:p w14:paraId="392265DF" w14:textId="77777777" w:rsidR="0029388D" w:rsidRPr="003F735C" w:rsidRDefault="0029388D" w:rsidP="0099418B">
      <w:pPr>
        <w:autoSpaceDE w:val="0"/>
        <w:autoSpaceDN w:val="0"/>
        <w:adjustRightInd w:val="0"/>
        <w:spacing w:after="0" w:line="276" w:lineRule="auto"/>
        <w:ind w:firstLine="709"/>
        <w:jc w:val="both"/>
        <w:outlineLvl w:val="0"/>
        <w:rPr>
          <w:rFonts w:ascii="Times New Roman" w:hAnsi="Times New Roman" w:cs="Times New Roman"/>
          <w:b/>
          <w:bCs/>
          <w:sz w:val="28"/>
          <w:szCs w:val="28"/>
        </w:rPr>
      </w:pPr>
    </w:p>
    <w:p w14:paraId="77AAEFA1" w14:textId="77777777" w:rsidR="0029388D" w:rsidRPr="003F735C" w:rsidRDefault="0029388D" w:rsidP="0099418B">
      <w:pPr>
        <w:pStyle w:val="aa"/>
        <w:numPr>
          <w:ilvl w:val="0"/>
          <w:numId w:val="4"/>
        </w:numPr>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Настоящие Правила определяют порядок заключения, изменения, расторжения соглашений об условиях осуществления регулируемых видов деятельности в сфере теплоснабжения, осуществляемых теплоснабжающей организацией, </w:t>
      </w:r>
      <w:proofErr w:type="spellStart"/>
      <w:r w:rsidRPr="003F735C">
        <w:rPr>
          <w:rFonts w:ascii="Times New Roman" w:hAnsi="Times New Roman" w:cs="Times New Roman"/>
          <w:sz w:val="28"/>
          <w:szCs w:val="28"/>
        </w:rPr>
        <w:t>теплосетевой</w:t>
      </w:r>
      <w:proofErr w:type="spellEnd"/>
      <w:r w:rsidRPr="003F735C">
        <w:rPr>
          <w:rFonts w:ascii="Times New Roman" w:hAnsi="Times New Roman" w:cs="Times New Roman"/>
          <w:sz w:val="28"/>
          <w:szCs w:val="28"/>
        </w:rPr>
        <w:t xml:space="preserve"> организацией, соответствующих Требованиям, установленным Правительством Российской Федерации (далее – регулируемые организации).</w:t>
      </w:r>
    </w:p>
    <w:p w14:paraId="73B7E899" w14:textId="477A88FB" w:rsidR="0029388D" w:rsidRPr="003F735C" w:rsidRDefault="0029388D" w:rsidP="0099418B">
      <w:pPr>
        <w:pStyle w:val="aa"/>
        <w:numPr>
          <w:ilvl w:val="0"/>
          <w:numId w:val="4"/>
        </w:numPr>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Понятия, используемые в настоящих Правилах, соответствуют понятиям, принятым в Гражданском кодексе Российской </w:t>
      </w:r>
      <w:proofErr w:type="gramStart"/>
      <w:r w:rsidRPr="003F735C">
        <w:rPr>
          <w:rFonts w:ascii="Times New Roman" w:hAnsi="Times New Roman" w:cs="Times New Roman"/>
          <w:sz w:val="28"/>
          <w:szCs w:val="28"/>
        </w:rPr>
        <w:t>Федерации,</w:t>
      </w:r>
      <w:r w:rsidR="00E66ED2">
        <w:rPr>
          <w:rFonts w:ascii="Times New Roman" w:hAnsi="Times New Roman" w:cs="Times New Roman"/>
          <w:sz w:val="28"/>
          <w:szCs w:val="28"/>
        </w:rPr>
        <w:br/>
      </w:r>
      <w:r w:rsidRPr="003F735C">
        <w:rPr>
          <w:rFonts w:ascii="Times New Roman" w:hAnsi="Times New Roman" w:cs="Times New Roman"/>
          <w:sz w:val="28"/>
          <w:szCs w:val="28"/>
        </w:rPr>
        <w:t>в</w:t>
      </w:r>
      <w:proofErr w:type="gramEnd"/>
      <w:r w:rsidRPr="003F735C">
        <w:rPr>
          <w:rFonts w:ascii="Times New Roman" w:hAnsi="Times New Roman" w:cs="Times New Roman"/>
          <w:sz w:val="28"/>
          <w:szCs w:val="28"/>
        </w:rPr>
        <w:t xml:space="preserve"> Федеральном законе «О теплоснабжении», а также в иных нормативных правовых актах в сфере теплоснабжения.</w:t>
      </w:r>
    </w:p>
    <w:p w14:paraId="7163322F" w14:textId="2620537A" w:rsidR="0029388D" w:rsidRPr="003F735C" w:rsidRDefault="0029388D" w:rsidP="0099418B">
      <w:pPr>
        <w:pStyle w:val="aa"/>
        <w:numPr>
          <w:ilvl w:val="0"/>
          <w:numId w:val="4"/>
        </w:numPr>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Соглашение об условиях осуществления регулируемых видов деятельности в сфере теплоснабжения</w:t>
      </w:r>
      <w:r w:rsidRPr="003F735C" w:rsidDel="00DD1CE3">
        <w:rPr>
          <w:rFonts w:ascii="Times New Roman" w:hAnsi="Times New Roman" w:cs="Times New Roman"/>
          <w:sz w:val="28"/>
          <w:szCs w:val="28"/>
        </w:rPr>
        <w:t xml:space="preserve"> </w:t>
      </w:r>
      <w:r w:rsidRPr="003F735C">
        <w:rPr>
          <w:rFonts w:ascii="Times New Roman" w:hAnsi="Times New Roman" w:cs="Times New Roman"/>
          <w:sz w:val="28"/>
          <w:szCs w:val="28"/>
        </w:rPr>
        <w:t xml:space="preserve">(далее – регуляторное соглашение) заключается в соответствии с </w:t>
      </w:r>
      <w:r w:rsidR="00BC35AC" w:rsidRPr="00050761">
        <w:rPr>
          <w:rFonts w:ascii="Times New Roman" w:hAnsi="Times New Roman" w:cs="Times New Roman"/>
          <w:sz w:val="28"/>
          <w:szCs w:val="28"/>
        </w:rPr>
        <w:t>Ф</w:t>
      </w:r>
      <w:r w:rsidR="00BC35AC" w:rsidRPr="003F735C">
        <w:rPr>
          <w:rFonts w:ascii="Times New Roman" w:hAnsi="Times New Roman" w:cs="Times New Roman"/>
          <w:sz w:val="28"/>
          <w:szCs w:val="28"/>
        </w:rPr>
        <w:t xml:space="preserve">едеральным </w:t>
      </w:r>
      <w:r w:rsidRPr="003F735C">
        <w:rPr>
          <w:rFonts w:ascii="Times New Roman" w:hAnsi="Times New Roman" w:cs="Times New Roman"/>
          <w:sz w:val="28"/>
          <w:szCs w:val="28"/>
        </w:rPr>
        <w:t xml:space="preserve">законом «О теплоснабжении» и настоящими Правилами от имени субъекта Российской Федерации высшим должностным лицом субъекта Российской Федерации, от имени </w:t>
      </w:r>
      <w:r w:rsidRPr="003F735C">
        <w:rPr>
          <w:rFonts w:ascii="Times New Roman" w:eastAsiaTheme="minorEastAsia" w:hAnsi="Times New Roman" w:cs="Times New Roman"/>
          <w:sz w:val="28"/>
          <w:szCs w:val="28"/>
          <w:lang w:eastAsia="ru-RU"/>
        </w:rPr>
        <w:t xml:space="preserve">муниципального образования – главой муниципального образования, главой местной администрации или другим </w:t>
      </w:r>
      <w:r w:rsidR="00E82FD7">
        <w:rPr>
          <w:rFonts w:ascii="Times New Roman" w:eastAsiaTheme="minorEastAsia" w:hAnsi="Times New Roman" w:cs="Times New Roman"/>
          <w:sz w:val="28"/>
          <w:szCs w:val="28"/>
          <w:lang w:eastAsia="ru-RU"/>
        </w:rPr>
        <w:t xml:space="preserve">уполномоченным </w:t>
      </w:r>
      <w:r w:rsidRPr="003F735C">
        <w:rPr>
          <w:rFonts w:ascii="Times New Roman" w:eastAsiaTheme="minorEastAsia" w:hAnsi="Times New Roman" w:cs="Times New Roman"/>
          <w:sz w:val="28"/>
          <w:szCs w:val="28"/>
          <w:lang w:eastAsia="ru-RU"/>
        </w:rPr>
        <w:t xml:space="preserve">должностным лицом местного самоуправления в соответствии с уставом муниципального образования и </w:t>
      </w:r>
      <w:r w:rsidRPr="003F735C">
        <w:rPr>
          <w:rFonts w:ascii="Times New Roman" w:hAnsi="Times New Roman" w:cs="Times New Roman"/>
          <w:sz w:val="28"/>
          <w:szCs w:val="28"/>
        </w:rPr>
        <w:t>регулируемой организацией (далее вместе – стороны).</w:t>
      </w:r>
    </w:p>
    <w:p w14:paraId="058937FA" w14:textId="18A1E57E" w:rsidR="0029388D" w:rsidRPr="003F735C" w:rsidRDefault="0029388D" w:rsidP="0099418B">
      <w:pPr>
        <w:widowControl w:val="0"/>
        <w:autoSpaceDE w:val="0"/>
        <w:autoSpaceDN w:val="0"/>
        <w:spacing w:after="0" w:line="276" w:lineRule="auto"/>
        <w:ind w:firstLine="709"/>
        <w:jc w:val="both"/>
        <w:rPr>
          <w:rFonts w:ascii="Times New Roman" w:hAnsi="Times New Roman" w:cs="Times New Roman"/>
          <w:sz w:val="28"/>
          <w:szCs w:val="28"/>
        </w:rPr>
      </w:pPr>
      <w:r w:rsidRPr="003F735C">
        <w:rPr>
          <w:rFonts w:ascii="Times New Roman" w:eastAsiaTheme="minorEastAsia" w:hAnsi="Times New Roman" w:cs="Times New Roman"/>
          <w:sz w:val="28"/>
          <w:szCs w:val="28"/>
          <w:lang w:eastAsia="ru-RU"/>
        </w:rPr>
        <w:t xml:space="preserve">В случае, если регуляторное соглашение будет исполняться на территории двух и более муниципальных образований, сторонами такого соглашения </w:t>
      </w:r>
      <w:r w:rsidRPr="003F735C">
        <w:rPr>
          <w:rFonts w:ascii="Times New Roman" w:hAnsi="Times New Roman" w:cs="Times New Roman"/>
          <w:sz w:val="28"/>
          <w:szCs w:val="28"/>
        </w:rPr>
        <w:t>будут являться все муниципальные образования, на территори</w:t>
      </w:r>
      <w:r w:rsidR="00BC35AC">
        <w:rPr>
          <w:rFonts w:ascii="Times New Roman" w:hAnsi="Times New Roman" w:cs="Times New Roman"/>
          <w:sz w:val="28"/>
          <w:szCs w:val="28"/>
        </w:rPr>
        <w:t>ях</w:t>
      </w:r>
      <w:r w:rsidRPr="003F735C">
        <w:rPr>
          <w:rFonts w:ascii="Times New Roman" w:hAnsi="Times New Roman" w:cs="Times New Roman"/>
          <w:sz w:val="28"/>
          <w:szCs w:val="28"/>
        </w:rPr>
        <w:t xml:space="preserve"> которых</w:t>
      </w:r>
      <w:r w:rsidR="00BC35AC" w:rsidRPr="00BC35AC">
        <w:rPr>
          <w:rFonts w:ascii="Times New Roman" w:hAnsi="Times New Roman" w:cs="Times New Roman"/>
          <w:sz w:val="28"/>
          <w:szCs w:val="28"/>
          <w:highlight w:val="yellow"/>
        </w:rPr>
        <w:t xml:space="preserve"> </w:t>
      </w:r>
      <w:r w:rsidR="00BC35AC" w:rsidRPr="00E66ED2">
        <w:rPr>
          <w:rFonts w:ascii="Times New Roman" w:hAnsi="Times New Roman" w:cs="Times New Roman"/>
          <w:sz w:val="28"/>
          <w:szCs w:val="28"/>
        </w:rPr>
        <w:t>предусматривается</w:t>
      </w:r>
      <w:r w:rsidRPr="003F735C">
        <w:rPr>
          <w:rFonts w:ascii="Times New Roman" w:hAnsi="Times New Roman" w:cs="Times New Roman"/>
          <w:sz w:val="28"/>
          <w:szCs w:val="28"/>
        </w:rPr>
        <w:t xml:space="preserve"> </w:t>
      </w:r>
      <w:r w:rsidR="00BC35AC" w:rsidRPr="003F735C">
        <w:rPr>
          <w:rFonts w:ascii="Times New Roman" w:hAnsi="Times New Roman" w:cs="Times New Roman"/>
          <w:sz w:val="28"/>
          <w:szCs w:val="28"/>
        </w:rPr>
        <w:t>исполн</w:t>
      </w:r>
      <w:r w:rsidR="00BC35AC">
        <w:rPr>
          <w:rFonts w:ascii="Times New Roman" w:hAnsi="Times New Roman" w:cs="Times New Roman"/>
          <w:sz w:val="28"/>
          <w:szCs w:val="28"/>
        </w:rPr>
        <w:t>ение</w:t>
      </w:r>
      <w:r w:rsidR="00BC35AC" w:rsidRPr="003F735C">
        <w:rPr>
          <w:rFonts w:ascii="Times New Roman" w:hAnsi="Times New Roman" w:cs="Times New Roman"/>
          <w:sz w:val="28"/>
          <w:szCs w:val="28"/>
        </w:rPr>
        <w:t xml:space="preserve"> так</w:t>
      </w:r>
      <w:r w:rsidR="00BC35AC" w:rsidRPr="00E66ED2">
        <w:rPr>
          <w:rFonts w:ascii="Times New Roman" w:hAnsi="Times New Roman" w:cs="Times New Roman"/>
          <w:sz w:val="28"/>
          <w:szCs w:val="28"/>
        </w:rPr>
        <w:t>ого</w:t>
      </w:r>
      <w:r w:rsidR="00BC35AC" w:rsidRPr="003F735C">
        <w:rPr>
          <w:rFonts w:ascii="Times New Roman" w:hAnsi="Times New Roman" w:cs="Times New Roman"/>
          <w:sz w:val="28"/>
          <w:szCs w:val="28"/>
        </w:rPr>
        <w:t xml:space="preserve"> соглашени</w:t>
      </w:r>
      <w:r w:rsidR="00BC35AC">
        <w:rPr>
          <w:rFonts w:ascii="Times New Roman" w:hAnsi="Times New Roman" w:cs="Times New Roman"/>
          <w:sz w:val="28"/>
          <w:szCs w:val="28"/>
        </w:rPr>
        <w:t>я</w:t>
      </w:r>
      <w:r w:rsidRPr="003F735C">
        <w:rPr>
          <w:rFonts w:ascii="Times New Roman" w:hAnsi="Times New Roman" w:cs="Times New Roman"/>
          <w:sz w:val="28"/>
          <w:szCs w:val="28"/>
        </w:rPr>
        <w:t>.</w:t>
      </w:r>
    </w:p>
    <w:p w14:paraId="732BE692" w14:textId="04A3ADBC" w:rsidR="0029388D" w:rsidRPr="003F735C" w:rsidRDefault="00406DAC" w:rsidP="0099418B">
      <w:pPr>
        <w:pStyle w:val="aa"/>
        <w:numPr>
          <w:ilvl w:val="0"/>
          <w:numId w:val="4"/>
        </w:numPr>
        <w:autoSpaceDE w:val="0"/>
        <w:autoSpaceDN w:val="0"/>
        <w:adjustRightInd w:val="0"/>
        <w:spacing w:after="0"/>
        <w:ind w:left="0"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Регуляторное с</w:t>
      </w:r>
      <w:r w:rsidR="0029388D" w:rsidRPr="003F735C">
        <w:rPr>
          <w:rFonts w:ascii="Times New Roman" w:eastAsiaTheme="minorEastAsia" w:hAnsi="Times New Roman" w:cs="Times New Roman"/>
          <w:sz w:val="28"/>
          <w:szCs w:val="28"/>
          <w:lang w:eastAsia="ru-RU"/>
        </w:rPr>
        <w:t xml:space="preserve">оглашение может заключаться в соответствии с примерной формой соглашения об условиях осуществления регулируемых видов </w:t>
      </w:r>
      <w:r w:rsidR="0029388D" w:rsidRPr="003F735C">
        <w:rPr>
          <w:rFonts w:ascii="Times New Roman" w:eastAsiaTheme="minorEastAsia" w:hAnsi="Times New Roman" w:cs="Times New Roman"/>
          <w:sz w:val="28"/>
          <w:szCs w:val="28"/>
          <w:lang w:eastAsia="ru-RU"/>
        </w:rPr>
        <w:lastRenderedPageBreak/>
        <w:t xml:space="preserve">деятельности в сфере теплоснабжения, </w:t>
      </w:r>
      <w:r w:rsidR="0029388D" w:rsidRPr="00E66ED2">
        <w:rPr>
          <w:rFonts w:ascii="Times New Roman" w:eastAsiaTheme="minorEastAsia" w:hAnsi="Times New Roman" w:cs="Times New Roman"/>
          <w:sz w:val="28"/>
          <w:szCs w:val="28"/>
          <w:lang w:eastAsia="ru-RU"/>
        </w:rPr>
        <w:t>утвержденной</w:t>
      </w:r>
      <w:r w:rsidR="0029388D" w:rsidRPr="003F735C">
        <w:rPr>
          <w:rFonts w:ascii="Times New Roman" w:eastAsiaTheme="minorEastAsia" w:hAnsi="Times New Roman" w:cs="Times New Roman"/>
          <w:sz w:val="28"/>
          <w:szCs w:val="28"/>
          <w:lang w:eastAsia="ru-RU"/>
        </w:rPr>
        <w:t xml:space="preserve"> Правительств</w:t>
      </w:r>
      <w:r w:rsidR="00BC35AC">
        <w:rPr>
          <w:rFonts w:ascii="Times New Roman" w:eastAsiaTheme="minorEastAsia" w:hAnsi="Times New Roman" w:cs="Times New Roman"/>
          <w:sz w:val="28"/>
          <w:szCs w:val="28"/>
          <w:lang w:eastAsia="ru-RU"/>
        </w:rPr>
        <w:t>ом</w:t>
      </w:r>
      <w:r w:rsidR="0029388D" w:rsidRPr="003F735C">
        <w:rPr>
          <w:rFonts w:ascii="Times New Roman" w:eastAsiaTheme="minorEastAsia" w:hAnsi="Times New Roman" w:cs="Times New Roman"/>
          <w:sz w:val="28"/>
          <w:szCs w:val="28"/>
          <w:lang w:eastAsia="ru-RU"/>
        </w:rPr>
        <w:t xml:space="preserve"> Российской Федерации. </w:t>
      </w:r>
    </w:p>
    <w:p w14:paraId="7639753C" w14:textId="77777777" w:rsidR="0029388D" w:rsidRPr="003F735C" w:rsidRDefault="0029388D" w:rsidP="0099418B">
      <w:pPr>
        <w:pStyle w:val="aa"/>
        <w:numPr>
          <w:ilvl w:val="0"/>
          <w:numId w:val="4"/>
        </w:numPr>
        <w:spacing w:after="0"/>
        <w:ind w:left="0" w:right="-7" w:firstLine="709"/>
        <w:jc w:val="both"/>
        <w:rPr>
          <w:rFonts w:ascii="Times New Roman" w:hAnsi="Times New Roman" w:cs="Times New Roman"/>
          <w:sz w:val="28"/>
          <w:szCs w:val="28"/>
        </w:rPr>
      </w:pPr>
      <w:r w:rsidRPr="003F735C">
        <w:rPr>
          <w:rFonts w:ascii="Times New Roman" w:eastAsiaTheme="minorEastAsia" w:hAnsi="Times New Roman" w:cs="Times New Roman"/>
          <w:sz w:val="28"/>
          <w:szCs w:val="28"/>
          <w:lang w:eastAsia="ru-RU"/>
        </w:rPr>
        <w:t xml:space="preserve">Регуляторное соглашение </w:t>
      </w:r>
      <w:r w:rsidRPr="003F735C">
        <w:rPr>
          <w:rFonts w:ascii="Times New Roman" w:hAnsi="Times New Roman" w:cs="Times New Roman"/>
          <w:sz w:val="28"/>
          <w:szCs w:val="28"/>
        </w:rPr>
        <w:t>должно включать в себя следующие существенные условия:</w:t>
      </w:r>
    </w:p>
    <w:p w14:paraId="155364ED" w14:textId="77777777" w:rsidR="0029388D" w:rsidRPr="003F735C" w:rsidRDefault="0029388D" w:rsidP="0099418B">
      <w:pPr>
        <w:pStyle w:val="aa"/>
        <w:numPr>
          <w:ilvl w:val="0"/>
          <w:numId w:val="12"/>
        </w:numPr>
        <w:tabs>
          <w:tab w:val="left" w:pos="1134"/>
        </w:tabs>
        <w:spacing w:after="0"/>
        <w:ind w:left="0" w:right="-7" w:firstLine="709"/>
        <w:jc w:val="both"/>
        <w:rPr>
          <w:rFonts w:ascii="Times New Roman" w:eastAsiaTheme="minorEastAsia" w:hAnsi="Times New Roman" w:cs="Times New Roman"/>
          <w:sz w:val="28"/>
          <w:szCs w:val="28"/>
          <w:lang w:eastAsia="ru-RU"/>
        </w:rPr>
      </w:pPr>
      <w:r w:rsidRPr="003F735C">
        <w:rPr>
          <w:rFonts w:ascii="Times New Roman" w:eastAsiaTheme="minorEastAsia" w:hAnsi="Times New Roman" w:cs="Times New Roman"/>
          <w:sz w:val="28"/>
          <w:szCs w:val="28"/>
          <w:lang w:eastAsia="ru-RU"/>
        </w:rPr>
        <w:t>перечень мероприятий, указанных в пункте 10 статьи 2 Федерального закона «О теплоснабжении», а также условия реализации таких мероприятий;</w:t>
      </w:r>
    </w:p>
    <w:p w14:paraId="3B53A1C1" w14:textId="0939569C" w:rsidR="0029388D" w:rsidRPr="00C43127" w:rsidRDefault="0029388D" w:rsidP="0099418B">
      <w:pPr>
        <w:pStyle w:val="aa"/>
        <w:numPr>
          <w:ilvl w:val="0"/>
          <w:numId w:val="12"/>
        </w:numPr>
        <w:tabs>
          <w:tab w:val="left" w:pos="1134"/>
        </w:tabs>
        <w:spacing w:after="0"/>
        <w:ind w:left="0" w:right="-7" w:firstLine="709"/>
        <w:jc w:val="both"/>
        <w:rPr>
          <w:rFonts w:ascii="Times New Roman" w:eastAsiaTheme="minorEastAsia" w:hAnsi="Times New Roman" w:cs="Times New Roman"/>
          <w:sz w:val="28"/>
          <w:szCs w:val="28"/>
          <w:lang w:eastAsia="ru-RU"/>
        </w:rPr>
      </w:pPr>
      <w:r w:rsidRPr="003F735C">
        <w:rPr>
          <w:rFonts w:ascii="Times New Roman" w:eastAsiaTheme="minorEastAsia" w:hAnsi="Times New Roman" w:cs="Times New Roman"/>
          <w:sz w:val="28"/>
          <w:szCs w:val="28"/>
          <w:lang w:eastAsia="ru-RU"/>
        </w:rPr>
        <w:t>перечень мероприятий по эксплуатации объектов теплоснабжения и (или) иного имущества, необходимого для осуществления регулируемых видов деятельности в сфере теплоснабжения</w:t>
      </w:r>
      <w:r w:rsidR="00750E8C">
        <w:rPr>
          <w:rFonts w:ascii="Times New Roman" w:eastAsiaTheme="minorEastAsia" w:hAnsi="Times New Roman" w:cs="Times New Roman"/>
          <w:sz w:val="28"/>
          <w:szCs w:val="28"/>
          <w:lang w:eastAsia="ru-RU"/>
        </w:rPr>
        <w:t xml:space="preserve">, </w:t>
      </w:r>
      <w:r w:rsidR="00750E8C" w:rsidRPr="00750E8C">
        <w:rPr>
          <w:rFonts w:ascii="Times New Roman" w:eastAsiaTheme="minorEastAsia" w:hAnsi="Times New Roman" w:cs="Times New Roman"/>
          <w:sz w:val="28"/>
          <w:szCs w:val="28"/>
          <w:lang w:eastAsia="ru-RU"/>
        </w:rPr>
        <w:t>а также условия реализации таких мероприятий</w:t>
      </w:r>
      <w:r w:rsidRPr="00C43127">
        <w:rPr>
          <w:rFonts w:ascii="Times New Roman" w:eastAsiaTheme="minorEastAsia" w:hAnsi="Times New Roman" w:cs="Times New Roman"/>
          <w:sz w:val="28"/>
          <w:szCs w:val="28"/>
          <w:lang w:eastAsia="ru-RU"/>
        </w:rPr>
        <w:t>;</w:t>
      </w:r>
    </w:p>
    <w:p w14:paraId="79E3247B" w14:textId="77777777" w:rsidR="002445F1" w:rsidRDefault="0029388D" w:rsidP="0099418B">
      <w:pPr>
        <w:pStyle w:val="aa"/>
        <w:numPr>
          <w:ilvl w:val="0"/>
          <w:numId w:val="12"/>
        </w:numPr>
        <w:tabs>
          <w:tab w:val="left" w:pos="1134"/>
        </w:tabs>
        <w:spacing w:after="0"/>
        <w:ind w:left="0" w:right="-7" w:firstLine="709"/>
        <w:jc w:val="both"/>
        <w:rPr>
          <w:rFonts w:ascii="Times New Roman" w:eastAsiaTheme="minorEastAsia" w:hAnsi="Times New Roman" w:cs="Times New Roman"/>
          <w:sz w:val="28"/>
          <w:szCs w:val="28"/>
          <w:lang w:eastAsia="ru-RU"/>
        </w:rPr>
      </w:pPr>
      <w:r w:rsidRPr="003F735C">
        <w:rPr>
          <w:rFonts w:ascii="Times New Roman" w:eastAsiaTheme="minorEastAsia" w:hAnsi="Times New Roman" w:cs="Times New Roman"/>
          <w:sz w:val="28"/>
          <w:szCs w:val="28"/>
          <w:lang w:eastAsia="ru-RU"/>
        </w:rPr>
        <w:t xml:space="preserve">порядок определения и изменения цен (тарифов), подлежащих применению теплоснабжающей организацией, </w:t>
      </w:r>
      <w:proofErr w:type="spellStart"/>
      <w:r w:rsidRPr="003F735C">
        <w:rPr>
          <w:rFonts w:ascii="Times New Roman" w:eastAsiaTheme="minorEastAsia" w:hAnsi="Times New Roman" w:cs="Times New Roman"/>
          <w:sz w:val="28"/>
          <w:szCs w:val="28"/>
          <w:lang w:eastAsia="ru-RU"/>
        </w:rPr>
        <w:t>теплосетевой</w:t>
      </w:r>
      <w:proofErr w:type="spellEnd"/>
      <w:r w:rsidRPr="003F735C">
        <w:rPr>
          <w:rFonts w:ascii="Times New Roman" w:eastAsiaTheme="minorEastAsia" w:hAnsi="Times New Roman" w:cs="Times New Roman"/>
          <w:sz w:val="28"/>
          <w:szCs w:val="28"/>
          <w:lang w:eastAsia="ru-RU"/>
        </w:rPr>
        <w:t xml:space="preserve"> организацией; </w:t>
      </w:r>
    </w:p>
    <w:p w14:paraId="1B9019EE" w14:textId="2BD0874B" w:rsidR="0029388D" w:rsidRPr="002445F1" w:rsidRDefault="0029388D" w:rsidP="0099418B">
      <w:pPr>
        <w:pStyle w:val="aa"/>
        <w:numPr>
          <w:ilvl w:val="0"/>
          <w:numId w:val="12"/>
        </w:numPr>
        <w:tabs>
          <w:tab w:val="left" w:pos="1134"/>
        </w:tabs>
        <w:spacing w:after="0"/>
        <w:ind w:left="0" w:right="-7" w:firstLine="709"/>
        <w:jc w:val="both"/>
        <w:rPr>
          <w:rFonts w:ascii="Times New Roman" w:eastAsiaTheme="minorEastAsia" w:hAnsi="Times New Roman" w:cs="Times New Roman"/>
          <w:sz w:val="28"/>
          <w:szCs w:val="28"/>
          <w:lang w:eastAsia="ru-RU"/>
        </w:rPr>
      </w:pPr>
      <w:r w:rsidRPr="002445F1">
        <w:rPr>
          <w:rFonts w:ascii="Times New Roman" w:eastAsiaTheme="minorEastAsia" w:hAnsi="Times New Roman" w:cs="Times New Roman"/>
          <w:sz w:val="28"/>
          <w:szCs w:val="28"/>
          <w:lang w:eastAsia="ru-RU"/>
        </w:rPr>
        <w:t>обязательства субъекта Российской Федерации и (или)</w:t>
      </w:r>
      <w:r w:rsidR="00E66ED2" w:rsidRPr="002445F1">
        <w:rPr>
          <w:rFonts w:ascii="Times New Roman" w:eastAsiaTheme="minorEastAsia" w:hAnsi="Times New Roman" w:cs="Times New Roman"/>
          <w:sz w:val="28"/>
          <w:szCs w:val="28"/>
          <w:lang w:eastAsia="ru-RU"/>
        </w:rPr>
        <w:t xml:space="preserve"> </w:t>
      </w:r>
      <w:r w:rsidRPr="002445F1">
        <w:rPr>
          <w:rFonts w:ascii="Times New Roman" w:eastAsiaTheme="minorEastAsia" w:hAnsi="Times New Roman" w:cs="Times New Roman"/>
          <w:sz w:val="28"/>
          <w:szCs w:val="28"/>
          <w:lang w:eastAsia="ru-RU"/>
        </w:rPr>
        <w:t xml:space="preserve">муниципального образования по обеспечению условий для осуществления регулируемых видов деятельности в сфере теплоснабжения теплоснабжающей организацией, </w:t>
      </w:r>
      <w:proofErr w:type="spellStart"/>
      <w:r w:rsidRPr="002445F1">
        <w:rPr>
          <w:rFonts w:ascii="Times New Roman" w:eastAsiaTheme="minorEastAsia" w:hAnsi="Times New Roman" w:cs="Times New Roman"/>
          <w:sz w:val="28"/>
          <w:szCs w:val="28"/>
          <w:lang w:eastAsia="ru-RU"/>
        </w:rPr>
        <w:t>теплосетевой</w:t>
      </w:r>
      <w:proofErr w:type="spellEnd"/>
      <w:r w:rsidRPr="002445F1">
        <w:rPr>
          <w:rFonts w:ascii="Times New Roman" w:eastAsiaTheme="minorEastAsia" w:hAnsi="Times New Roman" w:cs="Times New Roman"/>
          <w:sz w:val="28"/>
          <w:szCs w:val="28"/>
          <w:lang w:eastAsia="ru-RU"/>
        </w:rPr>
        <w:t xml:space="preserve"> организацией, по установлению цен (тарифов) на весь срок действия регуляторного соглашения и соблюдение указанных цен (тарифов) в сфере теплоснабжения в течение всего срока действия такого соглашения;</w:t>
      </w:r>
    </w:p>
    <w:p w14:paraId="023F897F" w14:textId="462FCF79" w:rsidR="0029388D" w:rsidRPr="003F735C" w:rsidRDefault="0029388D" w:rsidP="0099418B">
      <w:pPr>
        <w:pStyle w:val="aa"/>
        <w:numPr>
          <w:ilvl w:val="0"/>
          <w:numId w:val="12"/>
        </w:numPr>
        <w:tabs>
          <w:tab w:val="left" w:pos="1134"/>
        </w:tabs>
        <w:spacing w:after="0"/>
        <w:ind w:left="0" w:right="-7" w:firstLine="709"/>
        <w:jc w:val="both"/>
        <w:rPr>
          <w:rFonts w:ascii="Times New Roman" w:eastAsiaTheme="minorEastAsia" w:hAnsi="Times New Roman" w:cs="Times New Roman"/>
          <w:sz w:val="28"/>
          <w:szCs w:val="28"/>
          <w:lang w:eastAsia="ru-RU"/>
        </w:rPr>
      </w:pPr>
      <w:r w:rsidRPr="003F735C">
        <w:rPr>
          <w:rFonts w:ascii="Times New Roman" w:eastAsiaTheme="minorEastAsia" w:hAnsi="Times New Roman" w:cs="Times New Roman"/>
          <w:sz w:val="28"/>
          <w:szCs w:val="28"/>
          <w:lang w:eastAsia="ru-RU"/>
        </w:rPr>
        <w:t>ответственность сторон за неисполнение или ненадлежащее исполнение обязательств по регуляторному соглашению в сфере теплоснабжения, а также порядок исполнения обязательств по регуляторному соглашению сторонами в случае неисполнения или ненадлежащего исполнения обязательств одной из сторон;</w:t>
      </w:r>
    </w:p>
    <w:p w14:paraId="5A8A6BEE" w14:textId="33372BA6" w:rsidR="0029388D" w:rsidRPr="003F735C" w:rsidRDefault="0029388D" w:rsidP="0099418B">
      <w:pPr>
        <w:pStyle w:val="aa"/>
        <w:numPr>
          <w:ilvl w:val="0"/>
          <w:numId w:val="12"/>
        </w:numPr>
        <w:tabs>
          <w:tab w:val="left" w:pos="1134"/>
        </w:tabs>
        <w:spacing w:after="0"/>
        <w:ind w:left="0" w:right="-7" w:firstLine="709"/>
        <w:jc w:val="both"/>
        <w:rPr>
          <w:rFonts w:ascii="Times New Roman" w:eastAsiaTheme="minorEastAsia" w:hAnsi="Times New Roman" w:cs="Times New Roman"/>
          <w:sz w:val="28"/>
          <w:szCs w:val="28"/>
          <w:lang w:eastAsia="ru-RU"/>
        </w:rPr>
      </w:pPr>
      <w:r w:rsidRPr="003F735C">
        <w:rPr>
          <w:rFonts w:ascii="Times New Roman" w:eastAsiaTheme="minorEastAsia" w:hAnsi="Times New Roman" w:cs="Times New Roman"/>
          <w:sz w:val="28"/>
          <w:szCs w:val="28"/>
          <w:lang w:eastAsia="ru-RU"/>
        </w:rPr>
        <w:t>срок действия регуляторного соглашения, который не может составлять менее пяти лет и может быть продлен в порядке, предусмотренном таким соглашением</w:t>
      </w:r>
      <w:r w:rsidR="003626BF" w:rsidRPr="003F735C">
        <w:rPr>
          <w:rFonts w:ascii="Times New Roman" w:eastAsiaTheme="minorEastAsia" w:hAnsi="Times New Roman" w:cs="Times New Roman"/>
          <w:sz w:val="28"/>
          <w:szCs w:val="28"/>
          <w:lang w:eastAsia="ru-RU"/>
        </w:rPr>
        <w:t>;</w:t>
      </w:r>
    </w:p>
    <w:p w14:paraId="0B5B7C68" w14:textId="66925F36" w:rsidR="0029388D" w:rsidRPr="003F735C" w:rsidRDefault="0029388D" w:rsidP="0099418B">
      <w:pPr>
        <w:pStyle w:val="aa"/>
        <w:numPr>
          <w:ilvl w:val="0"/>
          <w:numId w:val="12"/>
        </w:numPr>
        <w:tabs>
          <w:tab w:val="left" w:pos="1134"/>
        </w:tabs>
        <w:spacing w:after="0"/>
        <w:ind w:left="0" w:right="-7" w:firstLine="709"/>
        <w:jc w:val="both"/>
        <w:rPr>
          <w:rFonts w:ascii="Times New Roman" w:eastAsiaTheme="minorEastAsia" w:hAnsi="Times New Roman" w:cs="Times New Roman"/>
          <w:sz w:val="28"/>
          <w:szCs w:val="28"/>
          <w:lang w:eastAsia="ru-RU"/>
        </w:rPr>
      </w:pPr>
      <w:r w:rsidRPr="003F735C">
        <w:rPr>
          <w:rFonts w:ascii="Times New Roman" w:eastAsiaTheme="minorEastAsia" w:hAnsi="Times New Roman" w:cs="Times New Roman"/>
          <w:sz w:val="28"/>
          <w:szCs w:val="28"/>
          <w:lang w:eastAsia="ru-RU"/>
        </w:rPr>
        <w:t xml:space="preserve">порядок возмещения расходов теплоснабжающей организации, </w:t>
      </w:r>
      <w:proofErr w:type="spellStart"/>
      <w:r w:rsidRPr="003F735C">
        <w:rPr>
          <w:rFonts w:ascii="Times New Roman" w:eastAsiaTheme="minorEastAsia" w:hAnsi="Times New Roman" w:cs="Times New Roman"/>
          <w:sz w:val="28"/>
          <w:szCs w:val="28"/>
          <w:lang w:eastAsia="ru-RU"/>
        </w:rPr>
        <w:t>теплосетевой</w:t>
      </w:r>
      <w:proofErr w:type="spellEnd"/>
      <w:r w:rsidRPr="003F735C">
        <w:rPr>
          <w:rFonts w:ascii="Times New Roman" w:eastAsiaTheme="minorEastAsia" w:hAnsi="Times New Roman" w:cs="Times New Roman"/>
          <w:sz w:val="28"/>
          <w:szCs w:val="28"/>
          <w:lang w:eastAsia="ru-RU"/>
        </w:rPr>
        <w:t xml:space="preserve"> организации в случае досрочного расторжения регуляторного соглашения по инициативе субъекта Российской Федерации и (или) муниципального образования</w:t>
      </w:r>
      <w:r w:rsidR="00CD570C" w:rsidRPr="003F735C">
        <w:rPr>
          <w:rFonts w:ascii="Times New Roman" w:eastAsiaTheme="minorEastAsia" w:hAnsi="Times New Roman" w:cs="Times New Roman"/>
          <w:sz w:val="28"/>
          <w:szCs w:val="28"/>
          <w:lang w:eastAsia="ru-RU"/>
        </w:rPr>
        <w:t>.</w:t>
      </w:r>
    </w:p>
    <w:p w14:paraId="79B1DBEB" w14:textId="74D68E6D" w:rsidR="002F37FC" w:rsidRPr="003F735C" w:rsidRDefault="000D40C9" w:rsidP="0099418B">
      <w:pPr>
        <w:pStyle w:val="aa"/>
        <w:tabs>
          <w:tab w:val="left" w:pos="1134"/>
        </w:tabs>
        <w:spacing w:after="0"/>
        <w:ind w:left="0" w:right="-7" w:firstLine="709"/>
        <w:jc w:val="both"/>
        <w:rPr>
          <w:rFonts w:ascii="Times New Roman" w:eastAsiaTheme="minorEastAsia" w:hAnsi="Times New Roman" w:cs="Times New Roman"/>
          <w:sz w:val="28"/>
          <w:szCs w:val="28"/>
          <w:lang w:eastAsia="ru-RU"/>
        </w:rPr>
      </w:pPr>
      <w:r w:rsidRPr="003F735C">
        <w:rPr>
          <w:rFonts w:ascii="Times New Roman" w:eastAsiaTheme="minorEastAsia" w:hAnsi="Times New Roman" w:cs="Times New Roman"/>
          <w:sz w:val="28"/>
          <w:szCs w:val="28"/>
          <w:lang w:eastAsia="ru-RU"/>
        </w:rPr>
        <w:t xml:space="preserve">Регуляторное соглашение помимо предусмотренных </w:t>
      </w:r>
      <w:r w:rsidR="00EF0922" w:rsidRPr="003F735C">
        <w:rPr>
          <w:rFonts w:ascii="Times New Roman" w:eastAsiaTheme="minorEastAsia" w:hAnsi="Times New Roman" w:cs="Times New Roman"/>
          <w:sz w:val="28"/>
          <w:szCs w:val="28"/>
          <w:lang w:eastAsia="ru-RU"/>
        </w:rPr>
        <w:t xml:space="preserve">подпунктами </w:t>
      </w:r>
      <w:r w:rsidR="00406DAC">
        <w:rPr>
          <w:rFonts w:ascii="Times New Roman" w:eastAsiaTheme="minorEastAsia" w:hAnsi="Times New Roman" w:cs="Times New Roman"/>
          <w:sz w:val="28"/>
          <w:szCs w:val="28"/>
          <w:lang w:eastAsia="ru-RU"/>
        </w:rPr>
        <w:t>«</w:t>
      </w:r>
      <w:proofErr w:type="gramStart"/>
      <w:r w:rsidR="00406DAC">
        <w:rPr>
          <w:rFonts w:ascii="Times New Roman" w:eastAsiaTheme="minorEastAsia" w:hAnsi="Times New Roman" w:cs="Times New Roman"/>
          <w:sz w:val="28"/>
          <w:szCs w:val="28"/>
          <w:lang w:eastAsia="ru-RU"/>
        </w:rPr>
        <w:t>а»-</w:t>
      </w:r>
      <w:proofErr w:type="gramEnd"/>
      <w:r w:rsidR="00406DAC">
        <w:rPr>
          <w:rFonts w:ascii="Times New Roman" w:eastAsiaTheme="minorEastAsia" w:hAnsi="Times New Roman" w:cs="Times New Roman"/>
          <w:sz w:val="28"/>
          <w:szCs w:val="28"/>
          <w:lang w:eastAsia="ru-RU"/>
        </w:rPr>
        <w:t>«ж»</w:t>
      </w:r>
      <w:r w:rsidR="00E82FD7">
        <w:rPr>
          <w:rFonts w:ascii="Times New Roman" w:eastAsiaTheme="minorEastAsia" w:hAnsi="Times New Roman" w:cs="Times New Roman"/>
          <w:sz w:val="28"/>
          <w:szCs w:val="28"/>
          <w:lang w:eastAsia="ru-RU"/>
        </w:rPr>
        <w:t xml:space="preserve"> настоящего пункта</w:t>
      </w:r>
      <w:r w:rsidR="00EF0922" w:rsidRPr="003F735C">
        <w:rPr>
          <w:rFonts w:ascii="Times New Roman" w:eastAsiaTheme="minorEastAsia" w:hAnsi="Times New Roman" w:cs="Times New Roman"/>
          <w:sz w:val="28"/>
          <w:szCs w:val="28"/>
          <w:lang w:eastAsia="ru-RU"/>
        </w:rPr>
        <w:t xml:space="preserve"> существенных условий может содержать иные не противоречащие законодательству Российской Федерации условия, в том числе: </w:t>
      </w:r>
    </w:p>
    <w:p w14:paraId="3BC65B67" w14:textId="35471E69" w:rsidR="0091309E" w:rsidRDefault="00401C0F" w:rsidP="0099418B">
      <w:pPr>
        <w:pStyle w:val="aa"/>
        <w:tabs>
          <w:tab w:val="left" w:pos="1134"/>
        </w:tabs>
        <w:spacing w:after="0"/>
        <w:ind w:left="0" w:firstLine="709"/>
        <w:jc w:val="both"/>
        <w:rPr>
          <w:rFonts w:ascii="Times New Roman" w:hAnsi="Times New Roman" w:cs="Times New Roman"/>
          <w:sz w:val="28"/>
          <w:szCs w:val="28"/>
        </w:rPr>
      </w:pPr>
      <w:bookmarkStart w:id="1" w:name="_Hlk226103677"/>
      <w:r w:rsidRPr="002445F1">
        <w:rPr>
          <w:rFonts w:ascii="Times New Roman" w:hAnsi="Times New Roman" w:cs="Times New Roman"/>
          <w:sz w:val="28"/>
          <w:szCs w:val="28"/>
        </w:rPr>
        <w:t xml:space="preserve">порядок и условия возмещения недополученных доходов, а также порядок учета результатов деятельности регулируемой организации до перехода к </w:t>
      </w:r>
      <w:r w:rsidRPr="002445F1">
        <w:rPr>
          <w:rFonts w:ascii="Times New Roman" w:hAnsi="Times New Roman" w:cs="Times New Roman"/>
          <w:sz w:val="28"/>
          <w:szCs w:val="28"/>
        </w:rPr>
        <w:lastRenderedPageBreak/>
        <w:t>государственному регулированию цен (тарифов) в сфере теплоснабжения на основе регуляторного соглашения</w:t>
      </w:r>
      <w:bookmarkEnd w:id="1"/>
      <w:r w:rsidR="00ED324A" w:rsidRPr="002445F1">
        <w:rPr>
          <w:rFonts w:ascii="Times New Roman" w:hAnsi="Times New Roman" w:cs="Times New Roman"/>
          <w:sz w:val="28"/>
          <w:szCs w:val="28"/>
        </w:rPr>
        <w:t>;</w:t>
      </w:r>
    </w:p>
    <w:p w14:paraId="3734C7E2" w14:textId="77777777" w:rsidR="00317267" w:rsidRDefault="005167D6" w:rsidP="0099418B">
      <w:pPr>
        <w:pStyle w:val="af3"/>
        <w:spacing w:before="0" w:beforeAutospacing="0" w:after="0" w:afterAutospacing="0" w:line="276" w:lineRule="auto"/>
        <w:ind w:firstLine="709"/>
        <w:jc w:val="both"/>
        <w:rPr>
          <w:sz w:val="28"/>
          <w:szCs w:val="28"/>
        </w:rPr>
      </w:pPr>
      <w:r w:rsidRPr="003F735C">
        <w:rPr>
          <w:sz w:val="28"/>
          <w:szCs w:val="28"/>
        </w:rPr>
        <w:t xml:space="preserve">размер и (или) порядок определения размера и условия финансового участия субъекта Российской Федерации и (или) муниципального образования по предоставлению регулируемой организации мер поддержки, в том числе путем выплаты субсидий для финансового обеспечения и (или) возмещения расходов и недополученных доходов в связи с осуществлением регулируемых видов деятельности в сфере теплоснабжения </w:t>
      </w:r>
      <w:r w:rsidR="00480196" w:rsidRPr="003F735C">
        <w:rPr>
          <w:sz w:val="28"/>
          <w:szCs w:val="28"/>
        </w:rPr>
        <w:t>–</w:t>
      </w:r>
      <w:r w:rsidRPr="003F735C">
        <w:rPr>
          <w:sz w:val="28"/>
          <w:szCs w:val="28"/>
        </w:rPr>
        <w:t xml:space="preserve"> в случае, если регуляторным соглашением предусматривается такое участие</w:t>
      </w:r>
      <w:r w:rsidR="00317267">
        <w:rPr>
          <w:sz w:val="28"/>
          <w:szCs w:val="28"/>
        </w:rPr>
        <w:t>;</w:t>
      </w:r>
    </w:p>
    <w:p w14:paraId="00EBCC80" w14:textId="53671DD0" w:rsidR="00317267" w:rsidRDefault="00317267" w:rsidP="0099418B">
      <w:pPr>
        <w:pStyle w:val="af3"/>
        <w:spacing w:before="0" w:beforeAutospacing="0" w:after="0" w:afterAutospacing="0" w:line="276" w:lineRule="auto"/>
        <w:ind w:firstLine="709"/>
        <w:jc w:val="both"/>
        <w:rPr>
          <w:sz w:val="28"/>
          <w:szCs w:val="28"/>
        </w:rPr>
      </w:pPr>
      <w:bookmarkStart w:id="2" w:name="_Hlk226103740"/>
      <w:r w:rsidRPr="002445F1">
        <w:rPr>
          <w:sz w:val="28"/>
          <w:szCs w:val="28"/>
        </w:rPr>
        <w:t>порядок и условия досрочного расторжения регуляторного соглашения.</w:t>
      </w:r>
    </w:p>
    <w:bookmarkEnd w:id="2"/>
    <w:p w14:paraId="2FCAB637" w14:textId="77777777" w:rsidR="00400325" w:rsidRDefault="00480196" w:rsidP="0099418B">
      <w:pPr>
        <w:pStyle w:val="af3"/>
        <w:numPr>
          <w:ilvl w:val="0"/>
          <w:numId w:val="4"/>
        </w:numPr>
        <w:spacing w:before="0" w:beforeAutospacing="0" w:after="0" w:afterAutospacing="0" w:line="276" w:lineRule="auto"/>
        <w:ind w:left="0" w:firstLine="709"/>
        <w:jc w:val="both"/>
        <w:rPr>
          <w:sz w:val="28"/>
          <w:szCs w:val="28"/>
        </w:rPr>
      </w:pPr>
      <w:r w:rsidRPr="003F735C">
        <w:rPr>
          <w:sz w:val="28"/>
          <w:szCs w:val="28"/>
        </w:rPr>
        <w:t xml:space="preserve">В рамках регуляторного соглашения регулируемой организацией должны быть достигнуты плановые значения показателей надежности и энергетической эффективности объектов теплоснабжения, установленные в инвестиционной программе регулируемой организации. </w:t>
      </w:r>
    </w:p>
    <w:p w14:paraId="0625932A" w14:textId="77777777" w:rsidR="00400325" w:rsidRDefault="00480196" w:rsidP="0099418B">
      <w:pPr>
        <w:pStyle w:val="af3"/>
        <w:numPr>
          <w:ilvl w:val="0"/>
          <w:numId w:val="4"/>
        </w:numPr>
        <w:spacing w:before="0" w:beforeAutospacing="0" w:after="0" w:afterAutospacing="0" w:line="276" w:lineRule="auto"/>
        <w:ind w:left="0" w:firstLine="709"/>
        <w:jc w:val="both"/>
        <w:rPr>
          <w:sz w:val="28"/>
          <w:szCs w:val="28"/>
        </w:rPr>
      </w:pPr>
      <w:r w:rsidRPr="00400325">
        <w:rPr>
          <w:sz w:val="28"/>
          <w:szCs w:val="28"/>
        </w:rPr>
        <w:t xml:space="preserve">Регулируемая организация ежегодно направляет в </w:t>
      </w:r>
      <w:r w:rsidR="00194DBA" w:rsidRPr="00400325">
        <w:rPr>
          <w:sz w:val="28"/>
          <w:szCs w:val="28"/>
        </w:rPr>
        <w:t xml:space="preserve">уполномоченный исполнительный орган субъекта Российской Федерации в области государственного регулирования цен (тарифов) </w:t>
      </w:r>
      <w:r w:rsidR="00036D58" w:rsidRPr="00400325">
        <w:rPr>
          <w:sz w:val="28"/>
          <w:szCs w:val="28"/>
        </w:rPr>
        <w:t xml:space="preserve"> (далее – орган регулирования) </w:t>
      </w:r>
      <w:bookmarkStart w:id="3" w:name="_Hlk224125381"/>
      <w:r w:rsidR="00DD748F" w:rsidRPr="00400325">
        <w:rPr>
          <w:sz w:val="28"/>
          <w:szCs w:val="28"/>
        </w:rPr>
        <w:t>отчет об исполнении инвестиционной программы за предыдущий год</w:t>
      </w:r>
      <w:bookmarkEnd w:id="3"/>
      <w:r w:rsidR="00DD748F" w:rsidRPr="00400325">
        <w:rPr>
          <w:sz w:val="28"/>
          <w:szCs w:val="28"/>
        </w:rPr>
        <w:t xml:space="preserve">, подготовленный в соответствии с </w:t>
      </w:r>
      <w:r w:rsidRPr="00400325">
        <w:rPr>
          <w:sz w:val="28"/>
          <w:szCs w:val="28"/>
        </w:rPr>
        <w:t>постановлением Правительства Российской Федерации от 5 мая 2014 г.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28F7C6C4" w14:textId="4A8400B8" w:rsidR="00480196" w:rsidRPr="00400325" w:rsidRDefault="00480196" w:rsidP="0099418B">
      <w:pPr>
        <w:pStyle w:val="af3"/>
        <w:numPr>
          <w:ilvl w:val="0"/>
          <w:numId w:val="4"/>
        </w:numPr>
        <w:spacing w:before="0" w:beforeAutospacing="0" w:after="0" w:afterAutospacing="0" w:line="276" w:lineRule="auto"/>
        <w:ind w:left="0" w:firstLine="709"/>
        <w:jc w:val="both"/>
        <w:rPr>
          <w:sz w:val="28"/>
          <w:szCs w:val="28"/>
        </w:rPr>
      </w:pPr>
      <w:r w:rsidRPr="00400325">
        <w:rPr>
          <w:sz w:val="28"/>
          <w:szCs w:val="28"/>
        </w:rPr>
        <w:t xml:space="preserve">К регуляторному соглашению применяются положения Гражданского кодекса Российской Федерации о заключении, об изменении и о расторжении договора, если иное не установлено Федеральным </w:t>
      </w:r>
      <w:proofErr w:type="gramStart"/>
      <w:r w:rsidRPr="00400325">
        <w:rPr>
          <w:sz w:val="28"/>
          <w:szCs w:val="28"/>
        </w:rPr>
        <w:t>законом</w:t>
      </w:r>
      <w:r w:rsidR="002445F1">
        <w:rPr>
          <w:sz w:val="28"/>
          <w:szCs w:val="28"/>
        </w:rPr>
        <w:br/>
      </w:r>
      <w:r w:rsidRPr="00400325">
        <w:rPr>
          <w:sz w:val="28"/>
          <w:szCs w:val="28"/>
        </w:rPr>
        <w:t>«</w:t>
      </w:r>
      <w:proofErr w:type="gramEnd"/>
      <w:r w:rsidRPr="00400325">
        <w:rPr>
          <w:sz w:val="28"/>
          <w:szCs w:val="28"/>
        </w:rPr>
        <w:t>О теплоснабжении» и настоящими Правилами.</w:t>
      </w:r>
    </w:p>
    <w:p w14:paraId="37E55ACA" w14:textId="77777777" w:rsidR="00395778" w:rsidRPr="003F735C" w:rsidRDefault="00395778" w:rsidP="0099418B">
      <w:pPr>
        <w:spacing w:after="0" w:line="276" w:lineRule="auto"/>
        <w:ind w:right="-7" w:firstLine="709"/>
        <w:jc w:val="both"/>
        <w:rPr>
          <w:rFonts w:ascii="Times New Roman" w:hAnsi="Times New Roman" w:cs="Times New Roman"/>
          <w:sz w:val="28"/>
          <w:szCs w:val="28"/>
        </w:rPr>
      </w:pPr>
    </w:p>
    <w:p w14:paraId="2478751C" w14:textId="18ACA168" w:rsidR="00E34D7B" w:rsidRPr="003F735C" w:rsidRDefault="00E34D7B" w:rsidP="00AE7A56">
      <w:pPr>
        <w:spacing w:after="0" w:line="276" w:lineRule="auto"/>
        <w:ind w:right="-7" w:firstLine="709"/>
        <w:jc w:val="center"/>
        <w:rPr>
          <w:rFonts w:ascii="Times New Roman" w:hAnsi="Times New Roman" w:cs="Times New Roman"/>
          <w:b/>
          <w:bCs/>
          <w:sz w:val="28"/>
          <w:szCs w:val="28"/>
        </w:rPr>
      </w:pPr>
      <w:r w:rsidRPr="003F735C">
        <w:rPr>
          <w:rFonts w:ascii="Times New Roman" w:hAnsi="Times New Roman" w:cs="Times New Roman"/>
          <w:b/>
          <w:bCs/>
          <w:sz w:val="28"/>
          <w:szCs w:val="28"/>
          <w:lang w:val="en-US"/>
        </w:rPr>
        <w:t>II</w:t>
      </w:r>
      <w:r w:rsidRPr="003F735C">
        <w:rPr>
          <w:rFonts w:ascii="Times New Roman" w:hAnsi="Times New Roman" w:cs="Times New Roman"/>
          <w:b/>
          <w:bCs/>
          <w:sz w:val="28"/>
          <w:szCs w:val="28"/>
        </w:rPr>
        <w:t>. Порядок заключения и изменения регуляторного соглашения</w:t>
      </w:r>
    </w:p>
    <w:p w14:paraId="31B8DE29" w14:textId="77777777" w:rsidR="00E34D7B" w:rsidRPr="003F735C" w:rsidRDefault="00E34D7B" w:rsidP="0099418B">
      <w:pPr>
        <w:spacing w:after="0" w:line="276" w:lineRule="auto"/>
        <w:ind w:right="-7" w:firstLine="709"/>
        <w:jc w:val="both"/>
        <w:rPr>
          <w:rFonts w:ascii="Times New Roman" w:hAnsi="Times New Roman" w:cs="Times New Roman"/>
          <w:b/>
          <w:bCs/>
          <w:sz w:val="28"/>
          <w:szCs w:val="28"/>
        </w:rPr>
      </w:pPr>
    </w:p>
    <w:p w14:paraId="0B67D740" w14:textId="201A6C62" w:rsidR="00480196" w:rsidRPr="003F735C" w:rsidRDefault="00480196" w:rsidP="0099418B">
      <w:pPr>
        <w:pStyle w:val="aa"/>
        <w:numPr>
          <w:ilvl w:val="0"/>
          <w:numId w:val="4"/>
        </w:numPr>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Регулируемая организация, имеющая намерение заключить регуляторное соглашение, направляет в</w:t>
      </w:r>
      <w:r w:rsidR="00644FCD">
        <w:rPr>
          <w:rFonts w:ascii="Times New Roman" w:hAnsi="Times New Roman" w:cs="Times New Roman"/>
          <w:sz w:val="28"/>
          <w:szCs w:val="28"/>
        </w:rPr>
        <w:t xml:space="preserve"> </w:t>
      </w:r>
      <w:r w:rsidRPr="003F735C">
        <w:rPr>
          <w:rFonts w:ascii="Times New Roman" w:hAnsi="Times New Roman" w:cs="Times New Roman"/>
          <w:sz w:val="28"/>
          <w:szCs w:val="28"/>
        </w:rPr>
        <w:t>орган регулирования в бумажном или электронном виде заявление о заключении регуляторного соглашения, содержащее предложения по существенным и иным условиям такого соглашения с приложением проекта регуляторного соглашения (далее – заявление) не позднее 1 мая года, предшествующего очередному периоду регулирования. Заявление о заключении регуляторного соглашения может быть подано до истечения срока действия текущего долгосрочного периода регулирования.</w:t>
      </w:r>
    </w:p>
    <w:p w14:paraId="29B97098" w14:textId="610B8398" w:rsidR="00480196" w:rsidRPr="003F735C" w:rsidRDefault="00480196" w:rsidP="0099418B">
      <w:pPr>
        <w:autoSpaceDE w:val="0"/>
        <w:autoSpaceDN w:val="0"/>
        <w:adjustRightInd w:val="0"/>
        <w:spacing w:after="0" w:line="276" w:lineRule="auto"/>
        <w:ind w:firstLine="709"/>
        <w:jc w:val="both"/>
        <w:rPr>
          <w:rFonts w:ascii="Times New Roman" w:hAnsi="Times New Roman" w:cs="Times New Roman"/>
          <w:sz w:val="28"/>
          <w:szCs w:val="28"/>
        </w:rPr>
      </w:pPr>
      <w:r w:rsidRPr="003F735C">
        <w:rPr>
          <w:rFonts w:ascii="Times New Roman" w:hAnsi="Times New Roman" w:cs="Times New Roman"/>
          <w:sz w:val="28"/>
          <w:szCs w:val="28"/>
        </w:rPr>
        <w:t>Если регуляторное соглашение заключается впервые</w:t>
      </w:r>
      <w:r w:rsidR="00750E8C">
        <w:rPr>
          <w:rFonts w:ascii="Times New Roman" w:hAnsi="Times New Roman" w:cs="Times New Roman"/>
          <w:sz w:val="28"/>
          <w:szCs w:val="28"/>
        </w:rPr>
        <w:t xml:space="preserve"> в 2026 году</w:t>
      </w:r>
      <w:r w:rsidRPr="003F735C">
        <w:rPr>
          <w:rFonts w:ascii="Times New Roman" w:hAnsi="Times New Roman" w:cs="Times New Roman"/>
          <w:sz w:val="28"/>
          <w:szCs w:val="28"/>
        </w:rPr>
        <w:t xml:space="preserve">, регулируемая организация направляет заявление для рассмотрения органом регулирования </w:t>
      </w:r>
      <w:r w:rsidR="00400325">
        <w:rPr>
          <w:rFonts w:ascii="Times New Roman" w:hAnsi="Times New Roman" w:cs="Times New Roman"/>
          <w:sz w:val="28"/>
          <w:szCs w:val="28"/>
        </w:rPr>
        <w:t xml:space="preserve">тарифов </w:t>
      </w:r>
      <w:r w:rsidRPr="003F735C">
        <w:rPr>
          <w:rFonts w:ascii="Times New Roman" w:hAnsi="Times New Roman" w:cs="Times New Roman"/>
          <w:sz w:val="28"/>
          <w:szCs w:val="28"/>
        </w:rPr>
        <w:t xml:space="preserve">не позднее 1 </w:t>
      </w:r>
      <w:r w:rsidR="00317267" w:rsidRPr="009305E8">
        <w:rPr>
          <w:rFonts w:ascii="Times New Roman" w:hAnsi="Times New Roman" w:cs="Times New Roman"/>
          <w:sz w:val="28"/>
          <w:szCs w:val="28"/>
        </w:rPr>
        <w:t xml:space="preserve">октября </w:t>
      </w:r>
      <w:r w:rsidR="00750E8C">
        <w:rPr>
          <w:rFonts w:ascii="Times New Roman" w:hAnsi="Times New Roman" w:cs="Times New Roman"/>
          <w:sz w:val="28"/>
          <w:szCs w:val="28"/>
        </w:rPr>
        <w:t xml:space="preserve">2026 </w:t>
      </w:r>
      <w:r w:rsidRPr="003F735C">
        <w:rPr>
          <w:rFonts w:ascii="Times New Roman" w:hAnsi="Times New Roman" w:cs="Times New Roman"/>
          <w:sz w:val="28"/>
          <w:szCs w:val="28"/>
        </w:rPr>
        <w:t>года.</w:t>
      </w:r>
    </w:p>
    <w:p w14:paraId="784082EA" w14:textId="77DFC418" w:rsidR="0005650C" w:rsidRPr="00400325" w:rsidRDefault="00400325" w:rsidP="0099418B">
      <w:pPr>
        <w:pStyle w:val="aa"/>
        <w:numPr>
          <w:ilvl w:val="0"/>
          <w:numId w:val="4"/>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05650C" w:rsidRPr="00400325">
        <w:rPr>
          <w:rFonts w:ascii="Times New Roman" w:hAnsi="Times New Roman" w:cs="Times New Roman"/>
          <w:sz w:val="28"/>
          <w:szCs w:val="28"/>
        </w:rPr>
        <w:t>К заявлению прилага</w:t>
      </w:r>
      <w:r w:rsidR="00830D1C" w:rsidRPr="00400325">
        <w:rPr>
          <w:rFonts w:ascii="Times New Roman" w:hAnsi="Times New Roman" w:cs="Times New Roman"/>
          <w:sz w:val="28"/>
          <w:szCs w:val="28"/>
        </w:rPr>
        <w:t>ю</w:t>
      </w:r>
      <w:r w:rsidR="0005650C" w:rsidRPr="00400325">
        <w:rPr>
          <w:rFonts w:ascii="Times New Roman" w:hAnsi="Times New Roman" w:cs="Times New Roman"/>
          <w:sz w:val="28"/>
          <w:szCs w:val="28"/>
        </w:rPr>
        <w:t>тся:</w:t>
      </w:r>
    </w:p>
    <w:p w14:paraId="785BFAB3" w14:textId="64FE0295" w:rsidR="00465933" w:rsidRDefault="00465933" w:rsidP="0099418B">
      <w:pPr>
        <w:pStyle w:val="aa"/>
        <w:numPr>
          <w:ilvl w:val="0"/>
          <w:numId w:val="16"/>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п</w:t>
      </w:r>
      <w:r w:rsidR="00400325">
        <w:rPr>
          <w:rFonts w:ascii="Times New Roman" w:hAnsi="Times New Roman" w:cs="Times New Roman"/>
          <w:sz w:val="28"/>
          <w:szCs w:val="28"/>
        </w:rPr>
        <w:t>роект регуляторного соглашения;</w:t>
      </w:r>
    </w:p>
    <w:p w14:paraId="7D2F13AA" w14:textId="4AC33D62" w:rsidR="00C55CFE" w:rsidRPr="003F735C" w:rsidRDefault="00C55CFE" w:rsidP="0099418B">
      <w:pPr>
        <w:pStyle w:val="aa"/>
        <w:numPr>
          <w:ilvl w:val="0"/>
          <w:numId w:val="16"/>
        </w:numPr>
        <w:tabs>
          <w:tab w:val="left" w:pos="851"/>
        </w:tabs>
        <w:autoSpaceDE w:val="0"/>
        <w:autoSpaceDN w:val="0"/>
        <w:adjustRightInd w:val="0"/>
        <w:spacing w:after="0"/>
        <w:ind w:left="0" w:firstLine="709"/>
        <w:jc w:val="both"/>
        <w:rPr>
          <w:rFonts w:ascii="Times New Roman" w:hAnsi="Times New Roman" w:cs="Times New Roman"/>
          <w:sz w:val="28"/>
          <w:szCs w:val="28"/>
        </w:rPr>
      </w:pPr>
      <w:bookmarkStart w:id="4" w:name="_Hlk226104396"/>
      <w:r w:rsidRPr="00C55CFE">
        <w:rPr>
          <w:rFonts w:ascii="Times New Roman" w:hAnsi="Times New Roman" w:cs="Times New Roman"/>
          <w:sz w:val="28"/>
          <w:szCs w:val="28"/>
        </w:rPr>
        <w:t>предлагаемые значения долгосрочных показателей регулирования тарифов, а также расчет долгосрочных цен (тарифов) на период, соответствующий сроку действия регуляторного соглашения (в числовом выражении или в виде формулы определения таких цен (тарифов)</w:t>
      </w:r>
      <w:r w:rsidR="00AA7126">
        <w:rPr>
          <w:rFonts w:ascii="Times New Roman" w:hAnsi="Times New Roman" w:cs="Times New Roman"/>
          <w:sz w:val="28"/>
          <w:szCs w:val="28"/>
        </w:rPr>
        <w:t>;</w:t>
      </w:r>
    </w:p>
    <w:p w14:paraId="6DFCA7DC" w14:textId="6BDCF7A3" w:rsidR="00480196" w:rsidRPr="003F735C" w:rsidRDefault="00317267" w:rsidP="0099418B">
      <w:pPr>
        <w:pStyle w:val="aa"/>
        <w:numPr>
          <w:ilvl w:val="0"/>
          <w:numId w:val="16"/>
        </w:numPr>
        <w:tabs>
          <w:tab w:val="left" w:pos="1134"/>
        </w:tabs>
        <w:autoSpaceDE w:val="0"/>
        <w:autoSpaceDN w:val="0"/>
        <w:adjustRightInd w:val="0"/>
        <w:spacing w:after="0"/>
        <w:ind w:left="0" w:right="-7" w:firstLine="709"/>
        <w:jc w:val="both"/>
        <w:rPr>
          <w:rFonts w:ascii="Times New Roman" w:eastAsiaTheme="minorEastAsia" w:hAnsi="Times New Roman" w:cs="Times New Roman"/>
          <w:sz w:val="28"/>
          <w:szCs w:val="28"/>
          <w:lang w:eastAsia="ru-RU"/>
        </w:rPr>
      </w:pPr>
      <w:bookmarkStart w:id="5" w:name="_Hlk224125278"/>
      <w:bookmarkEnd w:id="4"/>
      <w:r w:rsidRPr="009305E8">
        <w:rPr>
          <w:rFonts w:ascii="Times New Roman" w:hAnsi="Times New Roman" w:cs="Times New Roman"/>
          <w:sz w:val="28"/>
          <w:szCs w:val="28"/>
        </w:rPr>
        <w:t>копия утвержденной инвестиционной программы регулируемой организации, проект инвестиционной программы или проект корректировки инвестиционной программы регулируемой организации, по форме</w:t>
      </w:r>
      <w:r w:rsidR="009305E8" w:rsidRPr="009305E8">
        <w:rPr>
          <w:rFonts w:ascii="Times New Roman" w:hAnsi="Times New Roman" w:cs="Times New Roman"/>
          <w:sz w:val="28"/>
          <w:szCs w:val="28"/>
        </w:rPr>
        <w:t>,</w:t>
      </w:r>
      <w:r w:rsidRPr="009305E8">
        <w:rPr>
          <w:rFonts w:ascii="Times New Roman" w:hAnsi="Times New Roman" w:cs="Times New Roman"/>
          <w:sz w:val="28"/>
          <w:szCs w:val="28"/>
        </w:rPr>
        <w:t xml:space="preserve"> утвержденной Правительством Российской Федерации</w:t>
      </w:r>
      <w:bookmarkEnd w:id="5"/>
      <w:r w:rsidR="00480196" w:rsidRPr="003F735C">
        <w:rPr>
          <w:rFonts w:ascii="Times New Roman" w:hAnsi="Times New Roman" w:cs="Times New Roman"/>
          <w:sz w:val="28"/>
          <w:szCs w:val="28"/>
        </w:rPr>
        <w:t>;</w:t>
      </w:r>
    </w:p>
    <w:p w14:paraId="46F75CF0" w14:textId="7C85EDE9" w:rsidR="00480196" w:rsidRPr="003F735C" w:rsidRDefault="00480196" w:rsidP="0099418B">
      <w:pPr>
        <w:pStyle w:val="aa"/>
        <w:numPr>
          <w:ilvl w:val="0"/>
          <w:numId w:val="16"/>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пояснительная записка о соответствии регулируемой организации требованиям в отношении теплоснабжающих организаций, </w:t>
      </w:r>
      <w:proofErr w:type="spellStart"/>
      <w:r w:rsidRPr="003F735C">
        <w:rPr>
          <w:rFonts w:ascii="Times New Roman" w:hAnsi="Times New Roman" w:cs="Times New Roman"/>
          <w:sz w:val="28"/>
          <w:szCs w:val="28"/>
        </w:rPr>
        <w:t>теплосетевых</w:t>
      </w:r>
      <w:proofErr w:type="spellEnd"/>
      <w:r w:rsidRPr="003F735C">
        <w:rPr>
          <w:rFonts w:ascii="Times New Roman" w:hAnsi="Times New Roman" w:cs="Times New Roman"/>
          <w:sz w:val="28"/>
          <w:szCs w:val="28"/>
        </w:rPr>
        <w:t xml:space="preserve"> организаций, при соответствии которым такие организации имеют право заключать соглашения об условиях осуществления регулируемых видов деятельности в сфере теплоснабжения, с приложением подтвер</w:t>
      </w:r>
      <w:r w:rsidR="00400325">
        <w:rPr>
          <w:rFonts w:ascii="Times New Roman" w:hAnsi="Times New Roman" w:cs="Times New Roman"/>
          <w:sz w:val="28"/>
          <w:szCs w:val="28"/>
        </w:rPr>
        <w:t>ждающих документов и материалов;</w:t>
      </w:r>
    </w:p>
    <w:p w14:paraId="167B2118" w14:textId="77777777" w:rsidR="009305E8" w:rsidRDefault="00480196" w:rsidP="0099418B">
      <w:pPr>
        <w:pStyle w:val="aa"/>
        <w:numPr>
          <w:ilvl w:val="0"/>
          <w:numId w:val="16"/>
        </w:numPr>
        <w:tabs>
          <w:tab w:val="left" w:pos="1134"/>
        </w:tabs>
        <w:spacing w:after="0"/>
        <w:ind w:left="0" w:firstLine="709"/>
        <w:jc w:val="both"/>
        <w:rPr>
          <w:rFonts w:ascii="Times New Roman" w:hAnsi="Times New Roman" w:cs="Times New Roman"/>
          <w:sz w:val="28"/>
          <w:szCs w:val="28"/>
        </w:rPr>
      </w:pPr>
      <w:r w:rsidRPr="009305E8">
        <w:rPr>
          <w:rFonts w:ascii="Times New Roman" w:hAnsi="Times New Roman" w:cs="Times New Roman"/>
          <w:sz w:val="28"/>
          <w:szCs w:val="28"/>
        </w:rPr>
        <w:t>выписка из единого государственного реестра юридических лиц</w:t>
      </w:r>
      <w:r w:rsidR="006407F8" w:rsidRPr="009305E8">
        <w:rPr>
          <w:rFonts w:ascii="Times New Roman" w:hAnsi="Times New Roman" w:cs="Times New Roman"/>
          <w:sz w:val="28"/>
          <w:szCs w:val="28"/>
        </w:rPr>
        <w:t xml:space="preserve"> </w:t>
      </w:r>
      <w:bookmarkStart w:id="6" w:name="_Hlk226104509"/>
      <w:r w:rsidR="006407F8" w:rsidRPr="009305E8">
        <w:rPr>
          <w:rFonts w:ascii="Times New Roman" w:hAnsi="Times New Roman" w:cs="Times New Roman"/>
          <w:sz w:val="28"/>
          <w:szCs w:val="28"/>
        </w:rPr>
        <w:t>(единого государственного реестра индивидуальных предпринимателей – в случае подачи заявления индивидуальным предпринимателем)</w:t>
      </w:r>
      <w:r w:rsidRPr="009305E8">
        <w:rPr>
          <w:rFonts w:ascii="Times New Roman" w:hAnsi="Times New Roman" w:cs="Times New Roman"/>
          <w:sz w:val="28"/>
          <w:szCs w:val="28"/>
        </w:rPr>
        <w:t>;</w:t>
      </w:r>
      <w:bookmarkEnd w:id="6"/>
    </w:p>
    <w:p w14:paraId="4F007358" w14:textId="71BB78A7" w:rsidR="00647286" w:rsidRPr="009305E8" w:rsidRDefault="00317267" w:rsidP="0099418B">
      <w:pPr>
        <w:pStyle w:val="aa"/>
        <w:numPr>
          <w:ilvl w:val="0"/>
          <w:numId w:val="16"/>
        </w:numPr>
        <w:tabs>
          <w:tab w:val="left" w:pos="1134"/>
        </w:tabs>
        <w:spacing w:after="0"/>
        <w:ind w:left="0" w:firstLine="709"/>
        <w:jc w:val="both"/>
        <w:rPr>
          <w:rFonts w:ascii="Times New Roman" w:hAnsi="Times New Roman" w:cs="Times New Roman"/>
          <w:sz w:val="28"/>
          <w:szCs w:val="28"/>
        </w:rPr>
      </w:pPr>
      <w:bookmarkStart w:id="7" w:name="_Hlk226104600"/>
      <w:r w:rsidRPr="009305E8">
        <w:rPr>
          <w:rFonts w:ascii="Times New Roman" w:hAnsi="Times New Roman" w:cs="Times New Roman"/>
          <w:sz w:val="28"/>
          <w:szCs w:val="28"/>
        </w:rPr>
        <w:t xml:space="preserve">расчет </w:t>
      </w:r>
      <w:r w:rsidR="00400325" w:rsidRPr="009305E8">
        <w:rPr>
          <w:rFonts w:ascii="Times New Roman" w:hAnsi="Times New Roman" w:cs="Times New Roman"/>
          <w:sz w:val="28"/>
          <w:szCs w:val="28"/>
        </w:rPr>
        <w:t xml:space="preserve">регулируемых </w:t>
      </w:r>
      <w:r w:rsidRPr="009305E8">
        <w:rPr>
          <w:rFonts w:ascii="Times New Roman" w:hAnsi="Times New Roman" w:cs="Times New Roman"/>
          <w:sz w:val="28"/>
          <w:szCs w:val="28"/>
        </w:rPr>
        <w:t xml:space="preserve">долгосрочных цен (тарифов) </w:t>
      </w:r>
      <w:r w:rsidR="00400325" w:rsidRPr="009305E8">
        <w:rPr>
          <w:rFonts w:ascii="Times New Roman" w:hAnsi="Times New Roman" w:cs="Times New Roman"/>
          <w:sz w:val="28"/>
          <w:szCs w:val="28"/>
        </w:rPr>
        <w:t xml:space="preserve">в сфере теплоснабжения </w:t>
      </w:r>
      <w:r w:rsidR="00C55CFE" w:rsidRPr="009305E8">
        <w:rPr>
          <w:rFonts w:ascii="Times New Roman" w:hAnsi="Times New Roman" w:cs="Times New Roman"/>
          <w:sz w:val="28"/>
          <w:szCs w:val="28"/>
        </w:rPr>
        <w:t xml:space="preserve">с приложением предлагаемых значения долгосрочных показателей регулирования тарифов </w:t>
      </w:r>
      <w:r w:rsidRPr="009305E8">
        <w:rPr>
          <w:rFonts w:ascii="Times New Roman" w:hAnsi="Times New Roman" w:cs="Times New Roman"/>
          <w:sz w:val="28"/>
          <w:szCs w:val="28"/>
        </w:rPr>
        <w:t>соответствующий сроку действия регуляторного соглашения</w:t>
      </w:r>
      <w:r w:rsidR="00C55CFE" w:rsidRPr="009305E8">
        <w:rPr>
          <w:rFonts w:ascii="Times New Roman" w:hAnsi="Times New Roman" w:cs="Times New Roman"/>
          <w:sz w:val="28"/>
          <w:szCs w:val="28"/>
        </w:rPr>
        <w:t xml:space="preserve"> (в числовом выражении или в виде формулы определения таких цен (тарифов)</w:t>
      </w:r>
      <w:bookmarkEnd w:id="7"/>
      <w:r w:rsidR="00647286" w:rsidRPr="009305E8">
        <w:rPr>
          <w:rFonts w:ascii="Times New Roman" w:hAnsi="Times New Roman" w:cs="Times New Roman"/>
          <w:sz w:val="28"/>
          <w:szCs w:val="28"/>
        </w:rPr>
        <w:t>;</w:t>
      </w:r>
    </w:p>
    <w:p w14:paraId="11D098A2" w14:textId="67A36352" w:rsidR="00D82831" w:rsidRPr="00C43127" w:rsidRDefault="0005650C" w:rsidP="0099418B">
      <w:pPr>
        <w:pStyle w:val="aa"/>
        <w:numPr>
          <w:ilvl w:val="0"/>
          <w:numId w:val="16"/>
        </w:numPr>
        <w:tabs>
          <w:tab w:val="left" w:pos="1134"/>
        </w:tabs>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учредительные документы</w:t>
      </w:r>
      <w:r w:rsidR="00400325">
        <w:rPr>
          <w:rFonts w:ascii="Times New Roman" w:hAnsi="Times New Roman" w:cs="Times New Roman"/>
          <w:sz w:val="28"/>
          <w:szCs w:val="28"/>
        </w:rPr>
        <w:t xml:space="preserve"> регулируемой</w:t>
      </w:r>
      <w:r w:rsidRPr="003F735C">
        <w:rPr>
          <w:rFonts w:ascii="Times New Roman" w:hAnsi="Times New Roman" w:cs="Times New Roman"/>
          <w:sz w:val="28"/>
          <w:szCs w:val="28"/>
        </w:rPr>
        <w:t xml:space="preserve"> организации.</w:t>
      </w:r>
    </w:p>
    <w:p w14:paraId="326328EB" w14:textId="192E5E19" w:rsidR="00692C47" w:rsidRPr="003F735C" w:rsidRDefault="00151A83" w:rsidP="0099418B">
      <w:pPr>
        <w:pStyle w:val="aa"/>
        <w:numPr>
          <w:ilvl w:val="0"/>
          <w:numId w:val="4"/>
        </w:numPr>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О</w:t>
      </w:r>
      <w:r w:rsidR="00692C47" w:rsidRPr="003F735C">
        <w:rPr>
          <w:rFonts w:ascii="Times New Roman" w:hAnsi="Times New Roman" w:cs="Times New Roman"/>
          <w:sz w:val="28"/>
          <w:szCs w:val="28"/>
        </w:rPr>
        <w:t xml:space="preserve">рган регулирования в течение 10 рабочих дней со дня поступления заявления принимает одно из </w:t>
      </w:r>
      <w:r w:rsidRPr="003F735C">
        <w:rPr>
          <w:rFonts w:ascii="Times New Roman" w:hAnsi="Times New Roman" w:cs="Times New Roman"/>
          <w:sz w:val="28"/>
          <w:szCs w:val="28"/>
        </w:rPr>
        <w:t xml:space="preserve">следующих </w:t>
      </w:r>
      <w:r w:rsidR="00692C47" w:rsidRPr="003F735C">
        <w:rPr>
          <w:rFonts w:ascii="Times New Roman" w:hAnsi="Times New Roman" w:cs="Times New Roman"/>
          <w:sz w:val="28"/>
          <w:szCs w:val="28"/>
        </w:rPr>
        <w:t>решений:</w:t>
      </w:r>
    </w:p>
    <w:p w14:paraId="21259B16" w14:textId="6AB91968" w:rsidR="00692C47" w:rsidRPr="003F735C" w:rsidRDefault="00692C47" w:rsidP="0099418B">
      <w:pPr>
        <w:pStyle w:val="aa"/>
        <w:numPr>
          <w:ilvl w:val="0"/>
          <w:numId w:val="3"/>
        </w:numPr>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о принятии заявления к рассмотрению;</w:t>
      </w:r>
    </w:p>
    <w:p w14:paraId="7901BA2C" w14:textId="4B75830B" w:rsidR="00D82831" w:rsidRPr="003F735C" w:rsidRDefault="00D82831" w:rsidP="0099418B">
      <w:pPr>
        <w:pStyle w:val="af3"/>
        <w:numPr>
          <w:ilvl w:val="0"/>
          <w:numId w:val="3"/>
        </w:numPr>
        <w:spacing w:before="0" w:beforeAutospacing="0" w:after="0" w:afterAutospacing="0" w:line="276" w:lineRule="auto"/>
        <w:ind w:left="0" w:firstLine="709"/>
        <w:jc w:val="both"/>
        <w:rPr>
          <w:sz w:val="28"/>
          <w:szCs w:val="28"/>
        </w:rPr>
      </w:pPr>
      <w:r w:rsidRPr="003F735C">
        <w:rPr>
          <w:sz w:val="28"/>
          <w:szCs w:val="28"/>
        </w:rPr>
        <w:t>о возврате заявления в случае несоответствия</w:t>
      </w:r>
      <w:r w:rsidR="00400325">
        <w:rPr>
          <w:sz w:val="28"/>
          <w:szCs w:val="28"/>
        </w:rPr>
        <w:t xml:space="preserve"> регулируемой</w:t>
      </w:r>
      <w:r w:rsidRPr="003F735C">
        <w:rPr>
          <w:sz w:val="28"/>
          <w:szCs w:val="28"/>
        </w:rPr>
        <w:t xml:space="preserve"> организации требованиям</w:t>
      </w:r>
      <w:r w:rsidR="006407F8" w:rsidRPr="006407F8">
        <w:t xml:space="preserve"> </w:t>
      </w:r>
      <w:r w:rsidR="006407F8" w:rsidRPr="007352EF">
        <w:rPr>
          <w:sz w:val="28"/>
          <w:szCs w:val="28"/>
        </w:rPr>
        <w:t xml:space="preserve">в отношении теплоснабжающих организаций, </w:t>
      </w:r>
      <w:proofErr w:type="spellStart"/>
      <w:r w:rsidR="006407F8" w:rsidRPr="007352EF">
        <w:rPr>
          <w:sz w:val="28"/>
          <w:szCs w:val="28"/>
        </w:rPr>
        <w:t>теплосетевых</w:t>
      </w:r>
      <w:proofErr w:type="spellEnd"/>
      <w:r w:rsidR="006407F8" w:rsidRPr="007352EF">
        <w:rPr>
          <w:sz w:val="28"/>
          <w:szCs w:val="28"/>
        </w:rPr>
        <w:t xml:space="preserve"> организаций, при соответствии которым такие организации имеют право заключать </w:t>
      </w:r>
      <w:r w:rsidR="00AE7A56">
        <w:rPr>
          <w:sz w:val="28"/>
          <w:szCs w:val="28"/>
        </w:rPr>
        <w:t>регуляторные соглашения</w:t>
      </w:r>
      <w:r w:rsidR="006407F8" w:rsidRPr="007352EF">
        <w:rPr>
          <w:sz w:val="28"/>
          <w:szCs w:val="28"/>
        </w:rPr>
        <w:t xml:space="preserve"> в сфере теплоснабжения</w:t>
      </w:r>
      <w:r w:rsidRPr="003F735C">
        <w:rPr>
          <w:sz w:val="28"/>
          <w:szCs w:val="28"/>
        </w:rPr>
        <w:t>, установленным Правительств</w:t>
      </w:r>
      <w:r w:rsidR="00904A14" w:rsidRPr="003F735C">
        <w:rPr>
          <w:sz w:val="28"/>
          <w:szCs w:val="28"/>
        </w:rPr>
        <w:t>ом Российской Федерации</w:t>
      </w:r>
      <w:r w:rsidR="00EE3F0B">
        <w:rPr>
          <w:sz w:val="28"/>
          <w:szCs w:val="28"/>
        </w:rPr>
        <w:t>,</w:t>
      </w:r>
      <w:r w:rsidR="00904A14" w:rsidRPr="003F735C">
        <w:rPr>
          <w:sz w:val="28"/>
          <w:szCs w:val="28"/>
        </w:rPr>
        <w:t xml:space="preserve"> и (или)</w:t>
      </w:r>
      <w:r w:rsidRPr="003F735C">
        <w:rPr>
          <w:sz w:val="28"/>
          <w:szCs w:val="28"/>
        </w:rPr>
        <w:t xml:space="preserve"> несоответствия заявления и прилагаемых к нему документов требова</w:t>
      </w:r>
      <w:r w:rsidR="00BC7C28">
        <w:rPr>
          <w:sz w:val="28"/>
          <w:szCs w:val="28"/>
        </w:rPr>
        <w:t>ниям, установленным пунктами 5,</w:t>
      </w:r>
      <w:r w:rsidR="009F0003">
        <w:rPr>
          <w:sz w:val="28"/>
          <w:szCs w:val="28"/>
        </w:rPr>
        <w:t xml:space="preserve"> </w:t>
      </w:r>
      <w:r w:rsidR="00BC7C28">
        <w:rPr>
          <w:sz w:val="28"/>
          <w:szCs w:val="28"/>
        </w:rPr>
        <w:t>10</w:t>
      </w:r>
      <w:r w:rsidRPr="003F735C">
        <w:rPr>
          <w:sz w:val="28"/>
          <w:szCs w:val="28"/>
        </w:rPr>
        <w:t xml:space="preserve"> настоящих Правил, в том числе в части порядка определения и изменения цен (тарифов), подлежащих применению регулируемой организацией.</w:t>
      </w:r>
    </w:p>
    <w:p w14:paraId="717EA256" w14:textId="4F95E4F3" w:rsidR="00FE2E7D" w:rsidRPr="003F735C" w:rsidRDefault="00FE2E7D" w:rsidP="0099418B">
      <w:pPr>
        <w:pStyle w:val="aa"/>
        <w:numPr>
          <w:ilvl w:val="0"/>
          <w:numId w:val="4"/>
        </w:numPr>
        <w:autoSpaceDE w:val="0"/>
        <w:autoSpaceDN w:val="0"/>
        <w:adjustRightInd w:val="0"/>
        <w:spacing w:after="0"/>
        <w:ind w:left="0" w:firstLine="710"/>
        <w:jc w:val="both"/>
        <w:rPr>
          <w:rFonts w:ascii="Times New Roman" w:hAnsi="Times New Roman" w:cs="Times New Roman"/>
          <w:sz w:val="28"/>
          <w:szCs w:val="28"/>
        </w:rPr>
      </w:pPr>
      <w:r w:rsidRPr="003F735C">
        <w:rPr>
          <w:rFonts w:ascii="Times New Roman" w:hAnsi="Times New Roman" w:cs="Times New Roman"/>
          <w:sz w:val="28"/>
          <w:szCs w:val="28"/>
        </w:rPr>
        <w:t xml:space="preserve">Орган регулирования в течение 3 рабочих дней со дня принятия решения, предусмотренного </w:t>
      </w:r>
      <w:bookmarkStart w:id="8" w:name="_Hlk226107018"/>
      <w:r w:rsidR="00E96B3E" w:rsidRPr="009F0003">
        <w:rPr>
          <w:rFonts w:ascii="Times New Roman" w:hAnsi="Times New Roman" w:cs="Times New Roman"/>
          <w:sz w:val="28"/>
          <w:szCs w:val="28"/>
        </w:rPr>
        <w:t>подпунктом «б» пункта</w:t>
      </w:r>
      <w:r w:rsidR="00E96B3E" w:rsidRPr="00E96B3E">
        <w:rPr>
          <w:rFonts w:ascii="Times New Roman" w:hAnsi="Times New Roman" w:cs="Times New Roman"/>
          <w:sz w:val="28"/>
          <w:szCs w:val="28"/>
        </w:rPr>
        <w:t xml:space="preserve"> </w:t>
      </w:r>
      <w:bookmarkEnd w:id="8"/>
      <w:r w:rsidR="00BC7C28">
        <w:rPr>
          <w:rFonts w:ascii="Times New Roman" w:hAnsi="Times New Roman" w:cs="Times New Roman"/>
          <w:sz w:val="28"/>
          <w:szCs w:val="28"/>
        </w:rPr>
        <w:t>11</w:t>
      </w:r>
      <w:r w:rsidR="000C1356" w:rsidRPr="003F735C">
        <w:rPr>
          <w:rFonts w:ascii="Times New Roman" w:hAnsi="Times New Roman" w:cs="Times New Roman"/>
          <w:sz w:val="28"/>
          <w:szCs w:val="28"/>
        </w:rPr>
        <w:t xml:space="preserve"> </w:t>
      </w:r>
      <w:r w:rsidRPr="003F735C">
        <w:rPr>
          <w:rFonts w:ascii="Times New Roman" w:hAnsi="Times New Roman" w:cs="Times New Roman"/>
          <w:sz w:val="28"/>
          <w:szCs w:val="28"/>
        </w:rPr>
        <w:t>на</w:t>
      </w:r>
      <w:r w:rsidR="00BC7C28">
        <w:rPr>
          <w:rFonts w:ascii="Times New Roman" w:hAnsi="Times New Roman" w:cs="Times New Roman"/>
          <w:sz w:val="28"/>
          <w:szCs w:val="28"/>
        </w:rPr>
        <w:t xml:space="preserve">стоящих Правил, </w:t>
      </w:r>
      <w:bookmarkStart w:id="9" w:name="_Hlk226107085"/>
      <w:r w:rsidR="00BC7C28">
        <w:rPr>
          <w:rFonts w:ascii="Times New Roman" w:hAnsi="Times New Roman" w:cs="Times New Roman"/>
          <w:sz w:val="28"/>
          <w:szCs w:val="28"/>
        </w:rPr>
        <w:t>уведомляет</w:t>
      </w:r>
      <w:r w:rsidRPr="003F735C">
        <w:rPr>
          <w:rFonts w:ascii="Times New Roman" w:hAnsi="Times New Roman" w:cs="Times New Roman"/>
          <w:sz w:val="28"/>
          <w:szCs w:val="28"/>
        </w:rPr>
        <w:t xml:space="preserve"> </w:t>
      </w:r>
      <w:r w:rsidR="00BC7C28">
        <w:rPr>
          <w:rFonts w:ascii="Times New Roman" w:hAnsi="Times New Roman" w:cs="Times New Roman"/>
          <w:sz w:val="28"/>
          <w:szCs w:val="28"/>
        </w:rPr>
        <w:t xml:space="preserve">о принятии такого решения </w:t>
      </w:r>
      <w:r w:rsidRPr="003F735C">
        <w:rPr>
          <w:rFonts w:ascii="Times New Roman" w:hAnsi="Times New Roman" w:cs="Times New Roman"/>
          <w:sz w:val="28"/>
          <w:szCs w:val="28"/>
        </w:rPr>
        <w:t>регулируемую организацию,</w:t>
      </w:r>
      <w:bookmarkEnd w:id="9"/>
      <w:r w:rsidRPr="003F735C">
        <w:rPr>
          <w:rFonts w:ascii="Times New Roman" w:hAnsi="Times New Roman" w:cs="Times New Roman"/>
          <w:sz w:val="28"/>
          <w:szCs w:val="28"/>
        </w:rPr>
        <w:t xml:space="preserve"> направившую заявление, в бумажном и (или) электронном вид</w:t>
      </w:r>
      <w:r w:rsidR="00E96B3E">
        <w:rPr>
          <w:rFonts w:ascii="Times New Roman" w:hAnsi="Times New Roman" w:cs="Times New Roman"/>
          <w:sz w:val="28"/>
          <w:szCs w:val="28"/>
        </w:rPr>
        <w:t>е</w:t>
      </w:r>
      <w:r w:rsidR="009D4F47">
        <w:rPr>
          <w:rFonts w:ascii="Times New Roman" w:hAnsi="Times New Roman" w:cs="Times New Roman"/>
          <w:sz w:val="28"/>
          <w:szCs w:val="28"/>
        </w:rPr>
        <w:t xml:space="preserve">, с указанием причин </w:t>
      </w:r>
      <w:r w:rsidR="00E96B3E" w:rsidRPr="009F0003">
        <w:rPr>
          <w:rFonts w:ascii="Times New Roman" w:hAnsi="Times New Roman" w:cs="Times New Roman"/>
          <w:sz w:val="28"/>
          <w:szCs w:val="28"/>
        </w:rPr>
        <w:t>возврата</w:t>
      </w:r>
      <w:r w:rsidRPr="003F735C">
        <w:rPr>
          <w:rFonts w:ascii="Times New Roman" w:hAnsi="Times New Roman" w:cs="Times New Roman"/>
          <w:sz w:val="28"/>
          <w:szCs w:val="28"/>
        </w:rPr>
        <w:t>.</w:t>
      </w:r>
    </w:p>
    <w:p w14:paraId="38B6DDC8" w14:textId="42CBB846" w:rsidR="00692C47" w:rsidRPr="003F735C" w:rsidRDefault="00FE2E7D" w:rsidP="0099418B">
      <w:pPr>
        <w:autoSpaceDE w:val="0"/>
        <w:autoSpaceDN w:val="0"/>
        <w:adjustRightInd w:val="0"/>
        <w:spacing w:after="0" w:line="276" w:lineRule="auto"/>
        <w:ind w:firstLine="710"/>
        <w:jc w:val="both"/>
        <w:rPr>
          <w:rFonts w:ascii="Times New Roman" w:hAnsi="Times New Roman" w:cs="Times New Roman"/>
          <w:sz w:val="28"/>
          <w:szCs w:val="28"/>
        </w:rPr>
      </w:pPr>
      <w:bookmarkStart w:id="10" w:name="_Hlk226107149"/>
      <w:r w:rsidRPr="003F735C">
        <w:rPr>
          <w:rFonts w:ascii="Times New Roman" w:hAnsi="Times New Roman" w:cs="Times New Roman"/>
          <w:sz w:val="28"/>
          <w:szCs w:val="28"/>
        </w:rPr>
        <w:t xml:space="preserve">Принятие решения, предусмотренного подпунктом «б» пункта </w:t>
      </w:r>
      <w:r w:rsidR="00BC7C28">
        <w:rPr>
          <w:rFonts w:ascii="Times New Roman" w:hAnsi="Times New Roman" w:cs="Times New Roman"/>
          <w:sz w:val="28"/>
          <w:szCs w:val="28"/>
        </w:rPr>
        <w:t>11</w:t>
      </w:r>
      <w:r w:rsidR="000C1356" w:rsidRPr="003F735C">
        <w:rPr>
          <w:rFonts w:ascii="Times New Roman" w:hAnsi="Times New Roman" w:cs="Times New Roman"/>
          <w:sz w:val="28"/>
          <w:szCs w:val="28"/>
        </w:rPr>
        <w:t xml:space="preserve"> </w:t>
      </w:r>
      <w:r w:rsidRPr="003F735C">
        <w:rPr>
          <w:rFonts w:ascii="Times New Roman" w:hAnsi="Times New Roman" w:cs="Times New Roman"/>
          <w:sz w:val="28"/>
          <w:szCs w:val="28"/>
        </w:rPr>
        <w:t>настоящих Правил, не препятствует повторному направлению регулируемой организацией в орган регулирования</w:t>
      </w:r>
      <w:r w:rsidR="00BC7C28">
        <w:rPr>
          <w:rFonts w:ascii="Times New Roman" w:hAnsi="Times New Roman" w:cs="Times New Roman"/>
          <w:sz w:val="28"/>
          <w:szCs w:val="28"/>
        </w:rPr>
        <w:t xml:space="preserve"> тарифов</w:t>
      </w:r>
      <w:r w:rsidRPr="003F735C">
        <w:rPr>
          <w:rFonts w:ascii="Times New Roman" w:hAnsi="Times New Roman" w:cs="Times New Roman"/>
          <w:sz w:val="28"/>
          <w:szCs w:val="28"/>
        </w:rPr>
        <w:t xml:space="preserve"> заявления в течение 10 рабочих дней со дня поступления</w:t>
      </w:r>
      <w:r w:rsidR="00BC7C28">
        <w:rPr>
          <w:rFonts w:ascii="Times New Roman" w:hAnsi="Times New Roman" w:cs="Times New Roman"/>
          <w:sz w:val="28"/>
          <w:szCs w:val="28"/>
        </w:rPr>
        <w:t xml:space="preserve"> уведомления</w:t>
      </w:r>
      <w:r w:rsidRPr="003F735C">
        <w:rPr>
          <w:rFonts w:ascii="Times New Roman" w:hAnsi="Times New Roman" w:cs="Times New Roman"/>
          <w:sz w:val="28"/>
          <w:szCs w:val="28"/>
        </w:rPr>
        <w:t>, преду</w:t>
      </w:r>
      <w:r w:rsidR="00BC7C28">
        <w:rPr>
          <w:rFonts w:ascii="Times New Roman" w:hAnsi="Times New Roman" w:cs="Times New Roman"/>
          <w:sz w:val="28"/>
          <w:szCs w:val="28"/>
        </w:rPr>
        <w:t xml:space="preserve">смотренного </w:t>
      </w:r>
      <w:r w:rsidR="009F0003">
        <w:rPr>
          <w:rFonts w:ascii="Times New Roman" w:hAnsi="Times New Roman" w:cs="Times New Roman"/>
          <w:sz w:val="28"/>
          <w:szCs w:val="28"/>
        </w:rPr>
        <w:t xml:space="preserve">настоящим </w:t>
      </w:r>
      <w:r w:rsidR="00BC7C28">
        <w:rPr>
          <w:rFonts w:ascii="Times New Roman" w:hAnsi="Times New Roman" w:cs="Times New Roman"/>
          <w:sz w:val="28"/>
          <w:szCs w:val="28"/>
        </w:rPr>
        <w:t>пунктом</w:t>
      </w:r>
      <w:bookmarkEnd w:id="10"/>
      <w:r w:rsidR="00BC7C28">
        <w:rPr>
          <w:rFonts w:ascii="Times New Roman" w:hAnsi="Times New Roman" w:cs="Times New Roman"/>
          <w:sz w:val="28"/>
          <w:szCs w:val="28"/>
        </w:rPr>
        <w:t>.</w:t>
      </w:r>
    </w:p>
    <w:p w14:paraId="0C676004" w14:textId="02CB97DC" w:rsidR="00B119DF" w:rsidRPr="009F0003" w:rsidRDefault="00B119DF" w:rsidP="0099418B">
      <w:pPr>
        <w:pStyle w:val="aa"/>
        <w:numPr>
          <w:ilvl w:val="0"/>
          <w:numId w:val="4"/>
        </w:numPr>
        <w:autoSpaceDE w:val="0"/>
        <w:autoSpaceDN w:val="0"/>
        <w:adjustRightInd w:val="0"/>
        <w:spacing w:after="0"/>
        <w:ind w:left="0" w:firstLine="709"/>
        <w:jc w:val="both"/>
        <w:rPr>
          <w:rFonts w:ascii="Times New Roman" w:hAnsi="Times New Roman" w:cs="Times New Roman"/>
          <w:sz w:val="28"/>
          <w:szCs w:val="28"/>
        </w:rPr>
      </w:pPr>
      <w:bookmarkStart w:id="11" w:name="_Hlk226107211"/>
      <w:r w:rsidRPr="009F0003">
        <w:rPr>
          <w:rFonts w:ascii="Times New Roman" w:hAnsi="Times New Roman" w:cs="Times New Roman"/>
          <w:sz w:val="28"/>
          <w:szCs w:val="28"/>
        </w:rPr>
        <w:t>В случае принятия решения</w:t>
      </w:r>
      <w:r w:rsidR="00723263" w:rsidRPr="009F0003">
        <w:rPr>
          <w:rFonts w:ascii="Times New Roman" w:hAnsi="Times New Roman" w:cs="Times New Roman"/>
          <w:sz w:val="28"/>
          <w:szCs w:val="28"/>
        </w:rPr>
        <w:t>, предусмотренного подпунктом «а» пункта 11</w:t>
      </w:r>
      <w:r w:rsidRPr="009F0003">
        <w:rPr>
          <w:rFonts w:ascii="Times New Roman" w:hAnsi="Times New Roman" w:cs="Times New Roman"/>
          <w:sz w:val="28"/>
          <w:szCs w:val="28"/>
        </w:rPr>
        <w:t xml:space="preserve"> </w:t>
      </w:r>
      <w:r w:rsidR="00723263" w:rsidRPr="009F0003">
        <w:rPr>
          <w:rFonts w:ascii="Times New Roman" w:hAnsi="Times New Roman" w:cs="Times New Roman"/>
          <w:sz w:val="28"/>
          <w:szCs w:val="28"/>
        </w:rPr>
        <w:t>настоящих Правил, орган регулирования тарифов</w:t>
      </w:r>
      <w:r w:rsidRPr="009F0003">
        <w:rPr>
          <w:rFonts w:ascii="Times New Roman" w:hAnsi="Times New Roman" w:cs="Times New Roman"/>
          <w:sz w:val="28"/>
          <w:szCs w:val="28"/>
        </w:rPr>
        <w:t>:</w:t>
      </w:r>
    </w:p>
    <w:p w14:paraId="09ABDEB3" w14:textId="09FF362D" w:rsidR="00FE2E7D" w:rsidRPr="003F735C" w:rsidRDefault="00FE2E7D" w:rsidP="0099418B">
      <w:pPr>
        <w:autoSpaceDE w:val="0"/>
        <w:autoSpaceDN w:val="0"/>
        <w:adjustRightInd w:val="0"/>
        <w:spacing w:after="0" w:line="276" w:lineRule="auto"/>
        <w:ind w:firstLine="709"/>
        <w:jc w:val="both"/>
        <w:rPr>
          <w:rFonts w:ascii="Times New Roman" w:hAnsi="Times New Roman" w:cs="Times New Roman"/>
          <w:sz w:val="28"/>
          <w:szCs w:val="28"/>
        </w:rPr>
      </w:pPr>
      <w:bookmarkStart w:id="12" w:name="_Hlk226107255"/>
      <w:bookmarkEnd w:id="11"/>
      <w:r w:rsidRPr="009F0003">
        <w:rPr>
          <w:rFonts w:ascii="Times New Roman" w:hAnsi="Times New Roman" w:cs="Times New Roman"/>
          <w:sz w:val="28"/>
          <w:szCs w:val="28"/>
        </w:rPr>
        <w:t>в течение 3 рабочих дней со дня принятия</w:t>
      </w:r>
      <w:r w:rsidR="00723263" w:rsidRPr="009F0003">
        <w:rPr>
          <w:rFonts w:ascii="Times New Roman" w:hAnsi="Times New Roman" w:cs="Times New Roman"/>
          <w:sz w:val="28"/>
          <w:szCs w:val="28"/>
        </w:rPr>
        <w:t xml:space="preserve"> такого</w:t>
      </w:r>
      <w:r w:rsidRPr="009F0003">
        <w:rPr>
          <w:rFonts w:ascii="Times New Roman" w:hAnsi="Times New Roman" w:cs="Times New Roman"/>
          <w:sz w:val="28"/>
          <w:szCs w:val="28"/>
        </w:rPr>
        <w:t xml:space="preserve"> решения направляет проект регуляторного соглашения в адрес</w:t>
      </w:r>
      <w:r w:rsidR="003A25C5" w:rsidRPr="009F0003">
        <w:rPr>
          <w:rFonts w:ascii="Times New Roman" w:hAnsi="Times New Roman" w:cs="Times New Roman"/>
          <w:sz w:val="28"/>
          <w:szCs w:val="28"/>
        </w:rPr>
        <w:t xml:space="preserve"> сторон регуляторного соглашения, </w:t>
      </w:r>
      <w:r w:rsidR="003A25C5" w:rsidRPr="009F0003">
        <w:rPr>
          <w:rFonts w:ascii="Times New Roman" w:hAnsi="Times New Roman" w:cs="Times New Roman"/>
          <w:sz w:val="28"/>
          <w:szCs w:val="28"/>
        </w:rPr>
        <w:br/>
        <w:t>а также единой теплоснабжающей организации, зона деятельности которой находится на территории соответствующего муниципального образования</w:t>
      </w:r>
      <w:bookmarkEnd w:id="12"/>
      <w:r w:rsidRPr="009F0003">
        <w:rPr>
          <w:rFonts w:ascii="Times New Roman" w:hAnsi="Times New Roman" w:cs="Times New Roman"/>
          <w:sz w:val="28"/>
          <w:szCs w:val="28"/>
        </w:rPr>
        <w:t>;</w:t>
      </w:r>
    </w:p>
    <w:p w14:paraId="23A0346F" w14:textId="5E19570D" w:rsidR="003A25C5" w:rsidRDefault="00FE2E7D" w:rsidP="0099418B">
      <w:pPr>
        <w:autoSpaceDE w:val="0"/>
        <w:autoSpaceDN w:val="0"/>
        <w:adjustRightInd w:val="0"/>
        <w:spacing w:after="0" w:line="276" w:lineRule="auto"/>
        <w:ind w:firstLine="709"/>
        <w:jc w:val="both"/>
        <w:rPr>
          <w:rFonts w:ascii="Times New Roman" w:hAnsi="Times New Roman" w:cs="Times New Roman"/>
          <w:sz w:val="28"/>
          <w:szCs w:val="28"/>
        </w:rPr>
      </w:pPr>
      <w:bookmarkStart w:id="13" w:name="_Hlk226107369"/>
      <w:r w:rsidRPr="00C259E0">
        <w:rPr>
          <w:rFonts w:ascii="Times New Roman" w:hAnsi="Times New Roman" w:cs="Times New Roman"/>
          <w:sz w:val="28"/>
          <w:szCs w:val="28"/>
        </w:rPr>
        <w:t xml:space="preserve">в течение 30 рабочих дней со дня принятия </w:t>
      </w:r>
      <w:r w:rsidR="00723263" w:rsidRPr="00C259E0">
        <w:rPr>
          <w:rFonts w:ascii="Times New Roman" w:hAnsi="Times New Roman" w:cs="Times New Roman"/>
          <w:sz w:val="28"/>
          <w:szCs w:val="28"/>
        </w:rPr>
        <w:t xml:space="preserve">такого </w:t>
      </w:r>
      <w:r w:rsidRPr="00C259E0">
        <w:rPr>
          <w:rFonts w:ascii="Times New Roman" w:hAnsi="Times New Roman" w:cs="Times New Roman"/>
          <w:sz w:val="28"/>
          <w:szCs w:val="28"/>
        </w:rPr>
        <w:t>решения обеспечивает рассмотрение заявления, в том числе с участием представителей всех сторон проекта регуляторного соглашения</w:t>
      </w:r>
      <w:r w:rsidR="007541DF" w:rsidRPr="00C259E0">
        <w:rPr>
          <w:rFonts w:ascii="Times New Roman" w:hAnsi="Times New Roman" w:cs="Times New Roman"/>
          <w:sz w:val="28"/>
          <w:szCs w:val="28"/>
        </w:rPr>
        <w:t xml:space="preserve">, </w:t>
      </w:r>
      <w:bookmarkStart w:id="14" w:name="_Hlk226107354"/>
      <w:bookmarkEnd w:id="13"/>
      <w:r w:rsidR="007541DF" w:rsidRPr="00C259E0">
        <w:rPr>
          <w:rFonts w:ascii="Times New Roman" w:hAnsi="Times New Roman" w:cs="Times New Roman"/>
          <w:sz w:val="28"/>
          <w:szCs w:val="28"/>
        </w:rPr>
        <w:t>а в случае, если регуляторное соглашение будет исполняться в зоне деятельности единой теплоснабжающей организации, которая не является стороной такого соглашения, также с участием соответствующей единой теплоснабжающей организации</w:t>
      </w:r>
      <w:r w:rsidR="003A25C5" w:rsidRPr="00C259E0">
        <w:rPr>
          <w:rFonts w:ascii="Times New Roman" w:hAnsi="Times New Roman" w:cs="Times New Roman"/>
          <w:sz w:val="28"/>
          <w:szCs w:val="28"/>
        </w:rPr>
        <w:t>.</w:t>
      </w:r>
    </w:p>
    <w:p w14:paraId="73AF561F" w14:textId="28D6D3E0" w:rsidR="00110234" w:rsidRPr="003F735C" w:rsidRDefault="009E742B" w:rsidP="0099418B">
      <w:pPr>
        <w:autoSpaceDE w:val="0"/>
        <w:autoSpaceDN w:val="0"/>
        <w:adjustRightInd w:val="0"/>
        <w:spacing w:after="0" w:line="276" w:lineRule="auto"/>
        <w:ind w:firstLine="709"/>
        <w:jc w:val="both"/>
      </w:pPr>
      <w:bookmarkStart w:id="15" w:name="_Hlk226107438"/>
      <w:bookmarkEnd w:id="14"/>
      <w:r w:rsidRPr="003F735C">
        <w:rPr>
          <w:rFonts w:ascii="Times New Roman" w:hAnsi="Times New Roman" w:cs="Times New Roman"/>
          <w:sz w:val="28"/>
          <w:szCs w:val="28"/>
        </w:rPr>
        <w:t xml:space="preserve">По итогам рассмотрения </w:t>
      </w:r>
      <w:r w:rsidR="009E0E08" w:rsidRPr="003F735C">
        <w:rPr>
          <w:rFonts w:ascii="Times New Roman" w:hAnsi="Times New Roman" w:cs="Times New Roman"/>
          <w:sz w:val="28"/>
          <w:szCs w:val="28"/>
        </w:rPr>
        <w:t xml:space="preserve">заявления </w:t>
      </w:r>
      <w:r w:rsidR="00DD784A" w:rsidRPr="003F735C">
        <w:rPr>
          <w:rFonts w:ascii="Times New Roman" w:hAnsi="Times New Roman" w:cs="Times New Roman"/>
          <w:sz w:val="28"/>
          <w:szCs w:val="28"/>
        </w:rPr>
        <w:t>орган</w:t>
      </w:r>
      <w:r w:rsidR="000E1DEC" w:rsidRPr="003F735C">
        <w:rPr>
          <w:rFonts w:ascii="Times New Roman" w:hAnsi="Times New Roman" w:cs="Times New Roman"/>
          <w:sz w:val="28"/>
          <w:szCs w:val="28"/>
        </w:rPr>
        <w:t xml:space="preserve"> </w:t>
      </w:r>
      <w:r w:rsidR="00DD784A" w:rsidRPr="003F735C">
        <w:rPr>
          <w:rFonts w:ascii="Times New Roman" w:hAnsi="Times New Roman" w:cs="Times New Roman"/>
          <w:sz w:val="28"/>
          <w:szCs w:val="28"/>
        </w:rPr>
        <w:t>регулирования</w:t>
      </w:r>
      <w:r w:rsidR="00723263">
        <w:rPr>
          <w:rFonts w:ascii="Times New Roman" w:hAnsi="Times New Roman" w:cs="Times New Roman"/>
          <w:sz w:val="28"/>
          <w:szCs w:val="28"/>
        </w:rPr>
        <w:t xml:space="preserve"> </w:t>
      </w:r>
      <w:r w:rsidR="00DD784A" w:rsidRPr="003F735C">
        <w:rPr>
          <w:rFonts w:ascii="Times New Roman" w:hAnsi="Times New Roman" w:cs="Times New Roman"/>
          <w:sz w:val="28"/>
          <w:szCs w:val="28"/>
        </w:rPr>
        <w:t xml:space="preserve">в </w:t>
      </w:r>
      <w:r w:rsidR="000E1DEC" w:rsidRPr="003F735C">
        <w:rPr>
          <w:rFonts w:ascii="Times New Roman" w:hAnsi="Times New Roman" w:cs="Times New Roman"/>
          <w:sz w:val="28"/>
          <w:szCs w:val="28"/>
        </w:rPr>
        <w:t>течение 3 рабочих дней</w:t>
      </w:r>
      <w:r w:rsidR="009D4F47">
        <w:rPr>
          <w:rFonts w:ascii="Times New Roman" w:hAnsi="Times New Roman" w:cs="Times New Roman"/>
          <w:sz w:val="28"/>
          <w:szCs w:val="28"/>
        </w:rPr>
        <w:t xml:space="preserve"> со дня </w:t>
      </w:r>
      <w:r w:rsidR="00723263">
        <w:rPr>
          <w:rFonts w:ascii="Times New Roman" w:hAnsi="Times New Roman" w:cs="Times New Roman"/>
          <w:sz w:val="28"/>
          <w:szCs w:val="28"/>
        </w:rPr>
        <w:t>окончания рассмотрения заявления</w:t>
      </w:r>
      <w:r w:rsidR="000E1DEC" w:rsidRPr="003F735C">
        <w:rPr>
          <w:rFonts w:ascii="Times New Roman" w:hAnsi="Times New Roman" w:cs="Times New Roman"/>
          <w:sz w:val="28"/>
          <w:szCs w:val="28"/>
        </w:rPr>
        <w:t xml:space="preserve"> </w:t>
      </w:r>
      <w:r w:rsidR="00DD784A" w:rsidRPr="003F735C">
        <w:rPr>
          <w:rFonts w:ascii="Times New Roman" w:hAnsi="Times New Roman" w:cs="Times New Roman"/>
          <w:sz w:val="28"/>
          <w:szCs w:val="28"/>
        </w:rPr>
        <w:t xml:space="preserve">направляет </w:t>
      </w:r>
      <w:bookmarkStart w:id="16" w:name="_Hlk221552443"/>
      <w:r w:rsidR="00807496" w:rsidRPr="003F735C">
        <w:rPr>
          <w:rFonts w:ascii="Times New Roman" w:hAnsi="Times New Roman" w:cs="Times New Roman"/>
          <w:sz w:val="28"/>
          <w:szCs w:val="28"/>
        </w:rPr>
        <w:t>проект</w:t>
      </w:r>
      <w:r w:rsidR="00237E65">
        <w:rPr>
          <w:rFonts w:ascii="Times New Roman" w:hAnsi="Times New Roman" w:cs="Times New Roman"/>
          <w:sz w:val="28"/>
          <w:szCs w:val="28"/>
        </w:rPr>
        <w:t xml:space="preserve"> </w:t>
      </w:r>
      <w:r w:rsidR="00B9425B" w:rsidRPr="003F735C">
        <w:rPr>
          <w:rFonts w:ascii="Times New Roman" w:hAnsi="Times New Roman" w:cs="Times New Roman"/>
          <w:sz w:val="28"/>
          <w:szCs w:val="28"/>
        </w:rPr>
        <w:t>регуляторного соглашения</w:t>
      </w:r>
      <w:r w:rsidR="00237E65">
        <w:rPr>
          <w:rFonts w:ascii="Times New Roman" w:hAnsi="Times New Roman" w:cs="Times New Roman"/>
          <w:sz w:val="28"/>
          <w:szCs w:val="28"/>
        </w:rPr>
        <w:t xml:space="preserve"> </w:t>
      </w:r>
      <w:bookmarkEnd w:id="16"/>
      <w:r w:rsidR="00237E65">
        <w:rPr>
          <w:rFonts w:ascii="Times New Roman" w:hAnsi="Times New Roman" w:cs="Times New Roman"/>
          <w:sz w:val="28"/>
          <w:szCs w:val="28"/>
        </w:rPr>
        <w:t>(</w:t>
      </w:r>
      <w:r w:rsidR="00D84359">
        <w:rPr>
          <w:rFonts w:ascii="Times New Roman" w:hAnsi="Times New Roman" w:cs="Times New Roman"/>
          <w:sz w:val="28"/>
          <w:szCs w:val="28"/>
        </w:rPr>
        <w:t>доработанный</w:t>
      </w:r>
      <w:r w:rsidR="00237E65">
        <w:rPr>
          <w:rFonts w:ascii="Times New Roman" w:hAnsi="Times New Roman" w:cs="Times New Roman"/>
          <w:sz w:val="28"/>
          <w:szCs w:val="28"/>
        </w:rPr>
        <w:t xml:space="preserve"> </w:t>
      </w:r>
      <w:r w:rsidR="00237E65" w:rsidRPr="003F735C">
        <w:rPr>
          <w:rFonts w:ascii="Times New Roman" w:hAnsi="Times New Roman" w:cs="Times New Roman"/>
          <w:sz w:val="28"/>
          <w:szCs w:val="28"/>
        </w:rPr>
        <w:t>проект</w:t>
      </w:r>
      <w:r w:rsidR="00237E65">
        <w:rPr>
          <w:rFonts w:ascii="Times New Roman" w:hAnsi="Times New Roman" w:cs="Times New Roman"/>
          <w:sz w:val="28"/>
          <w:szCs w:val="28"/>
        </w:rPr>
        <w:t xml:space="preserve"> </w:t>
      </w:r>
      <w:r w:rsidR="00237E65" w:rsidRPr="003F735C">
        <w:rPr>
          <w:rFonts w:ascii="Times New Roman" w:hAnsi="Times New Roman" w:cs="Times New Roman"/>
          <w:sz w:val="28"/>
          <w:szCs w:val="28"/>
        </w:rPr>
        <w:t>регуляторного соглашения</w:t>
      </w:r>
      <w:r w:rsidR="00237E65">
        <w:rPr>
          <w:rFonts w:ascii="Times New Roman" w:hAnsi="Times New Roman" w:cs="Times New Roman"/>
          <w:sz w:val="28"/>
          <w:szCs w:val="28"/>
        </w:rPr>
        <w:t>)</w:t>
      </w:r>
      <w:r w:rsidR="00723263">
        <w:rPr>
          <w:rFonts w:ascii="Times New Roman" w:hAnsi="Times New Roman" w:cs="Times New Roman"/>
          <w:sz w:val="28"/>
          <w:szCs w:val="28"/>
        </w:rPr>
        <w:t xml:space="preserve"> в адрес сторон регуляторного соглашения</w:t>
      </w:r>
      <w:r w:rsidR="00C259E0">
        <w:rPr>
          <w:rFonts w:ascii="Times New Roman" w:hAnsi="Times New Roman" w:cs="Times New Roman"/>
          <w:sz w:val="28"/>
          <w:szCs w:val="28"/>
        </w:rPr>
        <w:t>.</w:t>
      </w:r>
    </w:p>
    <w:bookmarkEnd w:id="15"/>
    <w:p w14:paraId="0BF4BEA5" w14:textId="7E82A089" w:rsidR="00FE2E7D" w:rsidRPr="003F735C" w:rsidRDefault="00FE2E7D" w:rsidP="0099418B">
      <w:pPr>
        <w:pStyle w:val="aa"/>
        <w:numPr>
          <w:ilvl w:val="0"/>
          <w:numId w:val="4"/>
        </w:numPr>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В целях проведения общественного обсуждения проекта регуляторного соглашения орган регулирования в течение 5 рабочих дней со дня окончания рассмотрения заявления размещает на своем официальном сайте в информационно-телекоммуникационной сети «Интернет» следующие материалы:</w:t>
      </w:r>
    </w:p>
    <w:p w14:paraId="47427B82" w14:textId="3F104B98" w:rsidR="00FE2E7D" w:rsidRPr="003F735C" w:rsidRDefault="00FF3F9A" w:rsidP="0099418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bookmarkStart w:id="17" w:name="_Hlk226107571"/>
      <w:r>
        <w:rPr>
          <w:rFonts w:ascii="Times New Roman" w:hAnsi="Times New Roman" w:cs="Times New Roman"/>
          <w:sz w:val="28"/>
          <w:szCs w:val="28"/>
        </w:rPr>
        <w:t xml:space="preserve">проект </w:t>
      </w:r>
      <w:r w:rsidR="00FE2E7D" w:rsidRPr="003F735C">
        <w:rPr>
          <w:rFonts w:ascii="Times New Roman" w:hAnsi="Times New Roman" w:cs="Times New Roman"/>
          <w:sz w:val="28"/>
          <w:szCs w:val="28"/>
        </w:rPr>
        <w:t>регуляторного соглашения</w:t>
      </w:r>
      <w:r>
        <w:rPr>
          <w:rFonts w:ascii="Times New Roman" w:hAnsi="Times New Roman" w:cs="Times New Roman"/>
          <w:sz w:val="28"/>
          <w:szCs w:val="28"/>
        </w:rPr>
        <w:t xml:space="preserve"> по результатам рассмотрения заявления</w:t>
      </w:r>
      <w:bookmarkEnd w:id="17"/>
      <w:r w:rsidR="00FE2E7D" w:rsidRPr="003F735C">
        <w:rPr>
          <w:rFonts w:ascii="Times New Roman" w:hAnsi="Times New Roman" w:cs="Times New Roman"/>
          <w:sz w:val="28"/>
          <w:szCs w:val="28"/>
        </w:rPr>
        <w:t>;</w:t>
      </w:r>
    </w:p>
    <w:p w14:paraId="5C891393" w14:textId="56DF4A02" w:rsidR="00FE2E7D" w:rsidRPr="003F735C" w:rsidRDefault="00FE2E7D" w:rsidP="0099418B">
      <w:pPr>
        <w:autoSpaceDE w:val="0"/>
        <w:autoSpaceDN w:val="0"/>
        <w:adjustRightInd w:val="0"/>
        <w:spacing w:after="0" w:line="276" w:lineRule="auto"/>
        <w:ind w:firstLine="709"/>
        <w:jc w:val="both"/>
        <w:rPr>
          <w:rFonts w:ascii="Times New Roman" w:hAnsi="Times New Roman" w:cs="Times New Roman"/>
          <w:sz w:val="28"/>
          <w:szCs w:val="28"/>
        </w:rPr>
      </w:pPr>
      <w:r w:rsidRPr="003F735C">
        <w:rPr>
          <w:rFonts w:ascii="Times New Roman" w:hAnsi="Times New Roman" w:cs="Times New Roman"/>
          <w:sz w:val="28"/>
          <w:szCs w:val="28"/>
        </w:rPr>
        <w:t>б</w:t>
      </w:r>
      <w:bookmarkStart w:id="18" w:name="_Hlk226107596"/>
      <w:r w:rsidRPr="003F735C">
        <w:rPr>
          <w:rFonts w:ascii="Times New Roman" w:hAnsi="Times New Roman" w:cs="Times New Roman"/>
          <w:sz w:val="28"/>
          <w:szCs w:val="28"/>
        </w:rPr>
        <w:t xml:space="preserve">) </w:t>
      </w:r>
      <w:r w:rsidR="009D4F47">
        <w:rPr>
          <w:rFonts w:ascii="Times New Roman" w:hAnsi="Times New Roman" w:cs="Times New Roman"/>
          <w:sz w:val="28"/>
          <w:szCs w:val="28"/>
        </w:rPr>
        <w:t>прогноз цен (тарифов) на весь срок де</w:t>
      </w:r>
      <w:r w:rsidR="00FF3F9A">
        <w:rPr>
          <w:rFonts w:ascii="Times New Roman" w:hAnsi="Times New Roman" w:cs="Times New Roman"/>
          <w:sz w:val="28"/>
          <w:szCs w:val="28"/>
        </w:rPr>
        <w:t>йствия регуляторного соглашения с указанием параметров и иных показателей, учтенных при формировании такого прогноза</w:t>
      </w:r>
      <w:bookmarkEnd w:id="18"/>
      <w:r w:rsidR="00FF3F9A">
        <w:rPr>
          <w:rFonts w:ascii="Times New Roman" w:hAnsi="Times New Roman" w:cs="Times New Roman"/>
          <w:sz w:val="28"/>
          <w:szCs w:val="28"/>
        </w:rPr>
        <w:t>;</w:t>
      </w:r>
    </w:p>
    <w:p w14:paraId="715EB0EB" w14:textId="77777777" w:rsidR="00FF3F9A" w:rsidRDefault="00FE2E7D" w:rsidP="0099418B">
      <w:pPr>
        <w:autoSpaceDE w:val="0"/>
        <w:autoSpaceDN w:val="0"/>
        <w:adjustRightInd w:val="0"/>
        <w:spacing w:after="0" w:line="276" w:lineRule="auto"/>
        <w:ind w:firstLine="709"/>
        <w:jc w:val="both"/>
        <w:rPr>
          <w:rFonts w:ascii="Times New Roman" w:hAnsi="Times New Roman" w:cs="Times New Roman"/>
          <w:sz w:val="28"/>
          <w:szCs w:val="28"/>
        </w:rPr>
      </w:pPr>
      <w:r w:rsidRPr="003F735C">
        <w:rPr>
          <w:rFonts w:ascii="Times New Roman" w:hAnsi="Times New Roman" w:cs="Times New Roman"/>
          <w:sz w:val="28"/>
          <w:szCs w:val="28"/>
        </w:rPr>
        <w:t>в)</w:t>
      </w:r>
      <w:r w:rsidRPr="003F735C">
        <w:t xml:space="preserve"> </w:t>
      </w:r>
      <w:r w:rsidR="00237E65">
        <w:rPr>
          <w:rFonts w:ascii="Times New Roman" w:hAnsi="Times New Roman" w:cs="Times New Roman"/>
          <w:sz w:val="28"/>
          <w:szCs w:val="28"/>
        </w:rPr>
        <w:t>иная информация по решению органа регулирования</w:t>
      </w:r>
      <w:r w:rsidR="00406DAC">
        <w:rPr>
          <w:rFonts w:ascii="Times New Roman" w:hAnsi="Times New Roman" w:cs="Times New Roman"/>
          <w:sz w:val="28"/>
          <w:szCs w:val="28"/>
        </w:rPr>
        <w:t>.</w:t>
      </w:r>
    </w:p>
    <w:p w14:paraId="076334DE" w14:textId="56CCCD8D" w:rsidR="00FF3F9A" w:rsidRDefault="00FF3F9A" w:rsidP="0099418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A6272">
        <w:rPr>
          <w:rFonts w:ascii="Times New Roman" w:hAnsi="Times New Roman" w:cs="Times New Roman"/>
          <w:sz w:val="28"/>
          <w:szCs w:val="28"/>
        </w:rPr>
        <w:t>5</w:t>
      </w:r>
      <w:r>
        <w:rPr>
          <w:rFonts w:ascii="Times New Roman" w:hAnsi="Times New Roman" w:cs="Times New Roman"/>
          <w:sz w:val="28"/>
          <w:szCs w:val="28"/>
        </w:rPr>
        <w:t xml:space="preserve">. </w:t>
      </w:r>
      <w:bookmarkStart w:id="19" w:name="_Hlk226107639"/>
      <w:r w:rsidR="00E815BA" w:rsidRPr="00E815BA">
        <w:rPr>
          <w:rFonts w:ascii="Times New Roman" w:hAnsi="Times New Roman" w:cs="Times New Roman"/>
          <w:sz w:val="28"/>
          <w:szCs w:val="28"/>
        </w:rPr>
        <w:t>Положения о проведении общественного обсуждения проекта регуляторного соглаш</w:t>
      </w:r>
      <w:r>
        <w:rPr>
          <w:rFonts w:ascii="Times New Roman" w:hAnsi="Times New Roman" w:cs="Times New Roman"/>
          <w:sz w:val="28"/>
          <w:szCs w:val="28"/>
        </w:rPr>
        <w:t>ения, предусмотренные пунктами 1</w:t>
      </w:r>
      <w:r w:rsidR="009A6272">
        <w:rPr>
          <w:rFonts w:ascii="Times New Roman" w:hAnsi="Times New Roman" w:cs="Times New Roman"/>
          <w:sz w:val="28"/>
          <w:szCs w:val="28"/>
        </w:rPr>
        <w:t>6</w:t>
      </w:r>
      <w:r w:rsidR="00E815BA" w:rsidRPr="00E815BA">
        <w:rPr>
          <w:rFonts w:ascii="Times New Roman" w:hAnsi="Times New Roman" w:cs="Times New Roman"/>
          <w:sz w:val="28"/>
          <w:szCs w:val="28"/>
        </w:rPr>
        <w:t>-</w:t>
      </w:r>
      <w:r w:rsidR="00E815BA" w:rsidRPr="00780685">
        <w:rPr>
          <w:rFonts w:ascii="Times New Roman" w:hAnsi="Times New Roman" w:cs="Times New Roman"/>
          <w:sz w:val="28"/>
          <w:szCs w:val="28"/>
        </w:rPr>
        <w:t>1</w:t>
      </w:r>
      <w:r w:rsidR="00780685" w:rsidRPr="00780685">
        <w:rPr>
          <w:rFonts w:ascii="Times New Roman" w:hAnsi="Times New Roman" w:cs="Times New Roman"/>
          <w:sz w:val="28"/>
          <w:szCs w:val="28"/>
        </w:rPr>
        <w:t>9</w:t>
      </w:r>
      <w:r w:rsidR="00E815BA" w:rsidRPr="00E815BA">
        <w:rPr>
          <w:rFonts w:ascii="Times New Roman" w:hAnsi="Times New Roman" w:cs="Times New Roman"/>
          <w:sz w:val="28"/>
          <w:szCs w:val="28"/>
        </w:rPr>
        <w:t xml:space="preserve"> настоящ</w:t>
      </w:r>
      <w:r>
        <w:rPr>
          <w:rFonts w:ascii="Times New Roman" w:hAnsi="Times New Roman" w:cs="Times New Roman"/>
          <w:sz w:val="28"/>
          <w:szCs w:val="28"/>
        </w:rPr>
        <w:t>их Правил</w:t>
      </w:r>
      <w:r w:rsidR="00E815BA" w:rsidRPr="00E815BA">
        <w:rPr>
          <w:rFonts w:ascii="Times New Roman" w:hAnsi="Times New Roman" w:cs="Times New Roman"/>
          <w:sz w:val="28"/>
          <w:szCs w:val="28"/>
        </w:rPr>
        <w:t>, не применяются при заключении регуляторных соглашений в случае объявления мобилизации, введения на территории Российской Федерации или в отдельных ее местностях, в границах которых планируется исполнение регуляторного соглашения,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w:t>
      </w:r>
      <w:r w:rsidR="00E815BA">
        <w:rPr>
          <w:rFonts w:ascii="Times New Roman" w:hAnsi="Times New Roman" w:cs="Times New Roman"/>
          <w:sz w:val="28"/>
          <w:szCs w:val="28"/>
        </w:rPr>
        <w:t>.</w:t>
      </w:r>
      <w:bookmarkEnd w:id="19"/>
    </w:p>
    <w:p w14:paraId="1EABABEB" w14:textId="1E8C21FC" w:rsidR="00913E3B" w:rsidRPr="00FF3F9A" w:rsidRDefault="00FF3F9A" w:rsidP="0099418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9A6272">
        <w:rPr>
          <w:rFonts w:ascii="Times New Roman" w:hAnsi="Times New Roman" w:cs="Times New Roman"/>
          <w:sz w:val="28"/>
          <w:szCs w:val="28"/>
        </w:rPr>
        <w:t>6</w:t>
      </w:r>
      <w:r>
        <w:rPr>
          <w:rFonts w:ascii="Times New Roman" w:hAnsi="Times New Roman" w:cs="Times New Roman"/>
          <w:sz w:val="28"/>
          <w:szCs w:val="28"/>
        </w:rPr>
        <w:t xml:space="preserve">. </w:t>
      </w:r>
      <w:bookmarkStart w:id="20" w:name="_Hlk226107681"/>
      <w:r w:rsidR="00913E3B" w:rsidRPr="00FF3F9A">
        <w:rPr>
          <w:rFonts w:ascii="Times New Roman" w:hAnsi="Times New Roman" w:cs="Times New Roman"/>
          <w:sz w:val="28"/>
          <w:szCs w:val="28"/>
        </w:rPr>
        <w:t>В течение 15 рабочих дней со дня размещения материалов, указанных в пункте 1</w:t>
      </w:r>
      <w:r w:rsidR="009A6272">
        <w:rPr>
          <w:rFonts w:ascii="Times New Roman" w:hAnsi="Times New Roman" w:cs="Times New Roman"/>
          <w:sz w:val="28"/>
          <w:szCs w:val="28"/>
        </w:rPr>
        <w:t>4</w:t>
      </w:r>
      <w:r>
        <w:rPr>
          <w:rFonts w:ascii="Times New Roman" w:hAnsi="Times New Roman" w:cs="Times New Roman"/>
          <w:sz w:val="28"/>
          <w:szCs w:val="28"/>
        </w:rPr>
        <w:t xml:space="preserve"> настоящих Правил </w:t>
      </w:r>
      <w:r w:rsidR="00913E3B" w:rsidRPr="00FF3F9A">
        <w:rPr>
          <w:rFonts w:ascii="Times New Roman" w:hAnsi="Times New Roman" w:cs="Times New Roman"/>
          <w:sz w:val="28"/>
          <w:szCs w:val="28"/>
        </w:rPr>
        <w:t xml:space="preserve">заинтересованные лица </w:t>
      </w:r>
      <w:r>
        <w:rPr>
          <w:rFonts w:ascii="Times New Roman" w:hAnsi="Times New Roman" w:cs="Times New Roman"/>
          <w:sz w:val="28"/>
          <w:szCs w:val="28"/>
        </w:rPr>
        <w:t>вправе представить</w:t>
      </w:r>
      <w:r w:rsidR="00913E3B" w:rsidRPr="00FF3F9A">
        <w:rPr>
          <w:rFonts w:ascii="Times New Roman" w:hAnsi="Times New Roman" w:cs="Times New Roman"/>
          <w:sz w:val="28"/>
          <w:szCs w:val="28"/>
        </w:rPr>
        <w:t xml:space="preserve"> в орган регулирования предложения к проекту </w:t>
      </w:r>
      <w:r w:rsidR="00BB6830" w:rsidRPr="00FF3F9A">
        <w:rPr>
          <w:rFonts w:ascii="Times New Roman" w:hAnsi="Times New Roman" w:cs="Times New Roman"/>
          <w:sz w:val="28"/>
          <w:szCs w:val="28"/>
        </w:rPr>
        <w:t xml:space="preserve">регуляторного </w:t>
      </w:r>
      <w:r w:rsidR="00913E3B" w:rsidRPr="00FF3F9A">
        <w:rPr>
          <w:rFonts w:ascii="Times New Roman" w:hAnsi="Times New Roman" w:cs="Times New Roman"/>
          <w:sz w:val="28"/>
          <w:szCs w:val="28"/>
        </w:rPr>
        <w:t>соглашения в бумажном и (или) электронном виде</w:t>
      </w:r>
      <w:bookmarkEnd w:id="20"/>
      <w:r w:rsidR="00913E3B" w:rsidRPr="00FF3F9A">
        <w:rPr>
          <w:rFonts w:ascii="Times New Roman" w:hAnsi="Times New Roman" w:cs="Times New Roman"/>
          <w:sz w:val="28"/>
          <w:szCs w:val="28"/>
        </w:rPr>
        <w:t>.</w:t>
      </w:r>
    </w:p>
    <w:p w14:paraId="05B61E47" w14:textId="71390ACD" w:rsidR="00640BDB" w:rsidRPr="00697C0C" w:rsidRDefault="00697C0C" w:rsidP="0099418B">
      <w:pPr>
        <w:tabs>
          <w:tab w:val="left" w:pos="8364"/>
        </w:tabs>
        <w:autoSpaceDE w:val="0"/>
        <w:autoSpaceDN w:val="0"/>
        <w:adjustRightInd w:val="0"/>
        <w:spacing w:after="0" w:line="276" w:lineRule="auto"/>
        <w:ind w:firstLine="709"/>
        <w:jc w:val="both"/>
        <w:rPr>
          <w:rFonts w:ascii="Times New Roman" w:hAnsi="Times New Roman" w:cs="Times New Roman"/>
          <w:strike/>
          <w:sz w:val="28"/>
          <w:szCs w:val="28"/>
        </w:rPr>
      </w:pPr>
      <w:r w:rsidRPr="00697C0C">
        <w:rPr>
          <w:rFonts w:ascii="Times New Roman" w:hAnsi="Times New Roman" w:cs="Times New Roman"/>
          <w:sz w:val="28"/>
          <w:szCs w:val="28"/>
        </w:rPr>
        <w:t>1</w:t>
      </w:r>
      <w:r w:rsidR="009A6272">
        <w:rPr>
          <w:rFonts w:ascii="Times New Roman" w:hAnsi="Times New Roman" w:cs="Times New Roman"/>
          <w:sz w:val="28"/>
          <w:szCs w:val="28"/>
        </w:rPr>
        <w:t>7</w:t>
      </w:r>
      <w:r w:rsidRPr="00697C0C">
        <w:rPr>
          <w:rFonts w:ascii="Times New Roman" w:hAnsi="Times New Roman" w:cs="Times New Roman"/>
          <w:sz w:val="28"/>
          <w:szCs w:val="28"/>
        </w:rPr>
        <w:t>.</w:t>
      </w:r>
      <w:r>
        <w:rPr>
          <w:rFonts w:ascii="Times New Roman" w:hAnsi="Times New Roman" w:cs="Times New Roman"/>
          <w:sz w:val="28"/>
          <w:szCs w:val="28"/>
        </w:rPr>
        <w:t xml:space="preserve"> </w:t>
      </w:r>
      <w:bookmarkStart w:id="21" w:name="_Hlk226107715"/>
      <w:r w:rsidR="00640BDB" w:rsidRPr="00697C0C">
        <w:rPr>
          <w:rFonts w:ascii="Times New Roman" w:hAnsi="Times New Roman" w:cs="Times New Roman"/>
          <w:sz w:val="28"/>
          <w:szCs w:val="28"/>
        </w:rPr>
        <w:t xml:space="preserve">В срок, не превышающий 10 рабочих дней со дня окончания срока, установленного пунктом </w:t>
      </w:r>
      <w:r w:rsidR="00117A96" w:rsidRPr="00697C0C">
        <w:rPr>
          <w:rFonts w:ascii="Times New Roman" w:hAnsi="Times New Roman" w:cs="Times New Roman"/>
          <w:sz w:val="28"/>
          <w:szCs w:val="28"/>
        </w:rPr>
        <w:t>1</w:t>
      </w:r>
      <w:r w:rsidR="009A6272">
        <w:rPr>
          <w:rFonts w:ascii="Times New Roman" w:hAnsi="Times New Roman" w:cs="Times New Roman"/>
          <w:sz w:val="28"/>
          <w:szCs w:val="28"/>
        </w:rPr>
        <w:t>6</w:t>
      </w:r>
      <w:r w:rsidR="00117A96" w:rsidRPr="00697C0C">
        <w:rPr>
          <w:rFonts w:ascii="Times New Roman" w:hAnsi="Times New Roman" w:cs="Times New Roman"/>
          <w:sz w:val="28"/>
          <w:szCs w:val="28"/>
        </w:rPr>
        <w:t xml:space="preserve"> </w:t>
      </w:r>
      <w:r w:rsidR="00640BDB" w:rsidRPr="00697C0C">
        <w:rPr>
          <w:rFonts w:ascii="Times New Roman" w:hAnsi="Times New Roman" w:cs="Times New Roman"/>
          <w:sz w:val="28"/>
          <w:szCs w:val="28"/>
        </w:rPr>
        <w:t>настоящих Правил, орган регулирования обобщает поступившие предложения к проекту</w:t>
      </w:r>
      <w:r w:rsidR="00BB6830" w:rsidRPr="00697C0C">
        <w:rPr>
          <w:rFonts w:ascii="Times New Roman" w:hAnsi="Times New Roman" w:cs="Times New Roman"/>
          <w:sz w:val="28"/>
          <w:szCs w:val="28"/>
        </w:rPr>
        <w:t xml:space="preserve"> регуляторного</w:t>
      </w:r>
      <w:r w:rsidR="00640BDB" w:rsidRPr="00697C0C">
        <w:rPr>
          <w:rFonts w:ascii="Times New Roman" w:hAnsi="Times New Roman" w:cs="Times New Roman"/>
          <w:sz w:val="28"/>
          <w:szCs w:val="28"/>
        </w:rPr>
        <w:t xml:space="preserve"> соглашения</w:t>
      </w:r>
      <w:r w:rsidR="00C259E0">
        <w:rPr>
          <w:rFonts w:ascii="Times New Roman" w:hAnsi="Times New Roman" w:cs="Times New Roman"/>
          <w:sz w:val="28"/>
          <w:szCs w:val="28"/>
        </w:rPr>
        <w:t xml:space="preserve"> </w:t>
      </w:r>
      <w:r w:rsidR="00640BDB" w:rsidRPr="00697C0C">
        <w:rPr>
          <w:rFonts w:ascii="Times New Roman" w:hAnsi="Times New Roman" w:cs="Times New Roman"/>
          <w:sz w:val="28"/>
          <w:szCs w:val="28"/>
        </w:rPr>
        <w:t>и размещает на своем официальном сайте в информационно-телекоммуникационной сети «Интернет» следующие материалы:</w:t>
      </w:r>
    </w:p>
    <w:p w14:paraId="36B44164" w14:textId="2E6CB52A" w:rsidR="00640BDB" w:rsidRPr="003F735C" w:rsidRDefault="00640BDB" w:rsidP="0099418B">
      <w:pPr>
        <w:pStyle w:val="aa"/>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а) сводку поступивших предложений к проекту регуляторного соглашения с указанием по каждому из них позиции, содержащей информацию об учете </w:t>
      </w:r>
      <w:r w:rsidR="008415C4">
        <w:rPr>
          <w:rFonts w:ascii="Times New Roman" w:hAnsi="Times New Roman" w:cs="Times New Roman"/>
          <w:sz w:val="28"/>
          <w:szCs w:val="28"/>
        </w:rPr>
        <w:br/>
      </w:r>
      <w:r w:rsidRPr="003F735C">
        <w:rPr>
          <w:rFonts w:ascii="Times New Roman" w:hAnsi="Times New Roman" w:cs="Times New Roman"/>
          <w:sz w:val="28"/>
          <w:szCs w:val="28"/>
        </w:rPr>
        <w:t xml:space="preserve">(о </w:t>
      </w:r>
      <w:proofErr w:type="spellStart"/>
      <w:r w:rsidRPr="003F735C">
        <w:rPr>
          <w:rFonts w:ascii="Times New Roman" w:hAnsi="Times New Roman" w:cs="Times New Roman"/>
          <w:sz w:val="28"/>
          <w:szCs w:val="28"/>
        </w:rPr>
        <w:t>неучете</w:t>
      </w:r>
      <w:proofErr w:type="spellEnd"/>
      <w:r w:rsidRPr="003F735C">
        <w:rPr>
          <w:rFonts w:ascii="Times New Roman" w:hAnsi="Times New Roman" w:cs="Times New Roman"/>
          <w:sz w:val="28"/>
          <w:szCs w:val="28"/>
        </w:rPr>
        <w:t xml:space="preserve">) в проекте </w:t>
      </w:r>
      <w:r w:rsidR="00BB6830">
        <w:rPr>
          <w:rFonts w:ascii="Times New Roman" w:hAnsi="Times New Roman" w:cs="Times New Roman"/>
          <w:sz w:val="28"/>
          <w:szCs w:val="28"/>
        </w:rPr>
        <w:t xml:space="preserve">регуляторного </w:t>
      </w:r>
      <w:r w:rsidR="00697C0C">
        <w:rPr>
          <w:rFonts w:ascii="Times New Roman" w:hAnsi="Times New Roman" w:cs="Times New Roman"/>
          <w:sz w:val="28"/>
          <w:szCs w:val="28"/>
        </w:rPr>
        <w:t>соглашения таких предложений;</w:t>
      </w:r>
    </w:p>
    <w:p w14:paraId="3C3D6AA0" w14:textId="77777777" w:rsidR="00640BDB" w:rsidRPr="003F735C" w:rsidRDefault="00640BDB" w:rsidP="0099418B">
      <w:pPr>
        <w:pStyle w:val="aa"/>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б) проект регуляторного соглашения, доработанный по результатам общественного обсуждения.</w:t>
      </w:r>
    </w:p>
    <w:p w14:paraId="6AE18A4D" w14:textId="78EAADFD" w:rsidR="00637EA8" w:rsidRPr="003F735C" w:rsidRDefault="00697C0C" w:rsidP="0099418B">
      <w:pPr>
        <w:pStyle w:val="aa"/>
        <w:numPr>
          <w:ilvl w:val="0"/>
          <w:numId w:val="43"/>
        </w:numPr>
        <w:autoSpaceDE w:val="0"/>
        <w:autoSpaceDN w:val="0"/>
        <w:adjustRightInd w:val="0"/>
        <w:spacing w:after="0"/>
        <w:ind w:left="0" w:firstLine="710"/>
        <w:jc w:val="both"/>
        <w:rPr>
          <w:rFonts w:ascii="Times New Roman" w:hAnsi="Times New Roman" w:cs="Times New Roman"/>
          <w:sz w:val="28"/>
          <w:szCs w:val="28"/>
        </w:rPr>
      </w:pPr>
      <w:bookmarkStart w:id="22" w:name="_Hlk226107798"/>
      <w:bookmarkEnd w:id="21"/>
      <w:r>
        <w:rPr>
          <w:rFonts w:ascii="Times New Roman" w:hAnsi="Times New Roman" w:cs="Times New Roman"/>
          <w:sz w:val="28"/>
          <w:szCs w:val="28"/>
        </w:rPr>
        <w:t>О</w:t>
      </w:r>
      <w:r w:rsidR="00637EA8" w:rsidRPr="003F735C">
        <w:rPr>
          <w:rFonts w:ascii="Times New Roman" w:hAnsi="Times New Roman" w:cs="Times New Roman"/>
          <w:sz w:val="28"/>
          <w:szCs w:val="28"/>
        </w:rPr>
        <w:t>рган регулирования</w:t>
      </w:r>
      <w:r>
        <w:rPr>
          <w:rFonts w:ascii="Times New Roman" w:hAnsi="Times New Roman" w:cs="Times New Roman"/>
          <w:sz w:val="28"/>
          <w:szCs w:val="28"/>
        </w:rPr>
        <w:t xml:space="preserve"> тарифов</w:t>
      </w:r>
      <w:r w:rsidR="00637EA8" w:rsidRPr="003F735C">
        <w:rPr>
          <w:rFonts w:ascii="Times New Roman" w:hAnsi="Times New Roman" w:cs="Times New Roman"/>
          <w:sz w:val="28"/>
          <w:szCs w:val="28"/>
        </w:rPr>
        <w:t xml:space="preserve"> направляет проект </w:t>
      </w:r>
      <w:r w:rsidR="00BB6830">
        <w:rPr>
          <w:rFonts w:ascii="Times New Roman" w:hAnsi="Times New Roman" w:cs="Times New Roman"/>
          <w:sz w:val="28"/>
          <w:szCs w:val="28"/>
        </w:rPr>
        <w:t xml:space="preserve">регуляторного </w:t>
      </w:r>
      <w:r>
        <w:rPr>
          <w:rFonts w:ascii="Times New Roman" w:hAnsi="Times New Roman" w:cs="Times New Roman"/>
          <w:sz w:val="28"/>
          <w:szCs w:val="28"/>
        </w:rPr>
        <w:t>соглашения</w:t>
      </w:r>
      <w:r w:rsidR="00637EA8" w:rsidRPr="003F735C">
        <w:rPr>
          <w:rFonts w:ascii="Times New Roman" w:hAnsi="Times New Roman" w:cs="Times New Roman"/>
          <w:sz w:val="28"/>
          <w:szCs w:val="28"/>
        </w:rPr>
        <w:t xml:space="preserve"> по резуль</w:t>
      </w:r>
      <w:r>
        <w:rPr>
          <w:rFonts w:ascii="Times New Roman" w:hAnsi="Times New Roman" w:cs="Times New Roman"/>
          <w:sz w:val="28"/>
          <w:szCs w:val="28"/>
        </w:rPr>
        <w:t xml:space="preserve">татам общественного обсуждения сторонам регуляторного соглашения </w:t>
      </w:r>
      <w:r w:rsidR="00637EA8" w:rsidRPr="003F735C">
        <w:rPr>
          <w:rFonts w:ascii="Times New Roman" w:hAnsi="Times New Roman" w:cs="Times New Roman"/>
          <w:sz w:val="28"/>
          <w:szCs w:val="28"/>
        </w:rPr>
        <w:t>в течение 5 рабочих дней со дня</w:t>
      </w:r>
      <w:r>
        <w:rPr>
          <w:rFonts w:ascii="Times New Roman" w:hAnsi="Times New Roman" w:cs="Times New Roman"/>
          <w:sz w:val="28"/>
          <w:szCs w:val="28"/>
        </w:rPr>
        <w:t xml:space="preserve"> размещения материалов в соответствии с</w:t>
      </w:r>
      <w:r w:rsidR="00637EA8" w:rsidRPr="003F735C">
        <w:rPr>
          <w:rFonts w:ascii="Times New Roman" w:hAnsi="Times New Roman" w:cs="Times New Roman"/>
          <w:sz w:val="28"/>
          <w:szCs w:val="28"/>
        </w:rPr>
        <w:t xml:space="preserve"> пунктом </w:t>
      </w:r>
      <w:r w:rsidRPr="00C259E0">
        <w:rPr>
          <w:rFonts w:ascii="Times New Roman" w:hAnsi="Times New Roman" w:cs="Times New Roman"/>
          <w:sz w:val="28"/>
          <w:szCs w:val="28"/>
        </w:rPr>
        <w:t>1</w:t>
      </w:r>
      <w:r w:rsidR="009A6272" w:rsidRPr="00C259E0">
        <w:rPr>
          <w:rFonts w:ascii="Times New Roman" w:hAnsi="Times New Roman" w:cs="Times New Roman"/>
          <w:sz w:val="28"/>
          <w:szCs w:val="28"/>
        </w:rPr>
        <w:t>7</w:t>
      </w:r>
      <w:r w:rsidR="001D29CE" w:rsidRPr="003F735C">
        <w:rPr>
          <w:rFonts w:ascii="Times New Roman" w:hAnsi="Times New Roman" w:cs="Times New Roman"/>
          <w:sz w:val="28"/>
          <w:szCs w:val="28"/>
        </w:rPr>
        <w:t xml:space="preserve"> </w:t>
      </w:r>
      <w:r w:rsidR="00637EA8" w:rsidRPr="003F735C">
        <w:rPr>
          <w:rFonts w:ascii="Times New Roman" w:hAnsi="Times New Roman" w:cs="Times New Roman"/>
          <w:sz w:val="28"/>
          <w:szCs w:val="28"/>
        </w:rPr>
        <w:t>настоящих Правил.</w:t>
      </w:r>
    </w:p>
    <w:p w14:paraId="6983AF05" w14:textId="3EDD6269" w:rsidR="00637EA8" w:rsidRPr="003F735C" w:rsidRDefault="00013E8A" w:rsidP="0099418B">
      <w:pPr>
        <w:pStyle w:val="aa"/>
        <w:numPr>
          <w:ilvl w:val="0"/>
          <w:numId w:val="43"/>
        </w:numPr>
        <w:autoSpaceDE w:val="0"/>
        <w:autoSpaceDN w:val="0"/>
        <w:adjustRightInd w:val="0"/>
        <w:spacing w:after="0"/>
        <w:ind w:left="0" w:firstLine="709"/>
        <w:jc w:val="both"/>
        <w:rPr>
          <w:rFonts w:ascii="Times New Roman" w:hAnsi="Times New Roman" w:cs="Times New Roman"/>
          <w:sz w:val="28"/>
          <w:szCs w:val="28"/>
        </w:rPr>
      </w:pPr>
      <w:bookmarkStart w:id="23" w:name="_Hlk226107949"/>
      <w:bookmarkEnd w:id="22"/>
      <w:r>
        <w:rPr>
          <w:rFonts w:ascii="Times New Roman" w:hAnsi="Times New Roman" w:cs="Times New Roman"/>
          <w:sz w:val="28"/>
          <w:szCs w:val="28"/>
        </w:rPr>
        <w:t>Стороны регуляторного соглашения</w:t>
      </w:r>
      <w:r w:rsidR="00637EA8" w:rsidRPr="003F735C">
        <w:rPr>
          <w:rFonts w:ascii="Times New Roman" w:hAnsi="Times New Roman" w:cs="Times New Roman"/>
          <w:sz w:val="28"/>
          <w:szCs w:val="28"/>
        </w:rPr>
        <w:t xml:space="preserve"> в течение 5 рабочих дней со дня получения в соответствии с пунктом </w:t>
      </w:r>
      <w:r w:rsidRPr="00C259E0">
        <w:rPr>
          <w:rFonts w:ascii="Times New Roman" w:hAnsi="Times New Roman" w:cs="Times New Roman"/>
          <w:sz w:val="28"/>
          <w:szCs w:val="28"/>
        </w:rPr>
        <w:t>1</w:t>
      </w:r>
      <w:r w:rsidR="009A6272" w:rsidRPr="00C259E0">
        <w:rPr>
          <w:rFonts w:ascii="Times New Roman" w:hAnsi="Times New Roman" w:cs="Times New Roman"/>
          <w:sz w:val="28"/>
          <w:szCs w:val="28"/>
        </w:rPr>
        <w:t>8</w:t>
      </w:r>
      <w:r w:rsidR="001D29CE" w:rsidRPr="003F735C">
        <w:rPr>
          <w:rFonts w:ascii="Times New Roman" w:hAnsi="Times New Roman" w:cs="Times New Roman"/>
          <w:sz w:val="28"/>
          <w:szCs w:val="28"/>
        </w:rPr>
        <w:t xml:space="preserve"> </w:t>
      </w:r>
      <w:r>
        <w:rPr>
          <w:rFonts w:ascii="Times New Roman" w:hAnsi="Times New Roman" w:cs="Times New Roman"/>
          <w:sz w:val="28"/>
          <w:szCs w:val="28"/>
        </w:rPr>
        <w:t>настоящих Правил</w:t>
      </w:r>
      <w:r w:rsidR="00637EA8" w:rsidRPr="003F735C">
        <w:rPr>
          <w:rFonts w:ascii="Times New Roman" w:hAnsi="Times New Roman" w:cs="Times New Roman"/>
          <w:sz w:val="28"/>
          <w:szCs w:val="28"/>
        </w:rPr>
        <w:t xml:space="preserve"> </w:t>
      </w:r>
      <w:r w:rsidRPr="003F735C">
        <w:rPr>
          <w:rFonts w:ascii="Times New Roman" w:hAnsi="Times New Roman" w:cs="Times New Roman"/>
          <w:sz w:val="28"/>
          <w:szCs w:val="28"/>
        </w:rPr>
        <w:t xml:space="preserve">проекта регуляторного соглашения </w:t>
      </w:r>
      <w:r w:rsidR="00637EA8" w:rsidRPr="003F735C">
        <w:rPr>
          <w:rFonts w:ascii="Times New Roman" w:hAnsi="Times New Roman" w:cs="Times New Roman"/>
          <w:sz w:val="28"/>
          <w:szCs w:val="28"/>
        </w:rPr>
        <w:t xml:space="preserve">по итогам общественного обсуждения подписывают </w:t>
      </w:r>
      <w:r>
        <w:rPr>
          <w:rFonts w:ascii="Times New Roman" w:hAnsi="Times New Roman" w:cs="Times New Roman"/>
          <w:sz w:val="28"/>
          <w:szCs w:val="28"/>
        </w:rPr>
        <w:t>такой проект</w:t>
      </w:r>
      <w:r w:rsidR="00637EA8" w:rsidRPr="003F735C">
        <w:rPr>
          <w:rFonts w:ascii="Times New Roman" w:hAnsi="Times New Roman" w:cs="Times New Roman"/>
          <w:sz w:val="28"/>
          <w:szCs w:val="28"/>
        </w:rPr>
        <w:t xml:space="preserve"> и направляют </w:t>
      </w:r>
      <w:r w:rsidR="0061454D" w:rsidRPr="00C259E0">
        <w:rPr>
          <w:rFonts w:ascii="Times New Roman" w:hAnsi="Times New Roman" w:cs="Times New Roman"/>
          <w:sz w:val="28"/>
          <w:szCs w:val="28"/>
        </w:rPr>
        <w:t xml:space="preserve">подписанные экземпляры </w:t>
      </w:r>
      <w:r w:rsidR="00637EA8" w:rsidRPr="003F735C">
        <w:rPr>
          <w:rFonts w:ascii="Times New Roman" w:hAnsi="Times New Roman" w:cs="Times New Roman"/>
          <w:sz w:val="28"/>
          <w:szCs w:val="28"/>
        </w:rPr>
        <w:t>в орган регулирования, либо представляют мотивированные замечания к нему.</w:t>
      </w:r>
    </w:p>
    <w:p w14:paraId="26AF6C61" w14:textId="6EA16155" w:rsidR="00637EA8" w:rsidRPr="003F735C" w:rsidRDefault="00637EA8" w:rsidP="0099418B">
      <w:pPr>
        <w:pStyle w:val="aa"/>
        <w:numPr>
          <w:ilvl w:val="0"/>
          <w:numId w:val="43"/>
        </w:numPr>
        <w:autoSpaceDE w:val="0"/>
        <w:autoSpaceDN w:val="0"/>
        <w:adjustRightInd w:val="0"/>
        <w:spacing w:after="0"/>
        <w:ind w:left="0" w:firstLine="709"/>
        <w:jc w:val="both"/>
        <w:rPr>
          <w:rFonts w:ascii="Times New Roman" w:hAnsi="Times New Roman" w:cs="Times New Roman"/>
          <w:sz w:val="28"/>
          <w:szCs w:val="28"/>
        </w:rPr>
      </w:pPr>
      <w:bookmarkStart w:id="24" w:name="_Hlk226108096"/>
      <w:bookmarkEnd w:id="23"/>
      <w:r w:rsidRPr="003F735C">
        <w:rPr>
          <w:rFonts w:ascii="Times New Roman" w:hAnsi="Times New Roman" w:cs="Times New Roman"/>
          <w:sz w:val="28"/>
          <w:szCs w:val="28"/>
        </w:rPr>
        <w:t xml:space="preserve">Орган регулирования </w:t>
      </w:r>
      <w:r w:rsidR="00013E8A">
        <w:rPr>
          <w:rFonts w:ascii="Times New Roman" w:hAnsi="Times New Roman" w:cs="Times New Roman"/>
          <w:sz w:val="28"/>
          <w:szCs w:val="28"/>
        </w:rPr>
        <w:t xml:space="preserve">тарифов </w:t>
      </w:r>
      <w:r w:rsidRPr="003F735C">
        <w:rPr>
          <w:rFonts w:ascii="Times New Roman" w:hAnsi="Times New Roman" w:cs="Times New Roman"/>
          <w:sz w:val="28"/>
          <w:szCs w:val="28"/>
        </w:rPr>
        <w:t>в течение 3 рабочих дней с даты получения</w:t>
      </w:r>
      <w:r w:rsidR="00013E8A">
        <w:rPr>
          <w:rFonts w:ascii="Times New Roman" w:hAnsi="Times New Roman" w:cs="Times New Roman"/>
          <w:sz w:val="28"/>
          <w:szCs w:val="28"/>
        </w:rPr>
        <w:t xml:space="preserve"> от всех сторон регуляторного соглашения</w:t>
      </w:r>
      <w:r w:rsidRPr="003F735C">
        <w:rPr>
          <w:rFonts w:ascii="Times New Roman" w:hAnsi="Times New Roman" w:cs="Times New Roman"/>
          <w:sz w:val="28"/>
          <w:szCs w:val="28"/>
        </w:rPr>
        <w:t xml:space="preserve"> подписанного проекта регуляторного соглашения вместе со сводкой поступивших предложений к проекту регуляторного соглашения и расчетом</w:t>
      </w:r>
      <w:r w:rsidRPr="003F735C">
        <w:t xml:space="preserve"> </w:t>
      </w:r>
      <w:r w:rsidRPr="003F735C">
        <w:rPr>
          <w:rFonts w:ascii="Times New Roman" w:hAnsi="Times New Roman" w:cs="Times New Roman"/>
          <w:sz w:val="28"/>
          <w:szCs w:val="28"/>
        </w:rPr>
        <w:t xml:space="preserve">долгосрочных цен (тарифов) направляет проект регуляторного соглашения для подписания в адрес </w:t>
      </w:r>
      <w:r w:rsidR="00D84359" w:rsidRPr="00D84359">
        <w:rPr>
          <w:rFonts w:ascii="Times New Roman" w:hAnsi="Times New Roman" w:cs="Times New Roman"/>
          <w:sz w:val="28"/>
          <w:szCs w:val="28"/>
        </w:rPr>
        <w:t>высше</w:t>
      </w:r>
      <w:r w:rsidR="00D84359">
        <w:rPr>
          <w:rFonts w:ascii="Times New Roman" w:hAnsi="Times New Roman" w:cs="Times New Roman"/>
          <w:sz w:val="28"/>
          <w:szCs w:val="28"/>
        </w:rPr>
        <w:t>го</w:t>
      </w:r>
      <w:r w:rsidR="00D84359" w:rsidRPr="00D84359">
        <w:rPr>
          <w:rFonts w:ascii="Times New Roman" w:hAnsi="Times New Roman" w:cs="Times New Roman"/>
          <w:sz w:val="28"/>
          <w:szCs w:val="28"/>
        </w:rPr>
        <w:t xml:space="preserve"> должностно</w:t>
      </w:r>
      <w:r w:rsidR="00D84359">
        <w:rPr>
          <w:rFonts w:ascii="Times New Roman" w:hAnsi="Times New Roman" w:cs="Times New Roman"/>
          <w:sz w:val="28"/>
          <w:szCs w:val="28"/>
        </w:rPr>
        <w:t>го</w:t>
      </w:r>
      <w:r w:rsidR="00D84359" w:rsidRPr="00D84359">
        <w:rPr>
          <w:rFonts w:ascii="Times New Roman" w:hAnsi="Times New Roman" w:cs="Times New Roman"/>
          <w:sz w:val="28"/>
          <w:szCs w:val="28"/>
        </w:rPr>
        <w:t xml:space="preserve"> лиц</w:t>
      </w:r>
      <w:r w:rsidR="00D84359">
        <w:rPr>
          <w:rFonts w:ascii="Times New Roman" w:hAnsi="Times New Roman" w:cs="Times New Roman"/>
          <w:sz w:val="28"/>
          <w:szCs w:val="28"/>
        </w:rPr>
        <w:t>а</w:t>
      </w:r>
      <w:r w:rsidR="00D84359" w:rsidRPr="00D84359">
        <w:rPr>
          <w:rFonts w:ascii="Times New Roman" w:hAnsi="Times New Roman" w:cs="Times New Roman"/>
          <w:sz w:val="28"/>
          <w:szCs w:val="28"/>
        </w:rPr>
        <w:t xml:space="preserve"> субъекта Российской Федерации</w:t>
      </w:r>
      <w:r w:rsidRPr="009A6272">
        <w:rPr>
          <w:rFonts w:ascii="Times New Roman" w:eastAsia="Times New Roman" w:hAnsi="Times New Roman"/>
          <w:sz w:val="28"/>
          <w:szCs w:val="28"/>
        </w:rPr>
        <w:t>.</w:t>
      </w:r>
    </w:p>
    <w:p w14:paraId="51FB59BB" w14:textId="655957A3" w:rsidR="00335B74" w:rsidRPr="003F735C" w:rsidRDefault="00013E8A" w:rsidP="0099418B">
      <w:pPr>
        <w:pStyle w:val="aa"/>
        <w:numPr>
          <w:ilvl w:val="0"/>
          <w:numId w:val="43"/>
        </w:numPr>
        <w:autoSpaceDE w:val="0"/>
        <w:autoSpaceDN w:val="0"/>
        <w:adjustRightInd w:val="0"/>
        <w:spacing w:after="0"/>
        <w:ind w:left="0" w:firstLine="710"/>
        <w:jc w:val="both"/>
        <w:rPr>
          <w:rFonts w:ascii="Times New Roman" w:hAnsi="Times New Roman" w:cs="Times New Roman"/>
          <w:sz w:val="28"/>
          <w:szCs w:val="28"/>
        </w:rPr>
      </w:pPr>
      <w:bookmarkStart w:id="25" w:name="_Hlk226108170"/>
      <w:bookmarkStart w:id="26" w:name="_Hlk226108129"/>
      <w:bookmarkEnd w:id="24"/>
      <w:r w:rsidRPr="000257F7">
        <w:rPr>
          <w:rFonts w:ascii="Times New Roman" w:hAnsi="Times New Roman" w:cs="Times New Roman"/>
          <w:sz w:val="28"/>
          <w:szCs w:val="28"/>
        </w:rPr>
        <w:t>В</w:t>
      </w:r>
      <w:r w:rsidR="00317267" w:rsidRPr="000257F7">
        <w:rPr>
          <w:rFonts w:ascii="Times New Roman" w:hAnsi="Times New Roman" w:cs="Times New Roman"/>
          <w:sz w:val="28"/>
          <w:szCs w:val="28"/>
        </w:rPr>
        <w:t>ысшее должностное лицо</w:t>
      </w:r>
      <w:r w:rsidR="00317267">
        <w:rPr>
          <w:rFonts w:ascii="Times New Roman" w:hAnsi="Times New Roman" w:cs="Times New Roman"/>
          <w:sz w:val="28"/>
          <w:szCs w:val="28"/>
        </w:rPr>
        <w:t xml:space="preserve"> </w:t>
      </w:r>
      <w:r w:rsidR="00763CC1" w:rsidRPr="003F735C">
        <w:rPr>
          <w:rFonts w:ascii="Times New Roman" w:hAnsi="Times New Roman" w:cs="Times New Roman"/>
          <w:sz w:val="28"/>
          <w:szCs w:val="28"/>
        </w:rPr>
        <w:t>субъект</w:t>
      </w:r>
      <w:r w:rsidR="00317267">
        <w:rPr>
          <w:rFonts w:ascii="Times New Roman" w:hAnsi="Times New Roman" w:cs="Times New Roman"/>
          <w:sz w:val="28"/>
          <w:szCs w:val="28"/>
        </w:rPr>
        <w:t>а</w:t>
      </w:r>
      <w:r w:rsidR="00763CC1" w:rsidRPr="003F735C">
        <w:rPr>
          <w:rFonts w:ascii="Times New Roman" w:hAnsi="Times New Roman" w:cs="Times New Roman"/>
          <w:sz w:val="28"/>
          <w:szCs w:val="28"/>
        </w:rPr>
        <w:t xml:space="preserve"> Российской </w:t>
      </w:r>
      <w:r w:rsidR="00D5251B" w:rsidRPr="003F735C">
        <w:rPr>
          <w:rFonts w:ascii="Times New Roman" w:hAnsi="Times New Roman" w:cs="Times New Roman"/>
          <w:sz w:val="28"/>
          <w:szCs w:val="28"/>
        </w:rPr>
        <w:t xml:space="preserve">Федерации </w:t>
      </w:r>
      <w:r w:rsidR="00001210">
        <w:rPr>
          <w:rFonts w:ascii="Times New Roman" w:hAnsi="Times New Roman" w:cs="Times New Roman"/>
          <w:sz w:val="28"/>
          <w:szCs w:val="28"/>
        </w:rPr>
        <w:t>в течение 10 дней с момента получения проекта регуляторного соглашения</w:t>
      </w:r>
      <w:r>
        <w:rPr>
          <w:rFonts w:ascii="Times New Roman" w:hAnsi="Times New Roman" w:cs="Times New Roman"/>
          <w:sz w:val="28"/>
          <w:szCs w:val="28"/>
        </w:rPr>
        <w:t xml:space="preserve"> </w:t>
      </w:r>
      <w:r w:rsidRPr="003F735C">
        <w:rPr>
          <w:rFonts w:ascii="Times New Roman" w:hAnsi="Times New Roman" w:cs="Times New Roman"/>
          <w:sz w:val="28"/>
          <w:szCs w:val="28"/>
        </w:rPr>
        <w:t>принимает решение</w:t>
      </w:r>
      <w:r w:rsidR="00335B74" w:rsidRPr="003F735C">
        <w:rPr>
          <w:rFonts w:ascii="Times New Roman" w:hAnsi="Times New Roman" w:cs="Times New Roman"/>
          <w:sz w:val="28"/>
          <w:szCs w:val="28"/>
        </w:rPr>
        <w:t>:</w:t>
      </w:r>
    </w:p>
    <w:p w14:paraId="3584EBBC" w14:textId="07433C3D" w:rsidR="00002C83" w:rsidRPr="003F735C" w:rsidRDefault="00335B74" w:rsidP="0099418B">
      <w:pPr>
        <w:pStyle w:val="aa"/>
        <w:autoSpaceDE w:val="0"/>
        <w:autoSpaceDN w:val="0"/>
        <w:adjustRightInd w:val="0"/>
        <w:spacing w:after="0"/>
        <w:ind w:left="710"/>
        <w:jc w:val="both"/>
        <w:rPr>
          <w:rFonts w:ascii="Times New Roman" w:hAnsi="Times New Roman" w:cs="Times New Roman"/>
          <w:sz w:val="28"/>
          <w:szCs w:val="28"/>
        </w:rPr>
      </w:pPr>
      <w:r w:rsidRPr="003F735C">
        <w:rPr>
          <w:rFonts w:ascii="Times New Roman" w:hAnsi="Times New Roman" w:cs="Times New Roman"/>
          <w:sz w:val="28"/>
          <w:szCs w:val="28"/>
        </w:rPr>
        <w:t>а)</w:t>
      </w:r>
      <w:r w:rsidR="00002C83" w:rsidRPr="003F735C">
        <w:rPr>
          <w:rFonts w:ascii="Times New Roman" w:hAnsi="Times New Roman" w:cs="Times New Roman"/>
          <w:sz w:val="28"/>
          <w:szCs w:val="28"/>
        </w:rPr>
        <w:t xml:space="preserve"> </w:t>
      </w:r>
      <w:r w:rsidR="00E02FA6" w:rsidRPr="003F735C">
        <w:rPr>
          <w:rFonts w:ascii="Times New Roman" w:hAnsi="Times New Roman" w:cs="Times New Roman"/>
          <w:sz w:val="28"/>
          <w:szCs w:val="28"/>
        </w:rPr>
        <w:t xml:space="preserve">о </w:t>
      </w:r>
      <w:r w:rsidR="00152846" w:rsidRPr="003F735C">
        <w:rPr>
          <w:rFonts w:ascii="Times New Roman" w:hAnsi="Times New Roman" w:cs="Times New Roman"/>
          <w:sz w:val="28"/>
          <w:szCs w:val="28"/>
        </w:rPr>
        <w:t>подписании</w:t>
      </w:r>
      <w:r w:rsidR="003B2857" w:rsidRPr="003F735C">
        <w:rPr>
          <w:rFonts w:ascii="Times New Roman" w:hAnsi="Times New Roman" w:cs="Times New Roman"/>
          <w:sz w:val="28"/>
          <w:szCs w:val="28"/>
        </w:rPr>
        <w:t xml:space="preserve"> </w:t>
      </w:r>
      <w:r w:rsidR="00763CC1" w:rsidRPr="003F735C">
        <w:rPr>
          <w:rFonts w:ascii="Times New Roman" w:hAnsi="Times New Roman" w:cs="Times New Roman"/>
          <w:sz w:val="28"/>
          <w:szCs w:val="28"/>
        </w:rPr>
        <w:t>регуляторного с</w:t>
      </w:r>
      <w:r w:rsidR="00002C83" w:rsidRPr="003F735C">
        <w:rPr>
          <w:rFonts w:ascii="Times New Roman" w:hAnsi="Times New Roman" w:cs="Times New Roman"/>
          <w:sz w:val="28"/>
          <w:szCs w:val="28"/>
        </w:rPr>
        <w:t>оглашения</w:t>
      </w:r>
      <w:r w:rsidRPr="003F735C">
        <w:rPr>
          <w:rFonts w:ascii="Times New Roman" w:hAnsi="Times New Roman" w:cs="Times New Roman"/>
          <w:sz w:val="28"/>
          <w:szCs w:val="28"/>
        </w:rPr>
        <w:t>;</w:t>
      </w:r>
    </w:p>
    <w:p w14:paraId="0353B9D1" w14:textId="5E8D7401" w:rsidR="005D1115" w:rsidRPr="003F735C" w:rsidRDefault="00A70237" w:rsidP="0099418B">
      <w:pPr>
        <w:autoSpaceDE w:val="0"/>
        <w:autoSpaceDN w:val="0"/>
        <w:adjustRightInd w:val="0"/>
        <w:spacing w:after="0" w:line="276" w:lineRule="auto"/>
        <w:ind w:firstLine="710"/>
        <w:jc w:val="both"/>
        <w:rPr>
          <w:rFonts w:ascii="Times New Roman" w:hAnsi="Times New Roman" w:cs="Times New Roman"/>
          <w:sz w:val="28"/>
          <w:szCs w:val="28"/>
        </w:rPr>
      </w:pPr>
      <w:r w:rsidRPr="003F735C">
        <w:rPr>
          <w:rFonts w:ascii="Times New Roman" w:hAnsi="Times New Roman" w:cs="Times New Roman"/>
          <w:sz w:val="28"/>
          <w:szCs w:val="28"/>
        </w:rPr>
        <w:t>б</w:t>
      </w:r>
      <w:r w:rsidR="001F0FA6" w:rsidRPr="003F735C">
        <w:rPr>
          <w:rFonts w:ascii="Times New Roman" w:hAnsi="Times New Roman" w:cs="Times New Roman"/>
          <w:sz w:val="28"/>
          <w:szCs w:val="28"/>
        </w:rPr>
        <w:t xml:space="preserve">) </w:t>
      </w:r>
      <w:r w:rsidR="00763CC1" w:rsidRPr="003F735C">
        <w:rPr>
          <w:rFonts w:ascii="Times New Roman" w:hAnsi="Times New Roman" w:cs="Times New Roman"/>
          <w:sz w:val="28"/>
          <w:szCs w:val="28"/>
        </w:rPr>
        <w:t xml:space="preserve">об отказе </w:t>
      </w:r>
      <w:r w:rsidR="00527FD8" w:rsidRPr="003F735C">
        <w:rPr>
          <w:rFonts w:ascii="Times New Roman" w:hAnsi="Times New Roman" w:cs="Times New Roman"/>
          <w:sz w:val="28"/>
          <w:szCs w:val="28"/>
        </w:rPr>
        <w:t xml:space="preserve">в </w:t>
      </w:r>
      <w:r w:rsidR="00D84359">
        <w:rPr>
          <w:rFonts w:ascii="Times New Roman" w:hAnsi="Times New Roman" w:cs="Times New Roman"/>
          <w:sz w:val="28"/>
          <w:szCs w:val="28"/>
        </w:rPr>
        <w:t>заключении</w:t>
      </w:r>
      <w:r w:rsidR="00D84359" w:rsidRPr="003F735C">
        <w:rPr>
          <w:rFonts w:ascii="Times New Roman" w:hAnsi="Times New Roman" w:cs="Times New Roman"/>
          <w:sz w:val="28"/>
          <w:szCs w:val="28"/>
        </w:rPr>
        <w:t xml:space="preserve"> </w:t>
      </w:r>
      <w:r w:rsidR="00763CC1" w:rsidRPr="003F735C">
        <w:rPr>
          <w:rFonts w:ascii="Times New Roman" w:hAnsi="Times New Roman" w:cs="Times New Roman"/>
          <w:sz w:val="28"/>
          <w:szCs w:val="28"/>
        </w:rPr>
        <w:t>регуляторного с</w:t>
      </w:r>
      <w:r w:rsidR="00002C83" w:rsidRPr="003F735C">
        <w:rPr>
          <w:rFonts w:ascii="Times New Roman" w:hAnsi="Times New Roman" w:cs="Times New Roman"/>
          <w:sz w:val="28"/>
          <w:szCs w:val="28"/>
        </w:rPr>
        <w:t xml:space="preserve">оглашения </w:t>
      </w:r>
      <w:r w:rsidR="00D87891" w:rsidRPr="003F735C">
        <w:rPr>
          <w:rFonts w:ascii="Times New Roman" w:hAnsi="Times New Roman" w:cs="Times New Roman"/>
          <w:sz w:val="28"/>
          <w:szCs w:val="28"/>
        </w:rPr>
        <w:t xml:space="preserve">в случае несоответствия проекта </w:t>
      </w:r>
      <w:r w:rsidR="00152846" w:rsidRPr="003F735C">
        <w:rPr>
          <w:rFonts w:ascii="Times New Roman" w:hAnsi="Times New Roman" w:cs="Times New Roman"/>
          <w:sz w:val="28"/>
          <w:szCs w:val="28"/>
        </w:rPr>
        <w:t xml:space="preserve">регуляторного </w:t>
      </w:r>
      <w:r w:rsidR="00D87891" w:rsidRPr="003F735C">
        <w:rPr>
          <w:rFonts w:ascii="Times New Roman" w:hAnsi="Times New Roman" w:cs="Times New Roman"/>
          <w:sz w:val="28"/>
          <w:szCs w:val="28"/>
        </w:rPr>
        <w:t>соглашения требованиям, установленным настоящим</w:t>
      </w:r>
      <w:r w:rsidR="003B2857" w:rsidRPr="003F735C">
        <w:rPr>
          <w:rFonts w:ascii="Times New Roman" w:hAnsi="Times New Roman" w:cs="Times New Roman"/>
          <w:sz w:val="28"/>
          <w:szCs w:val="28"/>
        </w:rPr>
        <w:t>и</w:t>
      </w:r>
      <w:r w:rsidR="00D87891" w:rsidRPr="003F735C">
        <w:rPr>
          <w:rFonts w:ascii="Times New Roman" w:hAnsi="Times New Roman" w:cs="Times New Roman"/>
          <w:sz w:val="28"/>
          <w:szCs w:val="28"/>
        </w:rPr>
        <w:t xml:space="preserve"> Правилами, с указанием причин отказа</w:t>
      </w:r>
      <w:r w:rsidR="00152846" w:rsidRPr="003F735C">
        <w:rPr>
          <w:rFonts w:ascii="Times New Roman" w:hAnsi="Times New Roman" w:cs="Times New Roman"/>
          <w:sz w:val="28"/>
          <w:szCs w:val="28"/>
        </w:rPr>
        <w:t>.</w:t>
      </w:r>
      <w:r w:rsidR="00D87891" w:rsidRPr="003F735C">
        <w:rPr>
          <w:rFonts w:ascii="Times New Roman" w:hAnsi="Times New Roman" w:cs="Times New Roman"/>
          <w:sz w:val="28"/>
          <w:szCs w:val="28"/>
        </w:rPr>
        <w:t xml:space="preserve"> </w:t>
      </w:r>
    </w:p>
    <w:p w14:paraId="2CB736BB" w14:textId="48787B44" w:rsidR="00D5251B" w:rsidRPr="003F735C" w:rsidRDefault="00D5251B" w:rsidP="0099418B">
      <w:pPr>
        <w:pStyle w:val="aa"/>
        <w:numPr>
          <w:ilvl w:val="0"/>
          <w:numId w:val="43"/>
        </w:numPr>
        <w:spacing w:after="0"/>
        <w:ind w:left="0" w:firstLine="709"/>
        <w:jc w:val="both"/>
        <w:rPr>
          <w:rFonts w:ascii="Times New Roman" w:hAnsi="Times New Roman" w:cs="Times New Roman"/>
          <w:sz w:val="28"/>
          <w:szCs w:val="28"/>
        </w:rPr>
      </w:pPr>
      <w:bookmarkStart w:id="27" w:name="_Hlk226108207"/>
      <w:bookmarkEnd w:id="25"/>
      <w:r w:rsidRPr="003F735C">
        <w:rPr>
          <w:rFonts w:ascii="Times New Roman" w:hAnsi="Times New Roman" w:cs="Times New Roman"/>
          <w:sz w:val="28"/>
          <w:szCs w:val="28"/>
        </w:rPr>
        <w:t>Принятие решения, предусмот</w:t>
      </w:r>
      <w:r w:rsidR="00013E8A">
        <w:rPr>
          <w:rFonts w:ascii="Times New Roman" w:hAnsi="Times New Roman" w:cs="Times New Roman"/>
          <w:sz w:val="28"/>
          <w:szCs w:val="28"/>
        </w:rPr>
        <w:t>ренного подпунктом «б» пункта 2</w:t>
      </w:r>
      <w:r w:rsidR="000257F7">
        <w:rPr>
          <w:rFonts w:ascii="Times New Roman" w:hAnsi="Times New Roman" w:cs="Times New Roman"/>
          <w:sz w:val="28"/>
          <w:szCs w:val="28"/>
        </w:rPr>
        <w:t>1</w:t>
      </w:r>
      <w:r w:rsidRPr="003F735C">
        <w:rPr>
          <w:rFonts w:ascii="Times New Roman" w:hAnsi="Times New Roman" w:cs="Times New Roman"/>
          <w:sz w:val="28"/>
          <w:szCs w:val="28"/>
        </w:rPr>
        <w:t xml:space="preserve"> настоящих Правил, не препятствует повторному направлению регулируемой организацией </w:t>
      </w:r>
      <w:r w:rsidR="00013E8A">
        <w:rPr>
          <w:rFonts w:ascii="Times New Roman" w:hAnsi="Times New Roman" w:cs="Times New Roman"/>
          <w:sz w:val="28"/>
          <w:szCs w:val="28"/>
        </w:rPr>
        <w:t xml:space="preserve">в адрес высшего должностного лица субъекта Российской Федерации </w:t>
      </w:r>
      <w:r w:rsidRPr="003F735C">
        <w:rPr>
          <w:rFonts w:ascii="Times New Roman" w:hAnsi="Times New Roman" w:cs="Times New Roman"/>
          <w:sz w:val="28"/>
          <w:szCs w:val="28"/>
        </w:rPr>
        <w:t>в течение 10 рабочих дней после устранения причин, послуживших основанием для принятия такого решения.</w:t>
      </w:r>
    </w:p>
    <w:p w14:paraId="63BFE49F" w14:textId="24A50008" w:rsidR="005A3CF6" w:rsidRPr="003F735C" w:rsidRDefault="005A3CF6" w:rsidP="0099418B">
      <w:pPr>
        <w:pStyle w:val="aa"/>
        <w:numPr>
          <w:ilvl w:val="0"/>
          <w:numId w:val="43"/>
        </w:numPr>
        <w:tabs>
          <w:tab w:val="left" w:pos="1418"/>
        </w:tabs>
        <w:spacing w:after="0"/>
        <w:ind w:left="0" w:firstLine="710"/>
        <w:jc w:val="both"/>
        <w:rPr>
          <w:rFonts w:ascii="Times New Roman" w:hAnsi="Times New Roman" w:cs="Times New Roman"/>
          <w:sz w:val="28"/>
          <w:szCs w:val="28"/>
        </w:rPr>
      </w:pPr>
      <w:bookmarkStart w:id="28" w:name="_Hlk226108253"/>
      <w:bookmarkEnd w:id="27"/>
      <w:r w:rsidRPr="003F735C">
        <w:rPr>
          <w:rFonts w:ascii="Times New Roman" w:hAnsi="Times New Roman" w:cs="Times New Roman"/>
          <w:sz w:val="28"/>
          <w:szCs w:val="28"/>
        </w:rPr>
        <w:t>В течени</w:t>
      </w:r>
      <w:r w:rsidR="00C04C06" w:rsidRPr="003F735C">
        <w:rPr>
          <w:rFonts w:ascii="Times New Roman" w:hAnsi="Times New Roman" w:cs="Times New Roman"/>
          <w:sz w:val="28"/>
          <w:szCs w:val="28"/>
        </w:rPr>
        <w:t>е</w:t>
      </w:r>
      <w:r w:rsidRPr="003F735C">
        <w:rPr>
          <w:rFonts w:ascii="Times New Roman" w:hAnsi="Times New Roman" w:cs="Times New Roman"/>
          <w:sz w:val="28"/>
          <w:szCs w:val="28"/>
        </w:rPr>
        <w:t xml:space="preserve"> 3 рабочих дней с даты подписания </w:t>
      </w:r>
      <w:r w:rsidR="00013E8A">
        <w:rPr>
          <w:rFonts w:ascii="Times New Roman" w:hAnsi="Times New Roman" w:cs="Times New Roman"/>
          <w:sz w:val="28"/>
          <w:szCs w:val="28"/>
        </w:rPr>
        <w:t xml:space="preserve">высшим должностным лицом субъекта </w:t>
      </w:r>
      <w:r w:rsidR="00013E8A" w:rsidRPr="003F735C">
        <w:rPr>
          <w:rFonts w:ascii="Times New Roman" w:hAnsi="Times New Roman" w:cs="Times New Roman"/>
          <w:sz w:val="28"/>
          <w:szCs w:val="28"/>
        </w:rPr>
        <w:t xml:space="preserve">Российской Федерации </w:t>
      </w:r>
      <w:r w:rsidRPr="003F735C">
        <w:rPr>
          <w:rFonts w:ascii="Times New Roman" w:hAnsi="Times New Roman" w:cs="Times New Roman"/>
          <w:sz w:val="28"/>
          <w:szCs w:val="28"/>
        </w:rPr>
        <w:t xml:space="preserve">регуляторного соглашения, </w:t>
      </w:r>
      <w:r w:rsidR="00113408">
        <w:rPr>
          <w:rFonts w:ascii="Times New Roman" w:hAnsi="Times New Roman" w:cs="Times New Roman"/>
          <w:sz w:val="28"/>
          <w:szCs w:val="28"/>
        </w:rPr>
        <w:t xml:space="preserve">подписанный экземпляр </w:t>
      </w:r>
      <w:r w:rsidRPr="003F735C">
        <w:rPr>
          <w:rFonts w:ascii="Times New Roman" w:hAnsi="Times New Roman" w:cs="Times New Roman"/>
          <w:sz w:val="28"/>
          <w:szCs w:val="28"/>
        </w:rPr>
        <w:t xml:space="preserve">регуляторного </w:t>
      </w:r>
      <w:r w:rsidR="005C2CA5" w:rsidRPr="003F735C">
        <w:rPr>
          <w:rFonts w:ascii="Times New Roman" w:hAnsi="Times New Roman" w:cs="Times New Roman"/>
          <w:sz w:val="28"/>
          <w:szCs w:val="28"/>
        </w:rPr>
        <w:t>соглашения</w:t>
      </w:r>
      <w:r w:rsidR="00113408">
        <w:rPr>
          <w:rFonts w:ascii="Times New Roman" w:hAnsi="Times New Roman" w:cs="Times New Roman"/>
          <w:sz w:val="28"/>
          <w:szCs w:val="28"/>
        </w:rPr>
        <w:t xml:space="preserve"> направляется</w:t>
      </w:r>
      <w:r w:rsidR="005C2CA5" w:rsidRPr="003F735C">
        <w:rPr>
          <w:rFonts w:ascii="Times New Roman" w:hAnsi="Times New Roman" w:cs="Times New Roman"/>
          <w:sz w:val="28"/>
          <w:szCs w:val="28"/>
        </w:rPr>
        <w:t xml:space="preserve"> </w:t>
      </w:r>
      <w:r w:rsidRPr="003F735C">
        <w:rPr>
          <w:rFonts w:ascii="Times New Roman" w:hAnsi="Times New Roman" w:cs="Times New Roman"/>
          <w:sz w:val="28"/>
          <w:szCs w:val="28"/>
        </w:rPr>
        <w:t>каждой стороне регуляторного соглашения и размещает</w:t>
      </w:r>
      <w:r w:rsidR="00113408">
        <w:rPr>
          <w:rFonts w:ascii="Times New Roman" w:hAnsi="Times New Roman" w:cs="Times New Roman"/>
          <w:sz w:val="28"/>
          <w:szCs w:val="28"/>
        </w:rPr>
        <w:t xml:space="preserve">ся на </w:t>
      </w:r>
      <w:r w:rsidRPr="003F735C">
        <w:rPr>
          <w:rFonts w:ascii="Times New Roman" w:hAnsi="Times New Roman" w:cs="Times New Roman"/>
          <w:sz w:val="28"/>
          <w:szCs w:val="28"/>
        </w:rPr>
        <w:t>официальном сайте в информационно-телек</w:t>
      </w:r>
      <w:r w:rsidR="00113408">
        <w:rPr>
          <w:rFonts w:ascii="Times New Roman" w:hAnsi="Times New Roman" w:cs="Times New Roman"/>
          <w:sz w:val="28"/>
          <w:szCs w:val="28"/>
        </w:rPr>
        <w:t>оммуникационной сети «Интернет» органа регулирования.</w:t>
      </w:r>
    </w:p>
    <w:p w14:paraId="5D9C360E" w14:textId="6C53D3E2" w:rsidR="00113408" w:rsidRPr="00113408" w:rsidRDefault="00895FE6" w:rsidP="0099418B">
      <w:pPr>
        <w:pStyle w:val="aa"/>
        <w:numPr>
          <w:ilvl w:val="0"/>
          <w:numId w:val="43"/>
        </w:numPr>
        <w:tabs>
          <w:tab w:val="left" w:pos="1418"/>
        </w:tabs>
        <w:spacing w:after="0"/>
        <w:ind w:left="0" w:firstLine="710"/>
        <w:jc w:val="both"/>
        <w:rPr>
          <w:rFonts w:ascii="Times New Roman" w:hAnsi="Times New Roman" w:cs="Times New Roman"/>
          <w:sz w:val="28"/>
          <w:szCs w:val="28"/>
        </w:rPr>
      </w:pPr>
      <w:bookmarkStart w:id="29" w:name="_Hlk226108298"/>
      <w:bookmarkEnd w:id="28"/>
      <w:r w:rsidRPr="003F735C">
        <w:rPr>
          <w:rFonts w:ascii="Times New Roman" w:hAnsi="Times New Roman" w:cs="Times New Roman"/>
          <w:sz w:val="28"/>
          <w:szCs w:val="28"/>
        </w:rPr>
        <w:t>Регуляторное с</w:t>
      </w:r>
      <w:r w:rsidR="00242558" w:rsidRPr="003F735C">
        <w:rPr>
          <w:rFonts w:ascii="Times New Roman" w:hAnsi="Times New Roman" w:cs="Times New Roman"/>
          <w:sz w:val="28"/>
          <w:szCs w:val="28"/>
        </w:rPr>
        <w:t xml:space="preserve">оглашение считается заключенным </w:t>
      </w:r>
      <w:r w:rsidR="00A44B7B" w:rsidRPr="003F735C">
        <w:rPr>
          <w:rFonts w:ascii="Times New Roman" w:hAnsi="Times New Roman" w:cs="Times New Roman"/>
          <w:sz w:val="28"/>
          <w:szCs w:val="28"/>
        </w:rPr>
        <w:t xml:space="preserve">с даты его подписания </w:t>
      </w:r>
      <w:r w:rsidR="00001210">
        <w:rPr>
          <w:rFonts w:ascii="Times New Roman" w:hAnsi="Times New Roman" w:cs="Times New Roman"/>
          <w:sz w:val="28"/>
          <w:szCs w:val="28"/>
        </w:rPr>
        <w:t xml:space="preserve">высшим должностным лицом субъекта </w:t>
      </w:r>
      <w:r w:rsidR="00A44B7B" w:rsidRPr="003F735C">
        <w:rPr>
          <w:rFonts w:ascii="Times New Roman" w:hAnsi="Times New Roman" w:cs="Times New Roman"/>
          <w:sz w:val="28"/>
          <w:szCs w:val="28"/>
        </w:rPr>
        <w:t xml:space="preserve">Российской Федерации </w:t>
      </w:r>
      <w:r w:rsidR="00113408">
        <w:rPr>
          <w:rFonts w:ascii="Times New Roman" w:hAnsi="Times New Roman" w:cs="Times New Roman"/>
          <w:sz w:val="28"/>
          <w:szCs w:val="28"/>
        </w:rPr>
        <w:br/>
      </w:r>
      <w:r w:rsidR="00242558" w:rsidRPr="003F735C">
        <w:rPr>
          <w:rFonts w:ascii="Times New Roman" w:hAnsi="Times New Roman" w:cs="Times New Roman"/>
          <w:sz w:val="28"/>
          <w:szCs w:val="28"/>
        </w:rPr>
        <w:t>и вступает</w:t>
      </w:r>
      <w:r w:rsidR="00113408">
        <w:rPr>
          <w:rFonts w:ascii="Times New Roman" w:hAnsi="Times New Roman" w:cs="Times New Roman"/>
          <w:sz w:val="28"/>
          <w:szCs w:val="28"/>
        </w:rPr>
        <w:t xml:space="preserve"> в силу</w:t>
      </w:r>
      <w:r w:rsidR="00242558" w:rsidRPr="003F735C">
        <w:rPr>
          <w:rFonts w:ascii="Times New Roman" w:hAnsi="Times New Roman" w:cs="Times New Roman"/>
          <w:sz w:val="28"/>
          <w:szCs w:val="28"/>
        </w:rPr>
        <w:t xml:space="preserve"> </w:t>
      </w:r>
      <w:r w:rsidR="00113408">
        <w:rPr>
          <w:rFonts w:ascii="Times New Roman" w:hAnsi="Times New Roman" w:cs="Times New Roman"/>
          <w:sz w:val="28"/>
          <w:szCs w:val="28"/>
        </w:rPr>
        <w:t>с даты, определенно</w:t>
      </w:r>
      <w:r w:rsidR="00242558" w:rsidRPr="003F735C">
        <w:rPr>
          <w:rFonts w:ascii="Times New Roman" w:hAnsi="Times New Roman" w:cs="Times New Roman"/>
          <w:sz w:val="28"/>
          <w:szCs w:val="28"/>
        </w:rPr>
        <w:t xml:space="preserve">й </w:t>
      </w:r>
      <w:r w:rsidRPr="003F735C">
        <w:rPr>
          <w:rFonts w:ascii="Times New Roman" w:hAnsi="Times New Roman" w:cs="Times New Roman"/>
          <w:sz w:val="28"/>
          <w:szCs w:val="28"/>
        </w:rPr>
        <w:t>регуляторным с</w:t>
      </w:r>
      <w:r w:rsidR="00242558" w:rsidRPr="003F735C">
        <w:rPr>
          <w:rFonts w:ascii="Times New Roman" w:hAnsi="Times New Roman" w:cs="Times New Roman"/>
          <w:sz w:val="28"/>
          <w:szCs w:val="28"/>
        </w:rPr>
        <w:t>оглашением</w:t>
      </w:r>
      <w:r w:rsidR="00113408">
        <w:rPr>
          <w:rFonts w:ascii="Times New Roman" w:hAnsi="Times New Roman" w:cs="Times New Roman"/>
          <w:sz w:val="28"/>
          <w:szCs w:val="28"/>
        </w:rPr>
        <w:t>.</w:t>
      </w:r>
    </w:p>
    <w:p w14:paraId="045427D8" w14:textId="46BEC5A9" w:rsidR="00221717" w:rsidRPr="003F735C" w:rsidRDefault="00221717" w:rsidP="0099418B">
      <w:pPr>
        <w:pStyle w:val="aa"/>
        <w:numPr>
          <w:ilvl w:val="0"/>
          <w:numId w:val="43"/>
        </w:numPr>
        <w:tabs>
          <w:tab w:val="left" w:pos="1418"/>
        </w:tabs>
        <w:spacing w:after="0"/>
        <w:ind w:left="0" w:firstLine="709"/>
        <w:jc w:val="both"/>
        <w:rPr>
          <w:rFonts w:ascii="Times New Roman" w:hAnsi="Times New Roman" w:cs="Times New Roman"/>
          <w:sz w:val="28"/>
          <w:szCs w:val="28"/>
        </w:rPr>
      </w:pPr>
      <w:bookmarkStart w:id="30" w:name="_Hlk226108310"/>
      <w:bookmarkEnd w:id="29"/>
      <w:r w:rsidRPr="003F735C">
        <w:rPr>
          <w:rFonts w:ascii="Times New Roman" w:hAnsi="Times New Roman" w:cs="Times New Roman"/>
          <w:sz w:val="28"/>
          <w:szCs w:val="28"/>
        </w:rPr>
        <w:t>Изменение условий регуляторного соглашения осуществляется при наличии хотя бы одного из следующих оснований:</w:t>
      </w:r>
    </w:p>
    <w:p w14:paraId="2B89360D" w14:textId="77777777" w:rsidR="00221717" w:rsidRPr="003F735C" w:rsidRDefault="00221717" w:rsidP="0099418B">
      <w:pPr>
        <w:pStyle w:val="aa"/>
        <w:numPr>
          <w:ilvl w:val="0"/>
          <w:numId w:val="23"/>
        </w:numPr>
        <w:spacing w:after="0"/>
        <w:ind w:left="0" w:firstLine="709"/>
        <w:jc w:val="both"/>
        <w:rPr>
          <w:rFonts w:ascii="Times New Roman" w:hAnsi="Times New Roman" w:cs="Times New Roman"/>
          <w:sz w:val="28"/>
          <w:szCs w:val="28"/>
        </w:rPr>
      </w:pPr>
      <w:bookmarkStart w:id="31" w:name="_Hlk226108412"/>
      <w:bookmarkEnd w:id="30"/>
      <w:r w:rsidRPr="003F735C">
        <w:rPr>
          <w:rFonts w:ascii="Times New Roman" w:hAnsi="Times New Roman" w:cs="Times New Roman"/>
          <w:sz w:val="28"/>
          <w:szCs w:val="28"/>
        </w:rPr>
        <w:t xml:space="preserve">возникновение обстоятельств непреодолимой силы; </w:t>
      </w:r>
    </w:p>
    <w:p w14:paraId="49EB6D7C" w14:textId="77777777" w:rsidR="00221717" w:rsidRPr="003F735C" w:rsidRDefault="00221717" w:rsidP="0099418B">
      <w:pPr>
        <w:pStyle w:val="aa"/>
        <w:numPr>
          <w:ilvl w:val="0"/>
          <w:numId w:val="23"/>
        </w:numPr>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вступление в силу нормативных правовых актов Российской Федерации, субъектов Российской Федерации, органов местного самоуправления, в связи с которыми: </w:t>
      </w:r>
    </w:p>
    <w:p w14:paraId="67D402F0" w14:textId="77777777" w:rsidR="00221717" w:rsidRPr="003F735C" w:rsidRDefault="00221717" w:rsidP="0099418B">
      <w:pPr>
        <w:tabs>
          <w:tab w:val="left" w:pos="1418"/>
        </w:tabs>
        <w:spacing w:after="0" w:line="276" w:lineRule="auto"/>
        <w:ind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стороны регуляторного соглашения оказываются неспособными выполнить принятые на себя обязательства; </w:t>
      </w:r>
    </w:p>
    <w:p w14:paraId="4B81A9AC" w14:textId="77777777" w:rsidR="00221717" w:rsidRPr="003F735C" w:rsidRDefault="00221717" w:rsidP="0099418B">
      <w:pPr>
        <w:tabs>
          <w:tab w:val="left" w:pos="1418"/>
        </w:tabs>
        <w:spacing w:after="0" w:line="276" w:lineRule="auto"/>
        <w:ind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ухудшается положение регулируемой организации по сравнению с тем положением, в котором она находилась на момент заключения регуляторного соглашения, в результате чего регулируемая организация в значительной степени лишается того, на что была вправе рассчитывать при заключении регуляторного соглашения; </w:t>
      </w:r>
    </w:p>
    <w:p w14:paraId="4DE70DA7" w14:textId="77777777" w:rsidR="00221717" w:rsidRPr="003F735C" w:rsidRDefault="00221717" w:rsidP="0099418B">
      <w:pPr>
        <w:pStyle w:val="aa"/>
        <w:numPr>
          <w:ilvl w:val="0"/>
          <w:numId w:val="23"/>
        </w:numPr>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для единых теплоснабжающих организаций: заключение или внесение изменений в регуляторное соглашение, заключенное с организацией – владельцем источников тепловой энергии, в том числе комбинированной выработки;</w:t>
      </w:r>
    </w:p>
    <w:p w14:paraId="34038DAB" w14:textId="2807AA1B" w:rsidR="00221717" w:rsidRPr="003F735C" w:rsidRDefault="00221717" w:rsidP="0099418B">
      <w:pPr>
        <w:pStyle w:val="aa"/>
        <w:numPr>
          <w:ilvl w:val="0"/>
          <w:numId w:val="23"/>
        </w:numPr>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вступление в законную силу решения су</w:t>
      </w:r>
      <w:r w:rsidR="00152846" w:rsidRPr="003F735C">
        <w:rPr>
          <w:rFonts w:ascii="Times New Roman" w:hAnsi="Times New Roman" w:cs="Times New Roman"/>
          <w:sz w:val="28"/>
          <w:szCs w:val="28"/>
        </w:rPr>
        <w:t>да</w:t>
      </w:r>
      <w:r w:rsidRPr="003F735C">
        <w:rPr>
          <w:rFonts w:ascii="Times New Roman" w:hAnsi="Times New Roman" w:cs="Times New Roman"/>
          <w:sz w:val="28"/>
          <w:szCs w:val="28"/>
        </w:rPr>
        <w:t xml:space="preserve">, которым установлена невозможность исполнения сторонами установленных регуляторным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 </w:t>
      </w:r>
    </w:p>
    <w:p w14:paraId="5785B338" w14:textId="77777777" w:rsidR="00221717" w:rsidRPr="003F735C" w:rsidRDefault="00221717" w:rsidP="0099418B">
      <w:pPr>
        <w:pStyle w:val="aa"/>
        <w:numPr>
          <w:ilvl w:val="0"/>
          <w:numId w:val="23"/>
        </w:numPr>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существенное изменение обстоятельств, из которых стороны регуляторного соглашения исходили при его заключении; </w:t>
      </w:r>
    </w:p>
    <w:p w14:paraId="14030388" w14:textId="38420164" w:rsidR="00221717" w:rsidRDefault="00221717" w:rsidP="0099418B">
      <w:pPr>
        <w:pStyle w:val="aa"/>
        <w:numPr>
          <w:ilvl w:val="0"/>
          <w:numId w:val="23"/>
        </w:numPr>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основания, предусмотренные пунктом 51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в части, не</w:t>
      </w:r>
      <w:r w:rsidR="00A5062B" w:rsidRPr="003F735C">
        <w:rPr>
          <w:rFonts w:ascii="Times New Roman" w:hAnsi="Times New Roman" w:cs="Times New Roman"/>
          <w:sz w:val="28"/>
          <w:szCs w:val="28"/>
        </w:rPr>
        <w:t xml:space="preserve"> противоречащей настоящим</w:t>
      </w:r>
      <w:r w:rsidRPr="003F735C">
        <w:rPr>
          <w:rFonts w:ascii="Times New Roman" w:hAnsi="Times New Roman" w:cs="Times New Roman"/>
          <w:sz w:val="28"/>
          <w:szCs w:val="28"/>
        </w:rPr>
        <w:t xml:space="preserve"> П</w:t>
      </w:r>
      <w:r w:rsidR="00A5062B" w:rsidRPr="003F735C">
        <w:rPr>
          <w:rFonts w:ascii="Times New Roman" w:hAnsi="Times New Roman" w:cs="Times New Roman"/>
          <w:sz w:val="28"/>
          <w:szCs w:val="28"/>
        </w:rPr>
        <w:t>равилам</w:t>
      </w:r>
      <w:r w:rsidR="00001210">
        <w:rPr>
          <w:rFonts w:ascii="Times New Roman" w:hAnsi="Times New Roman" w:cs="Times New Roman"/>
          <w:sz w:val="28"/>
          <w:szCs w:val="28"/>
        </w:rPr>
        <w:t>;</w:t>
      </w:r>
    </w:p>
    <w:p w14:paraId="45128922" w14:textId="00F54FD4" w:rsidR="00725C2A" w:rsidRPr="000257F7" w:rsidRDefault="00725C2A" w:rsidP="0099418B">
      <w:pPr>
        <w:pStyle w:val="aa"/>
        <w:numPr>
          <w:ilvl w:val="0"/>
          <w:numId w:val="23"/>
        </w:numPr>
        <w:spacing w:after="0"/>
        <w:ind w:left="0" w:firstLine="709"/>
        <w:jc w:val="both"/>
        <w:rPr>
          <w:rFonts w:ascii="Times New Roman" w:hAnsi="Times New Roman" w:cs="Times New Roman"/>
          <w:sz w:val="28"/>
          <w:szCs w:val="28"/>
        </w:rPr>
      </w:pPr>
      <w:r w:rsidRPr="000257F7">
        <w:rPr>
          <w:rFonts w:ascii="Times New Roman" w:hAnsi="Times New Roman" w:cs="Times New Roman"/>
          <w:sz w:val="28"/>
          <w:szCs w:val="28"/>
        </w:rPr>
        <w:t>изменение параметров инвестиционной программы (перечня мероприятий, указанных в пункте 10 статьи 2 Федерального закона «О теплоснабжении»);</w:t>
      </w:r>
    </w:p>
    <w:p w14:paraId="37F6F6E2" w14:textId="0272913E" w:rsidR="00001210" w:rsidRPr="003F735C" w:rsidRDefault="00001210" w:rsidP="0099418B">
      <w:pPr>
        <w:pStyle w:val="aa"/>
        <w:numPr>
          <w:ilvl w:val="0"/>
          <w:numId w:val="23"/>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иные основания, предусмотренные регуляторным соглашением.</w:t>
      </w:r>
    </w:p>
    <w:p w14:paraId="04CBFED8" w14:textId="0EAF587D" w:rsidR="00725C2A" w:rsidRPr="003F735C" w:rsidRDefault="00725C2A" w:rsidP="0099418B">
      <w:pPr>
        <w:autoSpaceDE w:val="0"/>
        <w:autoSpaceDN w:val="0"/>
        <w:adjustRightInd w:val="0"/>
        <w:spacing w:after="0" w:line="276" w:lineRule="auto"/>
        <w:ind w:firstLine="709"/>
        <w:jc w:val="both"/>
        <w:rPr>
          <w:rFonts w:ascii="Times New Roman" w:hAnsi="Times New Roman" w:cs="Times New Roman"/>
          <w:sz w:val="28"/>
          <w:szCs w:val="28"/>
        </w:rPr>
      </w:pPr>
      <w:r w:rsidRPr="000257F7">
        <w:rPr>
          <w:rFonts w:ascii="Times New Roman" w:hAnsi="Times New Roman" w:cs="Times New Roman"/>
          <w:sz w:val="28"/>
          <w:szCs w:val="28"/>
        </w:rPr>
        <w:t xml:space="preserve">В случае внесения в установленном законодательством Российской Федерации о теплоснабжении порядке изменений в инвестиционную программу организаций, осуществляющих регулируемые виды деятельности в сфере теплоснабжения, в обязательном порядке вносятся изменения в регуляторное соглашение. </w:t>
      </w:r>
      <w:r w:rsidR="00C137F2">
        <w:rPr>
          <w:rFonts w:ascii="Times New Roman" w:hAnsi="Times New Roman" w:cs="Times New Roman"/>
          <w:sz w:val="28"/>
          <w:szCs w:val="28"/>
        </w:rPr>
        <w:t xml:space="preserve">При этом не допускается ухудшение предусмотренных инвестиционной программой </w:t>
      </w:r>
      <w:r w:rsidR="00C137F2" w:rsidRPr="00C137F2">
        <w:rPr>
          <w:rFonts w:ascii="Times New Roman" w:hAnsi="Times New Roman" w:cs="Times New Roman"/>
          <w:sz w:val="28"/>
          <w:szCs w:val="28"/>
        </w:rPr>
        <w:t xml:space="preserve">плановых значений показателей надежности </w:t>
      </w:r>
      <w:r w:rsidR="00C137F2">
        <w:rPr>
          <w:rFonts w:ascii="Times New Roman" w:hAnsi="Times New Roman" w:cs="Times New Roman"/>
          <w:sz w:val="28"/>
          <w:szCs w:val="28"/>
        </w:rPr>
        <w:br/>
      </w:r>
      <w:r w:rsidR="00C137F2" w:rsidRPr="00C137F2">
        <w:rPr>
          <w:rFonts w:ascii="Times New Roman" w:hAnsi="Times New Roman" w:cs="Times New Roman"/>
          <w:sz w:val="28"/>
          <w:szCs w:val="28"/>
        </w:rPr>
        <w:t>и энергетической эффективности объектов</w:t>
      </w:r>
      <w:r w:rsidR="00C137F2">
        <w:rPr>
          <w:rFonts w:ascii="Times New Roman" w:hAnsi="Times New Roman" w:cs="Times New Roman"/>
          <w:sz w:val="28"/>
          <w:szCs w:val="28"/>
        </w:rPr>
        <w:t>.</w:t>
      </w:r>
    </w:p>
    <w:bookmarkEnd w:id="26"/>
    <w:bookmarkEnd w:id="31"/>
    <w:p w14:paraId="31A3C8B1" w14:textId="77777777" w:rsidR="007D0643" w:rsidRDefault="007D0643" w:rsidP="0099418B">
      <w:pPr>
        <w:pStyle w:val="aa"/>
        <w:autoSpaceDE w:val="0"/>
        <w:autoSpaceDN w:val="0"/>
        <w:adjustRightInd w:val="0"/>
        <w:spacing w:after="0"/>
        <w:ind w:left="709"/>
        <w:jc w:val="both"/>
        <w:rPr>
          <w:rFonts w:ascii="Times New Roman" w:hAnsi="Times New Roman" w:cs="Times New Roman"/>
          <w:sz w:val="28"/>
          <w:szCs w:val="28"/>
        </w:rPr>
      </w:pPr>
    </w:p>
    <w:p w14:paraId="550A91FA" w14:textId="77777777" w:rsidR="00EC70C0" w:rsidRDefault="00EC70C0" w:rsidP="0099418B">
      <w:pPr>
        <w:pStyle w:val="aa"/>
        <w:autoSpaceDE w:val="0"/>
        <w:autoSpaceDN w:val="0"/>
        <w:adjustRightInd w:val="0"/>
        <w:spacing w:after="0"/>
        <w:ind w:left="709"/>
        <w:jc w:val="both"/>
        <w:rPr>
          <w:rFonts w:ascii="Times New Roman" w:hAnsi="Times New Roman" w:cs="Times New Roman"/>
          <w:sz w:val="28"/>
          <w:szCs w:val="28"/>
        </w:rPr>
      </w:pPr>
    </w:p>
    <w:p w14:paraId="118F1770" w14:textId="77777777" w:rsidR="00EC70C0" w:rsidRDefault="00EC70C0" w:rsidP="0099418B">
      <w:pPr>
        <w:pStyle w:val="aa"/>
        <w:autoSpaceDE w:val="0"/>
        <w:autoSpaceDN w:val="0"/>
        <w:adjustRightInd w:val="0"/>
        <w:spacing w:after="0"/>
        <w:ind w:left="709"/>
        <w:jc w:val="both"/>
        <w:rPr>
          <w:rFonts w:ascii="Times New Roman" w:hAnsi="Times New Roman" w:cs="Times New Roman"/>
          <w:sz w:val="28"/>
          <w:szCs w:val="28"/>
        </w:rPr>
      </w:pPr>
    </w:p>
    <w:p w14:paraId="399F6B1C" w14:textId="77777777" w:rsidR="003979C6" w:rsidRDefault="003979C6" w:rsidP="0099418B">
      <w:pPr>
        <w:pStyle w:val="aa"/>
        <w:autoSpaceDE w:val="0"/>
        <w:autoSpaceDN w:val="0"/>
        <w:adjustRightInd w:val="0"/>
        <w:spacing w:after="0"/>
        <w:ind w:left="709"/>
        <w:jc w:val="both"/>
        <w:rPr>
          <w:rFonts w:ascii="Times New Roman" w:hAnsi="Times New Roman" w:cs="Times New Roman"/>
          <w:sz w:val="28"/>
          <w:szCs w:val="28"/>
        </w:rPr>
      </w:pPr>
    </w:p>
    <w:p w14:paraId="3B4DB97D" w14:textId="77777777" w:rsidR="003979C6" w:rsidRDefault="003979C6" w:rsidP="0099418B">
      <w:pPr>
        <w:pStyle w:val="aa"/>
        <w:autoSpaceDE w:val="0"/>
        <w:autoSpaceDN w:val="0"/>
        <w:adjustRightInd w:val="0"/>
        <w:spacing w:after="0"/>
        <w:ind w:left="709"/>
        <w:jc w:val="both"/>
        <w:rPr>
          <w:rFonts w:ascii="Times New Roman" w:hAnsi="Times New Roman" w:cs="Times New Roman"/>
          <w:sz w:val="28"/>
          <w:szCs w:val="28"/>
        </w:rPr>
      </w:pPr>
    </w:p>
    <w:p w14:paraId="3982E194" w14:textId="77777777" w:rsidR="00EC70C0" w:rsidRPr="003F735C" w:rsidRDefault="00EC70C0" w:rsidP="0099418B">
      <w:pPr>
        <w:pStyle w:val="aa"/>
        <w:autoSpaceDE w:val="0"/>
        <w:autoSpaceDN w:val="0"/>
        <w:adjustRightInd w:val="0"/>
        <w:spacing w:after="0"/>
        <w:ind w:left="709"/>
        <w:jc w:val="both"/>
        <w:rPr>
          <w:rFonts w:ascii="Times New Roman" w:hAnsi="Times New Roman" w:cs="Times New Roman"/>
          <w:sz w:val="28"/>
          <w:szCs w:val="28"/>
        </w:rPr>
      </w:pPr>
    </w:p>
    <w:p w14:paraId="4F81E754" w14:textId="6439A3AA" w:rsidR="00E34D7B" w:rsidRPr="003F735C" w:rsidRDefault="00A62A4C" w:rsidP="0099418B">
      <w:pPr>
        <w:autoSpaceDE w:val="0"/>
        <w:autoSpaceDN w:val="0"/>
        <w:adjustRightInd w:val="0"/>
        <w:spacing w:after="0" w:line="276" w:lineRule="auto"/>
        <w:ind w:firstLine="709"/>
        <w:jc w:val="center"/>
        <w:rPr>
          <w:rFonts w:ascii="Times New Roman" w:hAnsi="Times New Roman" w:cs="Times New Roman"/>
          <w:b/>
          <w:bCs/>
          <w:sz w:val="28"/>
          <w:szCs w:val="28"/>
        </w:rPr>
      </w:pPr>
      <w:r w:rsidRPr="003F735C">
        <w:rPr>
          <w:rFonts w:ascii="Times New Roman" w:hAnsi="Times New Roman" w:cs="Times New Roman"/>
          <w:b/>
          <w:bCs/>
          <w:sz w:val="28"/>
          <w:szCs w:val="28"/>
          <w:lang w:val="en-US"/>
        </w:rPr>
        <w:t>III</w:t>
      </w:r>
      <w:r w:rsidR="00E34D7B" w:rsidRPr="003F735C">
        <w:rPr>
          <w:rFonts w:ascii="Times New Roman" w:hAnsi="Times New Roman" w:cs="Times New Roman"/>
          <w:b/>
          <w:bCs/>
          <w:sz w:val="28"/>
          <w:szCs w:val="28"/>
        </w:rPr>
        <w:t xml:space="preserve">. </w:t>
      </w:r>
      <w:r w:rsidR="00F43545" w:rsidRPr="003F735C">
        <w:rPr>
          <w:rFonts w:ascii="Times New Roman" w:hAnsi="Times New Roman" w:cs="Times New Roman"/>
          <w:b/>
          <w:bCs/>
          <w:sz w:val="28"/>
          <w:szCs w:val="28"/>
        </w:rPr>
        <w:t>Порядок р</w:t>
      </w:r>
      <w:r w:rsidR="00E34D7B" w:rsidRPr="003F735C">
        <w:rPr>
          <w:rFonts w:ascii="Times New Roman" w:hAnsi="Times New Roman" w:cs="Times New Roman"/>
          <w:b/>
          <w:bCs/>
          <w:sz w:val="28"/>
          <w:szCs w:val="28"/>
        </w:rPr>
        <w:t>асторжени</w:t>
      </w:r>
      <w:r w:rsidR="00F43545" w:rsidRPr="003F735C">
        <w:rPr>
          <w:rFonts w:ascii="Times New Roman" w:hAnsi="Times New Roman" w:cs="Times New Roman"/>
          <w:b/>
          <w:bCs/>
          <w:sz w:val="28"/>
          <w:szCs w:val="28"/>
        </w:rPr>
        <w:t>я</w:t>
      </w:r>
      <w:r w:rsidR="00E34D7B" w:rsidRPr="003F735C">
        <w:rPr>
          <w:rFonts w:ascii="Times New Roman" w:hAnsi="Times New Roman" w:cs="Times New Roman"/>
          <w:b/>
          <w:bCs/>
          <w:sz w:val="28"/>
          <w:szCs w:val="28"/>
        </w:rPr>
        <w:t xml:space="preserve"> регуляторного соглашения</w:t>
      </w:r>
    </w:p>
    <w:p w14:paraId="5635456F" w14:textId="77777777" w:rsidR="00E34D7B" w:rsidRPr="003F735C" w:rsidRDefault="00E34D7B" w:rsidP="0099418B">
      <w:pPr>
        <w:autoSpaceDE w:val="0"/>
        <w:autoSpaceDN w:val="0"/>
        <w:adjustRightInd w:val="0"/>
        <w:spacing w:after="0" w:line="276" w:lineRule="auto"/>
        <w:ind w:firstLine="709"/>
        <w:jc w:val="both"/>
        <w:rPr>
          <w:rFonts w:ascii="Times New Roman" w:hAnsi="Times New Roman" w:cs="Times New Roman"/>
          <w:sz w:val="28"/>
          <w:szCs w:val="28"/>
        </w:rPr>
      </w:pPr>
    </w:p>
    <w:p w14:paraId="2DC7F3BD" w14:textId="7356FA5A" w:rsidR="003B1BB0" w:rsidRPr="003F735C" w:rsidRDefault="003B1BB0" w:rsidP="0099418B">
      <w:pPr>
        <w:pStyle w:val="aa"/>
        <w:numPr>
          <w:ilvl w:val="0"/>
          <w:numId w:val="43"/>
        </w:numPr>
        <w:autoSpaceDE w:val="0"/>
        <w:autoSpaceDN w:val="0"/>
        <w:adjustRightInd w:val="0"/>
        <w:spacing w:after="0"/>
        <w:ind w:left="0" w:firstLine="709"/>
        <w:jc w:val="both"/>
        <w:rPr>
          <w:rFonts w:ascii="Times New Roman" w:hAnsi="Times New Roman" w:cs="Times New Roman"/>
          <w:sz w:val="28"/>
          <w:szCs w:val="28"/>
        </w:rPr>
      </w:pPr>
      <w:bookmarkStart w:id="32" w:name="_Hlk226108760"/>
      <w:r w:rsidRPr="003F735C">
        <w:rPr>
          <w:rFonts w:ascii="Times New Roman" w:hAnsi="Times New Roman" w:cs="Times New Roman"/>
          <w:sz w:val="28"/>
          <w:szCs w:val="28"/>
        </w:rPr>
        <w:t xml:space="preserve">Неисполнение регулируемой организацией обязательств, предусмотренных регуляторным соглашением, а также </w:t>
      </w:r>
      <w:proofErr w:type="spellStart"/>
      <w:r w:rsidRPr="003F735C">
        <w:rPr>
          <w:rFonts w:ascii="Times New Roman" w:hAnsi="Times New Roman" w:cs="Times New Roman"/>
          <w:sz w:val="28"/>
          <w:szCs w:val="28"/>
        </w:rPr>
        <w:t>недостижение</w:t>
      </w:r>
      <w:proofErr w:type="spellEnd"/>
      <w:r w:rsidRPr="003F735C">
        <w:rPr>
          <w:rFonts w:ascii="Times New Roman" w:hAnsi="Times New Roman" w:cs="Times New Roman"/>
          <w:sz w:val="28"/>
          <w:szCs w:val="28"/>
        </w:rPr>
        <w:t xml:space="preserve"> плановых значений показателей</w:t>
      </w:r>
      <w:r w:rsidRPr="003F735C">
        <w:rPr>
          <w:sz w:val="28"/>
          <w:szCs w:val="28"/>
        </w:rPr>
        <w:t xml:space="preserve"> </w:t>
      </w:r>
      <w:r w:rsidRPr="003F735C">
        <w:rPr>
          <w:rFonts w:ascii="Times New Roman" w:hAnsi="Times New Roman" w:cs="Times New Roman"/>
          <w:sz w:val="28"/>
          <w:szCs w:val="28"/>
        </w:rPr>
        <w:t xml:space="preserve">надежности и энергетической эффективности объектов теплоснабжения, установленных </w:t>
      </w:r>
      <w:r w:rsidR="00001210">
        <w:rPr>
          <w:rFonts w:ascii="Times New Roman" w:hAnsi="Times New Roman" w:cs="Times New Roman"/>
          <w:sz w:val="28"/>
          <w:szCs w:val="28"/>
        </w:rPr>
        <w:t>в инвестиционной программе</w:t>
      </w:r>
      <w:r w:rsidRPr="003F735C">
        <w:rPr>
          <w:rFonts w:ascii="Times New Roman" w:hAnsi="Times New Roman" w:cs="Times New Roman"/>
          <w:sz w:val="28"/>
          <w:szCs w:val="28"/>
        </w:rPr>
        <w:t>, в течение 2 лет подряд является основанием</w:t>
      </w:r>
      <w:r w:rsidR="007D0643">
        <w:rPr>
          <w:rFonts w:ascii="Times New Roman" w:hAnsi="Times New Roman" w:cs="Times New Roman"/>
          <w:sz w:val="28"/>
          <w:szCs w:val="28"/>
        </w:rPr>
        <w:t xml:space="preserve"> для</w:t>
      </w:r>
      <w:r w:rsidRPr="003F735C">
        <w:rPr>
          <w:rFonts w:ascii="Times New Roman" w:hAnsi="Times New Roman" w:cs="Times New Roman"/>
          <w:sz w:val="28"/>
          <w:szCs w:val="28"/>
        </w:rPr>
        <w:t xml:space="preserve"> расторжения регуляторного соглашения по инициативе субъекта Российской Федерации и (или) муниципального образования</w:t>
      </w:r>
      <w:bookmarkEnd w:id="32"/>
      <w:r w:rsidRPr="003F735C">
        <w:rPr>
          <w:rFonts w:ascii="Times New Roman" w:hAnsi="Times New Roman" w:cs="Times New Roman"/>
          <w:sz w:val="28"/>
          <w:szCs w:val="28"/>
        </w:rPr>
        <w:t>.</w:t>
      </w:r>
    </w:p>
    <w:p w14:paraId="4F3E161B" w14:textId="2D5B3193" w:rsidR="007410D5" w:rsidRPr="003F735C" w:rsidRDefault="007410D5" w:rsidP="0099418B">
      <w:pPr>
        <w:pStyle w:val="aa"/>
        <w:numPr>
          <w:ilvl w:val="0"/>
          <w:numId w:val="43"/>
        </w:numPr>
        <w:autoSpaceDE w:val="0"/>
        <w:autoSpaceDN w:val="0"/>
        <w:adjustRightInd w:val="0"/>
        <w:spacing w:after="0"/>
        <w:ind w:left="0" w:firstLine="709"/>
        <w:jc w:val="both"/>
        <w:rPr>
          <w:rFonts w:ascii="Times New Roman" w:hAnsi="Times New Roman" w:cs="Times New Roman"/>
          <w:sz w:val="28"/>
          <w:szCs w:val="28"/>
        </w:rPr>
      </w:pPr>
      <w:bookmarkStart w:id="33" w:name="_Hlk226108800"/>
      <w:r w:rsidRPr="003F735C">
        <w:rPr>
          <w:rFonts w:ascii="Times New Roman" w:hAnsi="Times New Roman" w:cs="Times New Roman"/>
          <w:sz w:val="28"/>
          <w:szCs w:val="28"/>
        </w:rPr>
        <w:t xml:space="preserve">Неисполнение </w:t>
      </w:r>
      <w:r w:rsidR="00EA24ED" w:rsidRPr="003F735C">
        <w:rPr>
          <w:rFonts w:ascii="Times New Roman" w:hAnsi="Times New Roman" w:cs="Times New Roman"/>
          <w:sz w:val="28"/>
          <w:szCs w:val="28"/>
        </w:rPr>
        <w:t>субъектом Российской Федерации и (или) муниципальным образованием</w:t>
      </w:r>
      <w:r w:rsidR="0007356E" w:rsidRPr="003F735C">
        <w:rPr>
          <w:rFonts w:ascii="Times New Roman" w:hAnsi="Times New Roman" w:cs="Times New Roman"/>
          <w:sz w:val="28"/>
          <w:szCs w:val="28"/>
        </w:rPr>
        <w:t xml:space="preserve"> </w:t>
      </w:r>
      <w:r w:rsidRPr="003F735C">
        <w:rPr>
          <w:rFonts w:ascii="Times New Roman" w:hAnsi="Times New Roman" w:cs="Times New Roman"/>
          <w:sz w:val="28"/>
          <w:szCs w:val="28"/>
        </w:rPr>
        <w:t>обязательств, предусмотренных</w:t>
      </w:r>
      <w:r w:rsidR="007B1427" w:rsidRPr="003F735C">
        <w:rPr>
          <w:rFonts w:ascii="Times New Roman" w:hAnsi="Times New Roman" w:cs="Times New Roman"/>
          <w:sz w:val="28"/>
          <w:szCs w:val="28"/>
        </w:rPr>
        <w:t xml:space="preserve"> регуляторным</w:t>
      </w:r>
      <w:r w:rsidRPr="003F735C">
        <w:rPr>
          <w:rFonts w:ascii="Times New Roman" w:hAnsi="Times New Roman" w:cs="Times New Roman"/>
          <w:sz w:val="28"/>
          <w:szCs w:val="28"/>
        </w:rPr>
        <w:t xml:space="preserve"> соглашением, является основанием расторжения </w:t>
      </w:r>
      <w:r w:rsidR="007B1427" w:rsidRPr="003F735C">
        <w:rPr>
          <w:rFonts w:ascii="Times New Roman" w:hAnsi="Times New Roman" w:cs="Times New Roman"/>
          <w:sz w:val="28"/>
          <w:szCs w:val="28"/>
        </w:rPr>
        <w:t xml:space="preserve">регуляторного </w:t>
      </w:r>
      <w:r w:rsidRPr="003F735C">
        <w:rPr>
          <w:rFonts w:ascii="Times New Roman" w:hAnsi="Times New Roman" w:cs="Times New Roman"/>
          <w:sz w:val="28"/>
          <w:szCs w:val="28"/>
        </w:rPr>
        <w:t xml:space="preserve">соглашения по инициативе </w:t>
      </w:r>
      <w:r w:rsidR="0007356E" w:rsidRPr="003F735C">
        <w:rPr>
          <w:rFonts w:ascii="Times New Roman" w:hAnsi="Times New Roman" w:cs="Times New Roman"/>
          <w:sz w:val="28"/>
          <w:szCs w:val="28"/>
        </w:rPr>
        <w:t>регулируемой организации</w:t>
      </w:r>
      <w:bookmarkEnd w:id="33"/>
      <w:r w:rsidRPr="003F735C">
        <w:rPr>
          <w:rFonts w:ascii="Times New Roman" w:hAnsi="Times New Roman" w:cs="Times New Roman"/>
          <w:sz w:val="28"/>
          <w:szCs w:val="28"/>
        </w:rPr>
        <w:t>.</w:t>
      </w:r>
    </w:p>
    <w:p w14:paraId="21A2EA75" w14:textId="4379D54A" w:rsidR="00DC21AB" w:rsidRPr="00803A71" w:rsidRDefault="003B1BB0" w:rsidP="0099418B">
      <w:pPr>
        <w:pStyle w:val="aa"/>
        <w:numPr>
          <w:ilvl w:val="0"/>
          <w:numId w:val="43"/>
        </w:numPr>
        <w:autoSpaceDE w:val="0"/>
        <w:autoSpaceDN w:val="0"/>
        <w:adjustRightInd w:val="0"/>
        <w:spacing w:after="0"/>
        <w:ind w:left="0" w:firstLine="709"/>
        <w:jc w:val="both"/>
        <w:rPr>
          <w:rFonts w:ascii="Times New Roman" w:hAnsi="Times New Roman" w:cs="Times New Roman"/>
          <w:sz w:val="28"/>
          <w:szCs w:val="28"/>
        </w:rPr>
      </w:pPr>
      <w:r w:rsidRPr="003F735C">
        <w:rPr>
          <w:rFonts w:ascii="Times New Roman" w:hAnsi="Times New Roman" w:cs="Times New Roman"/>
          <w:sz w:val="28"/>
          <w:szCs w:val="28"/>
        </w:rPr>
        <w:t xml:space="preserve"> </w:t>
      </w:r>
      <w:bookmarkStart w:id="34" w:name="_Hlk226108818"/>
      <w:r w:rsidR="00745150" w:rsidRPr="003F735C">
        <w:rPr>
          <w:rFonts w:ascii="Times New Roman" w:hAnsi="Times New Roman" w:cs="Times New Roman"/>
          <w:sz w:val="28"/>
          <w:szCs w:val="28"/>
        </w:rPr>
        <w:t>В случае неисполнения или ненадлежащего исполнения стороной регуляторного соглашения своего обязательств</w:t>
      </w:r>
      <w:r w:rsidR="00050761">
        <w:rPr>
          <w:rFonts w:ascii="Times New Roman" w:hAnsi="Times New Roman" w:cs="Times New Roman"/>
          <w:sz w:val="28"/>
          <w:szCs w:val="28"/>
        </w:rPr>
        <w:t>а</w:t>
      </w:r>
      <w:r w:rsidR="00745150" w:rsidRPr="003F735C">
        <w:rPr>
          <w:rFonts w:ascii="Times New Roman" w:hAnsi="Times New Roman" w:cs="Times New Roman"/>
          <w:sz w:val="28"/>
          <w:szCs w:val="28"/>
        </w:rPr>
        <w:t xml:space="preserve"> другая сторона </w:t>
      </w:r>
      <w:r w:rsidR="00BB6830">
        <w:rPr>
          <w:rFonts w:ascii="Times New Roman" w:hAnsi="Times New Roman" w:cs="Times New Roman"/>
          <w:sz w:val="28"/>
          <w:szCs w:val="28"/>
        </w:rPr>
        <w:t xml:space="preserve">регуляторного </w:t>
      </w:r>
      <w:r w:rsidR="00745150" w:rsidRPr="003F735C">
        <w:rPr>
          <w:rFonts w:ascii="Times New Roman" w:hAnsi="Times New Roman" w:cs="Times New Roman"/>
          <w:sz w:val="28"/>
          <w:szCs w:val="28"/>
        </w:rPr>
        <w:t>соглашения направляет ей предупреждение в письменной форме о необходимости</w:t>
      </w:r>
      <w:r w:rsidR="007D0643">
        <w:rPr>
          <w:rFonts w:ascii="Times New Roman" w:hAnsi="Times New Roman" w:cs="Times New Roman"/>
          <w:sz w:val="28"/>
          <w:szCs w:val="28"/>
        </w:rPr>
        <w:t xml:space="preserve"> исполнения такого обязательств</w:t>
      </w:r>
      <w:r w:rsidR="00050761">
        <w:rPr>
          <w:rFonts w:ascii="Times New Roman" w:hAnsi="Times New Roman" w:cs="Times New Roman"/>
          <w:sz w:val="28"/>
          <w:szCs w:val="28"/>
        </w:rPr>
        <w:t>а</w:t>
      </w:r>
      <w:r w:rsidR="00745150" w:rsidRPr="003F735C">
        <w:rPr>
          <w:rFonts w:ascii="Times New Roman" w:hAnsi="Times New Roman" w:cs="Times New Roman"/>
          <w:sz w:val="28"/>
          <w:szCs w:val="28"/>
        </w:rPr>
        <w:t xml:space="preserve"> в разумный срок.</w:t>
      </w:r>
    </w:p>
    <w:p w14:paraId="3D8A2352" w14:textId="6B322A97" w:rsidR="00803A71" w:rsidRPr="00C43127" w:rsidRDefault="00803A71" w:rsidP="0099418B">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D0643">
        <w:rPr>
          <w:rFonts w:ascii="Times New Roman" w:hAnsi="Times New Roman" w:cs="Times New Roman"/>
          <w:sz w:val="28"/>
          <w:szCs w:val="28"/>
        </w:rPr>
        <w:t xml:space="preserve"> случае, если в указанный срок такие обязательства не были исполнены</w:t>
      </w:r>
      <w:r w:rsidRPr="00803A71">
        <w:rPr>
          <w:rFonts w:ascii="Times New Roman" w:hAnsi="Times New Roman" w:cs="Times New Roman"/>
          <w:sz w:val="28"/>
          <w:szCs w:val="28"/>
        </w:rPr>
        <w:t xml:space="preserve"> надлежащим образом</w:t>
      </w:r>
      <w:r>
        <w:rPr>
          <w:rFonts w:ascii="Times New Roman" w:hAnsi="Times New Roman" w:cs="Times New Roman"/>
          <w:sz w:val="28"/>
          <w:szCs w:val="28"/>
        </w:rPr>
        <w:t xml:space="preserve">, регуляторное соглашение </w:t>
      </w:r>
      <w:r w:rsidRPr="00803A71">
        <w:rPr>
          <w:rFonts w:ascii="Times New Roman" w:hAnsi="Times New Roman" w:cs="Times New Roman"/>
          <w:sz w:val="28"/>
          <w:szCs w:val="28"/>
        </w:rPr>
        <w:t xml:space="preserve">может быть расторгнуто на основании решения суда по требованию стороны </w:t>
      </w:r>
      <w:r>
        <w:rPr>
          <w:rFonts w:ascii="Times New Roman" w:hAnsi="Times New Roman" w:cs="Times New Roman"/>
          <w:sz w:val="28"/>
          <w:szCs w:val="28"/>
        </w:rPr>
        <w:t>регуляторного</w:t>
      </w:r>
      <w:r w:rsidRPr="00803A71">
        <w:rPr>
          <w:rFonts w:ascii="Times New Roman" w:hAnsi="Times New Roman" w:cs="Times New Roman"/>
          <w:sz w:val="28"/>
          <w:szCs w:val="28"/>
        </w:rPr>
        <w:t xml:space="preserve"> соглашения</w:t>
      </w:r>
      <w:bookmarkEnd w:id="34"/>
      <w:r>
        <w:rPr>
          <w:rFonts w:ascii="Times New Roman" w:hAnsi="Times New Roman" w:cs="Times New Roman"/>
          <w:sz w:val="28"/>
          <w:szCs w:val="28"/>
        </w:rPr>
        <w:t>.</w:t>
      </w:r>
    </w:p>
    <w:p w14:paraId="49CB401A" w14:textId="595220BF" w:rsidR="00FD6BBD" w:rsidRDefault="00E203C0" w:rsidP="0099418B">
      <w:pPr>
        <w:pStyle w:val="aa"/>
        <w:numPr>
          <w:ilvl w:val="0"/>
          <w:numId w:val="43"/>
        </w:numPr>
        <w:autoSpaceDE w:val="0"/>
        <w:autoSpaceDN w:val="0"/>
        <w:adjustRightInd w:val="0"/>
        <w:spacing w:after="0"/>
        <w:ind w:left="0" w:firstLine="709"/>
        <w:jc w:val="both"/>
        <w:rPr>
          <w:rFonts w:ascii="Times New Roman" w:hAnsi="Times New Roman" w:cs="Times New Roman"/>
          <w:sz w:val="28"/>
          <w:szCs w:val="28"/>
        </w:rPr>
      </w:pPr>
      <w:bookmarkStart w:id="35" w:name="_Hlk226108864"/>
      <w:r w:rsidRPr="003F735C">
        <w:rPr>
          <w:rFonts w:ascii="Times New Roman" w:hAnsi="Times New Roman" w:cs="Times New Roman"/>
          <w:sz w:val="28"/>
          <w:szCs w:val="28"/>
        </w:rPr>
        <w:t xml:space="preserve">В случае досрочного расторжения регуляторного соглашения </w:t>
      </w:r>
      <w:r w:rsidR="005E63E3" w:rsidRPr="003F735C">
        <w:rPr>
          <w:rFonts w:ascii="Times New Roman" w:hAnsi="Times New Roman" w:cs="Times New Roman"/>
          <w:sz w:val="28"/>
          <w:szCs w:val="28"/>
        </w:rPr>
        <w:t>по инициативе субъекта Р</w:t>
      </w:r>
      <w:r w:rsidR="00D95101" w:rsidRPr="003F735C">
        <w:rPr>
          <w:rFonts w:ascii="Times New Roman" w:hAnsi="Times New Roman" w:cs="Times New Roman"/>
          <w:sz w:val="28"/>
          <w:szCs w:val="28"/>
        </w:rPr>
        <w:t xml:space="preserve">оссийской </w:t>
      </w:r>
      <w:r w:rsidR="005E63E3" w:rsidRPr="003F735C">
        <w:rPr>
          <w:rFonts w:ascii="Times New Roman" w:hAnsi="Times New Roman" w:cs="Times New Roman"/>
          <w:sz w:val="28"/>
          <w:szCs w:val="28"/>
        </w:rPr>
        <w:t>Ф</w:t>
      </w:r>
      <w:r w:rsidR="00D95101" w:rsidRPr="003F735C">
        <w:rPr>
          <w:rFonts w:ascii="Times New Roman" w:hAnsi="Times New Roman" w:cs="Times New Roman"/>
          <w:sz w:val="28"/>
          <w:szCs w:val="28"/>
        </w:rPr>
        <w:t>едерации и (или) муниципального образования</w:t>
      </w:r>
      <w:r w:rsidR="005E63E3" w:rsidRPr="003F735C">
        <w:rPr>
          <w:rFonts w:ascii="Times New Roman" w:hAnsi="Times New Roman" w:cs="Times New Roman"/>
          <w:sz w:val="28"/>
          <w:szCs w:val="28"/>
        </w:rPr>
        <w:t xml:space="preserve"> </w:t>
      </w:r>
      <w:r w:rsidR="00BA1E7C" w:rsidRPr="003F735C">
        <w:rPr>
          <w:rFonts w:ascii="Times New Roman" w:hAnsi="Times New Roman" w:cs="Times New Roman"/>
          <w:sz w:val="28"/>
          <w:szCs w:val="28"/>
        </w:rPr>
        <w:t>регулируемая организация</w:t>
      </w:r>
      <w:r w:rsidRPr="003F735C">
        <w:rPr>
          <w:rFonts w:ascii="Times New Roman" w:hAnsi="Times New Roman" w:cs="Times New Roman"/>
          <w:sz w:val="28"/>
          <w:szCs w:val="28"/>
        </w:rPr>
        <w:t xml:space="preserve"> </w:t>
      </w:r>
      <w:r w:rsidR="00E578F0" w:rsidRPr="003F735C">
        <w:rPr>
          <w:rFonts w:ascii="Times New Roman" w:hAnsi="Times New Roman" w:cs="Times New Roman"/>
          <w:sz w:val="28"/>
          <w:szCs w:val="28"/>
        </w:rPr>
        <w:t xml:space="preserve">в соответствии с Гражданским кодексом Российской Федерации </w:t>
      </w:r>
      <w:r w:rsidRPr="003F735C">
        <w:rPr>
          <w:rFonts w:ascii="Times New Roman" w:hAnsi="Times New Roman" w:cs="Times New Roman"/>
          <w:sz w:val="28"/>
          <w:szCs w:val="28"/>
        </w:rPr>
        <w:t xml:space="preserve">вправе требовать </w:t>
      </w:r>
      <w:r w:rsidR="006B080B" w:rsidRPr="003F735C">
        <w:rPr>
          <w:rFonts w:ascii="Times New Roman" w:hAnsi="Times New Roman" w:cs="Times New Roman"/>
          <w:sz w:val="28"/>
          <w:szCs w:val="28"/>
        </w:rPr>
        <w:t xml:space="preserve">от субъекта Российской Федерации </w:t>
      </w:r>
      <w:r w:rsidR="00001210">
        <w:rPr>
          <w:rFonts w:ascii="Times New Roman" w:hAnsi="Times New Roman" w:cs="Times New Roman"/>
          <w:sz w:val="28"/>
          <w:szCs w:val="28"/>
        </w:rPr>
        <w:t xml:space="preserve">и (или) органа местного самоуправления </w:t>
      </w:r>
      <w:r w:rsidRPr="003F735C">
        <w:rPr>
          <w:rFonts w:ascii="Times New Roman" w:hAnsi="Times New Roman" w:cs="Times New Roman"/>
          <w:sz w:val="28"/>
          <w:szCs w:val="28"/>
        </w:rPr>
        <w:t xml:space="preserve">возмещения </w:t>
      </w:r>
      <w:r w:rsidR="007D0643">
        <w:rPr>
          <w:rFonts w:ascii="Times New Roman" w:hAnsi="Times New Roman" w:cs="Times New Roman"/>
          <w:sz w:val="28"/>
          <w:szCs w:val="28"/>
        </w:rPr>
        <w:t xml:space="preserve">произведенных </w:t>
      </w:r>
      <w:r w:rsidRPr="003F735C">
        <w:rPr>
          <w:rFonts w:ascii="Times New Roman" w:hAnsi="Times New Roman" w:cs="Times New Roman"/>
          <w:sz w:val="28"/>
          <w:szCs w:val="28"/>
        </w:rPr>
        <w:t xml:space="preserve">расходов на создание, реконструкцию </w:t>
      </w:r>
      <w:r w:rsidR="006B080B" w:rsidRPr="003F735C">
        <w:rPr>
          <w:rFonts w:ascii="Times New Roman" w:hAnsi="Times New Roman" w:cs="Times New Roman"/>
          <w:sz w:val="28"/>
          <w:szCs w:val="28"/>
        </w:rPr>
        <w:t xml:space="preserve">или модернизацию </w:t>
      </w:r>
      <w:r w:rsidRPr="003F735C">
        <w:rPr>
          <w:rFonts w:ascii="Times New Roman" w:hAnsi="Times New Roman" w:cs="Times New Roman"/>
          <w:sz w:val="28"/>
          <w:szCs w:val="28"/>
        </w:rPr>
        <w:t>объектов теплоснабжения, возмещен</w:t>
      </w:r>
      <w:r w:rsidR="004D06C6" w:rsidRPr="003F735C">
        <w:rPr>
          <w:rFonts w:ascii="Times New Roman" w:hAnsi="Times New Roman" w:cs="Times New Roman"/>
          <w:sz w:val="28"/>
          <w:szCs w:val="28"/>
        </w:rPr>
        <w:t>ие</w:t>
      </w:r>
      <w:r w:rsidRPr="003F735C">
        <w:rPr>
          <w:rFonts w:ascii="Times New Roman" w:hAnsi="Times New Roman" w:cs="Times New Roman"/>
          <w:sz w:val="28"/>
          <w:szCs w:val="28"/>
        </w:rPr>
        <w:t xml:space="preserve"> </w:t>
      </w:r>
      <w:r w:rsidR="004D06C6" w:rsidRPr="003F735C">
        <w:rPr>
          <w:rFonts w:ascii="Times New Roman" w:hAnsi="Times New Roman" w:cs="Times New Roman"/>
          <w:sz w:val="28"/>
          <w:szCs w:val="28"/>
        </w:rPr>
        <w:t xml:space="preserve">которых предусматривалось регуляторным соглашением </w:t>
      </w:r>
      <w:r w:rsidRPr="003F735C">
        <w:rPr>
          <w:rFonts w:ascii="Times New Roman" w:hAnsi="Times New Roman" w:cs="Times New Roman"/>
          <w:sz w:val="28"/>
          <w:szCs w:val="28"/>
        </w:rPr>
        <w:t>за счет мер поддержки</w:t>
      </w:r>
      <w:r w:rsidR="007D0643">
        <w:rPr>
          <w:rFonts w:ascii="Times New Roman" w:hAnsi="Times New Roman" w:cs="Times New Roman"/>
          <w:sz w:val="28"/>
          <w:szCs w:val="28"/>
        </w:rPr>
        <w:t xml:space="preserve"> </w:t>
      </w:r>
      <w:r w:rsidR="004D06C6" w:rsidRPr="003F735C">
        <w:rPr>
          <w:rFonts w:ascii="Times New Roman" w:hAnsi="Times New Roman" w:cs="Times New Roman"/>
          <w:sz w:val="28"/>
          <w:szCs w:val="28"/>
        </w:rPr>
        <w:t>и (</w:t>
      </w:r>
      <w:r w:rsidRPr="003F735C">
        <w:rPr>
          <w:rFonts w:ascii="Times New Roman" w:hAnsi="Times New Roman" w:cs="Times New Roman"/>
          <w:sz w:val="28"/>
          <w:szCs w:val="28"/>
        </w:rPr>
        <w:t>или</w:t>
      </w:r>
      <w:r w:rsidR="004D06C6" w:rsidRPr="003F735C">
        <w:rPr>
          <w:rFonts w:ascii="Times New Roman" w:hAnsi="Times New Roman" w:cs="Times New Roman"/>
          <w:sz w:val="28"/>
          <w:szCs w:val="28"/>
        </w:rPr>
        <w:t>)</w:t>
      </w:r>
      <w:r w:rsidRPr="003F735C">
        <w:rPr>
          <w:rFonts w:ascii="Times New Roman" w:hAnsi="Times New Roman" w:cs="Times New Roman"/>
          <w:sz w:val="28"/>
          <w:szCs w:val="28"/>
        </w:rPr>
        <w:t xml:space="preserve"> за счет </w:t>
      </w:r>
      <w:r w:rsidR="006B080B" w:rsidRPr="003F735C">
        <w:rPr>
          <w:rFonts w:ascii="Times New Roman" w:hAnsi="Times New Roman" w:cs="Times New Roman"/>
          <w:sz w:val="28"/>
          <w:szCs w:val="28"/>
        </w:rPr>
        <w:t xml:space="preserve">установленных в соответствии с условиями регуляторного соглашения </w:t>
      </w:r>
      <w:r w:rsidRPr="003F735C">
        <w:rPr>
          <w:rFonts w:ascii="Times New Roman" w:hAnsi="Times New Roman" w:cs="Times New Roman"/>
          <w:sz w:val="28"/>
          <w:szCs w:val="28"/>
        </w:rPr>
        <w:t>тарифов</w:t>
      </w:r>
      <w:bookmarkEnd w:id="35"/>
      <w:r w:rsidR="004D06C6" w:rsidRPr="003F735C">
        <w:rPr>
          <w:rFonts w:ascii="Times New Roman" w:hAnsi="Times New Roman" w:cs="Times New Roman"/>
          <w:sz w:val="28"/>
          <w:szCs w:val="28"/>
        </w:rPr>
        <w:t>.</w:t>
      </w:r>
    </w:p>
    <w:p w14:paraId="4E03B3F5" w14:textId="77777777" w:rsidR="005C3557" w:rsidRPr="00726C31" w:rsidRDefault="005C3557" w:rsidP="0099418B">
      <w:pPr>
        <w:pStyle w:val="aa"/>
        <w:autoSpaceDE w:val="0"/>
        <w:autoSpaceDN w:val="0"/>
        <w:adjustRightInd w:val="0"/>
        <w:spacing w:after="0"/>
        <w:ind w:left="710"/>
        <w:jc w:val="both"/>
        <w:rPr>
          <w:rFonts w:ascii="Times New Roman" w:hAnsi="Times New Roman" w:cs="Times New Roman"/>
          <w:sz w:val="28"/>
          <w:szCs w:val="28"/>
        </w:rPr>
      </w:pPr>
    </w:p>
    <w:p w14:paraId="1939FCE7" w14:textId="77777777" w:rsidR="00FD6BBD" w:rsidRDefault="00FD6BBD" w:rsidP="0099418B">
      <w:pPr>
        <w:spacing w:after="0" w:line="276" w:lineRule="auto"/>
        <w:ind w:firstLine="709"/>
        <w:jc w:val="both"/>
        <w:rPr>
          <w:rFonts w:ascii="Times New Roman" w:hAnsi="Times New Roman" w:cs="Times New Roman"/>
          <w:sz w:val="28"/>
          <w:szCs w:val="28"/>
          <w:highlight w:val="yellow"/>
        </w:rPr>
      </w:pPr>
    </w:p>
    <w:p w14:paraId="5EB9DA74" w14:textId="77777777" w:rsidR="00116C8A" w:rsidRDefault="00116C8A" w:rsidP="0099418B">
      <w:pPr>
        <w:spacing w:after="0" w:line="276" w:lineRule="auto"/>
        <w:ind w:firstLine="709"/>
        <w:jc w:val="both"/>
        <w:rPr>
          <w:rFonts w:ascii="Times New Roman" w:hAnsi="Times New Roman" w:cs="Times New Roman"/>
          <w:sz w:val="28"/>
          <w:szCs w:val="28"/>
          <w:highlight w:val="yellow"/>
        </w:rPr>
      </w:pPr>
    </w:p>
    <w:p w14:paraId="0DB76098" w14:textId="77777777" w:rsidR="00511ED7" w:rsidRDefault="00511ED7" w:rsidP="0099418B">
      <w:pPr>
        <w:spacing w:after="0" w:line="276" w:lineRule="auto"/>
        <w:ind w:firstLine="709"/>
        <w:jc w:val="both"/>
        <w:rPr>
          <w:rFonts w:ascii="Times New Roman" w:hAnsi="Times New Roman" w:cs="Times New Roman"/>
          <w:sz w:val="28"/>
          <w:szCs w:val="28"/>
          <w:highlight w:val="yellow"/>
        </w:rPr>
      </w:pPr>
    </w:p>
    <w:p w14:paraId="0126BA2B" w14:textId="77777777" w:rsidR="00511ED7" w:rsidRDefault="00511ED7" w:rsidP="0099418B">
      <w:pPr>
        <w:spacing w:after="0" w:line="276" w:lineRule="auto"/>
        <w:ind w:firstLine="709"/>
        <w:jc w:val="both"/>
        <w:rPr>
          <w:rFonts w:ascii="Times New Roman" w:hAnsi="Times New Roman" w:cs="Times New Roman"/>
          <w:sz w:val="28"/>
          <w:szCs w:val="28"/>
          <w:highlight w:val="yellow"/>
        </w:rPr>
      </w:pPr>
    </w:p>
    <w:p w14:paraId="51B531AE" w14:textId="77777777" w:rsidR="00050761" w:rsidRDefault="00050761" w:rsidP="0099418B">
      <w:pPr>
        <w:spacing w:after="0" w:line="276" w:lineRule="auto"/>
        <w:ind w:firstLine="709"/>
        <w:jc w:val="both"/>
        <w:rPr>
          <w:rFonts w:ascii="Times New Roman" w:hAnsi="Times New Roman" w:cs="Times New Roman"/>
          <w:sz w:val="28"/>
          <w:szCs w:val="28"/>
          <w:highlight w:val="yellow"/>
        </w:rPr>
      </w:pPr>
    </w:p>
    <w:p w14:paraId="3B610FEE" w14:textId="77777777" w:rsidR="00050761" w:rsidRDefault="00050761" w:rsidP="0099418B">
      <w:pPr>
        <w:spacing w:after="0" w:line="276" w:lineRule="auto"/>
        <w:ind w:firstLine="709"/>
        <w:jc w:val="both"/>
        <w:rPr>
          <w:rFonts w:ascii="Times New Roman" w:hAnsi="Times New Roman" w:cs="Times New Roman"/>
          <w:sz w:val="28"/>
          <w:szCs w:val="28"/>
          <w:highlight w:val="yellow"/>
        </w:rPr>
      </w:pPr>
    </w:p>
    <w:p w14:paraId="6D14C5F3" w14:textId="77777777" w:rsidR="00EC70C0" w:rsidRDefault="00EC70C0" w:rsidP="0099418B">
      <w:pPr>
        <w:spacing w:after="0" w:line="276" w:lineRule="auto"/>
        <w:ind w:left="6372" w:firstLine="708"/>
        <w:contextualSpacing/>
        <w:jc w:val="right"/>
        <w:rPr>
          <w:rFonts w:ascii="Times New Roman" w:hAnsi="Times New Roman" w:cs="Times New Roman"/>
          <w:sz w:val="28"/>
          <w:szCs w:val="28"/>
        </w:rPr>
      </w:pPr>
    </w:p>
    <w:p w14:paraId="18E8FB82" w14:textId="55B92EA8" w:rsidR="00FD6BBD" w:rsidRPr="00083518" w:rsidRDefault="00FD6BBD" w:rsidP="0099418B">
      <w:pPr>
        <w:autoSpaceDE w:val="0"/>
        <w:autoSpaceDN w:val="0"/>
        <w:adjustRightInd w:val="0"/>
        <w:spacing w:after="0" w:line="276" w:lineRule="auto"/>
        <w:ind w:firstLine="709"/>
        <w:contextualSpacing/>
        <w:jc w:val="right"/>
        <w:outlineLvl w:val="0"/>
        <w:rPr>
          <w:rFonts w:ascii="Times New Roman" w:hAnsi="Times New Roman" w:cs="Times New Roman"/>
          <w:sz w:val="28"/>
          <w:szCs w:val="28"/>
        </w:rPr>
      </w:pPr>
      <w:r w:rsidRPr="00083518">
        <w:rPr>
          <w:rFonts w:ascii="Times New Roman" w:hAnsi="Times New Roman" w:cs="Times New Roman"/>
          <w:sz w:val="28"/>
          <w:szCs w:val="28"/>
        </w:rPr>
        <w:t>Утверждены</w:t>
      </w:r>
    </w:p>
    <w:p w14:paraId="3D0568CB" w14:textId="77777777" w:rsidR="00FD6BBD" w:rsidRPr="00083518" w:rsidRDefault="00FD6BBD" w:rsidP="0099418B">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083518">
        <w:rPr>
          <w:rFonts w:ascii="Times New Roman" w:hAnsi="Times New Roman" w:cs="Times New Roman"/>
          <w:sz w:val="28"/>
          <w:szCs w:val="28"/>
        </w:rPr>
        <w:t>постановлением Правительства</w:t>
      </w:r>
    </w:p>
    <w:p w14:paraId="139200ED" w14:textId="77777777" w:rsidR="00FD6BBD" w:rsidRPr="00083518" w:rsidRDefault="00FD6BBD" w:rsidP="0099418B">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083518">
        <w:rPr>
          <w:rFonts w:ascii="Times New Roman" w:hAnsi="Times New Roman" w:cs="Times New Roman"/>
          <w:sz w:val="28"/>
          <w:szCs w:val="28"/>
        </w:rPr>
        <w:t>Российской Федерации</w:t>
      </w:r>
    </w:p>
    <w:p w14:paraId="633A3B05" w14:textId="77777777" w:rsidR="00FD6BBD" w:rsidRDefault="00FD6BBD" w:rsidP="0099418B">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083518">
        <w:rPr>
          <w:rFonts w:ascii="Times New Roman" w:hAnsi="Times New Roman" w:cs="Times New Roman"/>
          <w:sz w:val="28"/>
          <w:szCs w:val="28"/>
        </w:rPr>
        <w:t xml:space="preserve">от </w:t>
      </w:r>
      <w:r>
        <w:rPr>
          <w:rFonts w:ascii="Times New Roman" w:hAnsi="Times New Roman" w:cs="Times New Roman"/>
          <w:sz w:val="28"/>
          <w:szCs w:val="28"/>
        </w:rPr>
        <w:t>_____________ № ______</w:t>
      </w:r>
    </w:p>
    <w:p w14:paraId="4BF70E20" w14:textId="77777777" w:rsidR="00FD6BBD" w:rsidRDefault="00FD6BBD" w:rsidP="0099418B">
      <w:pPr>
        <w:spacing w:after="0" w:line="276" w:lineRule="auto"/>
        <w:jc w:val="center"/>
        <w:rPr>
          <w:rFonts w:ascii="Times New Roman" w:hAnsi="Times New Roman" w:cs="Times New Roman"/>
          <w:b/>
          <w:bCs/>
          <w:sz w:val="28"/>
          <w:szCs w:val="28"/>
        </w:rPr>
      </w:pPr>
    </w:p>
    <w:p w14:paraId="5FE5BD43" w14:textId="77777777" w:rsidR="00FD6BBD" w:rsidRDefault="00FD6BBD" w:rsidP="0099418B">
      <w:pPr>
        <w:spacing w:after="0" w:line="276" w:lineRule="auto"/>
        <w:jc w:val="center"/>
        <w:rPr>
          <w:rFonts w:ascii="Times New Roman" w:hAnsi="Times New Roman" w:cs="Times New Roman"/>
          <w:b/>
          <w:bCs/>
          <w:sz w:val="28"/>
          <w:szCs w:val="28"/>
        </w:rPr>
      </w:pPr>
    </w:p>
    <w:p w14:paraId="0B9A92CD" w14:textId="77777777" w:rsidR="00FD6BBD" w:rsidRPr="00E723F1" w:rsidRDefault="00FD6BBD" w:rsidP="0099418B">
      <w:pPr>
        <w:spacing w:after="0" w:line="276" w:lineRule="auto"/>
        <w:ind w:firstLine="709"/>
        <w:jc w:val="center"/>
        <w:rPr>
          <w:rFonts w:ascii="Times New Roman" w:hAnsi="Times New Roman" w:cs="Times New Roman"/>
          <w:b/>
          <w:bCs/>
          <w:sz w:val="28"/>
          <w:szCs w:val="28"/>
        </w:rPr>
      </w:pPr>
      <w:r w:rsidRPr="00E723F1">
        <w:rPr>
          <w:rFonts w:ascii="Times New Roman" w:hAnsi="Times New Roman" w:cs="Times New Roman"/>
          <w:b/>
          <w:bCs/>
          <w:sz w:val="28"/>
          <w:szCs w:val="28"/>
        </w:rPr>
        <w:t xml:space="preserve"> Требования</w:t>
      </w:r>
    </w:p>
    <w:p w14:paraId="43FE85AF" w14:textId="77777777" w:rsidR="00FD6BBD" w:rsidRPr="00E723F1" w:rsidRDefault="00FD6BBD" w:rsidP="0099418B">
      <w:pPr>
        <w:spacing w:after="0" w:line="276" w:lineRule="auto"/>
        <w:ind w:firstLine="709"/>
        <w:jc w:val="center"/>
        <w:rPr>
          <w:rFonts w:ascii="Times New Roman" w:hAnsi="Times New Roman" w:cs="Times New Roman"/>
          <w:b/>
          <w:bCs/>
          <w:sz w:val="28"/>
          <w:szCs w:val="28"/>
        </w:rPr>
      </w:pPr>
      <w:r w:rsidRPr="00E723F1">
        <w:rPr>
          <w:rFonts w:ascii="Times New Roman" w:hAnsi="Times New Roman" w:cs="Times New Roman"/>
          <w:b/>
          <w:bCs/>
          <w:sz w:val="28"/>
          <w:szCs w:val="28"/>
        </w:rPr>
        <w:t xml:space="preserve">в отношении теплоснабжающих организаций, </w:t>
      </w:r>
      <w:proofErr w:type="spellStart"/>
      <w:r w:rsidRPr="00E723F1">
        <w:rPr>
          <w:rFonts w:ascii="Times New Roman" w:hAnsi="Times New Roman" w:cs="Times New Roman"/>
          <w:b/>
          <w:bCs/>
          <w:sz w:val="28"/>
          <w:szCs w:val="28"/>
        </w:rPr>
        <w:t>теплосетевых</w:t>
      </w:r>
      <w:proofErr w:type="spellEnd"/>
      <w:r w:rsidRPr="00E723F1">
        <w:rPr>
          <w:rFonts w:ascii="Times New Roman" w:hAnsi="Times New Roman" w:cs="Times New Roman"/>
          <w:b/>
          <w:bCs/>
          <w:sz w:val="28"/>
          <w:szCs w:val="28"/>
        </w:rPr>
        <w:t xml:space="preserve"> организаций, при соответствии которым такие организации имеют право заключать соглашения об условиях осуществления регулируемых видов деятельности в сфере теплоснабжения</w:t>
      </w:r>
    </w:p>
    <w:p w14:paraId="462E2BED" w14:textId="77777777" w:rsidR="00FD6BBD" w:rsidRPr="003F2A1C" w:rsidRDefault="00FD6BBD" w:rsidP="0099418B">
      <w:pPr>
        <w:autoSpaceDE w:val="0"/>
        <w:autoSpaceDN w:val="0"/>
        <w:adjustRightInd w:val="0"/>
        <w:spacing w:after="0" w:line="276" w:lineRule="auto"/>
        <w:ind w:firstLine="851"/>
        <w:jc w:val="both"/>
        <w:rPr>
          <w:rFonts w:ascii="Times New Roman" w:hAnsi="Times New Roman" w:cs="Times New Roman"/>
          <w:sz w:val="28"/>
          <w:szCs w:val="28"/>
        </w:rPr>
      </w:pPr>
      <w:r>
        <w:rPr>
          <w:rFonts w:ascii="Times New Roman" w:hAnsi="Times New Roman" w:cs="Times New Roman"/>
          <w:sz w:val="28"/>
          <w:szCs w:val="28"/>
        </w:rPr>
        <w:t>Соглашение</w:t>
      </w:r>
      <w:r w:rsidRPr="00DA5932">
        <w:rPr>
          <w:rFonts w:ascii="Times New Roman" w:hAnsi="Times New Roman" w:cs="Times New Roman"/>
          <w:sz w:val="28"/>
          <w:szCs w:val="28"/>
        </w:rPr>
        <w:t xml:space="preserve"> об условиях осуществления регулируемых видов деятельности в сфере теплоснабжения</w:t>
      </w:r>
      <w:r>
        <w:rPr>
          <w:rFonts w:ascii="Times New Roman" w:hAnsi="Times New Roman" w:cs="Times New Roman"/>
          <w:sz w:val="28"/>
          <w:szCs w:val="28"/>
        </w:rPr>
        <w:t xml:space="preserve"> (далее – р</w:t>
      </w:r>
      <w:r w:rsidRPr="008252C3">
        <w:rPr>
          <w:rFonts w:ascii="Times New Roman" w:hAnsi="Times New Roman" w:cs="Times New Roman"/>
          <w:sz w:val="28"/>
          <w:szCs w:val="28"/>
        </w:rPr>
        <w:t>егуляторное соглашение</w:t>
      </w:r>
      <w:r>
        <w:rPr>
          <w:rFonts w:ascii="Times New Roman" w:hAnsi="Times New Roman" w:cs="Times New Roman"/>
          <w:sz w:val="28"/>
          <w:szCs w:val="28"/>
        </w:rPr>
        <w:t>)</w:t>
      </w:r>
      <w:r w:rsidRPr="008252C3">
        <w:rPr>
          <w:rFonts w:ascii="Times New Roman" w:hAnsi="Times New Roman" w:cs="Times New Roman"/>
          <w:sz w:val="28"/>
          <w:szCs w:val="28"/>
        </w:rPr>
        <w:t xml:space="preserve"> заключается в соответствии с </w:t>
      </w:r>
      <w:r>
        <w:rPr>
          <w:rFonts w:ascii="Times New Roman" w:hAnsi="Times New Roman" w:cs="Times New Roman"/>
          <w:sz w:val="28"/>
          <w:szCs w:val="28"/>
        </w:rPr>
        <w:t>Ф</w:t>
      </w:r>
      <w:r w:rsidRPr="008252C3">
        <w:rPr>
          <w:rFonts w:ascii="Times New Roman" w:hAnsi="Times New Roman" w:cs="Times New Roman"/>
          <w:sz w:val="28"/>
          <w:szCs w:val="28"/>
        </w:rPr>
        <w:t xml:space="preserve">едеральным законом «О теплоснабжении» субъектом Российской Федерации, </w:t>
      </w:r>
      <w:r>
        <w:rPr>
          <w:rFonts w:ascii="Times New Roman" w:eastAsiaTheme="minorEastAsia" w:hAnsi="Times New Roman" w:cs="Times New Roman"/>
          <w:sz w:val="28"/>
          <w:szCs w:val="28"/>
          <w:lang w:eastAsia="ru-RU"/>
        </w:rPr>
        <w:t>муниципальным образованием (муниципальными образованиями) с</w:t>
      </w:r>
      <w:r w:rsidRPr="008252C3">
        <w:rPr>
          <w:rFonts w:ascii="Times New Roman" w:eastAsiaTheme="minorEastAsia" w:hAnsi="Times New Roman" w:cs="Times New Roman"/>
          <w:sz w:val="28"/>
          <w:szCs w:val="28"/>
          <w:lang w:eastAsia="ru-RU"/>
        </w:rPr>
        <w:t xml:space="preserve"> теплоснабжающей организацией, </w:t>
      </w:r>
      <w:proofErr w:type="spellStart"/>
      <w:r w:rsidRPr="008252C3">
        <w:rPr>
          <w:rFonts w:ascii="Times New Roman" w:eastAsiaTheme="minorEastAsia" w:hAnsi="Times New Roman" w:cs="Times New Roman"/>
          <w:sz w:val="28"/>
          <w:szCs w:val="28"/>
          <w:lang w:eastAsia="ru-RU"/>
        </w:rPr>
        <w:t>теплосетевой</w:t>
      </w:r>
      <w:proofErr w:type="spellEnd"/>
      <w:r w:rsidRPr="008252C3">
        <w:rPr>
          <w:rFonts w:ascii="Times New Roman" w:eastAsiaTheme="minorEastAsia" w:hAnsi="Times New Roman" w:cs="Times New Roman"/>
          <w:sz w:val="28"/>
          <w:szCs w:val="28"/>
          <w:lang w:eastAsia="ru-RU"/>
        </w:rPr>
        <w:t xml:space="preserve"> организацией </w:t>
      </w:r>
      <w:r w:rsidRPr="008252C3">
        <w:rPr>
          <w:rFonts w:ascii="Times New Roman" w:hAnsi="Times New Roman" w:cs="Times New Roman"/>
          <w:sz w:val="28"/>
          <w:szCs w:val="28"/>
        </w:rPr>
        <w:t xml:space="preserve">(далее – регулируемые организации), </w:t>
      </w:r>
      <w:r w:rsidRPr="003F2A1C">
        <w:rPr>
          <w:rFonts w:ascii="Times New Roman" w:hAnsi="Times New Roman" w:cs="Times New Roman"/>
          <w:sz w:val="28"/>
          <w:szCs w:val="28"/>
        </w:rPr>
        <w:t>соответствующей следующим требованиям:</w:t>
      </w:r>
    </w:p>
    <w:p w14:paraId="74580A92" w14:textId="3D9442E6" w:rsidR="00FD6BBD" w:rsidRPr="000423F5" w:rsidRDefault="00EC70C0" w:rsidP="0099418B">
      <w:pPr>
        <w:pStyle w:val="aa"/>
        <w:numPr>
          <w:ilvl w:val="0"/>
          <w:numId w:val="24"/>
        </w:numPr>
        <w:autoSpaceDE w:val="0"/>
        <w:autoSpaceDN w:val="0"/>
        <w:adjustRightInd w:val="0"/>
        <w:spacing w:after="0"/>
        <w:ind w:left="0" w:firstLine="709"/>
        <w:jc w:val="both"/>
      </w:pPr>
      <w:r w:rsidRPr="00C52B57">
        <w:rPr>
          <w:rFonts w:ascii="Times New Roman" w:hAnsi="Times New Roman" w:cs="Times New Roman"/>
          <w:sz w:val="28"/>
          <w:szCs w:val="28"/>
        </w:rPr>
        <w:t xml:space="preserve">наличие в </w:t>
      </w:r>
      <w:r w:rsidRPr="00EC70C0">
        <w:rPr>
          <w:rFonts w:ascii="Times New Roman" w:hAnsi="Times New Roman" w:cs="Times New Roman"/>
          <w:sz w:val="28"/>
          <w:szCs w:val="28"/>
        </w:rPr>
        <w:t>предшествующие и или текущий периоды</w:t>
      </w:r>
      <w:r w:rsidRPr="00C52B57">
        <w:rPr>
          <w:rFonts w:ascii="Times New Roman" w:hAnsi="Times New Roman" w:cs="Times New Roman"/>
          <w:sz w:val="28"/>
          <w:szCs w:val="28"/>
        </w:rPr>
        <w:t xml:space="preserve"> регулирования утвержденной инвестиционной программы или отказа в утверждении инвестиционной программы по основанию, предусмотренному подпунктом </w:t>
      </w:r>
      <w:r>
        <w:rPr>
          <w:rFonts w:ascii="Times New Roman" w:hAnsi="Times New Roman" w:cs="Times New Roman"/>
          <w:sz w:val="28"/>
          <w:szCs w:val="28"/>
        </w:rPr>
        <w:t>«</w:t>
      </w:r>
      <w:r w:rsidRPr="00C52B57">
        <w:rPr>
          <w:rFonts w:ascii="Times New Roman" w:hAnsi="Times New Roman" w:cs="Times New Roman"/>
          <w:sz w:val="28"/>
          <w:szCs w:val="28"/>
        </w:rPr>
        <w:t>а</w:t>
      </w:r>
      <w:r>
        <w:rPr>
          <w:rFonts w:ascii="Times New Roman" w:hAnsi="Times New Roman" w:cs="Times New Roman"/>
          <w:sz w:val="28"/>
          <w:szCs w:val="28"/>
        </w:rPr>
        <w:t>»</w:t>
      </w:r>
      <w:r w:rsidRPr="00C52B57">
        <w:rPr>
          <w:rFonts w:ascii="Times New Roman" w:hAnsi="Times New Roman" w:cs="Times New Roman"/>
          <w:sz w:val="28"/>
          <w:szCs w:val="28"/>
        </w:rPr>
        <w:t xml:space="preserve"> пункта 30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Российской Федерации от 5 мая 2014 г. № 410, и (или) несоответствия включенных в проект инвестиционной программы мероприятий схеме теплоснабжения поселения, муниципального округа, городского округа, города </w:t>
      </w:r>
      <w:r w:rsidRPr="00EC70C0">
        <w:rPr>
          <w:rFonts w:ascii="Times New Roman" w:hAnsi="Times New Roman" w:cs="Times New Roman"/>
          <w:sz w:val="28"/>
          <w:szCs w:val="28"/>
        </w:rPr>
        <w:t>федерального значения, в случае отсутствия актуализированной в установленном законодательством Российской Федерации порядке схемы теплоснабжения соответствующего поселения, муниципального округа, городского округа, города федерального значения;</w:t>
      </w:r>
      <w:r w:rsidR="00FD6BBD" w:rsidRPr="000423F5">
        <w:rPr>
          <w:rFonts w:ascii="Times New Roman" w:hAnsi="Times New Roman" w:cs="Times New Roman"/>
          <w:sz w:val="28"/>
          <w:szCs w:val="28"/>
        </w:rPr>
        <w:t xml:space="preserve"> </w:t>
      </w:r>
    </w:p>
    <w:p w14:paraId="709A7D52" w14:textId="705430AB" w:rsidR="00FD6BBD" w:rsidRPr="003F2A1C" w:rsidRDefault="00FD6BBD" w:rsidP="0099418B">
      <w:pPr>
        <w:pStyle w:val="aa"/>
        <w:numPr>
          <w:ilvl w:val="0"/>
          <w:numId w:val="24"/>
        </w:numPr>
        <w:spacing w:after="0"/>
        <w:ind w:left="0" w:firstLine="709"/>
        <w:jc w:val="both"/>
        <w:rPr>
          <w:rFonts w:ascii="Times New Roman" w:hAnsi="Times New Roman" w:cs="Times New Roman"/>
          <w:sz w:val="28"/>
          <w:szCs w:val="28"/>
        </w:rPr>
      </w:pPr>
      <w:bookmarkStart w:id="36" w:name="_Hlk226109140"/>
      <w:r w:rsidRPr="003F2A1C">
        <w:rPr>
          <w:rFonts w:ascii="Times New Roman" w:hAnsi="Times New Roman" w:cs="Times New Roman"/>
          <w:sz w:val="28"/>
          <w:szCs w:val="28"/>
        </w:rPr>
        <w:t xml:space="preserve">текущий долгосрочный период регулирования </w:t>
      </w:r>
      <w:r w:rsidR="004B2804">
        <w:rPr>
          <w:rFonts w:ascii="Times New Roman" w:hAnsi="Times New Roman" w:cs="Times New Roman"/>
          <w:sz w:val="28"/>
          <w:szCs w:val="28"/>
        </w:rPr>
        <w:t xml:space="preserve">не </w:t>
      </w:r>
      <w:r w:rsidRPr="003F2A1C">
        <w:rPr>
          <w:rFonts w:ascii="Times New Roman" w:hAnsi="Times New Roman" w:cs="Times New Roman"/>
          <w:sz w:val="28"/>
          <w:szCs w:val="28"/>
        </w:rPr>
        <w:t xml:space="preserve">является для </w:t>
      </w:r>
      <w:r w:rsidR="004B2804">
        <w:rPr>
          <w:rFonts w:ascii="Times New Roman" w:hAnsi="Times New Roman" w:cs="Times New Roman"/>
          <w:sz w:val="28"/>
          <w:szCs w:val="28"/>
        </w:rPr>
        <w:t>регулируемой организации первым</w:t>
      </w:r>
      <w:r w:rsidR="004B2804" w:rsidRPr="004B2804">
        <w:rPr>
          <w:rFonts w:ascii="Times New Roman" w:hAnsi="Times New Roman" w:cs="Times New Roman"/>
          <w:sz w:val="28"/>
          <w:szCs w:val="28"/>
        </w:rPr>
        <w:t xml:space="preserve"> </w:t>
      </w:r>
      <w:r w:rsidR="004B2804">
        <w:rPr>
          <w:rFonts w:ascii="Times New Roman" w:hAnsi="Times New Roman" w:cs="Times New Roman"/>
          <w:sz w:val="28"/>
          <w:szCs w:val="28"/>
        </w:rPr>
        <w:t>долгосрочным</w:t>
      </w:r>
      <w:r w:rsidR="004B2804" w:rsidRPr="003F2A1C">
        <w:rPr>
          <w:rFonts w:ascii="Times New Roman" w:hAnsi="Times New Roman" w:cs="Times New Roman"/>
          <w:sz w:val="28"/>
          <w:szCs w:val="28"/>
        </w:rPr>
        <w:t xml:space="preserve"> период</w:t>
      </w:r>
      <w:r w:rsidR="004B2804">
        <w:rPr>
          <w:rFonts w:ascii="Times New Roman" w:hAnsi="Times New Roman" w:cs="Times New Roman"/>
          <w:sz w:val="28"/>
          <w:szCs w:val="28"/>
        </w:rPr>
        <w:t>ом</w:t>
      </w:r>
      <w:r w:rsidR="004B2804" w:rsidRPr="003F2A1C">
        <w:rPr>
          <w:rFonts w:ascii="Times New Roman" w:hAnsi="Times New Roman" w:cs="Times New Roman"/>
          <w:sz w:val="28"/>
          <w:szCs w:val="28"/>
        </w:rPr>
        <w:t xml:space="preserve"> регулирования</w:t>
      </w:r>
      <w:bookmarkEnd w:id="36"/>
      <w:r w:rsidR="004B2804">
        <w:rPr>
          <w:rFonts w:ascii="Times New Roman" w:hAnsi="Times New Roman" w:cs="Times New Roman"/>
          <w:sz w:val="28"/>
          <w:szCs w:val="28"/>
        </w:rPr>
        <w:t>;</w:t>
      </w:r>
    </w:p>
    <w:p w14:paraId="71C69D69" w14:textId="40C0CD03" w:rsidR="00FD6BBD" w:rsidRPr="003F2A1C" w:rsidRDefault="00FD6BBD" w:rsidP="0099418B">
      <w:pPr>
        <w:pStyle w:val="aa"/>
        <w:numPr>
          <w:ilvl w:val="0"/>
          <w:numId w:val="24"/>
        </w:numPr>
        <w:spacing w:after="0"/>
        <w:ind w:left="0" w:firstLine="709"/>
        <w:jc w:val="both"/>
        <w:rPr>
          <w:rFonts w:ascii="Times New Roman" w:hAnsi="Times New Roman" w:cs="Times New Roman"/>
          <w:sz w:val="28"/>
          <w:szCs w:val="28"/>
        </w:rPr>
      </w:pPr>
      <w:bookmarkStart w:id="37" w:name="_Hlk226109157"/>
      <w:r w:rsidRPr="003F2A1C">
        <w:rPr>
          <w:rFonts w:ascii="Times New Roman" w:hAnsi="Times New Roman" w:cs="Times New Roman"/>
          <w:sz w:val="28"/>
          <w:szCs w:val="28"/>
        </w:rPr>
        <w:t xml:space="preserve">наличие </w:t>
      </w:r>
      <w:r w:rsidR="004B2804">
        <w:rPr>
          <w:rFonts w:ascii="Times New Roman" w:hAnsi="Times New Roman" w:cs="Times New Roman"/>
          <w:sz w:val="28"/>
          <w:szCs w:val="28"/>
        </w:rPr>
        <w:t xml:space="preserve">сведений о </w:t>
      </w:r>
      <w:bookmarkEnd w:id="37"/>
      <w:r w:rsidRPr="003F2A1C">
        <w:rPr>
          <w:rFonts w:ascii="Times New Roman" w:hAnsi="Times New Roman" w:cs="Times New Roman"/>
          <w:sz w:val="28"/>
          <w:szCs w:val="28"/>
        </w:rPr>
        <w:t xml:space="preserve">теплоснабжающей организации, </w:t>
      </w:r>
      <w:proofErr w:type="spellStart"/>
      <w:r w:rsidRPr="003F2A1C">
        <w:rPr>
          <w:rFonts w:ascii="Times New Roman" w:hAnsi="Times New Roman" w:cs="Times New Roman"/>
          <w:sz w:val="28"/>
          <w:szCs w:val="28"/>
        </w:rPr>
        <w:t>теплосетевой</w:t>
      </w:r>
      <w:proofErr w:type="spellEnd"/>
      <w:r w:rsidRPr="003F2A1C">
        <w:rPr>
          <w:rFonts w:ascii="Times New Roman" w:hAnsi="Times New Roman" w:cs="Times New Roman"/>
          <w:sz w:val="28"/>
          <w:szCs w:val="28"/>
        </w:rPr>
        <w:t xml:space="preserve"> организации в утвержденной схеме теплоснабжения;</w:t>
      </w:r>
    </w:p>
    <w:p w14:paraId="6B91B144" w14:textId="3F85B3DF" w:rsidR="00FD6BBD" w:rsidRPr="003F2A1C" w:rsidRDefault="00FD6BBD" w:rsidP="0099418B">
      <w:pPr>
        <w:pStyle w:val="aa"/>
        <w:numPr>
          <w:ilvl w:val="0"/>
          <w:numId w:val="24"/>
        </w:numPr>
        <w:spacing w:after="0"/>
        <w:ind w:left="0" w:firstLine="709"/>
        <w:jc w:val="both"/>
        <w:rPr>
          <w:rFonts w:ascii="Times New Roman" w:hAnsi="Times New Roman" w:cs="Times New Roman"/>
          <w:sz w:val="28"/>
          <w:szCs w:val="28"/>
        </w:rPr>
      </w:pPr>
      <w:r w:rsidRPr="003F2A1C">
        <w:rPr>
          <w:rFonts w:ascii="Times New Roman" w:hAnsi="Times New Roman" w:cs="Times New Roman"/>
          <w:sz w:val="28"/>
          <w:szCs w:val="28"/>
        </w:rPr>
        <w:t xml:space="preserve">доля присоединенной тепловой нагрузки </w:t>
      </w:r>
      <w:proofErr w:type="spellStart"/>
      <w:r w:rsidRPr="003F2A1C">
        <w:rPr>
          <w:rFonts w:ascii="Times New Roman" w:hAnsi="Times New Roman" w:cs="Times New Roman"/>
          <w:sz w:val="28"/>
          <w:szCs w:val="28"/>
        </w:rPr>
        <w:t>теплопотребляющих</w:t>
      </w:r>
      <w:proofErr w:type="spellEnd"/>
      <w:r w:rsidRPr="003F2A1C">
        <w:rPr>
          <w:rFonts w:ascii="Times New Roman" w:hAnsi="Times New Roman" w:cs="Times New Roman"/>
          <w:sz w:val="28"/>
          <w:szCs w:val="28"/>
        </w:rPr>
        <w:t xml:space="preserve"> установок потребителей </w:t>
      </w:r>
      <w:r w:rsidR="004B2804">
        <w:rPr>
          <w:rFonts w:ascii="Times New Roman" w:hAnsi="Times New Roman" w:cs="Times New Roman"/>
          <w:sz w:val="28"/>
          <w:szCs w:val="28"/>
        </w:rPr>
        <w:t xml:space="preserve">регулируемой организации </w:t>
      </w:r>
      <w:r w:rsidRPr="003F2A1C">
        <w:rPr>
          <w:rFonts w:ascii="Times New Roman" w:hAnsi="Times New Roman" w:cs="Times New Roman"/>
          <w:sz w:val="28"/>
          <w:szCs w:val="28"/>
        </w:rPr>
        <w:t xml:space="preserve">превышает 50 процентов общей тепловой нагрузки (для </w:t>
      </w:r>
      <w:proofErr w:type="spellStart"/>
      <w:r w:rsidRPr="003F2A1C">
        <w:rPr>
          <w:rFonts w:ascii="Times New Roman" w:hAnsi="Times New Roman" w:cs="Times New Roman"/>
          <w:sz w:val="28"/>
          <w:szCs w:val="28"/>
        </w:rPr>
        <w:t>теплосетевых</w:t>
      </w:r>
      <w:proofErr w:type="spellEnd"/>
      <w:r w:rsidRPr="003F2A1C">
        <w:rPr>
          <w:rFonts w:ascii="Times New Roman" w:hAnsi="Times New Roman" w:cs="Times New Roman"/>
          <w:sz w:val="28"/>
          <w:szCs w:val="28"/>
        </w:rPr>
        <w:t xml:space="preserve"> организаций – посредством тепловых сетей которых обеспечивается передача более 50 процентов присоединенных тепловых нагрузок) на территории поселения, муниципального округа, городского округа субъектов Российской Федерации (за исключением городов федерального значения) или территории города федерального значения;</w:t>
      </w:r>
    </w:p>
    <w:p w14:paraId="4F4A5BBD" w14:textId="40F27957" w:rsidR="00FD6BBD" w:rsidRPr="00A8152D" w:rsidRDefault="004B2804" w:rsidP="0099418B">
      <w:pPr>
        <w:pStyle w:val="aa"/>
        <w:numPr>
          <w:ilvl w:val="0"/>
          <w:numId w:val="24"/>
        </w:numPr>
        <w:spacing w:after="0"/>
        <w:ind w:left="0" w:firstLine="709"/>
        <w:jc w:val="both"/>
        <w:rPr>
          <w:rFonts w:ascii="Times New Roman" w:hAnsi="Times New Roman" w:cs="Times New Roman"/>
          <w:sz w:val="28"/>
          <w:szCs w:val="28"/>
        </w:rPr>
      </w:pPr>
      <w:bookmarkStart w:id="38" w:name="_Hlk226109202"/>
      <w:r>
        <w:rPr>
          <w:rFonts w:ascii="Times New Roman" w:hAnsi="Times New Roman" w:cs="Times New Roman"/>
          <w:sz w:val="28"/>
          <w:szCs w:val="28"/>
        </w:rPr>
        <w:t>отсутствие</w:t>
      </w:r>
      <w:r w:rsidR="00FD6BBD" w:rsidRPr="003F2A1C">
        <w:rPr>
          <w:rFonts w:ascii="Times New Roman" w:hAnsi="Times New Roman" w:cs="Times New Roman"/>
          <w:sz w:val="28"/>
          <w:szCs w:val="28"/>
        </w:rPr>
        <w:t xml:space="preserve"> процедуры ликвидации юридического лица и отсутствие решения арбитражного суда о введении или продлении ср</w:t>
      </w:r>
      <w:r w:rsidR="00FD6BBD" w:rsidRPr="00A8152D">
        <w:rPr>
          <w:rFonts w:ascii="Times New Roman" w:hAnsi="Times New Roman" w:cs="Times New Roman"/>
          <w:sz w:val="28"/>
          <w:szCs w:val="28"/>
        </w:rPr>
        <w:t xml:space="preserve">ока внешнего управления, о признании юридического лица - несостоятельным (банкротом) </w:t>
      </w:r>
      <w:r>
        <w:rPr>
          <w:rFonts w:ascii="Times New Roman" w:hAnsi="Times New Roman" w:cs="Times New Roman"/>
          <w:sz w:val="28"/>
          <w:szCs w:val="28"/>
        </w:rPr>
        <w:br/>
      </w:r>
      <w:r w:rsidR="00FD6BBD" w:rsidRPr="00A8152D">
        <w:rPr>
          <w:rFonts w:ascii="Times New Roman" w:hAnsi="Times New Roman" w:cs="Times New Roman"/>
          <w:sz w:val="28"/>
          <w:szCs w:val="28"/>
        </w:rPr>
        <w:t xml:space="preserve">и об открытии конкурсного производства на день </w:t>
      </w:r>
      <w:r>
        <w:rPr>
          <w:rFonts w:ascii="Times New Roman" w:hAnsi="Times New Roman" w:cs="Times New Roman"/>
          <w:sz w:val="28"/>
          <w:szCs w:val="28"/>
        </w:rPr>
        <w:t>направления</w:t>
      </w:r>
      <w:r w:rsidR="00FD6BBD" w:rsidRPr="00A8152D">
        <w:rPr>
          <w:rFonts w:ascii="Times New Roman" w:hAnsi="Times New Roman" w:cs="Times New Roman"/>
          <w:sz w:val="28"/>
          <w:szCs w:val="28"/>
        </w:rPr>
        <w:t xml:space="preserve"> заявления </w:t>
      </w:r>
      <w:r>
        <w:rPr>
          <w:rFonts w:ascii="Times New Roman" w:hAnsi="Times New Roman" w:cs="Times New Roman"/>
          <w:sz w:val="28"/>
          <w:szCs w:val="28"/>
        </w:rPr>
        <w:br/>
      </w:r>
      <w:r w:rsidR="00FD6BBD" w:rsidRPr="00A8152D">
        <w:rPr>
          <w:rFonts w:ascii="Times New Roman" w:hAnsi="Times New Roman" w:cs="Times New Roman"/>
          <w:sz w:val="28"/>
          <w:szCs w:val="28"/>
        </w:rPr>
        <w:t>о заключении регуляторного соглашения</w:t>
      </w:r>
      <w:r w:rsidR="00FD6BBD">
        <w:rPr>
          <w:rFonts w:ascii="Times New Roman" w:hAnsi="Times New Roman" w:cs="Times New Roman"/>
          <w:sz w:val="28"/>
          <w:szCs w:val="28"/>
        </w:rPr>
        <w:t xml:space="preserve">, а также в период до заключения </w:t>
      </w:r>
      <w:r>
        <w:rPr>
          <w:rFonts w:ascii="Times New Roman" w:hAnsi="Times New Roman" w:cs="Times New Roman"/>
          <w:sz w:val="28"/>
          <w:szCs w:val="28"/>
        </w:rPr>
        <w:t xml:space="preserve">такого </w:t>
      </w:r>
      <w:r w:rsidR="00FD6BBD">
        <w:rPr>
          <w:rFonts w:ascii="Times New Roman" w:hAnsi="Times New Roman" w:cs="Times New Roman"/>
          <w:sz w:val="28"/>
          <w:szCs w:val="28"/>
        </w:rPr>
        <w:t>соглашения</w:t>
      </w:r>
      <w:bookmarkEnd w:id="38"/>
      <w:r w:rsidR="00FD6BBD" w:rsidRPr="00A8152D">
        <w:rPr>
          <w:rFonts w:ascii="Times New Roman" w:hAnsi="Times New Roman" w:cs="Times New Roman"/>
          <w:sz w:val="28"/>
          <w:szCs w:val="28"/>
        </w:rPr>
        <w:t>.</w:t>
      </w:r>
    </w:p>
    <w:p w14:paraId="72AE39FF" w14:textId="77777777" w:rsidR="00FD6BBD" w:rsidRDefault="00FD6BBD" w:rsidP="0099418B">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На организации, осуществляющие</w:t>
      </w:r>
      <w:r w:rsidRPr="00F9452E">
        <w:rPr>
          <w:rFonts w:ascii="Times New Roman" w:hAnsi="Times New Roman" w:cs="Times New Roman"/>
          <w:sz w:val="28"/>
          <w:szCs w:val="28"/>
        </w:rPr>
        <w:t xml:space="preserve"> производство электрической и тепловой энергии в режиме комбинированной выработки электрической и тепловой энергии с установленной генерирующей мощностью производства электрической энергии 25 МВт и более</w:t>
      </w:r>
      <w:r>
        <w:rPr>
          <w:rFonts w:ascii="Times New Roman" w:hAnsi="Times New Roman" w:cs="Times New Roman"/>
          <w:sz w:val="28"/>
          <w:szCs w:val="28"/>
        </w:rPr>
        <w:t xml:space="preserve"> требование, указанное</w:t>
      </w:r>
      <w:r w:rsidRPr="00F9452E">
        <w:rPr>
          <w:rFonts w:ascii="Times New Roman" w:hAnsi="Times New Roman" w:cs="Times New Roman"/>
          <w:sz w:val="28"/>
          <w:szCs w:val="28"/>
        </w:rPr>
        <w:t xml:space="preserve"> в пункте 4</w:t>
      </w:r>
      <w:r>
        <w:rPr>
          <w:rFonts w:ascii="Times New Roman" w:hAnsi="Times New Roman" w:cs="Times New Roman"/>
          <w:sz w:val="28"/>
          <w:szCs w:val="28"/>
        </w:rPr>
        <w:t xml:space="preserve"> настоящих Требований,</w:t>
      </w:r>
      <w:r w:rsidRPr="00F9452E">
        <w:rPr>
          <w:rFonts w:ascii="Times New Roman" w:hAnsi="Times New Roman" w:cs="Times New Roman"/>
          <w:sz w:val="28"/>
          <w:szCs w:val="28"/>
        </w:rPr>
        <w:t xml:space="preserve"> не</w:t>
      </w:r>
      <w:r>
        <w:rPr>
          <w:rFonts w:ascii="Times New Roman" w:hAnsi="Times New Roman" w:cs="Times New Roman"/>
          <w:sz w:val="28"/>
          <w:szCs w:val="28"/>
        </w:rPr>
        <w:t xml:space="preserve"> распространяется</w:t>
      </w:r>
      <w:r w:rsidRPr="00F9452E">
        <w:rPr>
          <w:rFonts w:ascii="Times New Roman" w:hAnsi="Times New Roman" w:cs="Times New Roman"/>
          <w:sz w:val="28"/>
          <w:szCs w:val="28"/>
        </w:rPr>
        <w:t>.</w:t>
      </w:r>
    </w:p>
    <w:p w14:paraId="20F3F1C3" w14:textId="77777777" w:rsidR="00FD6BBD" w:rsidRPr="00B1685C" w:rsidRDefault="00FD6BBD" w:rsidP="0099418B">
      <w:pPr>
        <w:spacing w:after="0" w:line="276" w:lineRule="auto"/>
        <w:ind w:firstLine="709"/>
        <w:jc w:val="both"/>
        <w:rPr>
          <w:rFonts w:ascii="Times New Roman" w:hAnsi="Times New Roman" w:cs="Times New Roman"/>
          <w:sz w:val="28"/>
          <w:szCs w:val="28"/>
          <w:highlight w:val="yellow"/>
        </w:rPr>
      </w:pPr>
    </w:p>
    <w:p w14:paraId="5EB39F62"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0892E179"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5A8AEC99"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025C1AA4"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3FE55CEA"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3D9D25A2"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77FD7D27"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5BC3C64A"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514DC625"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276D2982"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6446FCC7"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7B1551A7"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6B58102C"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12BFED54"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74ED78E5"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28A88183"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594EF5CC" w14:textId="77777777" w:rsidR="00FD6BBD" w:rsidRDefault="00FD6BBD"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7B1E93F8" w14:textId="77777777" w:rsidR="00FF1366" w:rsidRDefault="00FF1366" w:rsidP="0099418B">
      <w:pPr>
        <w:tabs>
          <w:tab w:val="left" w:pos="1418"/>
          <w:tab w:val="left" w:pos="1843"/>
        </w:tabs>
        <w:autoSpaceDE w:val="0"/>
        <w:autoSpaceDN w:val="0"/>
        <w:adjustRightInd w:val="0"/>
        <w:spacing w:after="0" w:line="276" w:lineRule="auto"/>
        <w:jc w:val="both"/>
        <w:rPr>
          <w:rFonts w:ascii="Times New Roman" w:hAnsi="Times New Roman" w:cs="Times New Roman"/>
          <w:sz w:val="28"/>
          <w:szCs w:val="28"/>
        </w:rPr>
      </w:pPr>
    </w:p>
    <w:p w14:paraId="66369633" w14:textId="77777777" w:rsidR="00FD6BBD" w:rsidRPr="007F58E4" w:rsidRDefault="00FD6BBD" w:rsidP="0099418B">
      <w:pPr>
        <w:autoSpaceDE w:val="0"/>
        <w:autoSpaceDN w:val="0"/>
        <w:adjustRightInd w:val="0"/>
        <w:spacing w:after="0" w:line="276" w:lineRule="auto"/>
        <w:ind w:firstLine="709"/>
        <w:contextualSpacing/>
        <w:jc w:val="right"/>
        <w:outlineLvl w:val="0"/>
        <w:rPr>
          <w:rFonts w:ascii="Times New Roman" w:hAnsi="Times New Roman" w:cs="Times New Roman"/>
          <w:sz w:val="28"/>
          <w:szCs w:val="28"/>
        </w:rPr>
      </w:pPr>
      <w:r w:rsidRPr="007F58E4">
        <w:rPr>
          <w:rFonts w:ascii="Times New Roman" w:hAnsi="Times New Roman" w:cs="Times New Roman"/>
          <w:sz w:val="28"/>
          <w:szCs w:val="28"/>
        </w:rPr>
        <w:t>Утверждена</w:t>
      </w:r>
    </w:p>
    <w:p w14:paraId="572D177D" w14:textId="77777777" w:rsidR="00FD6BBD" w:rsidRPr="007F58E4" w:rsidRDefault="00FD6BBD" w:rsidP="0099418B">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7F58E4">
        <w:rPr>
          <w:rFonts w:ascii="Times New Roman" w:hAnsi="Times New Roman" w:cs="Times New Roman"/>
          <w:sz w:val="28"/>
          <w:szCs w:val="28"/>
        </w:rPr>
        <w:t>постановлением Правительства</w:t>
      </w:r>
    </w:p>
    <w:p w14:paraId="77EB0500" w14:textId="77777777" w:rsidR="00FD6BBD" w:rsidRPr="007F58E4" w:rsidRDefault="00FD6BBD" w:rsidP="0099418B">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7F58E4">
        <w:rPr>
          <w:rFonts w:ascii="Times New Roman" w:hAnsi="Times New Roman" w:cs="Times New Roman"/>
          <w:sz w:val="28"/>
          <w:szCs w:val="28"/>
        </w:rPr>
        <w:t>Российской Федерации</w:t>
      </w:r>
    </w:p>
    <w:p w14:paraId="0E2BD51A" w14:textId="77777777" w:rsidR="00FD6BBD" w:rsidRPr="007F58E4" w:rsidRDefault="00FD6BBD" w:rsidP="0099418B">
      <w:pPr>
        <w:autoSpaceDE w:val="0"/>
        <w:autoSpaceDN w:val="0"/>
        <w:adjustRightInd w:val="0"/>
        <w:spacing w:after="0" w:line="276" w:lineRule="auto"/>
        <w:ind w:firstLine="709"/>
        <w:contextualSpacing/>
        <w:jc w:val="right"/>
        <w:rPr>
          <w:rFonts w:ascii="Times New Roman" w:hAnsi="Times New Roman" w:cs="Times New Roman"/>
          <w:sz w:val="28"/>
          <w:szCs w:val="28"/>
        </w:rPr>
      </w:pPr>
      <w:r w:rsidRPr="007F58E4">
        <w:rPr>
          <w:rFonts w:ascii="Times New Roman" w:hAnsi="Times New Roman" w:cs="Times New Roman"/>
          <w:sz w:val="28"/>
          <w:szCs w:val="28"/>
        </w:rPr>
        <w:t>от _____________ № ______</w:t>
      </w:r>
    </w:p>
    <w:p w14:paraId="429B02EA" w14:textId="77777777" w:rsidR="00FD6BBD" w:rsidRPr="007F58E4" w:rsidRDefault="00FD6BBD" w:rsidP="0099418B">
      <w:pPr>
        <w:spacing w:after="0" w:line="276" w:lineRule="auto"/>
        <w:contextualSpacing/>
        <w:rPr>
          <w:rFonts w:ascii="Times New Roman" w:hAnsi="Times New Roman" w:cs="Times New Roman"/>
          <w:sz w:val="28"/>
          <w:szCs w:val="28"/>
        </w:rPr>
      </w:pPr>
    </w:p>
    <w:p w14:paraId="4FCB94E3" w14:textId="77777777" w:rsidR="00FD6BBD" w:rsidRPr="007F58E4" w:rsidRDefault="00FD6BBD" w:rsidP="0099418B">
      <w:pPr>
        <w:spacing w:after="0" w:line="276" w:lineRule="auto"/>
        <w:contextualSpacing/>
        <w:jc w:val="right"/>
        <w:rPr>
          <w:rFonts w:ascii="Times New Roman" w:hAnsi="Times New Roman" w:cs="Times New Roman"/>
          <w:sz w:val="28"/>
          <w:szCs w:val="28"/>
        </w:rPr>
      </w:pPr>
    </w:p>
    <w:p w14:paraId="501BA60D" w14:textId="77777777" w:rsidR="00FD6BBD" w:rsidRPr="007F58E4" w:rsidRDefault="00FD6BBD" w:rsidP="0099418B">
      <w:pPr>
        <w:spacing w:after="0" w:line="276" w:lineRule="auto"/>
        <w:contextualSpacing/>
        <w:jc w:val="center"/>
        <w:rPr>
          <w:rFonts w:ascii="Times New Roman" w:hAnsi="Times New Roman" w:cs="Times New Roman"/>
          <w:b/>
          <w:bCs/>
          <w:sz w:val="28"/>
          <w:szCs w:val="28"/>
        </w:rPr>
      </w:pPr>
      <w:r w:rsidRPr="007F58E4">
        <w:rPr>
          <w:rFonts w:ascii="Times New Roman" w:hAnsi="Times New Roman" w:cs="Times New Roman"/>
          <w:b/>
          <w:bCs/>
          <w:sz w:val="28"/>
          <w:szCs w:val="28"/>
        </w:rPr>
        <w:t>Примерная форма</w:t>
      </w:r>
    </w:p>
    <w:p w14:paraId="4FBE158A" w14:textId="349A4133" w:rsidR="00FD6BBD" w:rsidRPr="007F58E4" w:rsidRDefault="00FD6BBD" w:rsidP="0099418B">
      <w:pPr>
        <w:spacing w:after="0" w:line="276" w:lineRule="auto"/>
        <w:contextualSpacing/>
        <w:jc w:val="center"/>
        <w:rPr>
          <w:rFonts w:ascii="Times New Roman" w:hAnsi="Times New Roman" w:cs="Times New Roman"/>
          <w:b/>
          <w:bCs/>
          <w:sz w:val="28"/>
          <w:szCs w:val="28"/>
        </w:rPr>
      </w:pPr>
      <w:r w:rsidRPr="007F58E4">
        <w:rPr>
          <w:rFonts w:ascii="Times New Roman" w:hAnsi="Times New Roman" w:cs="Times New Roman"/>
          <w:b/>
          <w:bCs/>
          <w:sz w:val="28"/>
          <w:szCs w:val="28"/>
        </w:rPr>
        <w:t xml:space="preserve">соглашения об условиях осуществления регулируемых видов деятельности в сфере </w:t>
      </w:r>
      <w:r w:rsidR="004B2804">
        <w:rPr>
          <w:rFonts w:ascii="Times New Roman" w:hAnsi="Times New Roman" w:cs="Times New Roman"/>
          <w:b/>
          <w:bCs/>
          <w:sz w:val="28"/>
          <w:szCs w:val="28"/>
        </w:rPr>
        <w:t>теплоснабжения</w:t>
      </w:r>
      <w:r w:rsidR="00C96301">
        <w:rPr>
          <w:rFonts w:ascii="Times New Roman" w:hAnsi="Times New Roman" w:cs="Times New Roman"/>
          <w:b/>
          <w:bCs/>
          <w:sz w:val="28"/>
          <w:szCs w:val="28"/>
        </w:rPr>
        <w:t xml:space="preserve"> (1)</w:t>
      </w:r>
    </w:p>
    <w:p w14:paraId="4A4D40A6" w14:textId="77777777" w:rsidR="00FD6BBD" w:rsidRPr="007F58E4" w:rsidRDefault="00FD6BBD" w:rsidP="0099418B">
      <w:pPr>
        <w:spacing w:after="0" w:line="276" w:lineRule="auto"/>
        <w:contextualSpacing/>
        <w:rPr>
          <w:rFonts w:ascii="Times New Roman" w:hAnsi="Times New Roman" w:cs="Times New Roman"/>
          <w:sz w:val="28"/>
          <w:szCs w:val="28"/>
        </w:rPr>
      </w:pPr>
    </w:p>
    <w:p w14:paraId="10B60144" w14:textId="77777777" w:rsidR="00FD6BBD" w:rsidRPr="007F58E4" w:rsidRDefault="00FD6BBD" w:rsidP="0099418B">
      <w:pPr>
        <w:spacing w:after="0" w:line="276" w:lineRule="auto"/>
        <w:contextualSpacing/>
        <w:jc w:val="center"/>
        <w:rPr>
          <w:rFonts w:ascii="Times New Roman" w:hAnsi="Times New Roman" w:cs="Times New Roman"/>
          <w:sz w:val="28"/>
          <w:szCs w:val="28"/>
        </w:rPr>
      </w:pPr>
      <w:r w:rsidRPr="007F58E4">
        <w:rPr>
          <w:rFonts w:ascii="Times New Roman" w:hAnsi="Times New Roman" w:cs="Times New Roman"/>
          <w:sz w:val="28"/>
          <w:szCs w:val="28"/>
        </w:rPr>
        <w:t>г. ______________________________</w:t>
      </w:r>
    </w:p>
    <w:p w14:paraId="315B42D4" w14:textId="77777777" w:rsidR="00FD6BBD" w:rsidRPr="007F58E4" w:rsidRDefault="00FD6BBD" w:rsidP="0099418B">
      <w:pPr>
        <w:spacing w:after="0" w:line="276" w:lineRule="auto"/>
        <w:contextualSpacing/>
        <w:jc w:val="center"/>
        <w:rPr>
          <w:rFonts w:ascii="Times New Roman" w:hAnsi="Times New Roman" w:cs="Times New Roman"/>
          <w:sz w:val="24"/>
          <w:szCs w:val="28"/>
        </w:rPr>
      </w:pPr>
      <w:r w:rsidRPr="007F58E4">
        <w:rPr>
          <w:rFonts w:ascii="Times New Roman" w:hAnsi="Times New Roman" w:cs="Times New Roman"/>
          <w:sz w:val="24"/>
          <w:szCs w:val="28"/>
        </w:rPr>
        <w:t>(место заключения)</w:t>
      </w:r>
    </w:p>
    <w:p w14:paraId="151F908A" w14:textId="77777777" w:rsidR="00FD6BBD" w:rsidRPr="007F58E4" w:rsidRDefault="00FD6BBD" w:rsidP="0099418B">
      <w:pPr>
        <w:spacing w:after="0" w:line="276" w:lineRule="auto"/>
        <w:contextualSpacing/>
        <w:jc w:val="center"/>
        <w:rPr>
          <w:rFonts w:ascii="Times New Roman" w:hAnsi="Times New Roman" w:cs="Times New Roman"/>
          <w:sz w:val="24"/>
          <w:szCs w:val="28"/>
        </w:rPr>
      </w:pPr>
    </w:p>
    <w:p w14:paraId="76F8C995" w14:textId="77777777" w:rsidR="00FD6BBD" w:rsidRPr="007F58E4" w:rsidRDefault="00FD6BBD" w:rsidP="0099418B">
      <w:pPr>
        <w:spacing w:after="0" w:line="276" w:lineRule="auto"/>
        <w:contextualSpacing/>
        <w:jc w:val="both"/>
        <w:rPr>
          <w:rFonts w:ascii="Times New Roman" w:hAnsi="Times New Roman" w:cs="Times New Roman"/>
          <w:sz w:val="28"/>
          <w:szCs w:val="28"/>
        </w:rPr>
      </w:pPr>
      <w:r w:rsidRPr="007F58E4">
        <w:rPr>
          <w:rFonts w:ascii="Times New Roman" w:hAnsi="Times New Roman" w:cs="Times New Roman"/>
          <w:sz w:val="28"/>
          <w:szCs w:val="28"/>
        </w:rPr>
        <w:t>«____» ________________ 20 __ г.</w:t>
      </w:r>
      <w:r w:rsidRPr="007F58E4">
        <w:rPr>
          <w:rFonts w:ascii="Times New Roman" w:hAnsi="Times New Roman" w:cs="Times New Roman"/>
          <w:sz w:val="28"/>
          <w:szCs w:val="28"/>
        </w:rPr>
        <w:tab/>
      </w:r>
      <w:r w:rsidRPr="007F58E4">
        <w:rPr>
          <w:rFonts w:ascii="Times New Roman" w:hAnsi="Times New Roman" w:cs="Times New Roman"/>
          <w:sz w:val="28"/>
          <w:szCs w:val="28"/>
        </w:rPr>
        <w:tab/>
      </w:r>
      <w:r w:rsidRPr="007F58E4">
        <w:rPr>
          <w:rFonts w:ascii="Times New Roman" w:hAnsi="Times New Roman" w:cs="Times New Roman"/>
          <w:sz w:val="28"/>
          <w:szCs w:val="28"/>
        </w:rPr>
        <w:tab/>
      </w:r>
      <w:r w:rsidRPr="007F58E4">
        <w:rPr>
          <w:rFonts w:ascii="Times New Roman" w:hAnsi="Times New Roman" w:cs="Times New Roman"/>
          <w:sz w:val="28"/>
          <w:szCs w:val="28"/>
        </w:rPr>
        <w:tab/>
      </w:r>
      <w:r w:rsidRPr="007F58E4">
        <w:rPr>
          <w:rFonts w:ascii="Times New Roman" w:hAnsi="Times New Roman" w:cs="Times New Roman"/>
          <w:sz w:val="28"/>
          <w:szCs w:val="28"/>
        </w:rPr>
        <w:tab/>
        <w:t>№ _____________</w:t>
      </w:r>
    </w:p>
    <w:p w14:paraId="415A55F6" w14:textId="77777777" w:rsidR="00FD6BBD" w:rsidRPr="007F58E4" w:rsidRDefault="00FD6BBD" w:rsidP="0099418B">
      <w:pPr>
        <w:spacing w:after="0" w:line="276" w:lineRule="auto"/>
        <w:contextualSpacing/>
        <w:jc w:val="both"/>
        <w:rPr>
          <w:rFonts w:ascii="Times New Roman" w:hAnsi="Times New Roman" w:cs="Times New Roman"/>
          <w:sz w:val="24"/>
          <w:szCs w:val="28"/>
        </w:rPr>
      </w:pPr>
      <w:r w:rsidRPr="007F58E4">
        <w:rPr>
          <w:rFonts w:ascii="Times New Roman" w:hAnsi="Times New Roman" w:cs="Times New Roman"/>
          <w:sz w:val="24"/>
          <w:szCs w:val="28"/>
        </w:rPr>
        <w:t xml:space="preserve">(дата </w:t>
      </w:r>
      <w:proofErr w:type="gramStart"/>
      <w:r w:rsidRPr="007F58E4">
        <w:rPr>
          <w:rFonts w:ascii="Times New Roman" w:hAnsi="Times New Roman" w:cs="Times New Roman"/>
          <w:sz w:val="24"/>
          <w:szCs w:val="28"/>
        </w:rPr>
        <w:t>заключения)</w:t>
      </w:r>
      <w:r w:rsidRPr="007F58E4">
        <w:rPr>
          <w:rFonts w:ascii="Times New Roman" w:hAnsi="Times New Roman" w:cs="Times New Roman"/>
          <w:sz w:val="24"/>
          <w:szCs w:val="28"/>
        </w:rPr>
        <w:tab/>
      </w:r>
      <w:proofErr w:type="gramEnd"/>
      <w:r w:rsidRPr="007F58E4">
        <w:rPr>
          <w:rFonts w:ascii="Times New Roman" w:hAnsi="Times New Roman" w:cs="Times New Roman"/>
          <w:sz w:val="24"/>
          <w:szCs w:val="28"/>
        </w:rPr>
        <w:tab/>
      </w:r>
      <w:r w:rsidRPr="007F58E4">
        <w:rPr>
          <w:rFonts w:ascii="Times New Roman" w:hAnsi="Times New Roman" w:cs="Times New Roman"/>
          <w:sz w:val="24"/>
          <w:szCs w:val="28"/>
        </w:rPr>
        <w:tab/>
      </w:r>
      <w:r w:rsidRPr="007F58E4">
        <w:rPr>
          <w:rFonts w:ascii="Times New Roman" w:hAnsi="Times New Roman" w:cs="Times New Roman"/>
          <w:sz w:val="24"/>
          <w:szCs w:val="28"/>
        </w:rPr>
        <w:tab/>
      </w:r>
      <w:r w:rsidRPr="007F58E4">
        <w:rPr>
          <w:rFonts w:ascii="Times New Roman" w:hAnsi="Times New Roman" w:cs="Times New Roman"/>
          <w:sz w:val="24"/>
          <w:szCs w:val="28"/>
        </w:rPr>
        <w:tab/>
        <w:t xml:space="preserve">                                     (номер соглашения)</w:t>
      </w:r>
    </w:p>
    <w:p w14:paraId="41A08985" w14:textId="77777777" w:rsidR="00FD6BBD" w:rsidRPr="007F58E4" w:rsidRDefault="00FD6BBD" w:rsidP="0099418B">
      <w:pPr>
        <w:spacing w:after="0" w:line="276" w:lineRule="auto"/>
        <w:contextualSpacing/>
        <w:jc w:val="both"/>
        <w:rPr>
          <w:rFonts w:ascii="Times New Roman" w:hAnsi="Times New Roman" w:cs="Times New Roman"/>
          <w:sz w:val="24"/>
          <w:szCs w:val="28"/>
        </w:rPr>
      </w:pPr>
    </w:p>
    <w:p w14:paraId="46C89446" w14:textId="77777777" w:rsidR="00FD6BBD" w:rsidRPr="007F58E4" w:rsidRDefault="00FD6BBD" w:rsidP="0099418B">
      <w:pPr>
        <w:spacing w:after="0" w:line="276" w:lineRule="auto"/>
        <w:contextualSpacing/>
        <w:jc w:val="both"/>
        <w:rPr>
          <w:rFonts w:ascii="Times New Roman" w:hAnsi="Times New Roman" w:cs="Times New Roman"/>
          <w:sz w:val="24"/>
          <w:szCs w:val="28"/>
        </w:rPr>
      </w:pPr>
    </w:p>
    <w:p w14:paraId="17ED1CEB" w14:textId="77777777" w:rsidR="00FD6BBD" w:rsidRPr="007F58E4" w:rsidRDefault="00FD6BBD" w:rsidP="0099418B">
      <w:pPr>
        <w:spacing w:after="0" w:line="276" w:lineRule="auto"/>
        <w:contextualSpacing/>
        <w:jc w:val="both"/>
        <w:rPr>
          <w:rFonts w:ascii="Times New Roman" w:hAnsi="Times New Roman" w:cs="Times New Roman"/>
          <w:sz w:val="24"/>
          <w:szCs w:val="28"/>
        </w:rPr>
      </w:pPr>
      <w:r w:rsidRPr="007F58E4">
        <w:rPr>
          <w:rFonts w:ascii="Times New Roman" w:hAnsi="Times New Roman" w:cs="Times New Roman"/>
          <w:sz w:val="24"/>
          <w:szCs w:val="28"/>
        </w:rPr>
        <w:t>_____________________________________________________________________________,</w:t>
      </w:r>
    </w:p>
    <w:p w14:paraId="7E7B34E4" w14:textId="77777777" w:rsidR="00FD6BBD" w:rsidRPr="007F58E4" w:rsidRDefault="00FD6BBD" w:rsidP="0099418B">
      <w:pPr>
        <w:spacing w:after="0" w:line="276" w:lineRule="auto"/>
        <w:contextualSpacing/>
        <w:jc w:val="center"/>
        <w:rPr>
          <w:rFonts w:ascii="Times New Roman" w:hAnsi="Times New Roman" w:cs="Times New Roman"/>
          <w:szCs w:val="28"/>
        </w:rPr>
      </w:pPr>
      <w:r w:rsidRPr="007F58E4">
        <w:rPr>
          <w:rFonts w:ascii="Times New Roman" w:hAnsi="Times New Roman" w:cs="Times New Roman"/>
          <w:szCs w:val="28"/>
        </w:rPr>
        <w:t>(наименование субъекта Российской Федерации)</w:t>
      </w:r>
    </w:p>
    <w:p w14:paraId="57A900A5" w14:textId="77777777" w:rsidR="00FD6BBD" w:rsidRPr="007F58E4" w:rsidRDefault="00FD6BBD" w:rsidP="0099418B">
      <w:pPr>
        <w:spacing w:after="0" w:line="276" w:lineRule="auto"/>
        <w:contextualSpacing/>
        <w:jc w:val="both"/>
        <w:rPr>
          <w:rFonts w:ascii="Times New Roman" w:hAnsi="Times New Roman" w:cs="Times New Roman"/>
          <w:szCs w:val="28"/>
        </w:rPr>
      </w:pPr>
    </w:p>
    <w:p w14:paraId="098A907D" w14:textId="77777777" w:rsidR="00FD6BBD" w:rsidRPr="007F58E4" w:rsidRDefault="00FD6BBD" w:rsidP="0099418B">
      <w:pPr>
        <w:spacing w:after="0" w:line="276" w:lineRule="auto"/>
        <w:contextualSpacing/>
        <w:rPr>
          <w:rFonts w:ascii="Times New Roman" w:hAnsi="Times New Roman" w:cs="Times New Roman"/>
          <w:sz w:val="28"/>
          <w:szCs w:val="28"/>
        </w:rPr>
      </w:pPr>
      <w:r w:rsidRPr="007F58E4">
        <w:rPr>
          <w:rFonts w:ascii="Times New Roman" w:hAnsi="Times New Roman" w:cs="Times New Roman"/>
          <w:sz w:val="28"/>
          <w:szCs w:val="28"/>
        </w:rPr>
        <w:t>именуемый в дальнейшем «субъект Российской Федерации», в лице______________________________________________________________,</w:t>
      </w:r>
    </w:p>
    <w:p w14:paraId="23D5B705" w14:textId="77777777" w:rsidR="00FD6BBD" w:rsidRPr="007F58E4" w:rsidRDefault="00FD6BBD" w:rsidP="0099418B">
      <w:pPr>
        <w:spacing w:after="0" w:line="276" w:lineRule="auto"/>
        <w:contextualSpacing/>
        <w:jc w:val="center"/>
        <w:rPr>
          <w:rFonts w:ascii="Times New Roman" w:hAnsi="Times New Roman" w:cs="Times New Roman"/>
          <w:sz w:val="24"/>
          <w:szCs w:val="28"/>
        </w:rPr>
      </w:pPr>
      <w:r w:rsidRPr="007F58E4">
        <w:rPr>
          <w:rFonts w:ascii="Times New Roman" w:hAnsi="Times New Roman" w:cs="Times New Roman"/>
          <w:sz w:val="24"/>
          <w:szCs w:val="28"/>
        </w:rPr>
        <w:t>(фамилия, имя, отчество высшего должностного лица субъекта РФ)</w:t>
      </w:r>
    </w:p>
    <w:p w14:paraId="58DB09B7" w14:textId="77777777" w:rsidR="00FD6BBD" w:rsidRPr="007F58E4" w:rsidRDefault="00FD6BBD" w:rsidP="0099418B">
      <w:pPr>
        <w:spacing w:after="0" w:line="276" w:lineRule="auto"/>
        <w:contextualSpacing/>
        <w:jc w:val="both"/>
        <w:rPr>
          <w:rFonts w:ascii="Times New Roman" w:hAnsi="Times New Roman" w:cs="Times New Roman"/>
          <w:sz w:val="28"/>
          <w:szCs w:val="28"/>
        </w:rPr>
      </w:pPr>
      <w:r w:rsidRPr="007F58E4">
        <w:rPr>
          <w:rFonts w:ascii="Times New Roman" w:hAnsi="Times New Roman" w:cs="Times New Roman"/>
          <w:sz w:val="28"/>
          <w:szCs w:val="28"/>
        </w:rPr>
        <w:t>действующего на основании _________________________________________,</w:t>
      </w:r>
    </w:p>
    <w:p w14:paraId="66109595" w14:textId="57EE8349" w:rsidR="00FD6BBD" w:rsidRPr="007F58E4" w:rsidRDefault="00FD6BBD" w:rsidP="0099418B">
      <w:pPr>
        <w:spacing w:after="0" w:line="276" w:lineRule="auto"/>
        <w:ind w:left="3540"/>
        <w:contextualSpacing/>
        <w:jc w:val="center"/>
        <w:rPr>
          <w:rFonts w:ascii="Times New Roman" w:hAnsi="Times New Roman" w:cs="Times New Roman"/>
          <w:szCs w:val="28"/>
        </w:rPr>
      </w:pPr>
      <w:r w:rsidRPr="007F58E4">
        <w:rPr>
          <w:rFonts w:ascii="Times New Roman" w:hAnsi="Times New Roman" w:cs="Times New Roman"/>
          <w:szCs w:val="28"/>
        </w:rPr>
        <w:t>(</w:t>
      </w:r>
      <w:bookmarkStart w:id="39" w:name="_Hlk226109370"/>
      <w:r w:rsidR="00C8190D" w:rsidRPr="005637D0">
        <w:rPr>
          <w:rFonts w:ascii="Times New Roman" w:hAnsi="Times New Roman" w:cs="Times New Roman"/>
          <w:szCs w:val="28"/>
        </w:rPr>
        <w:t>наименование и реквизиты документа, подтверждающего полномочия должностного лица</w:t>
      </w:r>
      <w:bookmarkEnd w:id="39"/>
      <w:r w:rsidRPr="007F58E4">
        <w:rPr>
          <w:rFonts w:ascii="Times New Roman" w:hAnsi="Times New Roman" w:cs="Times New Roman"/>
          <w:szCs w:val="28"/>
        </w:rPr>
        <w:t>)</w:t>
      </w:r>
    </w:p>
    <w:p w14:paraId="254768BF" w14:textId="77777777" w:rsidR="00FD6BBD" w:rsidRPr="007F58E4" w:rsidRDefault="00FD6BBD" w:rsidP="0099418B">
      <w:pPr>
        <w:spacing w:after="0" w:line="276" w:lineRule="auto"/>
        <w:contextualSpacing/>
        <w:jc w:val="both"/>
        <w:rPr>
          <w:rFonts w:ascii="Times New Roman" w:hAnsi="Times New Roman" w:cs="Times New Roman"/>
          <w:sz w:val="28"/>
          <w:szCs w:val="28"/>
        </w:rPr>
      </w:pPr>
      <w:r w:rsidRPr="007F58E4">
        <w:rPr>
          <w:rFonts w:ascii="Times New Roman" w:hAnsi="Times New Roman" w:cs="Times New Roman"/>
          <w:sz w:val="28"/>
          <w:szCs w:val="28"/>
        </w:rPr>
        <w:t xml:space="preserve">с одной стороны, </w:t>
      </w:r>
    </w:p>
    <w:p w14:paraId="3F8A2547" w14:textId="77777777" w:rsidR="00FD6BBD" w:rsidRPr="007F58E4" w:rsidRDefault="00FD6BBD" w:rsidP="0099418B">
      <w:pPr>
        <w:spacing w:after="0" w:line="276" w:lineRule="auto"/>
        <w:contextualSpacing/>
        <w:jc w:val="both"/>
        <w:rPr>
          <w:rFonts w:ascii="Times New Roman" w:hAnsi="Times New Roman" w:cs="Times New Roman"/>
          <w:sz w:val="28"/>
          <w:szCs w:val="28"/>
        </w:rPr>
      </w:pPr>
      <w:r w:rsidRPr="007F58E4">
        <w:rPr>
          <w:rFonts w:ascii="Times New Roman" w:hAnsi="Times New Roman" w:cs="Times New Roman"/>
          <w:sz w:val="28"/>
          <w:szCs w:val="28"/>
        </w:rPr>
        <w:t>______________________________</w:t>
      </w:r>
      <w:r w:rsidRPr="007F58E4">
        <w:rPr>
          <w:rFonts w:ascii="Times New Roman" w:hAnsi="Times New Roman" w:cs="Times New Roman"/>
          <w:sz w:val="28"/>
          <w:szCs w:val="28"/>
        </w:rPr>
        <w:softHyphen/>
      </w:r>
      <w:r w:rsidRPr="007F58E4">
        <w:rPr>
          <w:rFonts w:ascii="Times New Roman" w:hAnsi="Times New Roman" w:cs="Times New Roman"/>
          <w:sz w:val="28"/>
          <w:szCs w:val="28"/>
        </w:rPr>
        <w:softHyphen/>
      </w:r>
      <w:r w:rsidRPr="007F58E4">
        <w:rPr>
          <w:rFonts w:ascii="Times New Roman" w:hAnsi="Times New Roman" w:cs="Times New Roman"/>
          <w:sz w:val="28"/>
          <w:szCs w:val="28"/>
        </w:rPr>
        <w:softHyphen/>
      </w:r>
      <w:r w:rsidRPr="007F58E4">
        <w:rPr>
          <w:rFonts w:ascii="Times New Roman" w:hAnsi="Times New Roman" w:cs="Times New Roman"/>
          <w:sz w:val="28"/>
          <w:szCs w:val="28"/>
        </w:rPr>
        <w:softHyphen/>
      </w:r>
      <w:r w:rsidRPr="007F58E4">
        <w:rPr>
          <w:rFonts w:ascii="Times New Roman" w:hAnsi="Times New Roman" w:cs="Times New Roman"/>
          <w:sz w:val="28"/>
          <w:szCs w:val="28"/>
        </w:rPr>
        <w:softHyphen/>
      </w:r>
      <w:r w:rsidRPr="007F58E4">
        <w:rPr>
          <w:rFonts w:ascii="Times New Roman" w:hAnsi="Times New Roman" w:cs="Times New Roman"/>
          <w:sz w:val="28"/>
          <w:szCs w:val="28"/>
        </w:rPr>
        <w:softHyphen/>
      </w:r>
      <w:r w:rsidRPr="007F58E4">
        <w:rPr>
          <w:rFonts w:ascii="Times New Roman" w:hAnsi="Times New Roman" w:cs="Times New Roman"/>
          <w:sz w:val="28"/>
          <w:szCs w:val="28"/>
        </w:rPr>
        <w:softHyphen/>
        <w:t>____________________________________,</w:t>
      </w:r>
    </w:p>
    <w:p w14:paraId="31C4EFFB" w14:textId="77777777" w:rsidR="00FD6BBD" w:rsidRPr="007F58E4" w:rsidRDefault="00FD6BBD" w:rsidP="0099418B">
      <w:pPr>
        <w:spacing w:after="0" w:line="276" w:lineRule="auto"/>
        <w:contextualSpacing/>
        <w:jc w:val="center"/>
        <w:rPr>
          <w:rFonts w:ascii="Times New Roman" w:hAnsi="Times New Roman" w:cs="Times New Roman"/>
          <w:szCs w:val="28"/>
        </w:rPr>
      </w:pPr>
      <w:r w:rsidRPr="007F58E4">
        <w:rPr>
          <w:rFonts w:ascii="Times New Roman" w:hAnsi="Times New Roman" w:cs="Times New Roman"/>
          <w:szCs w:val="28"/>
        </w:rPr>
        <w:t>(наименование муниципального образования)</w:t>
      </w:r>
    </w:p>
    <w:p w14:paraId="6B374C31" w14:textId="16710686" w:rsidR="00FD6BBD" w:rsidRPr="007F58E4" w:rsidRDefault="00FD6BBD" w:rsidP="0099418B">
      <w:pPr>
        <w:spacing w:after="0" w:line="276" w:lineRule="auto"/>
        <w:contextualSpacing/>
        <w:rPr>
          <w:rFonts w:ascii="Times New Roman" w:hAnsi="Times New Roman" w:cs="Times New Roman"/>
          <w:sz w:val="28"/>
          <w:szCs w:val="28"/>
        </w:rPr>
      </w:pPr>
      <w:r w:rsidRPr="007F58E4">
        <w:rPr>
          <w:rFonts w:ascii="Times New Roman" w:hAnsi="Times New Roman" w:cs="Times New Roman"/>
          <w:sz w:val="28"/>
          <w:szCs w:val="28"/>
        </w:rPr>
        <w:t>именуемый в дальнейшем «муниципальное образование» («муниципальные образования»), в лице_______________________________________________,</w:t>
      </w:r>
    </w:p>
    <w:p w14:paraId="4372F61A" w14:textId="77777777" w:rsidR="00FD6BBD" w:rsidRPr="007F58E4" w:rsidRDefault="00FD6BBD" w:rsidP="0099418B">
      <w:pPr>
        <w:spacing w:after="0" w:line="276" w:lineRule="auto"/>
        <w:contextualSpacing/>
        <w:jc w:val="center"/>
        <w:rPr>
          <w:rFonts w:ascii="Times New Roman" w:hAnsi="Times New Roman" w:cs="Times New Roman"/>
          <w:sz w:val="24"/>
          <w:szCs w:val="28"/>
        </w:rPr>
      </w:pPr>
      <w:r w:rsidRPr="007F58E4">
        <w:rPr>
          <w:rFonts w:ascii="Times New Roman" w:hAnsi="Times New Roman" w:cs="Times New Roman"/>
          <w:sz w:val="24"/>
          <w:szCs w:val="28"/>
        </w:rPr>
        <w:t>(фамилия, имя, отчество должностного лица органа местного самоуправления)</w:t>
      </w:r>
    </w:p>
    <w:p w14:paraId="2C58187E" w14:textId="77777777" w:rsidR="00FD6BBD" w:rsidRPr="007F58E4" w:rsidRDefault="00FD6BBD" w:rsidP="0099418B">
      <w:pPr>
        <w:spacing w:after="0" w:line="276" w:lineRule="auto"/>
        <w:contextualSpacing/>
        <w:jc w:val="both"/>
        <w:rPr>
          <w:rFonts w:ascii="Times New Roman" w:hAnsi="Times New Roman" w:cs="Times New Roman"/>
          <w:sz w:val="28"/>
          <w:szCs w:val="28"/>
        </w:rPr>
      </w:pPr>
    </w:p>
    <w:p w14:paraId="4AB05378" w14:textId="77777777" w:rsidR="00FD6BBD" w:rsidRPr="007F58E4" w:rsidRDefault="00FD6BBD" w:rsidP="0099418B">
      <w:pPr>
        <w:spacing w:after="0" w:line="276" w:lineRule="auto"/>
        <w:contextualSpacing/>
        <w:jc w:val="both"/>
        <w:rPr>
          <w:rFonts w:ascii="Times New Roman" w:hAnsi="Times New Roman" w:cs="Times New Roman"/>
          <w:sz w:val="28"/>
          <w:szCs w:val="28"/>
        </w:rPr>
      </w:pPr>
      <w:r w:rsidRPr="007F58E4">
        <w:rPr>
          <w:rFonts w:ascii="Times New Roman" w:hAnsi="Times New Roman" w:cs="Times New Roman"/>
          <w:sz w:val="28"/>
          <w:szCs w:val="28"/>
        </w:rPr>
        <w:t>действующего на основании _________________________________________,</w:t>
      </w:r>
    </w:p>
    <w:p w14:paraId="697EF730" w14:textId="5218D77D" w:rsidR="00FD6BBD" w:rsidRPr="0099418B" w:rsidRDefault="00FD6BBD" w:rsidP="0099418B">
      <w:pPr>
        <w:spacing w:after="0" w:line="276" w:lineRule="auto"/>
        <w:contextualSpacing/>
        <w:jc w:val="center"/>
        <w:rPr>
          <w:rFonts w:ascii="Times New Roman" w:hAnsi="Times New Roman" w:cs="Times New Roman"/>
          <w:sz w:val="24"/>
          <w:szCs w:val="24"/>
        </w:rPr>
      </w:pPr>
      <w:r w:rsidRPr="0099418B">
        <w:rPr>
          <w:rFonts w:ascii="Times New Roman" w:hAnsi="Times New Roman" w:cs="Times New Roman"/>
          <w:sz w:val="24"/>
          <w:szCs w:val="24"/>
        </w:rPr>
        <w:t>(</w:t>
      </w:r>
      <w:bookmarkStart w:id="40" w:name="_Hlk226109393"/>
      <w:r w:rsidR="00C8190D" w:rsidRPr="0099418B">
        <w:rPr>
          <w:rFonts w:ascii="Times New Roman" w:hAnsi="Times New Roman" w:cs="Times New Roman"/>
          <w:sz w:val="24"/>
          <w:szCs w:val="24"/>
        </w:rPr>
        <w:t>наименование и реквизиты документа, подтверждающего полномочия должностного лица</w:t>
      </w:r>
      <w:bookmarkEnd w:id="40"/>
      <w:r w:rsidRPr="0099418B">
        <w:rPr>
          <w:rFonts w:ascii="Times New Roman" w:hAnsi="Times New Roman" w:cs="Times New Roman"/>
          <w:sz w:val="24"/>
          <w:szCs w:val="24"/>
        </w:rPr>
        <w:t>)</w:t>
      </w:r>
    </w:p>
    <w:p w14:paraId="46DDC90C" w14:textId="0ECD2B73" w:rsidR="00FD6BBD" w:rsidRPr="007F58E4" w:rsidRDefault="00FD6BBD" w:rsidP="0099418B">
      <w:pPr>
        <w:spacing w:after="0" w:line="276" w:lineRule="auto"/>
        <w:contextualSpacing/>
        <w:rPr>
          <w:rFonts w:ascii="Times New Roman" w:hAnsi="Times New Roman" w:cs="Times New Roman"/>
          <w:sz w:val="28"/>
          <w:szCs w:val="28"/>
        </w:rPr>
      </w:pPr>
      <w:r w:rsidRPr="007F58E4">
        <w:rPr>
          <w:rFonts w:ascii="Times New Roman" w:hAnsi="Times New Roman" w:cs="Times New Roman"/>
          <w:sz w:val="28"/>
          <w:szCs w:val="28"/>
        </w:rPr>
        <w:t>с другой стороны, и________________________</w:t>
      </w:r>
      <w:r w:rsidR="005637D0">
        <w:rPr>
          <w:rFonts w:ascii="Times New Roman" w:hAnsi="Times New Roman" w:cs="Times New Roman"/>
          <w:sz w:val="28"/>
          <w:szCs w:val="28"/>
        </w:rPr>
        <w:t>______</w:t>
      </w:r>
      <w:r w:rsidRPr="007F58E4">
        <w:rPr>
          <w:rFonts w:ascii="Times New Roman" w:hAnsi="Times New Roman" w:cs="Times New Roman"/>
          <w:sz w:val="28"/>
          <w:szCs w:val="28"/>
        </w:rPr>
        <w:t>___________________,</w:t>
      </w:r>
    </w:p>
    <w:p w14:paraId="4576BEAE" w14:textId="77777777" w:rsidR="00FD6BBD" w:rsidRPr="007F58E4" w:rsidRDefault="00FD6BBD" w:rsidP="0099418B">
      <w:pPr>
        <w:spacing w:after="0" w:line="276" w:lineRule="auto"/>
        <w:contextualSpacing/>
        <w:rPr>
          <w:rFonts w:ascii="Times New Roman" w:hAnsi="Times New Roman" w:cs="Times New Roman"/>
          <w:sz w:val="24"/>
          <w:szCs w:val="28"/>
        </w:rPr>
      </w:pPr>
      <w:r w:rsidRPr="007F58E4">
        <w:rPr>
          <w:rFonts w:ascii="Times New Roman" w:hAnsi="Times New Roman" w:cs="Times New Roman"/>
          <w:sz w:val="24"/>
          <w:szCs w:val="28"/>
        </w:rPr>
        <w:tab/>
      </w:r>
      <w:r w:rsidRPr="007F58E4">
        <w:rPr>
          <w:rFonts w:ascii="Times New Roman" w:hAnsi="Times New Roman" w:cs="Times New Roman"/>
          <w:sz w:val="24"/>
          <w:szCs w:val="28"/>
        </w:rPr>
        <w:tab/>
        <w:t xml:space="preserve">                (наименование теплоснабжающей или </w:t>
      </w:r>
      <w:proofErr w:type="spellStart"/>
      <w:r w:rsidRPr="007F58E4">
        <w:rPr>
          <w:rFonts w:ascii="Times New Roman" w:hAnsi="Times New Roman" w:cs="Times New Roman"/>
          <w:sz w:val="24"/>
          <w:szCs w:val="28"/>
        </w:rPr>
        <w:t>теплосетевой</w:t>
      </w:r>
      <w:proofErr w:type="spellEnd"/>
      <w:r w:rsidRPr="007F58E4">
        <w:rPr>
          <w:rFonts w:ascii="Times New Roman" w:hAnsi="Times New Roman" w:cs="Times New Roman"/>
          <w:sz w:val="24"/>
          <w:szCs w:val="28"/>
        </w:rPr>
        <w:t xml:space="preserve"> организации)</w:t>
      </w:r>
    </w:p>
    <w:p w14:paraId="777DF392" w14:textId="77777777" w:rsidR="00FD6BBD" w:rsidRPr="007F58E4" w:rsidRDefault="00FD6BBD" w:rsidP="0099418B">
      <w:pPr>
        <w:spacing w:after="0" w:line="276" w:lineRule="auto"/>
        <w:contextualSpacing/>
        <w:rPr>
          <w:rFonts w:ascii="Times New Roman" w:hAnsi="Times New Roman" w:cs="Times New Roman"/>
          <w:sz w:val="24"/>
          <w:szCs w:val="28"/>
        </w:rPr>
      </w:pPr>
    </w:p>
    <w:p w14:paraId="35F62A7D" w14:textId="12A9ADA2" w:rsidR="00FD6BBD" w:rsidRPr="007F58E4" w:rsidRDefault="00FD6BBD" w:rsidP="0099418B">
      <w:pPr>
        <w:spacing w:after="0" w:line="276" w:lineRule="auto"/>
        <w:contextualSpacing/>
        <w:rPr>
          <w:rFonts w:ascii="Times New Roman" w:hAnsi="Times New Roman" w:cs="Times New Roman"/>
          <w:sz w:val="28"/>
          <w:szCs w:val="28"/>
        </w:rPr>
      </w:pPr>
      <w:r w:rsidRPr="007F58E4">
        <w:rPr>
          <w:rFonts w:ascii="Times New Roman" w:hAnsi="Times New Roman" w:cs="Times New Roman"/>
          <w:sz w:val="28"/>
          <w:szCs w:val="28"/>
        </w:rPr>
        <w:t>именуемая в дальнейшем «</w:t>
      </w:r>
      <w:r>
        <w:rPr>
          <w:rFonts w:ascii="Times New Roman" w:hAnsi="Times New Roman" w:cs="Times New Roman"/>
          <w:sz w:val="28"/>
          <w:szCs w:val="28"/>
        </w:rPr>
        <w:t xml:space="preserve">регулируемая </w:t>
      </w:r>
      <w:r w:rsidRPr="007F58E4">
        <w:rPr>
          <w:rFonts w:ascii="Times New Roman" w:hAnsi="Times New Roman" w:cs="Times New Roman"/>
          <w:sz w:val="28"/>
          <w:szCs w:val="28"/>
        </w:rPr>
        <w:t>организация», в лице ______________ __________________________________________________________</w:t>
      </w:r>
      <w:r w:rsidR="005637D0">
        <w:rPr>
          <w:rFonts w:ascii="Times New Roman" w:hAnsi="Times New Roman" w:cs="Times New Roman"/>
          <w:sz w:val="28"/>
          <w:szCs w:val="28"/>
        </w:rPr>
        <w:t>__</w:t>
      </w:r>
      <w:r w:rsidRPr="007F58E4">
        <w:rPr>
          <w:rFonts w:ascii="Times New Roman" w:hAnsi="Times New Roman" w:cs="Times New Roman"/>
          <w:sz w:val="28"/>
          <w:szCs w:val="28"/>
        </w:rPr>
        <w:t>________,</w:t>
      </w:r>
    </w:p>
    <w:p w14:paraId="3FC8E064" w14:textId="77777777" w:rsidR="00FD6BBD" w:rsidRPr="007F58E4" w:rsidRDefault="00FD6BBD" w:rsidP="0099418B">
      <w:pPr>
        <w:spacing w:after="0" w:line="276" w:lineRule="auto"/>
        <w:contextualSpacing/>
        <w:jc w:val="center"/>
        <w:rPr>
          <w:rFonts w:ascii="Times New Roman" w:hAnsi="Times New Roman" w:cs="Times New Roman"/>
          <w:sz w:val="24"/>
          <w:szCs w:val="24"/>
        </w:rPr>
      </w:pPr>
      <w:r w:rsidRPr="007F58E4">
        <w:rPr>
          <w:rFonts w:ascii="Times New Roman" w:hAnsi="Times New Roman" w:cs="Times New Roman"/>
          <w:sz w:val="24"/>
          <w:szCs w:val="24"/>
        </w:rPr>
        <w:t>(фамилия, имя, отчество руководителя организации или иного лица,</w:t>
      </w:r>
    </w:p>
    <w:p w14:paraId="18553426" w14:textId="77777777" w:rsidR="00FD6BBD" w:rsidRPr="007F58E4" w:rsidRDefault="00FD6BBD" w:rsidP="0099418B">
      <w:pPr>
        <w:spacing w:after="0" w:line="276" w:lineRule="auto"/>
        <w:contextualSpacing/>
        <w:jc w:val="center"/>
        <w:rPr>
          <w:rFonts w:ascii="Times New Roman" w:hAnsi="Times New Roman" w:cs="Times New Roman"/>
          <w:sz w:val="24"/>
          <w:szCs w:val="24"/>
        </w:rPr>
      </w:pPr>
      <w:r w:rsidRPr="007F58E4">
        <w:rPr>
          <w:rFonts w:ascii="Times New Roman" w:hAnsi="Times New Roman" w:cs="Times New Roman"/>
          <w:sz w:val="24"/>
          <w:szCs w:val="24"/>
        </w:rPr>
        <w:t>уполномоченного действовать от имени организации)</w:t>
      </w:r>
    </w:p>
    <w:p w14:paraId="17BE44CA" w14:textId="77777777" w:rsidR="00FD6BBD" w:rsidRPr="007F58E4" w:rsidRDefault="00FD6BBD" w:rsidP="0099418B">
      <w:pPr>
        <w:spacing w:after="0" w:line="276" w:lineRule="auto"/>
        <w:contextualSpacing/>
        <w:jc w:val="center"/>
        <w:rPr>
          <w:rFonts w:ascii="Times New Roman" w:hAnsi="Times New Roman" w:cs="Times New Roman"/>
          <w:sz w:val="24"/>
          <w:szCs w:val="24"/>
        </w:rPr>
      </w:pPr>
    </w:p>
    <w:p w14:paraId="7961A896" w14:textId="736DD0FF" w:rsidR="00FD6BBD" w:rsidRPr="007F58E4" w:rsidRDefault="00FD6BBD" w:rsidP="0099418B">
      <w:pPr>
        <w:spacing w:after="0" w:line="276" w:lineRule="auto"/>
        <w:contextualSpacing/>
        <w:jc w:val="both"/>
        <w:rPr>
          <w:rFonts w:ascii="Times New Roman" w:hAnsi="Times New Roman" w:cs="Times New Roman"/>
          <w:sz w:val="28"/>
          <w:szCs w:val="28"/>
        </w:rPr>
      </w:pPr>
      <w:r w:rsidRPr="007F58E4">
        <w:rPr>
          <w:rFonts w:ascii="Times New Roman" w:hAnsi="Times New Roman" w:cs="Times New Roman"/>
          <w:sz w:val="28"/>
          <w:szCs w:val="28"/>
        </w:rPr>
        <w:t>действующего на основании ___________________________________</w:t>
      </w:r>
      <w:r w:rsidR="005637D0">
        <w:rPr>
          <w:rFonts w:ascii="Times New Roman" w:hAnsi="Times New Roman" w:cs="Times New Roman"/>
          <w:sz w:val="28"/>
          <w:szCs w:val="28"/>
        </w:rPr>
        <w:t>__</w:t>
      </w:r>
      <w:r w:rsidRPr="007F58E4">
        <w:rPr>
          <w:rFonts w:ascii="Times New Roman" w:hAnsi="Times New Roman" w:cs="Times New Roman"/>
          <w:sz w:val="28"/>
          <w:szCs w:val="28"/>
        </w:rPr>
        <w:t>______,</w:t>
      </w:r>
    </w:p>
    <w:p w14:paraId="328D6CF7" w14:textId="045D5159" w:rsidR="00FD6BBD" w:rsidRPr="007F58E4" w:rsidRDefault="00FD6BBD" w:rsidP="0099418B">
      <w:pPr>
        <w:spacing w:after="0" w:line="276" w:lineRule="auto"/>
        <w:contextualSpacing/>
        <w:jc w:val="center"/>
        <w:rPr>
          <w:rFonts w:ascii="Times New Roman" w:hAnsi="Times New Roman" w:cs="Times New Roman"/>
          <w:szCs w:val="24"/>
        </w:rPr>
      </w:pPr>
      <w:r w:rsidRPr="007F58E4">
        <w:rPr>
          <w:rFonts w:ascii="Times New Roman" w:hAnsi="Times New Roman" w:cs="Times New Roman"/>
          <w:szCs w:val="24"/>
        </w:rPr>
        <w:t>(</w:t>
      </w:r>
      <w:bookmarkStart w:id="41" w:name="_Hlk226109465"/>
      <w:r w:rsidR="001463D6" w:rsidRPr="005637D0">
        <w:rPr>
          <w:rFonts w:ascii="Times New Roman" w:hAnsi="Times New Roman" w:cs="Times New Roman"/>
          <w:szCs w:val="24"/>
        </w:rPr>
        <w:t>наименование и реквизиты документа, подтверждающего полномочия должностного лица</w:t>
      </w:r>
      <w:bookmarkEnd w:id="41"/>
      <w:r w:rsidRPr="007F58E4">
        <w:rPr>
          <w:rFonts w:ascii="Times New Roman" w:hAnsi="Times New Roman" w:cs="Times New Roman"/>
          <w:szCs w:val="24"/>
        </w:rPr>
        <w:t>)</w:t>
      </w:r>
    </w:p>
    <w:p w14:paraId="769A1DEA" w14:textId="16BD409F" w:rsidR="00FD6BBD" w:rsidRPr="007F58E4" w:rsidRDefault="00FD6BBD" w:rsidP="0099418B">
      <w:pPr>
        <w:spacing w:after="0" w:line="276" w:lineRule="auto"/>
        <w:contextualSpacing/>
        <w:jc w:val="both"/>
        <w:rPr>
          <w:rFonts w:ascii="Times New Roman" w:hAnsi="Times New Roman" w:cs="Times New Roman"/>
          <w:sz w:val="28"/>
          <w:szCs w:val="24"/>
        </w:rPr>
      </w:pPr>
      <w:r w:rsidRPr="007F58E4">
        <w:rPr>
          <w:rFonts w:ascii="Times New Roman" w:hAnsi="Times New Roman" w:cs="Times New Roman"/>
          <w:sz w:val="28"/>
          <w:szCs w:val="24"/>
        </w:rPr>
        <w:t>с третьей стороны, именуемые в дальнейшем Сторонами, в соответствии с Федеральным законом «О теплоснабжении», П</w:t>
      </w:r>
      <w:r>
        <w:rPr>
          <w:rFonts w:ascii="Times New Roman" w:hAnsi="Times New Roman" w:cs="Times New Roman"/>
          <w:sz w:val="28"/>
          <w:szCs w:val="24"/>
        </w:rPr>
        <w:t>равилами</w:t>
      </w:r>
      <w:r w:rsidRPr="007F58E4">
        <w:rPr>
          <w:rFonts w:ascii="Times New Roman" w:hAnsi="Times New Roman" w:cs="Times New Roman"/>
          <w:sz w:val="28"/>
          <w:szCs w:val="24"/>
        </w:rPr>
        <w:t xml:space="preserve"> заключения, изменения, расторжения соглашений об условиях осуществления регулируемых видов деятельности, утвержденными Правительств</w:t>
      </w:r>
      <w:r w:rsidR="00EC70C0">
        <w:rPr>
          <w:rFonts w:ascii="Times New Roman" w:hAnsi="Times New Roman" w:cs="Times New Roman"/>
          <w:sz w:val="28"/>
          <w:szCs w:val="24"/>
        </w:rPr>
        <w:t>ом Российской Федерации</w:t>
      </w:r>
      <w:r w:rsidRPr="007F58E4">
        <w:rPr>
          <w:rFonts w:ascii="Times New Roman" w:hAnsi="Times New Roman" w:cs="Times New Roman"/>
          <w:sz w:val="28"/>
          <w:szCs w:val="24"/>
        </w:rPr>
        <w:t xml:space="preserve"> (далее – </w:t>
      </w:r>
      <w:r>
        <w:rPr>
          <w:rFonts w:ascii="Times New Roman" w:hAnsi="Times New Roman" w:cs="Times New Roman"/>
          <w:sz w:val="28"/>
          <w:szCs w:val="24"/>
        </w:rPr>
        <w:t>Правила)</w:t>
      </w:r>
      <w:r w:rsidRPr="007F58E4">
        <w:rPr>
          <w:rFonts w:ascii="Times New Roman" w:hAnsi="Times New Roman" w:cs="Times New Roman"/>
          <w:sz w:val="28"/>
          <w:szCs w:val="24"/>
        </w:rPr>
        <w:t xml:space="preserve">, заключили настоящее соглашение об условиях осуществления регулируемых видов деятельности в сфере теплоснабжения, именуемое </w:t>
      </w:r>
      <w:r w:rsidR="00EC70C0">
        <w:rPr>
          <w:rFonts w:ascii="Times New Roman" w:hAnsi="Times New Roman" w:cs="Times New Roman"/>
          <w:sz w:val="28"/>
          <w:szCs w:val="24"/>
        </w:rPr>
        <w:br/>
      </w:r>
      <w:r w:rsidRPr="007F58E4">
        <w:rPr>
          <w:rFonts w:ascii="Times New Roman" w:hAnsi="Times New Roman" w:cs="Times New Roman"/>
          <w:sz w:val="28"/>
          <w:szCs w:val="24"/>
        </w:rPr>
        <w:t xml:space="preserve">в дальнейшем </w:t>
      </w:r>
      <w:r w:rsidR="001463D6" w:rsidRPr="005637D0">
        <w:rPr>
          <w:rFonts w:ascii="Times New Roman" w:hAnsi="Times New Roman" w:cs="Times New Roman"/>
          <w:sz w:val="28"/>
          <w:szCs w:val="24"/>
        </w:rPr>
        <w:t>«</w:t>
      </w:r>
      <w:r w:rsidRPr="005637D0">
        <w:rPr>
          <w:rFonts w:ascii="Times New Roman" w:hAnsi="Times New Roman" w:cs="Times New Roman"/>
          <w:sz w:val="28"/>
          <w:szCs w:val="24"/>
        </w:rPr>
        <w:t>регуляторное соглашение</w:t>
      </w:r>
      <w:r w:rsidR="001463D6" w:rsidRPr="005637D0">
        <w:rPr>
          <w:rFonts w:ascii="Times New Roman" w:hAnsi="Times New Roman" w:cs="Times New Roman"/>
          <w:sz w:val="28"/>
          <w:szCs w:val="24"/>
        </w:rPr>
        <w:t>»</w:t>
      </w:r>
      <w:r w:rsidRPr="007F58E4">
        <w:rPr>
          <w:rFonts w:ascii="Times New Roman" w:hAnsi="Times New Roman" w:cs="Times New Roman"/>
          <w:sz w:val="28"/>
          <w:szCs w:val="24"/>
        </w:rPr>
        <w:t>, о нижеследующем.</w:t>
      </w:r>
    </w:p>
    <w:p w14:paraId="01F037AE" w14:textId="77777777" w:rsidR="004B2804" w:rsidRPr="007F58E4" w:rsidRDefault="004B2804" w:rsidP="0099418B">
      <w:pPr>
        <w:pStyle w:val="aa"/>
        <w:spacing w:after="0"/>
        <w:ind w:left="1080"/>
        <w:rPr>
          <w:rFonts w:ascii="Times New Roman" w:hAnsi="Times New Roman" w:cs="Times New Roman"/>
          <w:sz w:val="28"/>
          <w:szCs w:val="24"/>
        </w:rPr>
      </w:pPr>
    </w:p>
    <w:p w14:paraId="2395682B" w14:textId="77777777" w:rsidR="00FD6BBD" w:rsidRPr="007F58E4" w:rsidRDefault="00FD6BBD" w:rsidP="0099418B">
      <w:pPr>
        <w:pStyle w:val="aa"/>
        <w:numPr>
          <w:ilvl w:val="0"/>
          <w:numId w:val="25"/>
        </w:numPr>
        <w:spacing w:after="0"/>
        <w:jc w:val="center"/>
        <w:rPr>
          <w:rFonts w:ascii="Times New Roman" w:hAnsi="Times New Roman" w:cs="Times New Roman"/>
          <w:sz w:val="28"/>
          <w:szCs w:val="24"/>
        </w:rPr>
      </w:pPr>
      <w:r w:rsidRPr="007F58E4">
        <w:rPr>
          <w:rFonts w:ascii="Times New Roman" w:hAnsi="Times New Roman" w:cs="Times New Roman"/>
          <w:sz w:val="28"/>
          <w:szCs w:val="24"/>
        </w:rPr>
        <w:t>Предмет регуляторного соглашения</w:t>
      </w:r>
    </w:p>
    <w:p w14:paraId="35C9F737" w14:textId="77777777" w:rsidR="00FD6BBD" w:rsidRPr="007F58E4" w:rsidRDefault="00FD6BBD" w:rsidP="0099418B">
      <w:pPr>
        <w:spacing w:after="0" w:line="276" w:lineRule="auto"/>
        <w:ind w:firstLine="709"/>
        <w:jc w:val="both"/>
        <w:rPr>
          <w:rFonts w:ascii="Times New Roman" w:eastAsiaTheme="minorEastAsia" w:hAnsi="Times New Roman" w:cs="Times New Roman"/>
          <w:sz w:val="28"/>
          <w:szCs w:val="28"/>
          <w:lang w:eastAsia="ru-RU"/>
        </w:rPr>
      </w:pPr>
    </w:p>
    <w:p w14:paraId="201DB84C" w14:textId="15641034" w:rsidR="00FD6BBD" w:rsidRPr="007F58E4" w:rsidRDefault="00FD6BBD" w:rsidP="0099418B">
      <w:pPr>
        <w:pStyle w:val="aa"/>
        <w:numPr>
          <w:ilvl w:val="0"/>
          <w:numId w:val="26"/>
        </w:numPr>
        <w:spacing w:after="0"/>
        <w:ind w:left="0" w:firstLine="709"/>
        <w:jc w:val="both"/>
        <w:rPr>
          <w:rFonts w:ascii="Times New Roman" w:eastAsiaTheme="minorEastAsia" w:hAnsi="Times New Roman" w:cs="Times New Roman"/>
          <w:sz w:val="28"/>
          <w:szCs w:val="28"/>
          <w:lang w:eastAsia="ru-RU"/>
        </w:rPr>
      </w:pPr>
      <w:r w:rsidRPr="007F58E4">
        <w:rPr>
          <w:rFonts w:ascii="Times New Roman" w:eastAsiaTheme="minorEastAsia" w:hAnsi="Times New Roman" w:cs="Times New Roman"/>
          <w:sz w:val="28"/>
          <w:szCs w:val="28"/>
          <w:lang w:eastAsia="ru-RU"/>
        </w:rPr>
        <w:t xml:space="preserve">По регуляторному соглашению </w:t>
      </w:r>
      <w:r>
        <w:rPr>
          <w:rFonts w:ascii="Times New Roman" w:eastAsiaTheme="minorEastAsia" w:hAnsi="Times New Roman" w:cs="Times New Roman"/>
          <w:sz w:val="28"/>
          <w:szCs w:val="28"/>
          <w:lang w:eastAsia="ru-RU"/>
        </w:rPr>
        <w:t xml:space="preserve">регулируемая </w:t>
      </w:r>
      <w:r w:rsidRPr="007F58E4">
        <w:rPr>
          <w:rFonts w:ascii="Times New Roman" w:eastAsiaTheme="minorEastAsia" w:hAnsi="Times New Roman" w:cs="Times New Roman"/>
          <w:sz w:val="28"/>
          <w:szCs w:val="28"/>
          <w:lang w:eastAsia="ru-RU"/>
        </w:rPr>
        <w:t>организация обязу</w:t>
      </w:r>
      <w:r>
        <w:rPr>
          <w:rFonts w:ascii="Times New Roman" w:eastAsiaTheme="minorEastAsia" w:hAnsi="Times New Roman" w:cs="Times New Roman"/>
          <w:sz w:val="28"/>
          <w:szCs w:val="28"/>
          <w:lang w:eastAsia="ru-RU"/>
        </w:rPr>
        <w:t>е</w:t>
      </w:r>
      <w:r w:rsidRPr="007F58E4">
        <w:rPr>
          <w:rFonts w:ascii="Times New Roman" w:eastAsiaTheme="minorEastAsia" w:hAnsi="Times New Roman" w:cs="Times New Roman"/>
          <w:sz w:val="28"/>
          <w:szCs w:val="28"/>
          <w:lang w:eastAsia="ru-RU"/>
        </w:rPr>
        <w:t xml:space="preserve">тся осуществлять эксплуатацию, строительство, реконструкцию и модернизацию объектов теплоснабжения и (или) иного имущества, необходимого для осуществления регулируемых видов деятельности в сфере теплоснабжения, предусмотренных таким соглашением, обеспечивать выполнение мероприятий в целях повышения уровня экологической безопасности и обеспечения безопасной эксплуатации объектов теплоснабжения, повышения надежности теплоснабжения потребителей, реализации схем теплоснабжения, утвержденных в установленном порядке, а субъект Российской Федерации и </w:t>
      </w:r>
      <w:r>
        <w:rPr>
          <w:rFonts w:ascii="Times New Roman" w:eastAsiaTheme="minorEastAsia" w:hAnsi="Times New Roman" w:cs="Times New Roman"/>
          <w:sz w:val="28"/>
          <w:szCs w:val="28"/>
          <w:lang w:eastAsia="ru-RU"/>
        </w:rPr>
        <w:t>муниципальное образование (</w:t>
      </w:r>
      <w:r w:rsidRPr="007F58E4">
        <w:rPr>
          <w:rFonts w:ascii="Times New Roman" w:eastAsiaTheme="minorEastAsia" w:hAnsi="Times New Roman" w:cs="Times New Roman"/>
          <w:sz w:val="28"/>
          <w:szCs w:val="28"/>
          <w:lang w:eastAsia="ru-RU"/>
        </w:rPr>
        <w:t>муниципальные образования</w:t>
      </w:r>
      <w:r>
        <w:rPr>
          <w:rFonts w:ascii="Times New Roman" w:eastAsiaTheme="minorEastAsia" w:hAnsi="Times New Roman" w:cs="Times New Roman"/>
          <w:sz w:val="28"/>
          <w:szCs w:val="28"/>
          <w:lang w:eastAsia="ru-RU"/>
        </w:rPr>
        <w:t>)</w:t>
      </w:r>
      <w:r w:rsidRPr="007F58E4">
        <w:rPr>
          <w:rFonts w:ascii="Times New Roman" w:eastAsiaTheme="minorEastAsia" w:hAnsi="Times New Roman" w:cs="Times New Roman"/>
          <w:sz w:val="28"/>
          <w:szCs w:val="28"/>
          <w:lang w:eastAsia="ru-RU"/>
        </w:rPr>
        <w:t>, на территори</w:t>
      </w:r>
      <w:r>
        <w:rPr>
          <w:rFonts w:ascii="Times New Roman" w:eastAsiaTheme="minorEastAsia" w:hAnsi="Times New Roman" w:cs="Times New Roman"/>
          <w:sz w:val="28"/>
          <w:szCs w:val="28"/>
          <w:lang w:eastAsia="ru-RU"/>
        </w:rPr>
        <w:t>и (-</w:t>
      </w:r>
      <w:proofErr w:type="spellStart"/>
      <w:r w:rsidRPr="007F58E4">
        <w:rPr>
          <w:rFonts w:ascii="Times New Roman" w:eastAsiaTheme="minorEastAsia" w:hAnsi="Times New Roman" w:cs="Times New Roman"/>
          <w:sz w:val="28"/>
          <w:szCs w:val="28"/>
          <w:lang w:eastAsia="ru-RU"/>
        </w:rPr>
        <w:t>ях</w:t>
      </w:r>
      <w:proofErr w:type="spellEnd"/>
      <w:r>
        <w:rPr>
          <w:rFonts w:ascii="Times New Roman" w:eastAsiaTheme="minorEastAsia" w:hAnsi="Times New Roman" w:cs="Times New Roman"/>
          <w:sz w:val="28"/>
          <w:szCs w:val="28"/>
          <w:lang w:eastAsia="ru-RU"/>
        </w:rPr>
        <w:t>)</w:t>
      </w:r>
      <w:r w:rsidRPr="007F58E4">
        <w:rPr>
          <w:rFonts w:ascii="Times New Roman" w:eastAsiaTheme="minorEastAsia" w:hAnsi="Times New Roman" w:cs="Times New Roman"/>
          <w:sz w:val="28"/>
          <w:szCs w:val="28"/>
          <w:lang w:eastAsia="ru-RU"/>
        </w:rPr>
        <w:t xml:space="preserve"> котор</w:t>
      </w:r>
      <w:r>
        <w:rPr>
          <w:rFonts w:ascii="Times New Roman" w:eastAsiaTheme="minorEastAsia" w:hAnsi="Times New Roman" w:cs="Times New Roman"/>
          <w:sz w:val="28"/>
          <w:szCs w:val="28"/>
          <w:lang w:eastAsia="ru-RU"/>
        </w:rPr>
        <w:t>ого (-</w:t>
      </w:r>
      <w:r w:rsidRPr="007F58E4">
        <w:rPr>
          <w:rFonts w:ascii="Times New Roman" w:eastAsiaTheme="minorEastAsia" w:hAnsi="Times New Roman" w:cs="Times New Roman"/>
          <w:sz w:val="28"/>
          <w:szCs w:val="28"/>
          <w:lang w:eastAsia="ru-RU"/>
        </w:rPr>
        <w:t>ых</w:t>
      </w:r>
      <w:r>
        <w:rPr>
          <w:rFonts w:ascii="Times New Roman" w:eastAsiaTheme="minorEastAsia" w:hAnsi="Times New Roman" w:cs="Times New Roman"/>
          <w:sz w:val="28"/>
          <w:szCs w:val="28"/>
          <w:lang w:eastAsia="ru-RU"/>
        </w:rPr>
        <w:t>)</w:t>
      </w:r>
      <w:r w:rsidRPr="007F58E4">
        <w:rPr>
          <w:rFonts w:ascii="Times New Roman" w:eastAsiaTheme="minorEastAsia" w:hAnsi="Times New Roman" w:cs="Times New Roman"/>
          <w:sz w:val="28"/>
          <w:szCs w:val="28"/>
          <w:lang w:eastAsia="ru-RU"/>
        </w:rPr>
        <w:t xml:space="preserve"> предусматривается исполнение регуляторного соглашения, </w:t>
      </w:r>
      <w:bookmarkStart w:id="42" w:name="_Hlk226109642"/>
      <w:r w:rsidRPr="005637D0">
        <w:rPr>
          <w:rFonts w:ascii="Times New Roman" w:eastAsiaTheme="minorEastAsia" w:hAnsi="Times New Roman" w:cs="Times New Roman"/>
          <w:sz w:val="28"/>
          <w:szCs w:val="28"/>
          <w:lang w:eastAsia="ru-RU"/>
        </w:rPr>
        <w:t>обеспечива</w:t>
      </w:r>
      <w:r w:rsidR="001463D6" w:rsidRPr="005637D0">
        <w:rPr>
          <w:rFonts w:ascii="Times New Roman" w:eastAsiaTheme="minorEastAsia" w:hAnsi="Times New Roman" w:cs="Times New Roman"/>
          <w:sz w:val="28"/>
          <w:szCs w:val="28"/>
          <w:lang w:eastAsia="ru-RU"/>
        </w:rPr>
        <w:t>ет (-ют)</w:t>
      </w:r>
      <w:r w:rsidRPr="007F58E4">
        <w:rPr>
          <w:rFonts w:ascii="Times New Roman" w:eastAsiaTheme="minorEastAsia" w:hAnsi="Times New Roman" w:cs="Times New Roman"/>
          <w:sz w:val="28"/>
          <w:szCs w:val="28"/>
          <w:lang w:eastAsia="ru-RU"/>
        </w:rPr>
        <w:t xml:space="preserve"> </w:t>
      </w:r>
      <w:bookmarkEnd w:id="42"/>
      <w:r w:rsidRPr="007F58E4">
        <w:rPr>
          <w:rFonts w:ascii="Times New Roman" w:eastAsiaTheme="minorEastAsia" w:hAnsi="Times New Roman" w:cs="Times New Roman"/>
          <w:sz w:val="28"/>
          <w:szCs w:val="28"/>
          <w:lang w:eastAsia="ru-RU"/>
        </w:rPr>
        <w:t xml:space="preserve">условия для осуществления регулируемых видов деятельности </w:t>
      </w:r>
      <w:r>
        <w:rPr>
          <w:rFonts w:ascii="Times New Roman" w:eastAsiaTheme="minorEastAsia" w:hAnsi="Times New Roman" w:cs="Times New Roman"/>
          <w:sz w:val="28"/>
          <w:szCs w:val="28"/>
          <w:lang w:eastAsia="ru-RU"/>
        </w:rPr>
        <w:t>регулируемой организацией</w:t>
      </w:r>
      <w:r w:rsidRPr="007F58E4">
        <w:rPr>
          <w:rFonts w:ascii="Times New Roman" w:eastAsiaTheme="minorEastAsia" w:hAnsi="Times New Roman" w:cs="Times New Roman"/>
          <w:sz w:val="28"/>
          <w:szCs w:val="28"/>
          <w:lang w:eastAsia="ru-RU"/>
        </w:rPr>
        <w:t>.</w:t>
      </w:r>
    </w:p>
    <w:p w14:paraId="2F3401BE" w14:textId="77777777" w:rsidR="00FD6BBD" w:rsidRPr="007F58E4" w:rsidRDefault="00FD6BBD" w:rsidP="0099418B">
      <w:pPr>
        <w:spacing w:after="0" w:line="276" w:lineRule="auto"/>
        <w:ind w:firstLine="709"/>
        <w:jc w:val="both"/>
        <w:rPr>
          <w:rFonts w:ascii="Times New Roman" w:eastAsiaTheme="minorEastAsia" w:hAnsi="Times New Roman" w:cs="Times New Roman"/>
          <w:sz w:val="28"/>
          <w:szCs w:val="28"/>
          <w:lang w:eastAsia="ru-RU"/>
        </w:rPr>
      </w:pPr>
    </w:p>
    <w:p w14:paraId="7933B075" w14:textId="77777777" w:rsidR="00FD6BBD" w:rsidRPr="007F58E4" w:rsidRDefault="00FD6BBD" w:rsidP="0099418B">
      <w:pPr>
        <w:pStyle w:val="aa"/>
        <w:numPr>
          <w:ilvl w:val="0"/>
          <w:numId w:val="25"/>
        </w:numPr>
        <w:spacing w:after="0"/>
        <w:ind w:hanging="513"/>
        <w:jc w:val="center"/>
        <w:rPr>
          <w:rFonts w:ascii="Times New Roman" w:hAnsi="Times New Roman" w:cs="Times New Roman"/>
          <w:sz w:val="28"/>
          <w:szCs w:val="24"/>
        </w:rPr>
      </w:pPr>
      <w:r w:rsidRPr="007F58E4">
        <w:rPr>
          <w:rFonts w:ascii="Times New Roman" w:hAnsi="Times New Roman" w:cs="Times New Roman"/>
          <w:sz w:val="28"/>
          <w:szCs w:val="24"/>
        </w:rPr>
        <w:t>Обязательства Сторон</w:t>
      </w:r>
    </w:p>
    <w:p w14:paraId="4F0581EC" w14:textId="77777777" w:rsidR="00FD6BBD" w:rsidRPr="007F58E4" w:rsidRDefault="00FD6BBD" w:rsidP="0099418B">
      <w:pPr>
        <w:pStyle w:val="aa"/>
        <w:spacing w:after="0"/>
        <w:ind w:left="0" w:firstLine="709"/>
        <w:rPr>
          <w:rFonts w:ascii="Times New Roman" w:hAnsi="Times New Roman" w:cs="Times New Roman"/>
          <w:sz w:val="28"/>
          <w:szCs w:val="24"/>
        </w:rPr>
      </w:pPr>
    </w:p>
    <w:p w14:paraId="215619AC" w14:textId="7794D025" w:rsidR="00FD6BBD" w:rsidRPr="007F58E4" w:rsidRDefault="00FD6BBD" w:rsidP="0099418B">
      <w:pPr>
        <w:pStyle w:val="aa"/>
        <w:numPr>
          <w:ilvl w:val="0"/>
          <w:numId w:val="26"/>
        </w:numPr>
        <w:spacing w:after="0"/>
        <w:ind w:left="0" w:firstLine="709"/>
        <w:jc w:val="both"/>
        <w:rPr>
          <w:rFonts w:ascii="Times New Roman" w:hAnsi="Times New Roman" w:cs="Times New Roman"/>
          <w:sz w:val="28"/>
          <w:szCs w:val="24"/>
        </w:rPr>
      </w:pPr>
      <w:r w:rsidRPr="007F58E4">
        <w:rPr>
          <w:rFonts w:ascii="Times New Roman" w:hAnsi="Times New Roman" w:cs="Times New Roman"/>
          <w:sz w:val="28"/>
          <w:szCs w:val="24"/>
        </w:rPr>
        <w:t xml:space="preserve">К обязательствам </w:t>
      </w:r>
      <w:r w:rsidR="004B2804">
        <w:rPr>
          <w:rFonts w:ascii="Times New Roman" w:hAnsi="Times New Roman" w:cs="Times New Roman"/>
          <w:sz w:val="28"/>
          <w:szCs w:val="24"/>
        </w:rPr>
        <w:t xml:space="preserve">регулируемой </w:t>
      </w:r>
      <w:r w:rsidRPr="007F58E4">
        <w:rPr>
          <w:rFonts w:ascii="Times New Roman" w:hAnsi="Times New Roman" w:cs="Times New Roman"/>
          <w:sz w:val="28"/>
          <w:szCs w:val="24"/>
        </w:rPr>
        <w:t>организации в соответствии с настоящим регуляторным соглашением относятся:</w:t>
      </w:r>
    </w:p>
    <w:p w14:paraId="7F239447" w14:textId="1D1C3064" w:rsidR="00FD6BBD" w:rsidRPr="007F58E4" w:rsidRDefault="00FD6BBD" w:rsidP="0099418B">
      <w:pPr>
        <w:spacing w:after="0" w:line="276" w:lineRule="auto"/>
        <w:ind w:firstLine="709"/>
        <w:jc w:val="both"/>
        <w:rPr>
          <w:rFonts w:ascii="Times New Roman" w:eastAsiaTheme="minorEastAsia" w:hAnsi="Times New Roman" w:cs="Times New Roman"/>
          <w:sz w:val="28"/>
          <w:szCs w:val="28"/>
          <w:lang w:eastAsia="ru-RU"/>
        </w:rPr>
      </w:pPr>
      <w:r w:rsidRPr="007F58E4">
        <w:rPr>
          <w:rFonts w:ascii="Times New Roman" w:hAnsi="Times New Roman" w:cs="Times New Roman"/>
          <w:sz w:val="28"/>
          <w:szCs w:val="24"/>
        </w:rPr>
        <w:t>а) выполнение мероприятий по эксплуатации объектов теплоснабжения и (или) иного имущества, необходимого для осуществления регулируемых видов деятельности в сфере теплоснабжения, предусмотренных пунктом 2 части 5 статьи 12.2 Федерального закона «О теплоснабжении»</w:t>
      </w:r>
      <w:r>
        <w:rPr>
          <w:rFonts w:ascii="Times New Roman" w:hAnsi="Times New Roman" w:cs="Times New Roman"/>
          <w:sz w:val="28"/>
          <w:szCs w:val="24"/>
        </w:rPr>
        <w:t xml:space="preserve"> и </w:t>
      </w:r>
      <w:r w:rsidRPr="007F58E4">
        <w:rPr>
          <w:rFonts w:ascii="Times New Roman" w:hAnsi="Times New Roman" w:cs="Times New Roman"/>
          <w:sz w:val="28"/>
          <w:szCs w:val="28"/>
        </w:rPr>
        <w:t>соблюдение условий реализации таких мероприятий</w:t>
      </w:r>
      <w:r w:rsidRPr="007F58E4">
        <w:rPr>
          <w:rFonts w:ascii="Times New Roman" w:hAnsi="Times New Roman" w:cs="Times New Roman"/>
          <w:sz w:val="24"/>
          <w:szCs w:val="24"/>
          <w:lang w:eastAsia="ru-RU"/>
        </w:rPr>
        <w:t>;</w:t>
      </w:r>
    </w:p>
    <w:p w14:paraId="7B174CCF" w14:textId="6909022F" w:rsidR="004B2804" w:rsidRDefault="00FD6BBD" w:rsidP="0099418B">
      <w:pPr>
        <w:pStyle w:val="aa"/>
        <w:spacing w:after="0"/>
        <w:ind w:left="0" w:firstLine="709"/>
        <w:jc w:val="both"/>
        <w:rPr>
          <w:rFonts w:ascii="Times New Roman" w:hAnsi="Times New Roman" w:cs="Times New Roman"/>
          <w:sz w:val="28"/>
          <w:szCs w:val="24"/>
        </w:rPr>
      </w:pPr>
      <w:r w:rsidRPr="007F58E4">
        <w:rPr>
          <w:rFonts w:ascii="Times New Roman" w:hAnsi="Times New Roman" w:cs="Times New Roman"/>
          <w:sz w:val="28"/>
          <w:szCs w:val="24"/>
        </w:rPr>
        <w:t xml:space="preserve">б) реализация инвестиционной программы </w:t>
      </w:r>
      <w:bookmarkStart w:id="43" w:name="_Hlk226109711"/>
      <w:r w:rsidR="004B2804">
        <w:rPr>
          <w:rFonts w:ascii="Times New Roman" w:hAnsi="Times New Roman" w:cs="Times New Roman"/>
          <w:sz w:val="28"/>
          <w:szCs w:val="24"/>
        </w:rPr>
        <w:t xml:space="preserve">регулируемой </w:t>
      </w:r>
      <w:bookmarkEnd w:id="43"/>
      <w:r w:rsidR="004B2804">
        <w:rPr>
          <w:rFonts w:ascii="Times New Roman" w:hAnsi="Times New Roman" w:cs="Times New Roman"/>
          <w:sz w:val="28"/>
          <w:szCs w:val="24"/>
        </w:rPr>
        <w:t>организации, утвержденной в порядке</w:t>
      </w:r>
      <w:r w:rsidRPr="007F58E4">
        <w:rPr>
          <w:rFonts w:ascii="Times New Roman" w:hAnsi="Times New Roman" w:cs="Times New Roman"/>
          <w:sz w:val="28"/>
          <w:szCs w:val="24"/>
        </w:rPr>
        <w:t xml:space="preserve"> установленном законодательством Российской Федерации о теплоснабжении</w:t>
      </w:r>
      <w:r>
        <w:rPr>
          <w:rFonts w:ascii="Times New Roman" w:hAnsi="Times New Roman" w:cs="Times New Roman"/>
          <w:sz w:val="28"/>
          <w:szCs w:val="24"/>
        </w:rPr>
        <w:t xml:space="preserve">, </w:t>
      </w:r>
      <w:r w:rsidR="004B2804">
        <w:rPr>
          <w:rFonts w:ascii="Times New Roman" w:hAnsi="Times New Roman" w:cs="Times New Roman"/>
          <w:sz w:val="28"/>
          <w:szCs w:val="28"/>
        </w:rPr>
        <w:t>предусматривающей</w:t>
      </w:r>
      <w:r w:rsidRPr="007F58E4">
        <w:rPr>
          <w:rFonts w:ascii="Times New Roman" w:hAnsi="Times New Roman" w:cs="Times New Roman"/>
          <w:sz w:val="28"/>
          <w:szCs w:val="24"/>
        </w:rPr>
        <w:t xml:space="preserve"> следующие мероприятия и </w:t>
      </w:r>
      <w:r w:rsidR="004B2804">
        <w:rPr>
          <w:rFonts w:ascii="Times New Roman" w:hAnsi="Times New Roman" w:cs="Times New Roman"/>
          <w:sz w:val="28"/>
          <w:szCs w:val="24"/>
        </w:rPr>
        <w:t>условия их выполнения</w:t>
      </w:r>
      <w:r w:rsidR="00C96301">
        <w:rPr>
          <w:rFonts w:ascii="Times New Roman" w:hAnsi="Times New Roman" w:cs="Times New Roman"/>
          <w:sz w:val="28"/>
          <w:szCs w:val="24"/>
        </w:rPr>
        <w:t xml:space="preserve"> (2)</w:t>
      </w:r>
      <w:r w:rsidRPr="007F58E4">
        <w:rPr>
          <w:rFonts w:ascii="Times New Roman" w:hAnsi="Times New Roman" w:cs="Times New Roman"/>
          <w:sz w:val="28"/>
          <w:szCs w:val="24"/>
        </w:rPr>
        <w:t>:</w:t>
      </w:r>
    </w:p>
    <w:p w14:paraId="0300DF79" w14:textId="4D98D3DD" w:rsidR="004B2804" w:rsidRPr="004B2804" w:rsidRDefault="00317267" w:rsidP="0099418B">
      <w:pPr>
        <w:pStyle w:val="aa"/>
        <w:spacing w:after="0"/>
        <w:ind w:left="0" w:firstLine="709"/>
        <w:jc w:val="both"/>
        <w:rPr>
          <w:rFonts w:ascii="Times New Roman" w:hAnsi="Times New Roman" w:cs="Times New Roman"/>
          <w:sz w:val="28"/>
          <w:szCs w:val="24"/>
        </w:rPr>
      </w:pPr>
      <w:r>
        <w:rPr>
          <w:rFonts w:ascii="Times New Roman" w:hAnsi="Times New Roman" w:cs="Times New Roman"/>
          <w:sz w:val="28"/>
          <w:szCs w:val="24"/>
        </w:rPr>
        <w:t>____</w:t>
      </w:r>
      <w:r w:rsidR="00FD6BBD" w:rsidRPr="007F58E4">
        <w:rPr>
          <w:rFonts w:ascii="Times New Roman" w:hAnsi="Times New Roman" w:cs="Times New Roman"/>
          <w:sz w:val="28"/>
          <w:szCs w:val="24"/>
        </w:rPr>
        <w:t>______</w:t>
      </w:r>
      <w:r w:rsidR="00D46619">
        <w:rPr>
          <w:rFonts w:ascii="Times New Roman" w:hAnsi="Times New Roman" w:cs="Times New Roman"/>
          <w:sz w:val="28"/>
          <w:szCs w:val="24"/>
        </w:rPr>
        <w:t>_</w:t>
      </w:r>
      <w:r w:rsidR="00FD6BBD" w:rsidRPr="007F58E4">
        <w:rPr>
          <w:rFonts w:ascii="Times New Roman" w:hAnsi="Times New Roman" w:cs="Times New Roman"/>
          <w:sz w:val="28"/>
          <w:szCs w:val="24"/>
        </w:rPr>
        <w:t>________________________</w:t>
      </w:r>
      <w:r w:rsidR="004B2804">
        <w:rPr>
          <w:rFonts w:ascii="Times New Roman" w:hAnsi="Times New Roman" w:cs="Times New Roman"/>
          <w:sz w:val="28"/>
          <w:szCs w:val="24"/>
        </w:rPr>
        <w:t>____________________________</w:t>
      </w:r>
      <w:r w:rsidR="005D6D4B">
        <w:rPr>
          <w:rFonts w:ascii="Times New Roman" w:hAnsi="Times New Roman" w:cs="Times New Roman"/>
          <w:sz w:val="28"/>
          <w:szCs w:val="24"/>
        </w:rPr>
        <w:t>;</w:t>
      </w:r>
    </w:p>
    <w:p w14:paraId="607E54AC" w14:textId="77777777" w:rsidR="00FD6BBD" w:rsidRPr="007F58E4" w:rsidRDefault="00FD6BBD" w:rsidP="0099418B">
      <w:pPr>
        <w:pStyle w:val="aa"/>
        <w:spacing w:after="0"/>
        <w:ind w:left="0" w:firstLine="709"/>
        <w:jc w:val="both"/>
        <w:rPr>
          <w:rFonts w:ascii="Times New Roman" w:hAnsi="Times New Roman" w:cs="Times New Roman"/>
          <w:sz w:val="24"/>
          <w:szCs w:val="24"/>
        </w:rPr>
      </w:pPr>
      <w:r w:rsidRPr="007F58E4">
        <w:rPr>
          <w:rFonts w:ascii="Times New Roman" w:hAnsi="Times New Roman" w:cs="Times New Roman"/>
          <w:sz w:val="24"/>
          <w:szCs w:val="24"/>
        </w:rPr>
        <w:t>(основные мероприятия по строительству, реконструкции и модернизации объектов теплоснабжения и (или) иного имущества, необходимого для осуществления регулируемых видов деятельности, а также условия выполнения таких мероприятий);</w:t>
      </w:r>
    </w:p>
    <w:p w14:paraId="6983249F" w14:textId="77777777" w:rsidR="00FD6BBD" w:rsidRPr="00E365E5" w:rsidRDefault="00FD6BBD" w:rsidP="0099418B">
      <w:pPr>
        <w:pStyle w:val="af3"/>
        <w:spacing w:before="0" w:beforeAutospacing="0" w:after="0" w:afterAutospacing="0" w:line="276" w:lineRule="auto"/>
        <w:ind w:firstLine="709"/>
        <w:jc w:val="both"/>
        <w:rPr>
          <w:sz w:val="28"/>
          <w:szCs w:val="28"/>
        </w:rPr>
      </w:pPr>
      <w:r w:rsidRPr="007F58E4">
        <w:rPr>
          <w:sz w:val="28"/>
        </w:rPr>
        <w:t xml:space="preserve">в) достижение </w:t>
      </w:r>
      <w:r w:rsidRPr="00E365E5">
        <w:rPr>
          <w:sz w:val="28"/>
          <w:szCs w:val="28"/>
        </w:rPr>
        <w:t xml:space="preserve">плановых значений показателей надежности и энергетической эффективности объектов теплоснабжения, установленных в инвестиционной программе регулируемой организации. </w:t>
      </w:r>
    </w:p>
    <w:p w14:paraId="6720D54E" w14:textId="77777777" w:rsidR="00FD6BBD" w:rsidRPr="00E365E5" w:rsidRDefault="00FD6BBD" w:rsidP="0099418B">
      <w:pPr>
        <w:pStyle w:val="af3"/>
        <w:spacing w:before="0" w:beforeAutospacing="0" w:after="0" w:afterAutospacing="0" w:line="276" w:lineRule="auto"/>
        <w:ind w:firstLine="709"/>
        <w:jc w:val="both"/>
        <w:rPr>
          <w:sz w:val="28"/>
          <w:szCs w:val="28"/>
        </w:rPr>
      </w:pPr>
      <w:r w:rsidRPr="00E365E5">
        <w:rPr>
          <w:sz w:val="28"/>
          <w:szCs w:val="28"/>
        </w:rPr>
        <w:t>Регулируемая организация ежегодно направляет в орган регулирования отчет о достижении плановых показателей надежности и энергетической эффективности объектов теплоснабжения в следующем порядке:</w:t>
      </w:r>
    </w:p>
    <w:p w14:paraId="71A4009A" w14:textId="6D802543" w:rsidR="00FD6BBD" w:rsidRPr="00317267" w:rsidRDefault="00FD6BBD" w:rsidP="0099418B">
      <w:pPr>
        <w:spacing w:after="0" w:line="276" w:lineRule="auto"/>
        <w:jc w:val="both"/>
        <w:rPr>
          <w:rFonts w:ascii="Times New Roman" w:hAnsi="Times New Roman" w:cs="Times New Roman"/>
          <w:sz w:val="28"/>
          <w:szCs w:val="24"/>
        </w:rPr>
      </w:pPr>
      <w:r w:rsidRPr="00317267">
        <w:rPr>
          <w:rFonts w:ascii="Times New Roman" w:hAnsi="Times New Roman" w:cs="Times New Roman"/>
          <w:sz w:val="28"/>
          <w:szCs w:val="24"/>
        </w:rPr>
        <w:t>_________________________________________________</w:t>
      </w:r>
      <w:r w:rsidR="00317267">
        <w:rPr>
          <w:rFonts w:ascii="Times New Roman" w:hAnsi="Times New Roman" w:cs="Times New Roman"/>
          <w:sz w:val="28"/>
          <w:szCs w:val="24"/>
        </w:rPr>
        <w:t>_______</w:t>
      </w:r>
      <w:r w:rsidRPr="00317267">
        <w:rPr>
          <w:rFonts w:ascii="Times New Roman" w:hAnsi="Times New Roman" w:cs="Times New Roman"/>
          <w:sz w:val="28"/>
          <w:szCs w:val="24"/>
        </w:rPr>
        <w:t>____________;</w:t>
      </w:r>
    </w:p>
    <w:p w14:paraId="3BB80A08" w14:textId="77777777" w:rsidR="00FD6BBD" w:rsidRPr="007F58E4" w:rsidRDefault="00FD6BBD" w:rsidP="0099418B">
      <w:pPr>
        <w:pStyle w:val="aa"/>
        <w:spacing w:after="0"/>
        <w:ind w:left="0" w:firstLine="709"/>
        <w:jc w:val="center"/>
        <w:rPr>
          <w:rFonts w:ascii="Times New Roman" w:hAnsi="Times New Roman" w:cs="Times New Roman"/>
          <w:sz w:val="24"/>
          <w:szCs w:val="24"/>
        </w:rPr>
      </w:pPr>
      <w:r w:rsidRPr="007F58E4">
        <w:rPr>
          <w:rFonts w:ascii="Times New Roman" w:hAnsi="Times New Roman" w:cs="Times New Roman"/>
          <w:sz w:val="24"/>
          <w:szCs w:val="24"/>
        </w:rPr>
        <w:t>(</w:t>
      </w:r>
      <w:r>
        <w:rPr>
          <w:rFonts w:ascii="Times New Roman" w:hAnsi="Times New Roman" w:cs="Times New Roman"/>
          <w:sz w:val="24"/>
          <w:szCs w:val="24"/>
        </w:rPr>
        <w:t>форма и сроки направления отчета</w:t>
      </w:r>
      <w:r w:rsidRPr="007F58E4">
        <w:rPr>
          <w:rFonts w:ascii="Times New Roman" w:hAnsi="Times New Roman" w:cs="Times New Roman"/>
          <w:sz w:val="24"/>
          <w:szCs w:val="24"/>
        </w:rPr>
        <w:t>);</w:t>
      </w:r>
    </w:p>
    <w:p w14:paraId="1E65B8F0" w14:textId="77777777" w:rsidR="00FD6BBD" w:rsidRPr="007F58E4" w:rsidRDefault="00FD6BBD" w:rsidP="0099418B">
      <w:pPr>
        <w:pStyle w:val="aa"/>
        <w:spacing w:after="0"/>
        <w:ind w:left="0" w:firstLine="709"/>
        <w:jc w:val="both"/>
        <w:rPr>
          <w:rFonts w:ascii="Times New Roman" w:hAnsi="Times New Roman" w:cs="Times New Roman"/>
          <w:sz w:val="28"/>
          <w:szCs w:val="24"/>
        </w:rPr>
      </w:pPr>
      <w:r w:rsidRPr="007F58E4">
        <w:rPr>
          <w:rFonts w:ascii="Times New Roman" w:hAnsi="Times New Roman" w:cs="Times New Roman"/>
          <w:sz w:val="28"/>
          <w:szCs w:val="24"/>
        </w:rPr>
        <w:t>г) иные обязательства__________________________________________.</w:t>
      </w:r>
    </w:p>
    <w:p w14:paraId="3F749578" w14:textId="77777777" w:rsidR="00FD6BBD" w:rsidRPr="007F58E4" w:rsidRDefault="00FD6BBD" w:rsidP="0099418B">
      <w:pPr>
        <w:pStyle w:val="aa"/>
        <w:spacing w:after="0"/>
        <w:ind w:left="0" w:firstLine="709"/>
        <w:jc w:val="both"/>
        <w:rPr>
          <w:rFonts w:ascii="Times New Roman" w:hAnsi="Times New Roman" w:cs="Times New Roman"/>
          <w:sz w:val="24"/>
          <w:szCs w:val="24"/>
        </w:rPr>
      </w:pPr>
    </w:p>
    <w:p w14:paraId="534B1684" w14:textId="1D9D9CED" w:rsidR="00FD6BBD" w:rsidRDefault="00FD6BBD" w:rsidP="0099418B">
      <w:pPr>
        <w:pStyle w:val="aa"/>
        <w:numPr>
          <w:ilvl w:val="0"/>
          <w:numId w:val="26"/>
        </w:numPr>
        <w:spacing w:after="0"/>
        <w:ind w:left="0" w:firstLine="709"/>
        <w:jc w:val="both"/>
        <w:rPr>
          <w:rFonts w:ascii="Times New Roman" w:hAnsi="Times New Roman" w:cs="Times New Roman"/>
          <w:sz w:val="28"/>
          <w:szCs w:val="24"/>
        </w:rPr>
      </w:pPr>
      <w:r w:rsidRPr="007F58E4">
        <w:rPr>
          <w:rFonts w:ascii="Times New Roman" w:hAnsi="Times New Roman" w:cs="Times New Roman"/>
          <w:sz w:val="28"/>
          <w:szCs w:val="24"/>
        </w:rPr>
        <w:t>К обязательствам субъекта Российской Федерации в соответствии с настоящим регуляторным соглашением относятся:</w:t>
      </w:r>
    </w:p>
    <w:p w14:paraId="1AA678E9" w14:textId="621ED12A" w:rsidR="00FD6BBD" w:rsidRPr="00FD6BBD" w:rsidRDefault="00FD6BBD" w:rsidP="0099418B">
      <w:pPr>
        <w:pStyle w:val="aa"/>
        <w:spacing w:after="0"/>
        <w:ind w:left="0" w:firstLine="709"/>
        <w:jc w:val="both"/>
        <w:rPr>
          <w:rFonts w:ascii="Times New Roman" w:hAnsi="Times New Roman" w:cs="Times New Roman"/>
          <w:sz w:val="28"/>
          <w:szCs w:val="24"/>
        </w:rPr>
      </w:pPr>
      <w:r w:rsidRPr="00FD6BBD">
        <w:rPr>
          <w:rFonts w:ascii="Times New Roman" w:hAnsi="Times New Roman" w:cs="Times New Roman"/>
          <w:sz w:val="28"/>
          <w:szCs w:val="28"/>
        </w:rPr>
        <w:t xml:space="preserve">а) обеспечение условий для осуществления регулируемых видов деятельности в сфере теплоснабжения теплоснабжающей организацией, </w:t>
      </w:r>
      <w:proofErr w:type="spellStart"/>
      <w:r w:rsidRPr="00FD6BBD">
        <w:rPr>
          <w:rFonts w:ascii="Times New Roman" w:hAnsi="Times New Roman" w:cs="Times New Roman"/>
          <w:sz w:val="28"/>
          <w:szCs w:val="28"/>
        </w:rPr>
        <w:t>теплосетевой</w:t>
      </w:r>
      <w:proofErr w:type="spellEnd"/>
      <w:r w:rsidRPr="00FD6BBD">
        <w:rPr>
          <w:rFonts w:ascii="Times New Roman" w:hAnsi="Times New Roman" w:cs="Times New Roman"/>
          <w:sz w:val="28"/>
          <w:szCs w:val="28"/>
        </w:rPr>
        <w:t xml:space="preserve"> организацией, в том числе _________________________________.</w:t>
      </w:r>
    </w:p>
    <w:p w14:paraId="7F793BD0" w14:textId="77777777" w:rsidR="00FD6BBD" w:rsidRPr="007F58E4" w:rsidRDefault="00FD6BBD" w:rsidP="0099418B">
      <w:pPr>
        <w:autoSpaceDE w:val="0"/>
        <w:autoSpaceDN w:val="0"/>
        <w:adjustRightInd w:val="0"/>
        <w:spacing w:after="0" w:line="276" w:lineRule="auto"/>
        <w:ind w:firstLine="709"/>
        <w:jc w:val="both"/>
        <w:rPr>
          <w:rFonts w:ascii="Times New Roman" w:hAnsi="Times New Roman" w:cs="Times New Roman"/>
          <w:sz w:val="28"/>
          <w:szCs w:val="28"/>
        </w:rPr>
      </w:pPr>
      <w:r w:rsidRPr="00FD6BBD">
        <w:rPr>
          <w:rFonts w:ascii="Times New Roman" w:hAnsi="Times New Roman" w:cs="Times New Roman"/>
          <w:sz w:val="28"/>
          <w:szCs w:val="28"/>
        </w:rPr>
        <w:t>б) установление цен (тарифов), подлежащих</w:t>
      </w:r>
      <w:r w:rsidRPr="007F58E4">
        <w:rPr>
          <w:rFonts w:ascii="Times New Roman" w:hAnsi="Times New Roman" w:cs="Times New Roman"/>
          <w:sz w:val="28"/>
          <w:szCs w:val="28"/>
        </w:rPr>
        <w:t xml:space="preserve"> применению </w:t>
      </w:r>
      <w:r>
        <w:rPr>
          <w:rFonts w:ascii="Times New Roman" w:hAnsi="Times New Roman" w:cs="Times New Roman"/>
          <w:sz w:val="28"/>
          <w:szCs w:val="28"/>
        </w:rPr>
        <w:t>регулируемой</w:t>
      </w:r>
      <w:r w:rsidRPr="007F58E4">
        <w:rPr>
          <w:rFonts w:ascii="Times New Roman" w:hAnsi="Times New Roman" w:cs="Times New Roman"/>
          <w:sz w:val="28"/>
          <w:szCs w:val="28"/>
        </w:rPr>
        <w:t xml:space="preserve"> организацией в соответствии с Порядком определения и изменения цен (тарифов), подлежащих применению </w:t>
      </w:r>
      <w:r>
        <w:rPr>
          <w:rFonts w:ascii="Times New Roman" w:hAnsi="Times New Roman" w:cs="Times New Roman"/>
          <w:sz w:val="28"/>
          <w:szCs w:val="28"/>
        </w:rPr>
        <w:t>регулируемой</w:t>
      </w:r>
      <w:r w:rsidRPr="007F58E4">
        <w:rPr>
          <w:rFonts w:ascii="Times New Roman" w:hAnsi="Times New Roman" w:cs="Times New Roman"/>
          <w:sz w:val="28"/>
          <w:szCs w:val="28"/>
        </w:rPr>
        <w:t xml:space="preserve"> организацией, предусмотренным настоящим соглашением, и соблюдение указанных цен (тарифов) в сфере теплоснабжения в течение всего срока действия </w:t>
      </w:r>
      <w:r>
        <w:rPr>
          <w:rFonts w:ascii="Times New Roman" w:hAnsi="Times New Roman" w:cs="Times New Roman"/>
          <w:sz w:val="28"/>
          <w:szCs w:val="28"/>
        </w:rPr>
        <w:t>настоящего</w:t>
      </w:r>
      <w:r w:rsidRPr="007F58E4">
        <w:rPr>
          <w:rFonts w:ascii="Times New Roman" w:hAnsi="Times New Roman" w:cs="Times New Roman"/>
          <w:sz w:val="28"/>
          <w:szCs w:val="28"/>
        </w:rPr>
        <w:t xml:space="preserve"> соглашения;</w:t>
      </w:r>
    </w:p>
    <w:p w14:paraId="68F88B1A" w14:textId="45EA5657" w:rsidR="00FD6BBD" w:rsidRPr="007F58E4" w:rsidRDefault="00FD6BBD" w:rsidP="0099418B">
      <w:pPr>
        <w:autoSpaceDE w:val="0"/>
        <w:autoSpaceDN w:val="0"/>
        <w:adjustRightInd w:val="0"/>
        <w:spacing w:after="0" w:line="276" w:lineRule="auto"/>
        <w:ind w:firstLine="709"/>
        <w:jc w:val="both"/>
        <w:rPr>
          <w:rFonts w:ascii="Times New Roman" w:hAnsi="Times New Roman" w:cs="Times New Roman"/>
          <w:sz w:val="28"/>
          <w:szCs w:val="28"/>
        </w:rPr>
      </w:pPr>
      <w:r w:rsidRPr="007F58E4">
        <w:rPr>
          <w:rFonts w:ascii="Times New Roman" w:hAnsi="Times New Roman" w:cs="Times New Roman"/>
          <w:sz w:val="28"/>
          <w:szCs w:val="28"/>
        </w:rPr>
        <w:t>в) иные обязательства</w:t>
      </w:r>
      <w:r w:rsidR="00A138AE">
        <w:rPr>
          <w:rFonts w:ascii="Times New Roman" w:hAnsi="Times New Roman" w:cs="Times New Roman"/>
          <w:sz w:val="28"/>
          <w:szCs w:val="28"/>
        </w:rPr>
        <w:t>,</w:t>
      </w:r>
      <w:r w:rsidR="00A138AE" w:rsidRPr="00A138AE">
        <w:rPr>
          <w:rFonts w:ascii="Times New Roman" w:hAnsi="Times New Roman" w:cs="Times New Roman"/>
          <w:sz w:val="28"/>
          <w:szCs w:val="28"/>
        </w:rPr>
        <w:t xml:space="preserve"> </w:t>
      </w:r>
      <w:r w:rsidR="00A138AE">
        <w:rPr>
          <w:rFonts w:ascii="Times New Roman" w:hAnsi="Times New Roman" w:cs="Times New Roman"/>
          <w:sz w:val="28"/>
          <w:szCs w:val="28"/>
        </w:rPr>
        <w:t>в том числе предоставление регулируемой организации мер поддержки</w:t>
      </w:r>
      <w:r w:rsidRPr="007F58E4">
        <w:rPr>
          <w:rFonts w:ascii="Times New Roman" w:hAnsi="Times New Roman" w:cs="Times New Roman"/>
          <w:sz w:val="28"/>
          <w:szCs w:val="28"/>
        </w:rPr>
        <w:t>: ____</w:t>
      </w:r>
      <w:r w:rsidR="00D46619">
        <w:rPr>
          <w:rFonts w:ascii="Times New Roman" w:hAnsi="Times New Roman" w:cs="Times New Roman"/>
          <w:sz w:val="28"/>
          <w:szCs w:val="28"/>
        </w:rPr>
        <w:t>____</w:t>
      </w:r>
      <w:r w:rsidRPr="007F58E4">
        <w:rPr>
          <w:rFonts w:ascii="Times New Roman" w:hAnsi="Times New Roman" w:cs="Times New Roman"/>
          <w:sz w:val="28"/>
          <w:szCs w:val="28"/>
        </w:rPr>
        <w:t>___________________________________.</w:t>
      </w:r>
    </w:p>
    <w:p w14:paraId="21FD5E0E" w14:textId="77777777" w:rsidR="00FD6BBD" w:rsidRDefault="00FD6BBD" w:rsidP="0099418B">
      <w:pPr>
        <w:spacing w:after="0" w:line="276" w:lineRule="auto"/>
        <w:ind w:firstLine="709"/>
        <w:jc w:val="both"/>
        <w:rPr>
          <w:rFonts w:ascii="Times New Roman" w:hAnsi="Times New Roman" w:cs="Times New Roman"/>
          <w:sz w:val="28"/>
          <w:szCs w:val="24"/>
        </w:rPr>
      </w:pPr>
      <w:r w:rsidRPr="007F58E4">
        <w:rPr>
          <w:rFonts w:ascii="Times New Roman" w:hAnsi="Times New Roman" w:cs="Times New Roman"/>
          <w:sz w:val="28"/>
          <w:szCs w:val="28"/>
        </w:rPr>
        <w:t xml:space="preserve">4. </w:t>
      </w:r>
      <w:r w:rsidRPr="007F58E4">
        <w:rPr>
          <w:rFonts w:ascii="Times New Roman" w:hAnsi="Times New Roman" w:cs="Times New Roman"/>
          <w:sz w:val="28"/>
          <w:szCs w:val="24"/>
        </w:rPr>
        <w:t xml:space="preserve">К обязательствам муниципального образования в соответствии с настоящим регуляторным соглашением относятся: </w:t>
      </w:r>
    </w:p>
    <w:p w14:paraId="06BCBAD6" w14:textId="471A5612" w:rsidR="00FD6BBD" w:rsidRPr="00D46619" w:rsidRDefault="00FD6BBD" w:rsidP="0099418B">
      <w:pPr>
        <w:spacing w:after="0" w:line="276" w:lineRule="auto"/>
        <w:ind w:firstLine="709"/>
        <w:jc w:val="both"/>
        <w:rPr>
          <w:rFonts w:ascii="Times New Roman" w:hAnsi="Times New Roman" w:cs="Times New Roman"/>
          <w:sz w:val="28"/>
          <w:szCs w:val="24"/>
        </w:rPr>
      </w:pPr>
      <w:r w:rsidRPr="00BE1D4C">
        <w:rPr>
          <w:rFonts w:ascii="Times New Roman" w:hAnsi="Times New Roman" w:cs="Times New Roman"/>
          <w:sz w:val="28"/>
          <w:szCs w:val="24"/>
        </w:rPr>
        <w:t xml:space="preserve">а) обеспечение условий для осуществления регулируемых видов деятельности в сфере теплоснабжения </w:t>
      </w:r>
      <w:bookmarkStart w:id="44" w:name="_Hlk226112953"/>
      <w:r w:rsidR="00D46619">
        <w:rPr>
          <w:rFonts w:ascii="Times New Roman" w:hAnsi="Times New Roman" w:cs="Times New Roman"/>
          <w:sz w:val="28"/>
          <w:szCs w:val="24"/>
        </w:rPr>
        <w:t>регулируемой</w:t>
      </w:r>
      <w:r w:rsidRPr="00BE1D4C">
        <w:rPr>
          <w:rFonts w:ascii="Times New Roman" w:hAnsi="Times New Roman" w:cs="Times New Roman"/>
          <w:sz w:val="28"/>
          <w:szCs w:val="24"/>
        </w:rPr>
        <w:t xml:space="preserve"> </w:t>
      </w:r>
      <w:bookmarkEnd w:id="44"/>
      <w:r w:rsidRPr="00BE1D4C">
        <w:rPr>
          <w:rFonts w:ascii="Times New Roman" w:hAnsi="Times New Roman" w:cs="Times New Roman"/>
          <w:sz w:val="28"/>
          <w:szCs w:val="24"/>
        </w:rPr>
        <w:t>организацией, в том числе _________________________________.</w:t>
      </w:r>
      <w:r w:rsidRPr="007F58E4">
        <w:rPr>
          <w:rFonts w:ascii="Times New Roman" w:hAnsi="Times New Roman" w:cs="Times New Roman"/>
          <w:sz w:val="28"/>
          <w:szCs w:val="28"/>
        </w:rPr>
        <w:t xml:space="preserve"> </w:t>
      </w:r>
    </w:p>
    <w:p w14:paraId="04283BC1" w14:textId="6822679C" w:rsidR="00FD6BBD" w:rsidRPr="007F58E4" w:rsidRDefault="00FD6BBD" w:rsidP="0099418B">
      <w:pPr>
        <w:spacing w:after="0" w:line="276" w:lineRule="auto"/>
        <w:ind w:firstLine="709"/>
        <w:jc w:val="both"/>
        <w:rPr>
          <w:rFonts w:ascii="Times New Roman" w:hAnsi="Times New Roman" w:cs="Times New Roman"/>
          <w:sz w:val="28"/>
          <w:szCs w:val="24"/>
        </w:rPr>
      </w:pPr>
      <w:r w:rsidRPr="00B920C5">
        <w:rPr>
          <w:rFonts w:ascii="Times New Roman" w:hAnsi="Times New Roman" w:cs="Times New Roman"/>
          <w:sz w:val="28"/>
          <w:szCs w:val="24"/>
        </w:rPr>
        <w:t xml:space="preserve">б) иные обязательства, в том числе предоставление </w:t>
      </w:r>
      <w:r>
        <w:rPr>
          <w:rFonts w:ascii="Times New Roman" w:hAnsi="Times New Roman" w:cs="Times New Roman"/>
          <w:sz w:val="28"/>
          <w:szCs w:val="24"/>
        </w:rPr>
        <w:t xml:space="preserve">регулируемой </w:t>
      </w:r>
      <w:r w:rsidRPr="00B920C5">
        <w:rPr>
          <w:rFonts w:ascii="Times New Roman" w:hAnsi="Times New Roman" w:cs="Times New Roman"/>
          <w:sz w:val="28"/>
          <w:szCs w:val="24"/>
        </w:rPr>
        <w:t>организации мер поддержки: ___________________________________________.</w:t>
      </w:r>
    </w:p>
    <w:p w14:paraId="16890AEC" w14:textId="77777777" w:rsidR="00FD6BBD" w:rsidRPr="007F58E4" w:rsidRDefault="00FD6BBD" w:rsidP="0099418B">
      <w:pPr>
        <w:spacing w:after="0" w:line="276" w:lineRule="auto"/>
        <w:ind w:firstLine="709"/>
        <w:jc w:val="both"/>
        <w:rPr>
          <w:rFonts w:ascii="Times New Roman" w:hAnsi="Times New Roman" w:cs="Times New Roman"/>
          <w:sz w:val="28"/>
          <w:szCs w:val="24"/>
        </w:rPr>
      </w:pPr>
    </w:p>
    <w:p w14:paraId="2274AEDE" w14:textId="77777777" w:rsidR="00FD6BBD" w:rsidRDefault="00FD6BBD" w:rsidP="0099418B">
      <w:pPr>
        <w:pStyle w:val="aa"/>
        <w:numPr>
          <w:ilvl w:val="0"/>
          <w:numId w:val="25"/>
        </w:numPr>
        <w:autoSpaceDE w:val="0"/>
        <w:autoSpaceDN w:val="0"/>
        <w:adjustRightInd w:val="0"/>
        <w:spacing w:after="0"/>
        <w:ind w:left="0" w:firstLine="142"/>
        <w:jc w:val="center"/>
        <w:rPr>
          <w:rFonts w:ascii="Times New Roman" w:hAnsi="Times New Roman" w:cs="Times New Roman"/>
          <w:sz w:val="28"/>
          <w:szCs w:val="28"/>
        </w:rPr>
      </w:pPr>
      <w:r w:rsidRPr="007F58E4">
        <w:rPr>
          <w:rFonts w:ascii="Times New Roman" w:hAnsi="Times New Roman" w:cs="Times New Roman"/>
          <w:sz w:val="28"/>
          <w:szCs w:val="28"/>
        </w:rPr>
        <w:t xml:space="preserve">Порядок определения и изменения цен (тарифов), подлежащих применению </w:t>
      </w:r>
      <w:r>
        <w:rPr>
          <w:rFonts w:ascii="Times New Roman" w:hAnsi="Times New Roman" w:cs="Times New Roman"/>
          <w:sz w:val="28"/>
          <w:szCs w:val="28"/>
        </w:rPr>
        <w:t>регулируемой</w:t>
      </w:r>
      <w:r w:rsidRPr="007F58E4">
        <w:rPr>
          <w:rFonts w:ascii="Times New Roman" w:hAnsi="Times New Roman" w:cs="Times New Roman"/>
          <w:sz w:val="28"/>
          <w:szCs w:val="28"/>
        </w:rPr>
        <w:t xml:space="preserve"> организацией</w:t>
      </w:r>
    </w:p>
    <w:p w14:paraId="5B77452E" w14:textId="77777777" w:rsidR="0099418B" w:rsidRPr="00D10989" w:rsidRDefault="0099418B" w:rsidP="00D10989">
      <w:pPr>
        <w:autoSpaceDE w:val="0"/>
        <w:autoSpaceDN w:val="0"/>
        <w:adjustRightInd w:val="0"/>
        <w:spacing w:after="0"/>
        <w:rPr>
          <w:rFonts w:ascii="Times New Roman" w:hAnsi="Times New Roman" w:cs="Times New Roman"/>
          <w:sz w:val="28"/>
          <w:szCs w:val="28"/>
        </w:rPr>
      </w:pPr>
    </w:p>
    <w:p w14:paraId="531A229D" w14:textId="2C0F5547" w:rsidR="00FD6BBD" w:rsidRPr="00317267" w:rsidRDefault="00FD6BBD" w:rsidP="0099418B">
      <w:pPr>
        <w:pStyle w:val="af3"/>
        <w:numPr>
          <w:ilvl w:val="0"/>
          <w:numId w:val="28"/>
        </w:numPr>
        <w:autoSpaceDE w:val="0"/>
        <w:autoSpaceDN w:val="0"/>
        <w:adjustRightInd w:val="0"/>
        <w:spacing w:before="0" w:beforeAutospacing="0" w:after="0" w:afterAutospacing="0" w:line="276" w:lineRule="auto"/>
        <w:ind w:left="0" w:firstLine="709"/>
        <w:jc w:val="both"/>
        <w:rPr>
          <w:sz w:val="28"/>
          <w:szCs w:val="28"/>
        </w:rPr>
      </w:pPr>
      <w:r w:rsidRPr="00317267">
        <w:rPr>
          <w:sz w:val="28"/>
          <w:szCs w:val="28"/>
        </w:rPr>
        <w:t>Определение</w:t>
      </w:r>
      <w:r w:rsidR="004B2804">
        <w:rPr>
          <w:sz w:val="28"/>
          <w:szCs w:val="28"/>
        </w:rPr>
        <w:t xml:space="preserve"> (цен)</w:t>
      </w:r>
      <w:r w:rsidRPr="00317267">
        <w:rPr>
          <w:sz w:val="28"/>
          <w:szCs w:val="28"/>
        </w:rPr>
        <w:t xml:space="preserve"> тарифов осуществляется следующем </w:t>
      </w:r>
      <w:r w:rsidR="00317267">
        <w:rPr>
          <w:sz w:val="28"/>
          <w:szCs w:val="28"/>
        </w:rPr>
        <w:t>п</w:t>
      </w:r>
      <w:r w:rsidRPr="00317267">
        <w:rPr>
          <w:sz w:val="28"/>
          <w:szCs w:val="28"/>
        </w:rPr>
        <w:t>орядке:</w:t>
      </w:r>
      <w:r w:rsidR="0099418B">
        <w:rPr>
          <w:sz w:val="28"/>
          <w:szCs w:val="28"/>
        </w:rPr>
        <w:t xml:space="preserve"> </w:t>
      </w:r>
      <w:r w:rsidRPr="00317267">
        <w:rPr>
          <w:sz w:val="28"/>
          <w:szCs w:val="28"/>
        </w:rPr>
        <w:t>_</w:t>
      </w:r>
      <w:r w:rsidR="00D46619">
        <w:rPr>
          <w:sz w:val="28"/>
          <w:szCs w:val="28"/>
        </w:rPr>
        <w:t>_</w:t>
      </w:r>
      <w:r w:rsidRPr="00317267">
        <w:rPr>
          <w:sz w:val="28"/>
          <w:szCs w:val="28"/>
        </w:rPr>
        <w:t>________________________________________________</w:t>
      </w:r>
      <w:r w:rsidR="00D10989">
        <w:rPr>
          <w:sz w:val="28"/>
          <w:szCs w:val="28"/>
        </w:rPr>
        <w:t>__________________</w:t>
      </w:r>
      <w:r w:rsidRPr="00317267">
        <w:rPr>
          <w:sz w:val="28"/>
          <w:szCs w:val="28"/>
        </w:rPr>
        <w:t xml:space="preserve">.     </w:t>
      </w:r>
    </w:p>
    <w:p w14:paraId="2CAEBFF9" w14:textId="61F33443" w:rsidR="00FD6BBD" w:rsidRPr="007F58E4" w:rsidRDefault="00FD6BBD" w:rsidP="0099418B">
      <w:pPr>
        <w:pStyle w:val="aa"/>
        <w:autoSpaceDE w:val="0"/>
        <w:autoSpaceDN w:val="0"/>
        <w:adjustRightInd w:val="0"/>
        <w:spacing w:after="0"/>
        <w:ind w:left="0" w:firstLine="709"/>
        <w:jc w:val="center"/>
        <w:rPr>
          <w:rFonts w:ascii="Times New Roman" w:hAnsi="Times New Roman" w:cs="Times New Roman"/>
          <w:sz w:val="24"/>
          <w:szCs w:val="24"/>
        </w:rPr>
      </w:pPr>
      <w:r w:rsidRPr="007F58E4">
        <w:rPr>
          <w:rFonts w:ascii="Times New Roman" w:hAnsi="Times New Roman" w:cs="Times New Roman"/>
          <w:sz w:val="24"/>
          <w:szCs w:val="24"/>
        </w:rPr>
        <w:t xml:space="preserve">(порядок и (или) формула </w:t>
      </w:r>
      <w:r w:rsidR="00D10989">
        <w:rPr>
          <w:rFonts w:ascii="Times New Roman" w:hAnsi="Times New Roman" w:cs="Times New Roman"/>
          <w:sz w:val="24"/>
          <w:szCs w:val="24"/>
        </w:rPr>
        <w:t>определения</w:t>
      </w:r>
      <w:r w:rsidRPr="007F58E4">
        <w:rPr>
          <w:rFonts w:ascii="Times New Roman" w:hAnsi="Times New Roman" w:cs="Times New Roman"/>
          <w:sz w:val="24"/>
          <w:szCs w:val="24"/>
        </w:rPr>
        <w:t xml:space="preserve"> тарифов, установленных </w:t>
      </w:r>
      <w:r w:rsidR="00780256">
        <w:rPr>
          <w:rFonts w:ascii="Times New Roman" w:hAnsi="Times New Roman" w:cs="Times New Roman"/>
          <w:sz w:val="24"/>
          <w:szCs w:val="24"/>
        </w:rPr>
        <w:t xml:space="preserve">на </w:t>
      </w:r>
      <w:r w:rsidRPr="007F58E4">
        <w:rPr>
          <w:rFonts w:ascii="Times New Roman" w:hAnsi="Times New Roman" w:cs="Times New Roman"/>
          <w:sz w:val="24"/>
          <w:szCs w:val="24"/>
        </w:rPr>
        <w:t>период регулирования)</w:t>
      </w:r>
    </w:p>
    <w:p w14:paraId="02D0C751" w14:textId="10DDEDFF" w:rsidR="00FD6BBD" w:rsidRPr="00317267" w:rsidRDefault="00FD6BBD" w:rsidP="0099418B">
      <w:pPr>
        <w:pStyle w:val="aa"/>
        <w:numPr>
          <w:ilvl w:val="0"/>
          <w:numId w:val="28"/>
        </w:numPr>
        <w:spacing w:after="0"/>
        <w:ind w:left="0" w:firstLine="709"/>
        <w:jc w:val="both"/>
        <w:rPr>
          <w:rFonts w:ascii="Times New Roman" w:hAnsi="Times New Roman" w:cs="Times New Roman"/>
          <w:sz w:val="28"/>
          <w:szCs w:val="28"/>
        </w:rPr>
      </w:pPr>
      <w:r w:rsidRPr="00317267">
        <w:rPr>
          <w:rFonts w:ascii="Times New Roman" w:hAnsi="Times New Roman" w:cs="Times New Roman"/>
          <w:sz w:val="28"/>
          <w:szCs w:val="28"/>
        </w:rPr>
        <w:t>Компенсация и учет дополнительных расходов, связанных с вступлением в силу нормативных правовых актов Российской Федерации, субъектов Российской Федерации, органов местного самоуправлени</w:t>
      </w:r>
      <w:r w:rsidR="00780256">
        <w:rPr>
          <w:rFonts w:ascii="Times New Roman" w:hAnsi="Times New Roman" w:cs="Times New Roman"/>
          <w:sz w:val="28"/>
          <w:szCs w:val="28"/>
        </w:rPr>
        <w:t xml:space="preserve">я и иных факторов, </w:t>
      </w:r>
      <w:bookmarkStart w:id="45" w:name="_Hlk226113021"/>
      <w:r w:rsidR="00780256">
        <w:rPr>
          <w:rFonts w:ascii="Times New Roman" w:hAnsi="Times New Roman" w:cs="Times New Roman"/>
          <w:sz w:val="28"/>
          <w:szCs w:val="28"/>
        </w:rPr>
        <w:t>повлекших</w:t>
      </w:r>
      <w:r w:rsidRPr="00317267">
        <w:rPr>
          <w:rFonts w:ascii="Times New Roman" w:hAnsi="Times New Roman" w:cs="Times New Roman"/>
          <w:sz w:val="28"/>
          <w:szCs w:val="28"/>
        </w:rPr>
        <w:t xml:space="preserve"> изменение обстоятельств, из которых стороны исходили при заключении регуляторного соглашения, и напрямую влияющих на деятельность регулируемой организации, осуществляются в следующем порядке</w:t>
      </w:r>
      <w:bookmarkEnd w:id="45"/>
      <w:r w:rsidRPr="00317267">
        <w:rPr>
          <w:rFonts w:ascii="Times New Roman" w:hAnsi="Times New Roman" w:cs="Times New Roman"/>
          <w:sz w:val="28"/>
          <w:szCs w:val="28"/>
        </w:rPr>
        <w:t>:_</w:t>
      </w:r>
      <w:r w:rsidR="00317267">
        <w:rPr>
          <w:rFonts w:ascii="Times New Roman" w:hAnsi="Times New Roman" w:cs="Times New Roman"/>
          <w:sz w:val="28"/>
          <w:szCs w:val="28"/>
        </w:rPr>
        <w:t>___</w:t>
      </w:r>
      <w:r w:rsidRPr="00317267">
        <w:rPr>
          <w:rFonts w:ascii="Times New Roman" w:hAnsi="Times New Roman" w:cs="Times New Roman"/>
          <w:sz w:val="28"/>
          <w:szCs w:val="28"/>
        </w:rPr>
        <w:t>_</w:t>
      </w:r>
      <w:r w:rsidR="00780256">
        <w:rPr>
          <w:rFonts w:ascii="Times New Roman" w:hAnsi="Times New Roman" w:cs="Times New Roman"/>
          <w:sz w:val="28"/>
          <w:szCs w:val="28"/>
        </w:rPr>
        <w:t>__________________________</w:t>
      </w:r>
      <w:r w:rsidRPr="00317267">
        <w:rPr>
          <w:rFonts w:ascii="Times New Roman" w:hAnsi="Times New Roman" w:cs="Times New Roman"/>
          <w:sz w:val="28"/>
          <w:szCs w:val="28"/>
        </w:rPr>
        <w:t xml:space="preserve">_____________________________.  </w:t>
      </w:r>
    </w:p>
    <w:p w14:paraId="76E434AA" w14:textId="5A4D0048" w:rsidR="00FD6BBD" w:rsidRPr="00317267" w:rsidRDefault="00FD6BBD" w:rsidP="0099418B">
      <w:pPr>
        <w:pStyle w:val="aa"/>
        <w:numPr>
          <w:ilvl w:val="0"/>
          <w:numId w:val="28"/>
        </w:numPr>
        <w:spacing w:after="0"/>
        <w:ind w:left="0" w:firstLine="709"/>
        <w:jc w:val="both"/>
        <w:rPr>
          <w:rFonts w:ascii="Times New Roman" w:hAnsi="Times New Roman" w:cs="Times New Roman"/>
          <w:sz w:val="28"/>
          <w:szCs w:val="28"/>
        </w:rPr>
      </w:pPr>
      <w:r w:rsidRPr="00317267">
        <w:rPr>
          <w:rFonts w:ascii="Times New Roman" w:hAnsi="Times New Roman" w:cs="Times New Roman"/>
          <w:sz w:val="28"/>
          <w:szCs w:val="28"/>
        </w:rPr>
        <w:t xml:space="preserve">Учет в течение срока действия регуляторного соглашения результатов деятельности регулируемой организации до перехода к государственному регулированию цен (тарифов) в сфере теплоснабжения на основе регуляторного соглашения, осуществляется в следующем </w:t>
      </w:r>
      <w:proofErr w:type="gramStart"/>
      <w:r w:rsidRPr="00317267">
        <w:rPr>
          <w:rFonts w:ascii="Times New Roman" w:hAnsi="Times New Roman" w:cs="Times New Roman"/>
          <w:sz w:val="28"/>
          <w:szCs w:val="28"/>
        </w:rPr>
        <w:t>порядке:_</w:t>
      </w:r>
      <w:proofErr w:type="gramEnd"/>
      <w:r w:rsidRPr="00317267">
        <w:rPr>
          <w:rFonts w:ascii="Times New Roman" w:hAnsi="Times New Roman" w:cs="Times New Roman"/>
          <w:sz w:val="28"/>
          <w:szCs w:val="28"/>
        </w:rPr>
        <w:t xml:space="preserve">___________________________________________________________.  </w:t>
      </w:r>
    </w:p>
    <w:p w14:paraId="2BC55306" w14:textId="77777777" w:rsidR="00FD6BBD" w:rsidRPr="007F58E4" w:rsidRDefault="00FD6BBD" w:rsidP="0099418B">
      <w:pPr>
        <w:autoSpaceDE w:val="0"/>
        <w:autoSpaceDN w:val="0"/>
        <w:adjustRightInd w:val="0"/>
        <w:spacing w:after="0" w:line="276" w:lineRule="auto"/>
        <w:ind w:firstLine="709"/>
        <w:jc w:val="both"/>
        <w:rPr>
          <w:rFonts w:ascii="Times New Roman" w:hAnsi="Times New Roman" w:cs="Times New Roman"/>
          <w:sz w:val="28"/>
          <w:szCs w:val="28"/>
        </w:rPr>
      </w:pPr>
    </w:p>
    <w:p w14:paraId="4C0ECAFF" w14:textId="77777777" w:rsidR="00FD6BBD" w:rsidRPr="007F58E4" w:rsidRDefault="00FD6BBD" w:rsidP="0099418B">
      <w:pPr>
        <w:pStyle w:val="aa"/>
        <w:numPr>
          <w:ilvl w:val="0"/>
          <w:numId w:val="27"/>
        </w:numPr>
        <w:autoSpaceDE w:val="0"/>
        <w:autoSpaceDN w:val="0"/>
        <w:adjustRightInd w:val="0"/>
        <w:spacing w:after="0"/>
        <w:ind w:left="0" w:firstLine="709"/>
        <w:jc w:val="center"/>
        <w:rPr>
          <w:rFonts w:ascii="Times New Roman" w:hAnsi="Times New Roman" w:cs="Times New Roman"/>
          <w:sz w:val="28"/>
          <w:szCs w:val="28"/>
        </w:rPr>
      </w:pPr>
      <w:r w:rsidRPr="007F58E4">
        <w:rPr>
          <w:rFonts w:ascii="Times New Roman" w:hAnsi="Times New Roman" w:cs="Times New Roman"/>
          <w:sz w:val="28"/>
          <w:szCs w:val="28"/>
        </w:rPr>
        <w:t>Ответственность Сторон и порядок исполнения обязательств Сторонами, в случае их неисполнения или ненадлежащего исполнения одной</w:t>
      </w:r>
      <w:r>
        <w:rPr>
          <w:rFonts w:ascii="Times New Roman" w:hAnsi="Times New Roman" w:cs="Times New Roman"/>
          <w:sz w:val="28"/>
          <w:szCs w:val="28"/>
        </w:rPr>
        <w:br/>
        <w:t>из С</w:t>
      </w:r>
      <w:r w:rsidRPr="007F58E4">
        <w:rPr>
          <w:rFonts w:ascii="Times New Roman" w:hAnsi="Times New Roman" w:cs="Times New Roman"/>
          <w:sz w:val="28"/>
          <w:szCs w:val="28"/>
        </w:rPr>
        <w:t>торон</w:t>
      </w:r>
    </w:p>
    <w:p w14:paraId="6E8E6CDB" w14:textId="77777777" w:rsidR="00FD6BBD" w:rsidRPr="007F58E4" w:rsidRDefault="00FD6BBD" w:rsidP="0099418B">
      <w:pPr>
        <w:pStyle w:val="aa"/>
        <w:autoSpaceDE w:val="0"/>
        <w:autoSpaceDN w:val="0"/>
        <w:adjustRightInd w:val="0"/>
        <w:spacing w:after="0"/>
        <w:ind w:left="0" w:firstLine="709"/>
        <w:jc w:val="both"/>
        <w:rPr>
          <w:rFonts w:ascii="Times New Roman" w:hAnsi="Times New Roman" w:cs="Times New Roman"/>
          <w:sz w:val="28"/>
          <w:szCs w:val="28"/>
        </w:rPr>
      </w:pPr>
    </w:p>
    <w:p w14:paraId="68F2EDB0" w14:textId="77056943" w:rsidR="00FD6BBD" w:rsidRPr="007F58E4" w:rsidRDefault="00FD6BBD" w:rsidP="0099418B">
      <w:pPr>
        <w:pStyle w:val="aa"/>
        <w:numPr>
          <w:ilvl w:val="0"/>
          <w:numId w:val="45"/>
        </w:numPr>
        <w:autoSpaceDE w:val="0"/>
        <w:autoSpaceDN w:val="0"/>
        <w:adjustRightInd w:val="0"/>
        <w:spacing w:after="0"/>
        <w:ind w:left="0" w:firstLine="709"/>
        <w:jc w:val="both"/>
        <w:rPr>
          <w:rFonts w:ascii="Times New Roman" w:hAnsi="Times New Roman" w:cs="Times New Roman"/>
          <w:sz w:val="28"/>
          <w:szCs w:val="28"/>
        </w:rPr>
      </w:pPr>
      <w:r w:rsidRPr="007F58E4">
        <w:rPr>
          <w:rFonts w:ascii="Times New Roman" w:hAnsi="Times New Roman" w:cs="Times New Roman"/>
          <w:sz w:val="28"/>
          <w:szCs w:val="28"/>
        </w:rPr>
        <w:t xml:space="preserve">В случае неисполнения или ненадлежащего исполнения своих обязательств по настоящему регуляторному соглашению Стороны несут ответственность в соответствии с законодательством Российской Федерации </w:t>
      </w:r>
      <w:r w:rsidR="009625A2">
        <w:rPr>
          <w:rFonts w:ascii="Times New Roman" w:hAnsi="Times New Roman" w:cs="Times New Roman"/>
          <w:sz w:val="28"/>
          <w:szCs w:val="28"/>
        </w:rPr>
        <w:br/>
      </w:r>
      <w:r w:rsidRPr="007F58E4">
        <w:rPr>
          <w:rFonts w:ascii="Times New Roman" w:hAnsi="Times New Roman" w:cs="Times New Roman"/>
          <w:sz w:val="28"/>
          <w:szCs w:val="28"/>
        </w:rPr>
        <w:t>и настоящим соглашением.</w:t>
      </w:r>
    </w:p>
    <w:p w14:paraId="4A957AF0" w14:textId="04484092" w:rsidR="00FD6BBD" w:rsidRPr="007F58E4" w:rsidRDefault="00780256" w:rsidP="0099418B">
      <w:pPr>
        <w:pStyle w:val="aa"/>
        <w:numPr>
          <w:ilvl w:val="0"/>
          <w:numId w:val="45"/>
        </w:numPr>
        <w:autoSpaceDE w:val="0"/>
        <w:autoSpaceDN w:val="0"/>
        <w:adjustRightInd w:val="0"/>
        <w:spacing w:after="0"/>
        <w:ind w:left="0" w:firstLine="709"/>
        <w:jc w:val="both"/>
        <w:rPr>
          <w:rFonts w:ascii="Times New Roman" w:hAnsi="Times New Roman" w:cs="Times New Roman"/>
          <w:sz w:val="28"/>
          <w:szCs w:val="28"/>
        </w:rPr>
      </w:pPr>
      <w:bookmarkStart w:id="46" w:name="_Hlk226113082"/>
      <w:r>
        <w:rPr>
          <w:rFonts w:ascii="Times New Roman" w:hAnsi="Times New Roman" w:cs="Times New Roman"/>
          <w:sz w:val="28"/>
          <w:szCs w:val="28"/>
        </w:rPr>
        <w:t>Сторона регуляторного соглашения не несе</w:t>
      </w:r>
      <w:r w:rsidR="00FD6BBD" w:rsidRPr="007F58E4">
        <w:rPr>
          <w:rFonts w:ascii="Times New Roman" w:hAnsi="Times New Roman" w:cs="Times New Roman"/>
          <w:sz w:val="28"/>
          <w:szCs w:val="28"/>
        </w:rPr>
        <w:t>т ответственность за неисполнение или ненадлежащее исполнение обязательств по на</w:t>
      </w:r>
      <w:r>
        <w:rPr>
          <w:rFonts w:ascii="Times New Roman" w:hAnsi="Times New Roman" w:cs="Times New Roman"/>
          <w:sz w:val="28"/>
          <w:szCs w:val="28"/>
        </w:rPr>
        <w:t>стоящему соглашению, если докаже</w:t>
      </w:r>
      <w:r w:rsidR="00FD6BBD" w:rsidRPr="007F58E4">
        <w:rPr>
          <w:rFonts w:ascii="Times New Roman" w:hAnsi="Times New Roman" w:cs="Times New Roman"/>
          <w:sz w:val="28"/>
          <w:szCs w:val="28"/>
        </w:rPr>
        <w:t>т, что надлежащее исполнение обязательств оказалось невозможным вследствие наступления обстоятельств непреодолимой силы или по вине другой Стороны</w:t>
      </w:r>
      <w:bookmarkEnd w:id="46"/>
      <w:r w:rsidR="00FD6BBD" w:rsidRPr="007F58E4">
        <w:rPr>
          <w:rFonts w:ascii="Times New Roman" w:hAnsi="Times New Roman" w:cs="Times New Roman"/>
          <w:sz w:val="28"/>
          <w:szCs w:val="28"/>
        </w:rPr>
        <w:t>.</w:t>
      </w:r>
    </w:p>
    <w:p w14:paraId="639A28A5" w14:textId="1DBA5668" w:rsidR="00FD6BBD" w:rsidRPr="007F58E4" w:rsidRDefault="00FD6BBD" w:rsidP="0099418B">
      <w:pPr>
        <w:pStyle w:val="aa"/>
        <w:numPr>
          <w:ilvl w:val="0"/>
          <w:numId w:val="45"/>
        </w:numPr>
        <w:autoSpaceDE w:val="0"/>
        <w:autoSpaceDN w:val="0"/>
        <w:adjustRightInd w:val="0"/>
        <w:spacing w:after="0"/>
        <w:ind w:left="0" w:firstLine="709"/>
        <w:jc w:val="both"/>
        <w:rPr>
          <w:rFonts w:ascii="Times New Roman" w:hAnsi="Times New Roman" w:cs="Times New Roman"/>
          <w:sz w:val="28"/>
          <w:szCs w:val="28"/>
        </w:rPr>
      </w:pPr>
      <w:r w:rsidRPr="007F58E4">
        <w:rPr>
          <w:rFonts w:ascii="Times New Roman" w:hAnsi="Times New Roman" w:cs="Times New Roman"/>
          <w:sz w:val="28"/>
          <w:szCs w:val="28"/>
        </w:rPr>
        <w:t xml:space="preserve">Порядок исполнения обязательств по регуляторному соглашению Сторонами в случае неисполнения или ненадлежащего исполнения обязательств одной из Сторон: </w:t>
      </w:r>
      <w:r>
        <w:rPr>
          <w:rFonts w:ascii="Times New Roman" w:hAnsi="Times New Roman" w:cs="Times New Roman"/>
          <w:sz w:val="28"/>
          <w:szCs w:val="28"/>
        </w:rPr>
        <w:t>___</w:t>
      </w:r>
      <w:r w:rsidR="00D46619">
        <w:rPr>
          <w:rFonts w:ascii="Times New Roman" w:hAnsi="Times New Roman" w:cs="Times New Roman"/>
          <w:sz w:val="28"/>
          <w:szCs w:val="28"/>
        </w:rPr>
        <w:t>_______________________</w:t>
      </w:r>
      <w:r>
        <w:rPr>
          <w:rFonts w:ascii="Times New Roman" w:hAnsi="Times New Roman" w:cs="Times New Roman"/>
          <w:sz w:val="28"/>
          <w:szCs w:val="28"/>
        </w:rPr>
        <w:t>___________________________</w:t>
      </w:r>
      <w:r w:rsidR="00D46619">
        <w:rPr>
          <w:rFonts w:ascii="Times New Roman" w:hAnsi="Times New Roman" w:cs="Times New Roman"/>
          <w:sz w:val="28"/>
          <w:szCs w:val="28"/>
        </w:rPr>
        <w:t>.</w:t>
      </w:r>
    </w:p>
    <w:p w14:paraId="2C162B84" w14:textId="77777777" w:rsidR="00FD6BBD" w:rsidRDefault="00FD6BBD" w:rsidP="0099418B">
      <w:pPr>
        <w:pStyle w:val="aa"/>
        <w:autoSpaceDE w:val="0"/>
        <w:autoSpaceDN w:val="0"/>
        <w:adjustRightInd w:val="0"/>
        <w:spacing w:after="0"/>
        <w:ind w:left="0"/>
        <w:jc w:val="both"/>
        <w:rPr>
          <w:rFonts w:ascii="Times New Roman" w:hAnsi="Times New Roman" w:cs="Times New Roman"/>
          <w:sz w:val="28"/>
          <w:szCs w:val="28"/>
        </w:rPr>
      </w:pPr>
    </w:p>
    <w:p w14:paraId="64FED024" w14:textId="77777777" w:rsidR="001463D6" w:rsidRDefault="001463D6" w:rsidP="0099418B">
      <w:pPr>
        <w:pStyle w:val="aa"/>
        <w:numPr>
          <w:ilvl w:val="0"/>
          <w:numId w:val="33"/>
        </w:numPr>
        <w:tabs>
          <w:tab w:val="left" w:pos="284"/>
          <w:tab w:val="left" w:pos="1560"/>
        </w:tabs>
        <w:spacing w:after="0"/>
        <w:jc w:val="center"/>
        <w:rPr>
          <w:rFonts w:ascii="Times New Roman" w:hAnsi="Times New Roman" w:cs="Times New Roman"/>
          <w:sz w:val="28"/>
          <w:szCs w:val="28"/>
        </w:rPr>
      </w:pPr>
      <w:bookmarkStart w:id="47" w:name="_Hlk226113140"/>
      <w:r>
        <w:rPr>
          <w:rFonts w:ascii="Times New Roman" w:hAnsi="Times New Roman" w:cs="Times New Roman"/>
          <w:sz w:val="28"/>
          <w:szCs w:val="24"/>
        </w:rPr>
        <w:t>Срок действия Соглашения</w:t>
      </w:r>
    </w:p>
    <w:p w14:paraId="1E83D85C" w14:textId="77777777" w:rsidR="001463D6" w:rsidRDefault="001463D6" w:rsidP="0099418B">
      <w:pPr>
        <w:tabs>
          <w:tab w:val="left" w:pos="284"/>
          <w:tab w:val="left" w:pos="1560"/>
        </w:tabs>
        <w:spacing w:after="0" w:line="276" w:lineRule="auto"/>
        <w:ind w:left="709"/>
        <w:jc w:val="center"/>
        <w:rPr>
          <w:rFonts w:ascii="Times New Roman" w:hAnsi="Times New Roman" w:cs="Times New Roman"/>
          <w:sz w:val="28"/>
          <w:szCs w:val="28"/>
        </w:rPr>
      </w:pPr>
    </w:p>
    <w:p w14:paraId="6FDDE819" w14:textId="3B26B445" w:rsidR="001463D6" w:rsidRPr="00D46619" w:rsidRDefault="001463D6" w:rsidP="0099418B">
      <w:pPr>
        <w:pStyle w:val="aa"/>
        <w:numPr>
          <w:ilvl w:val="0"/>
          <w:numId w:val="46"/>
        </w:numPr>
        <w:autoSpaceDE w:val="0"/>
        <w:autoSpaceDN w:val="0"/>
        <w:adjustRightInd w:val="0"/>
        <w:spacing w:after="0"/>
        <w:ind w:left="0" w:firstLine="709"/>
        <w:jc w:val="both"/>
        <w:rPr>
          <w:rFonts w:ascii="Times New Roman" w:hAnsi="Times New Roman" w:cs="Times New Roman"/>
          <w:sz w:val="28"/>
          <w:szCs w:val="24"/>
        </w:rPr>
      </w:pPr>
      <w:r w:rsidRPr="00D46619">
        <w:rPr>
          <w:rFonts w:ascii="Times New Roman" w:hAnsi="Times New Roman" w:cs="Times New Roman"/>
          <w:sz w:val="28"/>
          <w:szCs w:val="24"/>
        </w:rPr>
        <w:t>Настоящее соглашение заключено на срок</w:t>
      </w:r>
      <w:r w:rsidR="009625A2">
        <w:rPr>
          <w:rFonts w:ascii="Times New Roman" w:hAnsi="Times New Roman" w:cs="Times New Roman"/>
          <w:sz w:val="28"/>
          <w:szCs w:val="24"/>
        </w:rPr>
        <w:t xml:space="preserve"> ______ лет и вступает в силу с _______ г.</w:t>
      </w:r>
    </w:p>
    <w:bookmarkEnd w:id="47"/>
    <w:p w14:paraId="319A5BE4" w14:textId="77777777" w:rsidR="001463D6" w:rsidRPr="007F58E4" w:rsidRDefault="001463D6" w:rsidP="0099418B">
      <w:pPr>
        <w:pStyle w:val="aa"/>
        <w:autoSpaceDE w:val="0"/>
        <w:autoSpaceDN w:val="0"/>
        <w:adjustRightInd w:val="0"/>
        <w:spacing w:after="0"/>
        <w:ind w:left="0"/>
        <w:jc w:val="both"/>
        <w:rPr>
          <w:rFonts w:ascii="Times New Roman" w:hAnsi="Times New Roman" w:cs="Times New Roman"/>
          <w:sz w:val="28"/>
          <w:szCs w:val="28"/>
        </w:rPr>
      </w:pPr>
    </w:p>
    <w:p w14:paraId="69903E2B" w14:textId="77777777" w:rsidR="00FD6BBD" w:rsidRPr="007F58E4" w:rsidRDefault="00FD6BBD" w:rsidP="0099418B">
      <w:pPr>
        <w:pStyle w:val="aa"/>
        <w:numPr>
          <w:ilvl w:val="0"/>
          <w:numId w:val="35"/>
        </w:numPr>
        <w:tabs>
          <w:tab w:val="left" w:pos="284"/>
          <w:tab w:val="left" w:pos="1560"/>
        </w:tabs>
        <w:spacing w:after="0"/>
        <w:jc w:val="center"/>
        <w:rPr>
          <w:rFonts w:ascii="Times New Roman" w:hAnsi="Times New Roman" w:cs="Times New Roman"/>
          <w:sz w:val="28"/>
          <w:szCs w:val="24"/>
        </w:rPr>
      </w:pPr>
      <w:r w:rsidRPr="007F58E4">
        <w:rPr>
          <w:rFonts w:ascii="Times New Roman" w:hAnsi="Times New Roman" w:cs="Times New Roman"/>
          <w:sz w:val="28"/>
          <w:szCs w:val="24"/>
        </w:rPr>
        <w:t xml:space="preserve"> Иные условия</w:t>
      </w:r>
    </w:p>
    <w:p w14:paraId="5DADE1F1" w14:textId="77777777" w:rsidR="00FD6BBD" w:rsidRPr="007F58E4" w:rsidRDefault="00FD6BBD" w:rsidP="0099418B">
      <w:pPr>
        <w:pStyle w:val="aa"/>
        <w:spacing w:after="0"/>
        <w:ind w:left="0" w:firstLine="709"/>
        <w:rPr>
          <w:rFonts w:ascii="Times New Roman" w:hAnsi="Times New Roman" w:cs="Times New Roman"/>
          <w:sz w:val="28"/>
          <w:szCs w:val="24"/>
        </w:rPr>
      </w:pPr>
    </w:p>
    <w:p w14:paraId="107F2079" w14:textId="77777777" w:rsidR="00FD6BBD" w:rsidRPr="007F58E4" w:rsidRDefault="00FD6BBD" w:rsidP="0099418B">
      <w:pPr>
        <w:pStyle w:val="aa"/>
        <w:numPr>
          <w:ilvl w:val="0"/>
          <w:numId w:val="47"/>
        </w:numPr>
        <w:spacing w:after="0"/>
        <w:ind w:left="0" w:firstLine="709"/>
        <w:jc w:val="both"/>
        <w:rPr>
          <w:rFonts w:ascii="Times New Roman" w:hAnsi="Times New Roman" w:cs="Times New Roman"/>
          <w:sz w:val="28"/>
          <w:szCs w:val="24"/>
        </w:rPr>
      </w:pPr>
      <w:r w:rsidRPr="007F58E4">
        <w:rPr>
          <w:rFonts w:ascii="Times New Roman" w:hAnsi="Times New Roman" w:cs="Times New Roman"/>
          <w:sz w:val="28"/>
          <w:szCs w:val="24"/>
        </w:rPr>
        <w:t xml:space="preserve">Изменение настоящего соглашения осуществляется в соответствии с </w:t>
      </w:r>
      <w:r>
        <w:rPr>
          <w:rFonts w:ascii="Times New Roman" w:hAnsi="Times New Roman" w:cs="Times New Roman"/>
          <w:sz w:val="28"/>
          <w:szCs w:val="24"/>
        </w:rPr>
        <w:t>пунктами_________ Правил</w:t>
      </w:r>
      <w:r w:rsidRPr="007F58E4">
        <w:rPr>
          <w:rFonts w:ascii="Times New Roman" w:hAnsi="Times New Roman" w:cs="Times New Roman"/>
          <w:sz w:val="28"/>
          <w:szCs w:val="24"/>
        </w:rPr>
        <w:t>.</w:t>
      </w:r>
    </w:p>
    <w:p w14:paraId="780D6F96" w14:textId="77777777" w:rsidR="00FD6BBD" w:rsidRDefault="00FD6BBD" w:rsidP="0099418B">
      <w:pPr>
        <w:pStyle w:val="aa"/>
        <w:numPr>
          <w:ilvl w:val="0"/>
          <w:numId w:val="47"/>
        </w:numPr>
        <w:spacing w:after="0"/>
        <w:ind w:left="0" w:firstLine="709"/>
        <w:jc w:val="both"/>
        <w:rPr>
          <w:rFonts w:ascii="Times New Roman" w:hAnsi="Times New Roman" w:cs="Times New Roman"/>
          <w:sz w:val="28"/>
          <w:szCs w:val="24"/>
        </w:rPr>
      </w:pPr>
      <w:r w:rsidRPr="007F58E4">
        <w:rPr>
          <w:rFonts w:ascii="Times New Roman" w:hAnsi="Times New Roman" w:cs="Times New Roman"/>
          <w:sz w:val="28"/>
          <w:szCs w:val="24"/>
        </w:rPr>
        <w:t xml:space="preserve"> Расторжение настоящего соглашения осуществляется в соответствии с пунктами _______ П</w:t>
      </w:r>
      <w:r>
        <w:rPr>
          <w:rFonts w:ascii="Times New Roman" w:hAnsi="Times New Roman" w:cs="Times New Roman"/>
          <w:sz w:val="28"/>
          <w:szCs w:val="24"/>
        </w:rPr>
        <w:t>равил</w:t>
      </w:r>
      <w:r w:rsidRPr="007F58E4">
        <w:rPr>
          <w:rFonts w:ascii="Times New Roman" w:hAnsi="Times New Roman" w:cs="Times New Roman"/>
          <w:sz w:val="28"/>
          <w:szCs w:val="24"/>
        </w:rPr>
        <w:t xml:space="preserve">. </w:t>
      </w:r>
    </w:p>
    <w:p w14:paraId="376EE4E7" w14:textId="7161F4AC" w:rsidR="00317267" w:rsidRPr="00D46619" w:rsidRDefault="00317267" w:rsidP="0099418B">
      <w:pPr>
        <w:pStyle w:val="aa"/>
        <w:numPr>
          <w:ilvl w:val="0"/>
          <w:numId w:val="47"/>
        </w:numPr>
        <w:spacing w:after="0"/>
        <w:ind w:left="0" w:firstLine="709"/>
        <w:jc w:val="both"/>
        <w:rPr>
          <w:rFonts w:ascii="Times New Roman" w:hAnsi="Times New Roman" w:cs="Times New Roman"/>
          <w:sz w:val="28"/>
          <w:szCs w:val="24"/>
        </w:rPr>
      </w:pPr>
      <w:bookmarkStart w:id="48" w:name="_Hlk226113231"/>
      <w:r w:rsidRPr="00D46619">
        <w:rPr>
          <w:rFonts w:ascii="Times New Roman" w:hAnsi="Times New Roman" w:cs="Times New Roman"/>
          <w:sz w:val="28"/>
          <w:szCs w:val="24"/>
        </w:rPr>
        <w:t xml:space="preserve">Порядок и условия досрочного расторжения настоящего регуляторного </w:t>
      </w:r>
      <w:bookmarkEnd w:id="48"/>
      <w:r w:rsidR="00D46619" w:rsidRPr="00D46619">
        <w:rPr>
          <w:rFonts w:ascii="Times New Roman" w:hAnsi="Times New Roman" w:cs="Times New Roman"/>
          <w:sz w:val="28"/>
          <w:szCs w:val="24"/>
        </w:rPr>
        <w:t>соглашения: _</w:t>
      </w:r>
      <w:r w:rsidRPr="00D46619">
        <w:rPr>
          <w:rFonts w:ascii="Times New Roman" w:hAnsi="Times New Roman" w:cs="Times New Roman"/>
          <w:sz w:val="28"/>
          <w:szCs w:val="24"/>
        </w:rPr>
        <w:t>____</w:t>
      </w:r>
      <w:r w:rsidR="00D46619">
        <w:rPr>
          <w:rFonts w:ascii="Times New Roman" w:hAnsi="Times New Roman" w:cs="Times New Roman"/>
          <w:sz w:val="28"/>
          <w:szCs w:val="24"/>
        </w:rPr>
        <w:t>_</w:t>
      </w:r>
      <w:r w:rsidRPr="00D46619">
        <w:rPr>
          <w:rFonts w:ascii="Times New Roman" w:hAnsi="Times New Roman" w:cs="Times New Roman"/>
          <w:sz w:val="28"/>
          <w:szCs w:val="24"/>
        </w:rPr>
        <w:t>_____________________________________.</w:t>
      </w:r>
    </w:p>
    <w:p w14:paraId="367EBF16" w14:textId="16E71129" w:rsidR="00FD6BBD" w:rsidRPr="00780256" w:rsidRDefault="00FD6BBD" w:rsidP="0099418B">
      <w:pPr>
        <w:pStyle w:val="aa"/>
        <w:numPr>
          <w:ilvl w:val="0"/>
          <w:numId w:val="47"/>
        </w:numPr>
        <w:spacing w:after="0"/>
        <w:ind w:left="0" w:firstLine="709"/>
        <w:jc w:val="both"/>
        <w:rPr>
          <w:rFonts w:ascii="Times New Roman" w:hAnsi="Times New Roman" w:cs="Times New Roman"/>
          <w:sz w:val="28"/>
          <w:szCs w:val="24"/>
        </w:rPr>
      </w:pPr>
      <w:bookmarkStart w:id="49" w:name="_Hlk226113272"/>
      <w:r w:rsidRPr="007F58E4">
        <w:rPr>
          <w:rFonts w:ascii="Times New Roman" w:hAnsi="Times New Roman" w:cs="Times New Roman"/>
          <w:sz w:val="28"/>
          <w:szCs w:val="24"/>
        </w:rPr>
        <w:t xml:space="preserve">Порядок возмещения расходов </w:t>
      </w:r>
      <w:r w:rsidR="00D46619">
        <w:rPr>
          <w:rFonts w:ascii="Times New Roman" w:hAnsi="Times New Roman" w:cs="Times New Roman"/>
          <w:sz w:val="28"/>
          <w:szCs w:val="24"/>
        </w:rPr>
        <w:t xml:space="preserve">регулируемой </w:t>
      </w:r>
      <w:r w:rsidRPr="007F58E4">
        <w:rPr>
          <w:rFonts w:ascii="Times New Roman" w:hAnsi="Times New Roman" w:cs="Times New Roman"/>
          <w:sz w:val="28"/>
          <w:szCs w:val="24"/>
        </w:rPr>
        <w:t>организации в случае досрочного расторжения настоящего регуляторного соглашения по инициативе</w:t>
      </w:r>
      <w:r w:rsidR="00780256">
        <w:rPr>
          <w:rFonts w:ascii="Times New Roman" w:hAnsi="Times New Roman" w:cs="Times New Roman"/>
          <w:sz w:val="28"/>
          <w:szCs w:val="24"/>
        </w:rPr>
        <w:t xml:space="preserve"> </w:t>
      </w:r>
      <w:r w:rsidRPr="00780256">
        <w:rPr>
          <w:rFonts w:ascii="Times New Roman" w:hAnsi="Times New Roman" w:cs="Times New Roman"/>
          <w:sz w:val="28"/>
          <w:szCs w:val="24"/>
        </w:rPr>
        <w:t>субъекта Российской Федерации и (или) муниципального образования: __</w:t>
      </w:r>
      <w:r w:rsidR="00317267" w:rsidRPr="00780256">
        <w:rPr>
          <w:rFonts w:ascii="Times New Roman" w:hAnsi="Times New Roman" w:cs="Times New Roman"/>
          <w:sz w:val="28"/>
          <w:szCs w:val="24"/>
        </w:rPr>
        <w:t>__</w:t>
      </w:r>
      <w:r w:rsidRPr="00780256">
        <w:rPr>
          <w:rFonts w:ascii="Times New Roman" w:hAnsi="Times New Roman" w:cs="Times New Roman"/>
          <w:sz w:val="28"/>
          <w:szCs w:val="24"/>
        </w:rPr>
        <w:t>______</w:t>
      </w:r>
      <w:r w:rsidR="0044115B">
        <w:rPr>
          <w:rFonts w:ascii="Times New Roman" w:hAnsi="Times New Roman" w:cs="Times New Roman"/>
          <w:sz w:val="28"/>
          <w:szCs w:val="24"/>
        </w:rPr>
        <w:t>_____________________________________________________</w:t>
      </w:r>
      <w:r w:rsidRPr="00780256">
        <w:rPr>
          <w:rFonts w:ascii="Times New Roman" w:hAnsi="Times New Roman" w:cs="Times New Roman"/>
          <w:sz w:val="28"/>
          <w:szCs w:val="24"/>
        </w:rPr>
        <w:t>_____.</w:t>
      </w:r>
    </w:p>
    <w:bookmarkEnd w:id="49"/>
    <w:p w14:paraId="3775708E" w14:textId="5BF84505" w:rsidR="00FD6BBD" w:rsidRPr="007F58E4" w:rsidRDefault="00FD6BBD" w:rsidP="0099418B">
      <w:pPr>
        <w:pStyle w:val="aa"/>
        <w:numPr>
          <w:ilvl w:val="0"/>
          <w:numId w:val="47"/>
        </w:numPr>
        <w:spacing w:after="0"/>
        <w:ind w:left="0" w:firstLine="709"/>
        <w:rPr>
          <w:rFonts w:ascii="Times New Roman" w:hAnsi="Times New Roman" w:cs="Times New Roman"/>
          <w:sz w:val="28"/>
          <w:szCs w:val="24"/>
        </w:rPr>
      </w:pPr>
      <w:r w:rsidRPr="007F58E4">
        <w:rPr>
          <w:rFonts w:ascii="Times New Roman" w:hAnsi="Times New Roman" w:cs="Times New Roman"/>
          <w:sz w:val="28"/>
          <w:szCs w:val="24"/>
        </w:rPr>
        <w:t>Иные условия:</w:t>
      </w:r>
      <w:r w:rsidR="00317267">
        <w:rPr>
          <w:rFonts w:ascii="Times New Roman" w:hAnsi="Times New Roman" w:cs="Times New Roman"/>
          <w:sz w:val="28"/>
          <w:szCs w:val="24"/>
        </w:rPr>
        <w:t xml:space="preserve"> </w:t>
      </w:r>
      <w:r w:rsidRPr="007F58E4">
        <w:rPr>
          <w:rFonts w:ascii="Times New Roman" w:hAnsi="Times New Roman" w:cs="Times New Roman"/>
          <w:sz w:val="28"/>
          <w:szCs w:val="24"/>
        </w:rPr>
        <w:t>_____________________________________________.</w:t>
      </w:r>
    </w:p>
    <w:p w14:paraId="2F6BCEF4" w14:textId="77777777" w:rsidR="00FD6BBD" w:rsidRPr="007F58E4" w:rsidRDefault="00FD6BBD" w:rsidP="0099418B">
      <w:pPr>
        <w:pStyle w:val="aa"/>
        <w:numPr>
          <w:ilvl w:val="0"/>
          <w:numId w:val="47"/>
        </w:numPr>
        <w:spacing w:after="0"/>
        <w:ind w:left="0" w:firstLine="709"/>
        <w:jc w:val="both"/>
        <w:rPr>
          <w:rFonts w:ascii="Times New Roman" w:hAnsi="Times New Roman" w:cs="Times New Roman"/>
          <w:sz w:val="28"/>
          <w:szCs w:val="24"/>
        </w:rPr>
      </w:pPr>
      <w:r w:rsidRPr="007F58E4">
        <w:rPr>
          <w:rFonts w:ascii="Times New Roman" w:hAnsi="Times New Roman" w:cs="Times New Roman"/>
          <w:sz w:val="28"/>
          <w:szCs w:val="24"/>
        </w:rPr>
        <w:t>Настоящее соглашение составлено в _______ экземплярах, по одному для каждой из сторон.</w:t>
      </w:r>
    </w:p>
    <w:p w14:paraId="55EF3889" w14:textId="77777777" w:rsidR="00FD6BBD" w:rsidRPr="007F58E4" w:rsidRDefault="00FD6BBD" w:rsidP="0099418B">
      <w:pPr>
        <w:spacing w:after="0" w:line="276" w:lineRule="auto"/>
        <w:ind w:firstLine="709"/>
        <w:jc w:val="both"/>
        <w:rPr>
          <w:rFonts w:ascii="Times New Roman" w:hAnsi="Times New Roman" w:cs="Times New Roman"/>
          <w:sz w:val="28"/>
          <w:szCs w:val="24"/>
        </w:rPr>
      </w:pPr>
    </w:p>
    <w:p w14:paraId="5558CE10" w14:textId="77777777" w:rsidR="00FD6BBD" w:rsidRPr="007F58E4" w:rsidRDefault="00FD6BBD" w:rsidP="0099418B">
      <w:pPr>
        <w:spacing w:after="0" w:line="276" w:lineRule="auto"/>
        <w:jc w:val="both"/>
        <w:rPr>
          <w:rFonts w:ascii="Times New Roman" w:hAnsi="Times New Roman" w:cs="Times New Roman"/>
          <w:sz w:val="28"/>
          <w:szCs w:val="24"/>
        </w:rPr>
      </w:pPr>
      <w:r w:rsidRPr="007F58E4">
        <w:rPr>
          <w:rFonts w:ascii="Times New Roman" w:hAnsi="Times New Roman" w:cs="Times New Roman"/>
          <w:sz w:val="28"/>
          <w:szCs w:val="24"/>
        </w:rPr>
        <w:tab/>
      </w:r>
    </w:p>
    <w:tbl>
      <w:tblPr>
        <w:tblStyle w:val="af4"/>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71"/>
        <w:gridCol w:w="236"/>
        <w:gridCol w:w="3031"/>
        <w:gridCol w:w="236"/>
        <w:gridCol w:w="2963"/>
      </w:tblGrid>
      <w:tr w:rsidR="00423472" w14:paraId="6F1B4B44" w14:textId="77777777" w:rsidTr="00833F35">
        <w:tc>
          <w:tcPr>
            <w:tcW w:w="3185" w:type="dxa"/>
          </w:tcPr>
          <w:p w14:paraId="09FD8D90" w14:textId="77777777" w:rsidR="00423472" w:rsidRPr="00C96301" w:rsidRDefault="00423472" w:rsidP="0099418B">
            <w:pPr>
              <w:spacing w:line="276" w:lineRule="auto"/>
              <w:jc w:val="center"/>
              <w:rPr>
                <w:rFonts w:ascii="Times New Roman" w:hAnsi="Times New Roman" w:cs="Times New Roman"/>
                <w:sz w:val="28"/>
                <w:szCs w:val="24"/>
              </w:rPr>
            </w:pPr>
            <w:bookmarkStart w:id="50" w:name="_Hlk226113438"/>
            <w:r w:rsidRPr="00C96301">
              <w:rPr>
                <w:rFonts w:ascii="Times New Roman" w:hAnsi="Times New Roman" w:cs="Times New Roman"/>
                <w:sz w:val="28"/>
                <w:szCs w:val="24"/>
              </w:rPr>
              <w:t xml:space="preserve">Высшее должностное лицо субъекта Российской Федерации </w:t>
            </w:r>
          </w:p>
        </w:tc>
        <w:tc>
          <w:tcPr>
            <w:tcW w:w="216" w:type="dxa"/>
          </w:tcPr>
          <w:p w14:paraId="5F2C76F9" w14:textId="77777777" w:rsidR="00423472" w:rsidRPr="00C96301" w:rsidRDefault="00423472" w:rsidP="0099418B">
            <w:pPr>
              <w:spacing w:line="276" w:lineRule="auto"/>
              <w:jc w:val="center"/>
              <w:rPr>
                <w:rFonts w:ascii="Times New Roman" w:hAnsi="Times New Roman" w:cs="Times New Roman"/>
                <w:sz w:val="28"/>
                <w:szCs w:val="28"/>
              </w:rPr>
            </w:pPr>
          </w:p>
        </w:tc>
        <w:tc>
          <w:tcPr>
            <w:tcW w:w="3044" w:type="dxa"/>
          </w:tcPr>
          <w:p w14:paraId="47DD07FF" w14:textId="77777777" w:rsidR="00423472" w:rsidRPr="00C96301" w:rsidRDefault="00423472" w:rsidP="0099418B">
            <w:pPr>
              <w:spacing w:line="276" w:lineRule="auto"/>
              <w:jc w:val="center"/>
              <w:rPr>
                <w:rFonts w:ascii="Times New Roman" w:hAnsi="Times New Roman" w:cs="Times New Roman"/>
                <w:sz w:val="28"/>
                <w:szCs w:val="24"/>
              </w:rPr>
            </w:pPr>
            <w:r w:rsidRPr="00C96301">
              <w:rPr>
                <w:rFonts w:ascii="Times New Roman" w:hAnsi="Times New Roman" w:cs="Times New Roman"/>
                <w:sz w:val="28"/>
                <w:szCs w:val="24"/>
              </w:rPr>
              <w:t>Должностное лицо </w:t>
            </w:r>
          </w:p>
          <w:p w14:paraId="05889DCD" w14:textId="77777777" w:rsidR="00423472" w:rsidRPr="00C96301" w:rsidRDefault="00423472" w:rsidP="0099418B">
            <w:pPr>
              <w:spacing w:line="276" w:lineRule="auto"/>
              <w:jc w:val="center"/>
              <w:rPr>
                <w:rFonts w:ascii="Times New Roman" w:hAnsi="Times New Roman" w:cs="Times New Roman"/>
                <w:sz w:val="28"/>
                <w:szCs w:val="24"/>
              </w:rPr>
            </w:pPr>
            <w:r w:rsidRPr="00C96301">
              <w:rPr>
                <w:rFonts w:ascii="Times New Roman" w:hAnsi="Times New Roman" w:cs="Times New Roman"/>
                <w:sz w:val="28"/>
                <w:szCs w:val="24"/>
              </w:rPr>
              <w:t>местного самоуправления</w:t>
            </w:r>
          </w:p>
        </w:tc>
        <w:tc>
          <w:tcPr>
            <w:tcW w:w="216" w:type="dxa"/>
          </w:tcPr>
          <w:p w14:paraId="651A84FB" w14:textId="77777777" w:rsidR="00423472" w:rsidRPr="00C96301" w:rsidRDefault="00423472" w:rsidP="0099418B">
            <w:pPr>
              <w:spacing w:line="276" w:lineRule="auto"/>
              <w:jc w:val="center"/>
              <w:rPr>
                <w:rFonts w:ascii="Times New Roman" w:hAnsi="Times New Roman" w:cs="Times New Roman"/>
                <w:sz w:val="28"/>
                <w:szCs w:val="28"/>
              </w:rPr>
            </w:pPr>
          </w:p>
        </w:tc>
        <w:tc>
          <w:tcPr>
            <w:tcW w:w="2976" w:type="dxa"/>
          </w:tcPr>
          <w:p w14:paraId="456C8446" w14:textId="77777777" w:rsidR="00423472" w:rsidRPr="00C96301" w:rsidRDefault="00423472" w:rsidP="0099418B">
            <w:pPr>
              <w:spacing w:line="276" w:lineRule="auto"/>
              <w:jc w:val="center"/>
              <w:rPr>
                <w:rFonts w:ascii="Times New Roman" w:hAnsi="Times New Roman" w:cs="Times New Roman"/>
                <w:sz w:val="28"/>
                <w:szCs w:val="24"/>
              </w:rPr>
            </w:pPr>
            <w:r w:rsidRPr="00C96301">
              <w:rPr>
                <w:rFonts w:ascii="Times New Roman" w:hAnsi="Times New Roman" w:cs="Times New Roman"/>
                <w:sz w:val="28"/>
                <w:szCs w:val="24"/>
              </w:rPr>
              <w:t>Регулируемая</w:t>
            </w:r>
            <w:r w:rsidRPr="00C96301">
              <w:rPr>
                <w:rFonts w:ascii="Times New Roman" w:hAnsi="Times New Roman" w:cs="Times New Roman"/>
                <w:sz w:val="28"/>
                <w:szCs w:val="24"/>
              </w:rPr>
              <w:br/>
              <w:t>организация</w:t>
            </w:r>
          </w:p>
        </w:tc>
      </w:tr>
      <w:tr w:rsidR="00423472" w14:paraId="56C020B9" w14:textId="77777777" w:rsidTr="00833F35">
        <w:tc>
          <w:tcPr>
            <w:tcW w:w="3185" w:type="dxa"/>
            <w:vMerge w:val="restart"/>
            <w:tcBorders>
              <w:bottom w:val="single" w:sz="4" w:space="0" w:color="000000"/>
            </w:tcBorders>
          </w:tcPr>
          <w:p w14:paraId="052367BE" w14:textId="77777777" w:rsidR="00423472" w:rsidRPr="00C96301" w:rsidRDefault="00423472" w:rsidP="0099418B">
            <w:pPr>
              <w:spacing w:line="276" w:lineRule="auto"/>
              <w:jc w:val="both"/>
              <w:rPr>
                <w:rFonts w:ascii="Times New Roman" w:hAnsi="Times New Roman" w:cs="Times New Roman"/>
                <w:sz w:val="28"/>
                <w:szCs w:val="24"/>
              </w:rPr>
            </w:pPr>
          </w:p>
        </w:tc>
        <w:tc>
          <w:tcPr>
            <w:tcW w:w="216" w:type="dxa"/>
          </w:tcPr>
          <w:p w14:paraId="3A4F9733" w14:textId="77777777" w:rsidR="00423472" w:rsidRPr="00C96301" w:rsidRDefault="00423472" w:rsidP="0099418B">
            <w:pPr>
              <w:spacing w:line="276" w:lineRule="auto"/>
              <w:rPr>
                <w:rFonts w:ascii="Times New Roman" w:hAnsi="Times New Roman" w:cs="Times New Roman"/>
                <w:sz w:val="28"/>
                <w:szCs w:val="28"/>
              </w:rPr>
            </w:pPr>
          </w:p>
        </w:tc>
        <w:tc>
          <w:tcPr>
            <w:tcW w:w="3044" w:type="dxa"/>
            <w:vMerge w:val="restart"/>
            <w:tcBorders>
              <w:bottom w:val="single" w:sz="4" w:space="0" w:color="000000"/>
            </w:tcBorders>
          </w:tcPr>
          <w:p w14:paraId="1A685BB1" w14:textId="77777777" w:rsidR="00423472" w:rsidRPr="00C96301" w:rsidRDefault="00423472" w:rsidP="0099418B">
            <w:pPr>
              <w:spacing w:line="276" w:lineRule="auto"/>
              <w:jc w:val="both"/>
              <w:rPr>
                <w:rFonts w:ascii="Times New Roman" w:hAnsi="Times New Roman" w:cs="Times New Roman"/>
                <w:sz w:val="28"/>
                <w:szCs w:val="24"/>
              </w:rPr>
            </w:pPr>
          </w:p>
        </w:tc>
        <w:tc>
          <w:tcPr>
            <w:tcW w:w="216" w:type="dxa"/>
          </w:tcPr>
          <w:p w14:paraId="309258D0" w14:textId="77777777" w:rsidR="00423472" w:rsidRPr="00C96301" w:rsidRDefault="00423472" w:rsidP="0099418B">
            <w:pPr>
              <w:spacing w:line="276" w:lineRule="auto"/>
              <w:rPr>
                <w:rFonts w:ascii="Times New Roman" w:hAnsi="Times New Roman" w:cs="Times New Roman"/>
                <w:sz w:val="28"/>
                <w:szCs w:val="28"/>
              </w:rPr>
            </w:pPr>
          </w:p>
        </w:tc>
        <w:tc>
          <w:tcPr>
            <w:tcW w:w="2976" w:type="dxa"/>
            <w:vMerge w:val="restart"/>
            <w:tcBorders>
              <w:bottom w:val="single" w:sz="4" w:space="0" w:color="000000"/>
            </w:tcBorders>
          </w:tcPr>
          <w:p w14:paraId="7965F049" w14:textId="77777777" w:rsidR="00423472" w:rsidRPr="00C96301" w:rsidRDefault="00423472" w:rsidP="0099418B">
            <w:pPr>
              <w:spacing w:line="276" w:lineRule="auto"/>
              <w:jc w:val="both"/>
              <w:rPr>
                <w:rFonts w:ascii="Times New Roman" w:hAnsi="Times New Roman" w:cs="Times New Roman"/>
                <w:sz w:val="28"/>
                <w:szCs w:val="24"/>
              </w:rPr>
            </w:pPr>
          </w:p>
        </w:tc>
      </w:tr>
      <w:tr w:rsidR="00423472" w14:paraId="73AFCD37" w14:textId="77777777" w:rsidTr="00833F35">
        <w:tc>
          <w:tcPr>
            <w:tcW w:w="3185" w:type="dxa"/>
            <w:tcBorders>
              <w:top w:val="single" w:sz="4" w:space="0" w:color="000000"/>
            </w:tcBorders>
          </w:tcPr>
          <w:p w14:paraId="23B42AF5" w14:textId="77777777" w:rsidR="00423472" w:rsidRPr="00C96301" w:rsidRDefault="00423472" w:rsidP="0099418B">
            <w:pPr>
              <w:spacing w:line="276" w:lineRule="auto"/>
              <w:jc w:val="center"/>
              <w:rPr>
                <w:rFonts w:ascii="Times New Roman" w:hAnsi="Times New Roman" w:cs="Times New Roman"/>
                <w:sz w:val="20"/>
                <w:szCs w:val="20"/>
              </w:rPr>
            </w:pPr>
            <w:r w:rsidRPr="00C96301">
              <w:rPr>
                <w:rFonts w:ascii="Times New Roman" w:hAnsi="Times New Roman" w:cs="Times New Roman"/>
                <w:sz w:val="20"/>
                <w:szCs w:val="20"/>
              </w:rPr>
              <w:t>(подпись, Фамилия, И.О.)</w:t>
            </w:r>
          </w:p>
        </w:tc>
        <w:tc>
          <w:tcPr>
            <w:tcW w:w="216" w:type="dxa"/>
          </w:tcPr>
          <w:p w14:paraId="51E0B2FF" w14:textId="77777777" w:rsidR="00423472" w:rsidRPr="00C96301" w:rsidRDefault="00423472" w:rsidP="0099418B">
            <w:pPr>
              <w:spacing w:line="276" w:lineRule="auto"/>
              <w:rPr>
                <w:rFonts w:ascii="Times New Roman" w:hAnsi="Times New Roman" w:cs="Times New Roman"/>
                <w:sz w:val="28"/>
                <w:szCs w:val="28"/>
              </w:rPr>
            </w:pPr>
          </w:p>
        </w:tc>
        <w:tc>
          <w:tcPr>
            <w:tcW w:w="3044" w:type="dxa"/>
            <w:tcBorders>
              <w:top w:val="single" w:sz="4" w:space="0" w:color="000000"/>
            </w:tcBorders>
          </w:tcPr>
          <w:p w14:paraId="343FD11B" w14:textId="77777777" w:rsidR="00423472" w:rsidRPr="00C96301" w:rsidRDefault="00423472" w:rsidP="0099418B">
            <w:pPr>
              <w:spacing w:line="276" w:lineRule="auto"/>
              <w:jc w:val="center"/>
              <w:rPr>
                <w:rFonts w:ascii="Times New Roman" w:hAnsi="Times New Roman" w:cs="Times New Roman"/>
                <w:sz w:val="20"/>
                <w:szCs w:val="20"/>
              </w:rPr>
            </w:pPr>
            <w:r w:rsidRPr="00C96301">
              <w:rPr>
                <w:rFonts w:ascii="Times New Roman" w:hAnsi="Times New Roman" w:cs="Times New Roman"/>
                <w:sz w:val="20"/>
                <w:szCs w:val="20"/>
              </w:rPr>
              <w:t>(подпись, Фамилия, И.О.)</w:t>
            </w:r>
          </w:p>
        </w:tc>
        <w:tc>
          <w:tcPr>
            <w:tcW w:w="216" w:type="dxa"/>
          </w:tcPr>
          <w:p w14:paraId="0F45C4F0" w14:textId="77777777" w:rsidR="00423472" w:rsidRPr="00C96301" w:rsidRDefault="00423472" w:rsidP="0099418B">
            <w:pPr>
              <w:spacing w:line="276" w:lineRule="auto"/>
              <w:rPr>
                <w:rFonts w:ascii="Times New Roman" w:hAnsi="Times New Roman" w:cs="Times New Roman"/>
                <w:sz w:val="28"/>
                <w:szCs w:val="28"/>
              </w:rPr>
            </w:pPr>
          </w:p>
        </w:tc>
        <w:tc>
          <w:tcPr>
            <w:tcW w:w="2976" w:type="dxa"/>
            <w:tcBorders>
              <w:top w:val="single" w:sz="4" w:space="0" w:color="000000"/>
            </w:tcBorders>
          </w:tcPr>
          <w:p w14:paraId="02A0F3A6" w14:textId="77777777" w:rsidR="00423472" w:rsidRPr="00C96301" w:rsidRDefault="00423472" w:rsidP="0099418B">
            <w:pPr>
              <w:spacing w:line="276" w:lineRule="auto"/>
              <w:jc w:val="center"/>
              <w:rPr>
                <w:rFonts w:ascii="Times New Roman" w:hAnsi="Times New Roman" w:cs="Times New Roman"/>
                <w:sz w:val="20"/>
                <w:szCs w:val="20"/>
              </w:rPr>
            </w:pPr>
            <w:r w:rsidRPr="00C96301">
              <w:rPr>
                <w:rFonts w:ascii="Times New Roman" w:hAnsi="Times New Roman" w:cs="Times New Roman"/>
                <w:sz w:val="20"/>
                <w:szCs w:val="20"/>
              </w:rPr>
              <w:t>(подпись, Фамилия, И.О.)</w:t>
            </w:r>
          </w:p>
        </w:tc>
      </w:tr>
      <w:bookmarkEnd w:id="50"/>
    </w:tbl>
    <w:p w14:paraId="4855B5CC" w14:textId="77777777" w:rsidR="00FD6BBD" w:rsidRPr="007F58E4" w:rsidRDefault="00FD6BBD" w:rsidP="0099418B">
      <w:pPr>
        <w:spacing w:after="0" w:line="276" w:lineRule="auto"/>
        <w:jc w:val="both"/>
        <w:rPr>
          <w:rFonts w:ascii="Times New Roman" w:hAnsi="Times New Roman" w:cs="Times New Roman"/>
          <w:sz w:val="28"/>
          <w:szCs w:val="24"/>
        </w:rPr>
      </w:pPr>
    </w:p>
    <w:p w14:paraId="1B2C20F6" w14:textId="77777777" w:rsidR="00FD6BBD" w:rsidRPr="007F58E4" w:rsidRDefault="00FD6BBD" w:rsidP="0099418B">
      <w:pPr>
        <w:spacing w:after="0" w:line="276" w:lineRule="auto"/>
        <w:jc w:val="both"/>
        <w:rPr>
          <w:rFonts w:ascii="Times New Roman" w:hAnsi="Times New Roman" w:cs="Times New Roman"/>
          <w:sz w:val="28"/>
          <w:szCs w:val="24"/>
        </w:rPr>
      </w:pPr>
    </w:p>
    <w:p w14:paraId="06F94CA5" w14:textId="77777777" w:rsidR="00FD6BBD" w:rsidRPr="007F58E4" w:rsidRDefault="00FD6BBD" w:rsidP="0099418B">
      <w:pPr>
        <w:spacing w:after="0" w:line="276" w:lineRule="auto"/>
        <w:jc w:val="both"/>
        <w:rPr>
          <w:rFonts w:ascii="Times New Roman" w:hAnsi="Times New Roman" w:cs="Times New Roman"/>
          <w:sz w:val="28"/>
          <w:szCs w:val="24"/>
        </w:rPr>
      </w:pPr>
      <w:r w:rsidRPr="007F58E4">
        <w:rPr>
          <w:rFonts w:ascii="Times New Roman" w:hAnsi="Times New Roman" w:cs="Times New Roman"/>
          <w:sz w:val="28"/>
          <w:szCs w:val="24"/>
        </w:rPr>
        <w:t>________________________________________________________________</w:t>
      </w:r>
    </w:p>
    <w:p w14:paraId="24FE102A" w14:textId="77777777" w:rsidR="00FD6BBD" w:rsidRPr="007F58E4" w:rsidRDefault="00FD6BBD" w:rsidP="0099418B">
      <w:pPr>
        <w:spacing w:after="0" w:line="276" w:lineRule="auto"/>
        <w:jc w:val="both"/>
        <w:rPr>
          <w:rFonts w:ascii="Times New Roman" w:hAnsi="Times New Roman" w:cs="Times New Roman"/>
          <w:sz w:val="24"/>
          <w:szCs w:val="24"/>
        </w:rPr>
      </w:pPr>
      <w:r w:rsidRPr="007F58E4">
        <w:rPr>
          <w:rFonts w:ascii="Times New Roman" w:hAnsi="Times New Roman" w:cs="Times New Roman"/>
          <w:sz w:val="24"/>
          <w:szCs w:val="24"/>
        </w:rPr>
        <w:t>(1) Понятия и термины в настоящем регуляторном соглашении используются в значениях, определенных Федеральным законом «О теплоснабжении» и Основами ценообразования в сфере теплоснабжения, утвержденными постановлением Правительства Российской Федерации от 22 октября 2012 г. № 1075 «О ценообразовании в сфере теплоснабжения».</w:t>
      </w:r>
    </w:p>
    <w:p w14:paraId="59A46CD7" w14:textId="3F3507A8" w:rsidR="00FD6BBD" w:rsidRDefault="00FD6BBD" w:rsidP="0099418B">
      <w:pPr>
        <w:spacing w:after="0" w:line="276" w:lineRule="auto"/>
        <w:jc w:val="both"/>
        <w:rPr>
          <w:rFonts w:ascii="Times New Roman" w:hAnsi="Times New Roman" w:cs="Times New Roman"/>
          <w:sz w:val="24"/>
          <w:szCs w:val="24"/>
        </w:rPr>
      </w:pPr>
      <w:r w:rsidRPr="007F58E4">
        <w:rPr>
          <w:rFonts w:ascii="Times New Roman" w:hAnsi="Times New Roman" w:cs="Times New Roman"/>
          <w:sz w:val="24"/>
          <w:szCs w:val="24"/>
        </w:rPr>
        <w:t>(2) Указываются раздельно по источникам финансирования, в том числе объемы финансирования инвестиционной программы организации за счет выручки от реализации товаров (услуг) и иных источников.</w:t>
      </w:r>
    </w:p>
    <w:p w14:paraId="5E7ABD0E" w14:textId="77777777" w:rsidR="00CB5C62" w:rsidRDefault="00CB5C62" w:rsidP="0099418B">
      <w:pPr>
        <w:spacing w:after="0" w:line="276" w:lineRule="auto"/>
        <w:ind w:firstLine="709"/>
        <w:contextualSpacing/>
        <w:jc w:val="right"/>
        <w:rPr>
          <w:rFonts w:ascii="Times New Roman" w:hAnsi="Times New Roman"/>
          <w:sz w:val="28"/>
        </w:rPr>
      </w:pPr>
    </w:p>
    <w:p w14:paraId="422E6D6B" w14:textId="1CC01545" w:rsidR="006E0149" w:rsidRPr="007013A3" w:rsidRDefault="006E0149" w:rsidP="0099418B">
      <w:pPr>
        <w:spacing w:after="0" w:line="276" w:lineRule="auto"/>
        <w:ind w:firstLine="709"/>
        <w:contextualSpacing/>
        <w:jc w:val="right"/>
        <w:rPr>
          <w:rFonts w:ascii="Times New Roman" w:hAnsi="Times New Roman"/>
          <w:sz w:val="28"/>
        </w:rPr>
      </w:pPr>
      <w:r w:rsidRPr="007013A3">
        <w:rPr>
          <w:rFonts w:ascii="Times New Roman" w:hAnsi="Times New Roman"/>
          <w:sz w:val="28"/>
        </w:rPr>
        <w:t>УТВЕРЖДЕНЫ</w:t>
      </w:r>
    </w:p>
    <w:p w14:paraId="0A287233" w14:textId="77777777" w:rsidR="006E0149" w:rsidRPr="007013A3" w:rsidRDefault="006E0149" w:rsidP="0099418B">
      <w:pPr>
        <w:spacing w:after="0" w:line="276" w:lineRule="auto"/>
        <w:ind w:firstLine="709"/>
        <w:contextualSpacing/>
        <w:jc w:val="right"/>
        <w:rPr>
          <w:rFonts w:ascii="Times New Roman" w:hAnsi="Times New Roman"/>
          <w:sz w:val="28"/>
        </w:rPr>
      </w:pPr>
      <w:r w:rsidRPr="007013A3">
        <w:rPr>
          <w:rFonts w:ascii="Times New Roman" w:hAnsi="Times New Roman"/>
          <w:sz w:val="28"/>
        </w:rPr>
        <w:t>Постановлением Правительства</w:t>
      </w:r>
    </w:p>
    <w:p w14:paraId="4CB1B737" w14:textId="77777777" w:rsidR="006E0149" w:rsidRPr="007013A3" w:rsidRDefault="006E0149" w:rsidP="0099418B">
      <w:pPr>
        <w:spacing w:after="0" w:line="276" w:lineRule="auto"/>
        <w:ind w:firstLine="709"/>
        <w:contextualSpacing/>
        <w:jc w:val="right"/>
        <w:rPr>
          <w:rFonts w:ascii="Times New Roman" w:hAnsi="Times New Roman"/>
          <w:sz w:val="28"/>
        </w:rPr>
      </w:pPr>
      <w:r w:rsidRPr="007013A3">
        <w:rPr>
          <w:rFonts w:ascii="Times New Roman" w:hAnsi="Times New Roman"/>
          <w:sz w:val="28"/>
        </w:rPr>
        <w:t>Российской Федерации</w:t>
      </w:r>
    </w:p>
    <w:p w14:paraId="58CE84A8" w14:textId="77777777" w:rsidR="006E0149" w:rsidRPr="007013A3" w:rsidRDefault="006E0149" w:rsidP="0099418B">
      <w:pPr>
        <w:spacing w:after="0" w:line="276" w:lineRule="auto"/>
        <w:ind w:firstLine="709"/>
        <w:contextualSpacing/>
        <w:jc w:val="right"/>
        <w:rPr>
          <w:rFonts w:ascii="Times New Roman" w:hAnsi="Times New Roman"/>
          <w:sz w:val="28"/>
        </w:rPr>
      </w:pPr>
      <w:r w:rsidRPr="007013A3">
        <w:rPr>
          <w:rFonts w:ascii="Times New Roman" w:hAnsi="Times New Roman"/>
          <w:sz w:val="28"/>
        </w:rPr>
        <w:t>№ __________г.  №________</w:t>
      </w:r>
    </w:p>
    <w:p w14:paraId="05C40C68" w14:textId="77777777" w:rsidR="006E0149" w:rsidRPr="007013A3" w:rsidRDefault="006E0149" w:rsidP="0099418B">
      <w:pPr>
        <w:spacing w:after="0" w:line="276" w:lineRule="auto"/>
        <w:ind w:firstLine="709"/>
        <w:jc w:val="right"/>
        <w:rPr>
          <w:rFonts w:ascii="Times New Roman" w:hAnsi="Times New Roman"/>
          <w:sz w:val="28"/>
        </w:rPr>
      </w:pPr>
    </w:p>
    <w:p w14:paraId="4D1CB06C" w14:textId="77777777" w:rsidR="006E0149" w:rsidRPr="007013A3" w:rsidRDefault="006E0149" w:rsidP="0099418B">
      <w:pPr>
        <w:spacing w:after="0" w:line="276" w:lineRule="auto"/>
        <w:jc w:val="center"/>
        <w:rPr>
          <w:rFonts w:ascii="Times New Roman" w:hAnsi="Times New Roman"/>
          <w:b/>
          <w:sz w:val="28"/>
        </w:rPr>
      </w:pPr>
      <w:r w:rsidRPr="007013A3">
        <w:rPr>
          <w:rFonts w:ascii="Times New Roman" w:hAnsi="Times New Roman"/>
          <w:b/>
          <w:sz w:val="28"/>
        </w:rPr>
        <w:t>ИЗМЕНЕНИЯ,</w:t>
      </w:r>
    </w:p>
    <w:p w14:paraId="60A8F361" w14:textId="06F2CD74" w:rsidR="006E0149" w:rsidRPr="007013A3" w:rsidRDefault="006E0149" w:rsidP="0099418B">
      <w:pPr>
        <w:spacing w:after="0" w:line="276" w:lineRule="auto"/>
        <w:jc w:val="center"/>
        <w:rPr>
          <w:rFonts w:ascii="Times New Roman" w:hAnsi="Times New Roman"/>
          <w:b/>
          <w:sz w:val="28"/>
        </w:rPr>
      </w:pPr>
      <w:r w:rsidRPr="007013A3">
        <w:rPr>
          <w:rFonts w:ascii="Times New Roman" w:hAnsi="Times New Roman"/>
          <w:b/>
          <w:sz w:val="28"/>
        </w:rPr>
        <w:t xml:space="preserve">которые вносятся в акты Правительства Российской Федерации </w:t>
      </w:r>
    </w:p>
    <w:p w14:paraId="4C8DA967" w14:textId="77777777" w:rsidR="006E0149" w:rsidRPr="007013A3" w:rsidRDefault="006E0149" w:rsidP="0099418B">
      <w:pPr>
        <w:spacing w:after="0" w:line="276" w:lineRule="auto"/>
        <w:ind w:firstLine="709"/>
        <w:jc w:val="both"/>
        <w:rPr>
          <w:rFonts w:ascii="Times New Roman" w:hAnsi="Times New Roman"/>
          <w:sz w:val="28"/>
        </w:rPr>
      </w:pPr>
    </w:p>
    <w:p w14:paraId="71A8B419" w14:textId="13F5A30A" w:rsidR="006E0149" w:rsidRPr="00EA5FA0" w:rsidRDefault="00C97C90" w:rsidP="0099418B">
      <w:pPr>
        <w:autoSpaceDE w:val="0"/>
        <w:autoSpaceDN w:val="0"/>
        <w:adjustRightInd w:val="0"/>
        <w:spacing w:after="0" w:line="276" w:lineRule="auto"/>
        <w:ind w:firstLine="567"/>
        <w:jc w:val="both"/>
        <w:rPr>
          <w:rFonts w:ascii="Times New Roman" w:hAnsi="Times New Roman" w:cs="Times New Roman"/>
          <w:sz w:val="28"/>
          <w:szCs w:val="28"/>
        </w:rPr>
      </w:pPr>
      <w:r>
        <w:rPr>
          <w:rFonts w:ascii="Times New Roman" w:hAnsi="Times New Roman"/>
          <w:sz w:val="28"/>
        </w:rPr>
        <w:t xml:space="preserve">1. </w:t>
      </w:r>
      <w:r w:rsidR="006E0149" w:rsidRPr="007013A3">
        <w:rPr>
          <w:rFonts w:ascii="Times New Roman" w:hAnsi="Times New Roman"/>
          <w:sz w:val="28"/>
        </w:rPr>
        <w:t>В постановлении Правительства Российской Федерации от 22 октября 2012 г. № 1075 «О ценообразовании в сфере теплоснабжения» (</w:t>
      </w:r>
      <w:r w:rsidR="0094342A" w:rsidRPr="0094342A">
        <w:rPr>
          <w:rFonts w:ascii="Times New Roman" w:hAnsi="Times New Roman"/>
          <w:sz w:val="28"/>
        </w:rPr>
        <w:t>Собрание законодательства Российской Федерации,</w:t>
      </w:r>
      <w:r w:rsidR="00423472">
        <w:rPr>
          <w:rFonts w:ascii="Times New Roman" w:hAnsi="Times New Roman" w:cs="Times New Roman"/>
          <w:sz w:val="28"/>
          <w:szCs w:val="28"/>
        </w:rPr>
        <w:t xml:space="preserve"> </w:t>
      </w:r>
      <w:r w:rsidR="00EA5FA0">
        <w:rPr>
          <w:rFonts w:ascii="Times New Roman" w:hAnsi="Times New Roman" w:cs="Times New Roman"/>
          <w:sz w:val="28"/>
          <w:szCs w:val="28"/>
        </w:rPr>
        <w:t>2024</w:t>
      </w:r>
      <w:r w:rsidR="006E43A1">
        <w:rPr>
          <w:rFonts w:ascii="Times New Roman" w:hAnsi="Times New Roman" w:cs="Times New Roman"/>
          <w:sz w:val="28"/>
          <w:szCs w:val="28"/>
        </w:rPr>
        <w:t xml:space="preserve"> г.</w:t>
      </w:r>
      <w:r w:rsidR="00EA5FA0">
        <w:rPr>
          <w:rFonts w:ascii="Times New Roman" w:hAnsi="Times New Roman" w:cs="Times New Roman"/>
          <w:sz w:val="28"/>
          <w:szCs w:val="28"/>
        </w:rPr>
        <w:t xml:space="preserve"> N 43, ст. 6409</w:t>
      </w:r>
      <w:r w:rsidR="003E1F08">
        <w:rPr>
          <w:rFonts w:ascii="Times New Roman" w:hAnsi="Times New Roman" w:cs="Times New Roman"/>
          <w:sz w:val="28"/>
          <w:szCs w:val="28"/>
        </w:rPr>
        <w:t>;</w:t>
      </w:r>
      <w:r w:rsidR="003E1F08" w:rsidRPr="003E1F08">
        <w:t xml:space="preserve"> </w:t>
      </w:r>
      <w:r w:rsidR="003E1F08" w:rsidRPr="003E1F08">
        <w:rPr>
          <w:rFonts w:ascii="Times New Roman" w:hAnsi="Times New Roman" w:cs="Times New Roman"/>
          <w:sz w:val="28"/>
          <w:szCs w:val="28"/>
        </w:rPr>
        <w:t>2021</w:t>
      </w:r>
      <w:r w:rsidR="003E1F08">
        <w:rPr>
          <w:rFonts w:ascii="Times New Roman" w:hAnsi="Times New Roman" w:cs="Times New Roman"/>
          <w:sz w:val="28"/>
          <w:szCs w:val="28"/>
        </w:rPr>
        <w:t xml:space="preserve"> г.</w:t>
      </w:r>
      <w:r w:rsidR="003E1F08" w:rsidRPr="003E1F08">
        <w:rPr>
          <w:rFonts w:ascii="Times New Roman" w:hAnsi="Times New Roman" w:cs="Times New Roman"/>
          <w:sz w:val="28"/>
          <w:szCs w:val="28"/>
        </w:rPr>
        <w:t xml:space="preserve"> N 2602</w:t>
      </w:r>
      <w:r w:rsidR="006E0149" w:rsidRPr="007013A3">
        <w:rPr>
          <w:rFonts w:ascii="Times New Roman" w:hAnsi="Times New Roman"/>
          <w:sz w:val="28"/>
        </w:rPr>
        <w:t>):</w:t>
      </w:r>
    </w:p>
    <w:p w14:paraId="7012218F" w14:textId="4F276E6A" w:rsidR="006E0149" w:rsidRDefault="006E0149" w:rsidP="0099418B">
      <w:pPr>
        <w:spacing w:after="0" w:line="276" w:lineRule="auto"/>
        <w:ind w:firstLine="567"/>
        <w:jc w:val="both"/>
        <w:rPr>
          <w:rFonts w:ascii="Times New Roman" w:hAnsi="Times New Roman"/>
          <w:sz w:val="28"/>
        </w:rPr>
      </w:pPr>
      <w:r w:rsidRPr="007013A3">
        <w:rPr>
          <w:rFonts w:ascii="Times New Roman" w:hAnsi="Times New Roman"/>
          <w:sz w:val="28"/>
        </w:rPr>
        <w:t xml:space="preserve">а) </w:t>
      </w:r>
      <w:r>
        <w:rPr>
          <w:rFonts w:ascii="Times New Roman" w:hAnsi="Times New Roman"/>
          <w:sz w:val="28"/>
        </w:rPr>
        <w:t xml:space="preserve">В </w:t>
      </w:r>
      <w:r w:rsidR="00423472" w:rsidRPr="00C96301">
        <w:rPr>
          <w:rFonts w:ascii="Times New Roman" w:hAnsi="Times New Roman"/>
          <w:sz w:val="28"/>
        </w:rPr>
        <w:t>О</w:t>
      </w:r>
      <w:r w:rsidRPr="00C96301">
        <w:rPr>
          <w:rFonts w:ascii="Times New Roman" w:hAnsi="Times New Roman"/>
          <w:sz w:val="28"/>
        </w:rPr>
        <w:t>сновах</w:t>
      </w:r>
      <w:r w:rsidRPr="007013A3">
        <w:rPr>
          <w:rFonts w:ascii="Times New Roman" w:hAnsi="Times New Roman"/>
          <w:sz w:val="28"/>
        </w:rPr>
        <w:t xml:space="preserve"> ценообразования в сфере теплоснабжения, утвержденны</w:t>
      </w:r>
      <w:r>
        <w:rPr>
          <w:rFonts w:ascii="Times New Roman" w:hAnsi="Times New Roman"/>
          <w:sz w:val="28"/>
        </w:rPr>
        <w:t>х</w:t>
      </w:r>
      <w:r w:rsidRPr="007013A3">
        <w:rPr>
          <w:rFonts w:ascii="Times New Roman" w:hAnsi="Times New Roman"/>
          <w:sz w:val="28"/>
        </w:rPr>
        <w:t xml:space="preserve"> указанным постановлением:</w:t>
      </w:r>
    </w:p>
    <w:p w14:paraId="6093C58E" w14:textId="2C62504F" w:rsidR="003E1F08" w:rsidRDefault="006B13AD" w:rsidP="0099418B">
      <w:pPr>
        <w:spacing w:after="0" w:line="276" w:lineRule="auto"/>
        <w:ind w:firstLine="567"/>
        <w:jc w:val="both"/>
        <w:rPr>
          <w:rFonts w:ascii="Times New Roman" w:hAnsi="Times New Roman"/>
          <w:sz w:val="28"/>
          <w:szCs w:val="28"/>
        </w:rPr>
      </w:pPr>
      <w:r>
        <w:rPr>
          <w:rFonts w:ascii="Times New Roman" w:hAnsi="Times New Roman"/>
          <w:sz w:val="28"/>
        </w:rPr>
        <w:t xml:space="preserve">после абзаца одиннадцатого </w:t>
      </w:r>
      <w:r w:rsidR="003E1F08">
        <w:rPr>
          <w:rFonts w:ascii="Times New Roman" w:hAnsi="Times New Roman"/>
          <w:sz w:val="28"/>
        </w:rPr>
        <w:t>пункт</w:t>
      </w:r>
      <w:r>
        <w:rPr>
          <w:rFonts w:ascii="Times New Roman" w:hAnsi="Times New Roman"/>
          <w:sz w:val="28"/>
        </w:rPr>
        <w:t>а</w:t>
      </w:r>
      <w:r w:rsidR="003E1F08">
        <w:rPr>
          <w:rFonts w:ascii="Times New Roman" w:hAnsi="Times New Roman"/>
          <w:sz w:val="28"/>
        </w:rPr>
        <w:t xml:space="preserve"> 51 </w:t>
      </w:r>
      <w:r w:rsidR="003E1F08" w:rsidRPr="000913BB">
        <w:rPr>
          <w:rFonts w:ascii="Times New Roman" w:hAnsi="Times New Roman"/>
          <w:sz w:val="28"/>
          <w:szCs w:val="28"/>
        </w:rPr>
        <w:t>дополнить абзацем следующего содержания:</w:t>
      </w:r>
    </w:p>
    <w:p w14:paraId="685215EF" w14:textId="15F2B980" w:rsidR="003E1F08" w:rsidRPr="000913BB" w:rsidRDefault="006F5442" w:rsidP="0099418B">
      <w:pPr>
        <w:spacing w:after="0" w:line="276" w:lineRule="auto"/>
        <w:ind w:firstLine="567"/>
        <w:jc w:val="both"/>
        <w:rPr>
          <w:rFonts w:ascii="Times New Roman" w:hAnsi="Times New Roman"/>
          <w:sz w:val="28"/>
        </w:rPr>
      </w:pPr>
      <w:r>
        <w:rPr>
          <w:rFonts w:ascii="Times New Roman" w:hAnsi="Times New Roman"/>
          <w:sz w:val="28"/>
        </w:rPr>
        <w:t>«</w:t>
      </w:r>
      <w:r w:rsidR="003E1F08" w:rsidRPr="003E1F08">
        <w:rPr>
          <w:rFonts w:ascii="Times New Roman" w:hAnsi="Times New Roman"/>
          <w:sz w:val="28"/>
        </w:rPr>
        <w:t xml:space="preserve">заключение </w:t>
      </w:r>
      <w:r w:rsidRPr="000913BB">
        <w:rPr>
          <w:rFonts w:ascii="Times New Roman" w:hAnsi="Times New Roman"/>
          <w:sz w:val="28"/>
          <w:szCs w:val="28"/>
        </w:rPr>
        <w:t>соглашения об условиях осуществления регулируемых видов деятельности в сфере теплоснабжения (далее – регуляторное соглашение)</w:t>
      </w:r>
      <w:r w:rsidR="003E1F08" w:rsidRPr="003E1F08">
        <w:rPr>
          <w:rFonts w:ascii="Times New Roman" w:hAnsi="Times New Roman"/>
          <w:sz w:val="28"/>
        </w:rPr>
        <w:t xml:space="preserve"> в соответствии со статьей 12.2 Федерального закона </w:t>
      </w:r>
      <w:r>
        <w:rPr>
          <w:rFonts w:ascii="Times New Roman" w:hAnsi="Times New Roman"/>
          <w:sz w:val="28"/>
        </w:rPr>
        <w:t>«</w:t>
      </w:r>
      <w:r w:rsidR="003E1F08" w:rsidRPr="003E1F08">
        <w:rPr>
          <w:rFonts w:ascii="Times New Roman" w:hAnsi="Times New Roman"/>
          <w:sz w:val="28"/>
        </w:rPr>
        <w:t>О теплоснабжении</w:t>
      </w:r>
      <w:r>
        <w:rPr>
          <w:rFonts w:ascii="Times New Roman" w:hAnsi="Times New Roman"/>
          <w:sz w:val="28"/>
        </w:rPr>
        <w:t>»</w:t>
      </w:r>
      <w:r w:rsidR="003E1F08" w:rsidRPr="003E1F08">
        <w:rPr>
          <w:rFonts w:ascii="Times New Roman" w:hAnsi="Times New Roman"/>
          <w:sz w:val="28"/>
        </w:rPr>
        <w:t>.</w:t>
      </w:r>
      <w:r>
        <w:rPr>
          <w:rFonts w:ascii="Times New Roman" w:hAnsi="Times New Roman"/>
          <w:sz w:val="28"/>
        </w:rPr>
        <w:t>»</w:t>
      </w:r>
      <w:r w:rsidR="00423472">
        <w:rPr>
          <w:rFonts w:ascii="Times New Roman" w:hAnsi="Times New Roman"/>
          <w:sz w:val="28"/>
        </w:rPr>
        <w:t>;</w:t>
      </w:r>
    </w:p>
    <w:p w14:paraId="029E5C2C" w14:textId="77777777" w:rsidR="006E0149" w:rsidRPr="000913BB" w:rsidRDefault="006E0149" w:rsidP="0099418B">
      <w:pPr>
        <w:spacing w:after="0" w:line="276" w:lineRule="auto"/>
        <w:ind w:firstLine="567"/>
        <w:rPr>
          <w:rFonts w:ascii="Times New Roman" w:hAnsi="Times New Roman"/>
          <w:sz w:val="28"/>
          <w:szCs w:val="28"/>
        </w:rPr>
      </w:pPr>
      <w:r w:rsidRPr="000913BB">
        <w:rPr>
          <w:rFonts w:ascii="Times New Roman" w:hAnsi="Times New Roman"/>
          <w:sz w:val="28"/>
          <w:szCs w:val="28"/>
        </w:rPr>
        <w:t xml:space="preserve">пункт 71 дополнить абзацем следующего содержания: </w:t>
      </w:r>
    </w:p>
    <w:p w14:paraId="1042A2C8" w14:textId="567D4FC9" w:rsidR="006E0149" w:rsidRPr="000913BB" w:rsidRDefault="006E0149" w:rsidP="0099418B">
      <w:pPr>
        <w:spacing w:after="0" w:line="276" w:lineRule="auto"/>
        <w:ind w:firstLine="567"/>
        <w:jc w:val="both"/>
        <w:rPr>
          <w:rFonts w:ascii="Times New Roman" w:hAnsi="Times New Roman"/>
          <w:sz w:val="28"/>
          <w:szCs w:val="28"/>
        </w:rPr>
      </w:pPr>
      <w:r w:rsidRPr="000913BB">
        <w:rPr>
          <w:rFonts w:ascii="Times New Roman" w:hAnsi="Times New Roman"/>
          <w:sz w:val="28"/>
          <w:szCs w:val="28"/>
        </w:rPr>
        <w:t xml:space="preserve">«В случае заключения </w:t>
      </w:r>
      <w:r w:rsidR="006F5442" w:rsidRPr="003E1F08">
        <w:rPr>
          <w:rFonts w:ascii="Times New Roman" w:hAnsi="Times New Roman"/>
          <w:sz w:val="28"/>
        </w:rPr>
        <w:t xml:space="preserve">регуляторного соглашения </w:t>
      </w:r>
      <w:r w:rsidRPr="000913BB">
        <w:rPr>
          <w:rFonts w:ascii="Times New Roman" w:hAnsi="Times New Roman"/>
          <w:sz w:val="28"/>
          <w:szCs w:val="28"/>
        </w:rPr>
        <w:t xml:space="preserve">определение необходимой валовой выручки </w:t>
      </w:r>
      <w:r w:rsidR="005C3557" w:rsidRPr="00C96301">
        <w:rPr>
          <w:rFonts w:ascii="Times New Roman" w:hAnsi="Times New Roman"/>
          <w:sz w:val="28"/>
          <w:szCs w:val="28"/>
        </w:rPr>
        <w:t>осуществляется</w:t>
      </w:r>
      <w:r w:rsidRPr="000913BB">
        <w:rPr>
          <w:rFonts w:ascii="Times New Roman" w:hAnsi="Times New Roman"/>
          <w:sz w:val="28"/>
          <w:szCs w:val="28"/>
        </w:rPr>
        <w:t xml:space="preserve"> с учетом особенностей</w:t>
      </w:r>
      <w:r>
        <w:rPr>
          <w:rFonts w:ascii="Times New Roman" w:hAnsi="Times New Roman"/>
          <w:sz w:val="28"/>
          <w:szCs w:val="28"/>
        </w:rPr>
        <w:t>,</w:t>
      </w:r>
      <w:r w:rsidRPr="000913BB">
        <w:rPr>
          <w:rFonts w:ascii="Times New Roman" w:hAnsi="Times New Roman"/>
          <w:sz w:val="28"/>
          <w:szCs w:val="28"/>
        </w:rPr>
        <w:t xml:space="preserve"> предусмотренных разделом IX настоящего документа».</w:t>
      </w:r>
    </w:p>
    <w:p w14:paraId="676B9F3C" w14:textId="206AAAA9" w:rsidR="006E0149" w:rsidRPr="007013A3" w:rsidRDefault="006E0149" w:rsidP="0099418B">
      <w:pPr>
        <w:spacing w:after="0" w:line="276" w:lineRule="auto"/>
        <w:ind w:firstLine="567"/>
        <w:jc w:val="both"/>
        <w:rPr>
          <w:rFonts w:ascii="Times New Roman" w:hAnsi="Times New Roman"/>
          <w:sz w:val="28"/>
        </w:rPr>
      </w:pPr>
      <w:r w:rsidRPr="007013A3">
        <w:rPr>
          <w:rFonts w:ascii="Times New Roman" w:hAnsi="Times New Roman"/>
          <w:sz w:val="28"/>
        </w:rPr>
        <w:t xml:space="preserve">дополнить разделом IX </w:t>
      </w:r>
      <w:bookmarkStart w:id="51" w:name="_Hlk226113642"/>
      <w:r w:rsidR="00423472" w:rsidRPr="00C96301">
        <w:rPr>
          <w:rFonts w:ascii="Times New Roman" w:hAnsi="Times New Roman"/>
          <w:sz w:val="28"/>
        </w:rPr>
        <w:t>следующего содержания</w:t>
      </w:r>
      <w:bookmarkEnd w:id="51"/>
      <w:r w:rsidRPr="007013A3">
        <w:rPr>
          <w:rFonts w:ascii="Times New Roman" w:hAnsi="Times New Roman"/>
          <w:sz w:val="28"/>
        </w:rPr>
        <w:t>:</w:t>
      </w:r>
    </w:p>
    <w:p w14:paraId="26C8A3B4" w14:textId="28005EE7" w:rsidR="006E0149" w:rsidRPr="007013A3" w:rsidRDefault="006E0149" w:rsidP="0099418B">
      <w:pPr>
        <w:spacing w:after="0" w:line="276" w:lineRule="auto"/>
        <w:ind w:firstLine="567"/>
        <w:jc w:val="both"/>
        <w:rPr>
          <w:rFonts w:ascii="Times New Roman" w:hAnsi="Times New Roman"/>
          <w:sz w:val="28"/>
        </w:rPr>
      </w:pPr>
      <w:r w:rsidRPr="007013A3">
        <w:rPr>
          <w:rFonts w:ascii="Times New Roman" w:hAnsi="Times New Roman"/>
          <w:sz w:val="28"/>
        </w:rPr>
        <w:t xml:space="preserve">«IX. Особенности установления цен (тарифов) в сфере теплоснабжения на основании регуляторных соглашений в сфере теплоснабжения и требования к порядку определения и изменения цен (тарифов), подлежащих применению теплоснабжающей организацией, </w:t>
      </w:r>
      <w:proofErr w:type="spellStart"/>
      <w:r w:rsidRPr="007013A3">
        <w:rPr>
          <w:rFonts w:ascii="Times New Roman" w:hAnsi="Times New Roman"/>
          <w:sz w:val="28"/>
        </w:rPr>
        <w:t>теплосетевой</w:t>
      </w:r>
      <w:proofErr w:type="spellEnd"/>
      <w:r w:rsidRPr="007013A3">
        <w:rPr>
          <w:rFonts w:ascii="Times New Roman" w:hAnsi="Times New Roman"/>
          <w:sz w:val="28"/>
        </w:rPr>
        <w:t xml:space="preserve"> организацией</w:t>
      </w:r>
      <w:r>
        <w:rPr>
          <w:rFonts w:ascii="Times New Roman" w:hAnsi="Times New Roman"/>
          <w:sz w:val="28"/>
        </w:rPr>
        <w:t>.</w:t>
      </w:r>
      <w:r w:rsidR="00780256">
        <w:rPr>
          <w:rFonts w:ascii="Times New Roman" w:hAnsi="Times New Roman"/>
          <w:sz w:val="28"/>
        </w:rPr>
        <w:t>».</w:t>
      </w:r>
    </w:p>
    <w:p w14:paraId="7A3D013C" w14:textId="097556AD" w:rsidR="006E0149" w:rsidRDefault="006E0149" w:rsidP="0099418B">
      <w:pPr>
        <w:pStyle w:val="aa"/>
        <w:spacing w:after="0"/>
        <w:ind w:left="0" w:firstLine="567"/>
        <w:jc w:val="both"/>
        <w:rPr>
          <w:rFonts w:ascii="Times New Roman" w:hAnsi="Times New Roman"/>
          <w:sz w:val="28"/>
        </w:rPr>
      </w:pPr>
      <w:r>
        <w:rPr>
          <w:rFonts w:ascii="Times New Roman" w:hAnsi="Times New Roman"/>
          <w:sz w:val="28"/>
        </w:rPr>
        <w:t>131</w:t>
      </w:r>
      <w:r w:rsidRPr="001B2657">
        <w:rPr>
          <w:rFonts w:ascii="Times New Roman" w:hAnsi="Times New Roman"/>
          <w:sz w:val="28"/>
        </w:rPr>
        <w:t>.</w:t>
      </w:r>
      <w:r>
        <w:rPr>
          <w:rFonts w:ascii="Times New Roman" w:hAnsi="Times New Roman"/>
          <w:sz w:val="28"/>
        </w:rPr>
        <w:t xml:space="preserve"> </w:t>
      </w:r>
      <w:r w:rsidRPr="001B2657">
        <w:rPr>
          <w:rFonts w:ascii="Times New Roman" w:hAnsi="Times New Roman"/>
          <w:sz w:val="28"/>
        </w:rPr>
        <w:t>Регулирование цен (тарифов) на товары и услуги в сфере теплоснабжения, указанных в пункте 4 настоящего документа, за исключением тарифов на теплоноситель, поставляемый теплоснабжающими организациями потребителям, другим теплоснабжающим организациям, тарифов на горячую воду в открытых системах теплоснабжения (горячего водоснабжения), платы за услуги по поддержанию резервной тепловой мощности при отсутствии потребления тепловой энергии для отдельных категорий (групп) социально значимых потребителей и платы за подключение к системе теплоснабжения, в отношении регулируемой организации, являющейся стороной регуляторного соглашения, осуществляется органами регулирования в соответствии с особенностями, п</w:t>
      </w:r>
      <w:r>
        <w:rPr>
          <w:rFonts w:ascii="Times New Roman" w:hAnsi="Times New Roman"/>
          <w:sz w:val="28"/>
        </w:rPr>
        <w:t>редусмотренными пунктами 132-13</w:t>
      </w:r>
      <w:r w:rsidR="00B97345">
        <w:rPr>
          <w:rFonts w:ascii="Times New Roman" w:hAnsi="Times New Roman"/>
          <w:sz w:val="28"/>
        </w:rPr>
        <w:t>7</w:t>
      </w:r>
      <w:r w:rsidRPr="001B2657">
        <w:rPr>
          <w:rFonts w:ascii="Times New Roman" w:hAnsi="Times New Roman"/>
          <w:sz w:val="28"/>
        </w:rPr>
        <w:t xml:space="preserve"> настоящего документа. </w:t>
      </w:r>
    </w:p>
    <w:p w14:paraId="1F71D2C8" w14:textId="35B4D7E1" w:rsidR="000B1B4D" w:rsidRDefault="000B1B4D" w:rsidP="0099418B">
      <w:pPr>
        <w:spacing w:after="0" w:line="276" w:lineRule="auto"/>
        <w:ind w:firstLine="567"/>
        <w:jc w:val="both"/>
        <w:rPr>
          <w:rFonts w:ascii="Times New Roman" w:hAnsi="Times New Roman"/>
          <w:sz w:val="28"/>
        </w:rPr>
      </w:pPr>
      <w:r w:rsidRPr="00613EA7">
        <w:rPr>
          <w:rFonts w:ascii="Times New Roman" w:hAnsi="Times New Roman"/>
          <w:sz w:val="28"/>
        </w:rPr>
        <w:t xml:space="preserve">132. </w:t>
      </w:r>
      <w:bookmarkStart w:id="52" w:name="_Hlk226113751"/>
      <w:r w:rsidRPr="00613EA7">
        <w:rPr>
          <w:rFonts w:ascii="Times New Roman" w:hAnsi="Times New Roman"/>
          <w:sz w:val="28"/>
        </w:rPr>
        <w:t>Установление цен (тарифов) регулируемой организации, заключившей регуляторное соглашение</w:t>
      </w:r>
      <w:r w:rsidR="00B97345" w:rsidRPr="00613EA7">
        <w:rPr>
          <w:rFonts w:ascii="Times New Roman" w:hAnsi="Times New Roman"/>
          <w:sz w:val="28"/>
        </w:rPr>
        <w:t>,</w:t>
      </w:r>
      <w:r w:rsidRPr="00613EA7">
        <w:rPr>
          <w:rFonts w:ascii="Times New Roman" w:hAnsi="Times New Roman"/>
          <w:sz w:val="28"/>
        </w:rPr>
        <w:t xml:space="preserve"> осуществляется </w:t>
      </w:r>
      <w:r w:rsidR="00F26A6F" w:rsidRPr="00613EA7">
        <w:rPr>
          <w:rFonts w:ascii="Times New Roman" w:hAnsi="Times New Roman"/>
          <w:sz w:val="28"/>
        </w:rPr>
        <w:t>в числовом выражении или в виде формулы определения цен (тарифов), с учетом положений настоящего раздела</w:t>
      </w:r>
      <w:bookmarkEnd w:id="52"/>
      <w:r w:rsidR="00F26A6F" w:rsidRPr="00613EA7">
        <w:rPr>
          <w:rFonts w:ascii="Times New Roman" w:hAnsi="Times New Roman"/>
          <w:sz w:val="28"/>
        </w:rPr>
        <w:t>.</w:t>
      </w:r>
    </w:p>
    <w:p w14:paraId="11655AA1" w14:textId="57D852F3" w:rsidR="006E0149" w:rsidRPr="00C004DE" w:rsidRDefault="006E0149" w:rsidP="0099418B">
      <w:pPr>
        <w:spacing w:after="0" w:line="276" w:lineRule="auto"/>
        <w:ind w:firstLine="567"/>
        <w:jc w:val="both"/>
        <w:rPr>
          <w:rFonts w:ascii="Times New Roman" w:hAnsi="Times New Roman"/>
          <w:sz w:val="28"/>
        </w:rPr>
      </w:pPr>
      <w:r>
        <w:rPr>
          <w:rFonts w:ascii="Times New Roman" w:hAnsi="Times New Roman"/>
          <w:sz w:val="28"/>
        </w:rPr>
        <w:t>13</w:t>
      </w:r>
      <w:r w:rsidR="00B97345">
        <w:rPr>
          <w:rFonts w:ascii="Times New Roman" w:hAnsi="Times New Roman"/>
          <w:sz w:val="28"/>
        </w:rPr>
        <w:t>3</w:t>
      </w:r>
      <w:r w:rsidRPr="001B2657">
        <w:rPr>
          <w:rFonts w:ascii="Times New Roman" w:hAnsi="Times New Roman"/>
          <w:sz w:val="28"/>
        </w:rPr>
        <w:t xml:space="preserve">. </w:t>
      </w:r>
      <w:r w:rsidRPr="00C004DE">
        <w:rPr>
          <w:rFonts w:ascii="Times New Roman" w:hAnsi="Times New Roman"/>
          <w:sz w:val="28"/>
        </w:rPr>
        <w:t xml:space="preserve">Определение необходимой валовой выручки </w:t>
      </w:r>
      <w:bookmarkStart w:id="53" w:name="_Hlk226113795"/>
      <w:r w:rsidRPr="00C004DE">
        <w:rPr>
          <w:rFonts w:ascii="Times New Roman" w:hAnsi="Times New Roman"/>
          <w:sz w:val="28"/>
        </w:rPr>
        <w:t xml:space="preserve">на очередной </w:t>
      </w:r>
      <w:r>
        <w:rPr>
          <w:rFonts w:ascii="Times New Roman" w:hAnsi="Times New Roman"/>
          <w:sz w:val="28"/>
        </w:rPr>
        <w:t xml:space="preserve">расчетный </w:t>
      </w:r>
      <w:r w:rsidRPr="00C004DE">
        <w:rPr>
          <w:rFonts w:ascii="Times New Roman" w:hAnsi="Times New Roman"/>
          <w:sz w:val="28"/>
        </w:rPr>
        <w:t xml:space="preserve">период регулирования регулируемой организации, заключившей регуляторное соглашение, </w:t>
      </w:r>
      <w:r>
        <w:rPr>
          <w:rFonts w:ascii="Times New Roman" w:hAnsi="Times New Roman"/>
          <w:sz w:val="28"/>
        </w:rPr>
        <w:t xml:space="preserve">осуществляется </w:t>
      </w:r>
      <w:r w:rsidR="00780256">
        <w:rPr>
          <w:rFonts w:ascii="Times New Roman" w:hAnsi="Times New Roman"/>
          <w:sz w:val="28"/>
        </w:rPr>
        <w:t xml:space="preserve">в соответствии с пунктами </w:t>
      </w:r>
      <w:bookmarkEnd w:id="53"/>
      <w:r w:rsidR="00780256">
        <w:rPr>
          <w:rFonts w:ascii="Times New Roman" w:hAnsi="Times New Roman"/>
          <w:sz w:val="28"/>
        </w:rPr>
        <w:t>71-75 настоящего документа</w:t>
      </w:r>
      <w:r w:rsidR="00780256" w:rsidRPr="00C004DE">
        <w:rPr>
          <w:rFonts w:ascii="Times New Roman" w:hAnsi="Times New Roman"/>
          <w:sz w:val="28"/>
        </w:rPr>
        <w:t xml:space="preserve"> </w:t>
      </w:r>
      <w:bookmarkStart w:id="54" w:name="_Hlk226113848"/>
      <w:r w:rsidRPr="00C004DE">
        <w:rPr>
          <w:rFonts w:ascii="Times New Roman" w:hAnsi="Times New Roman"/>
          <w:sz w:val="28"/>
        </w:rPr>
        <w:t xml:space="preserve">с учетом </w:t>
      </w:r>
      <w:r>
        <w:rPr>
          <w:rFonts w:ascii="Times New Roman" w:hAnsi="Times New Roman"/>
          <w:sz w:val="28"/>
        </w:rPr>
        <w:t xml:space="preserve">особенностей, </w:t>
      </w:r>
      <w:r w:rsidRPr="00C004DE">
        <w:rPr>
          <w:rFonts w:ascii="Times New Roman" w:hAnsi="Times New Roman"/>
          <w:sz w:val="28"/>
        </w:rPr>
        <w:t>предус</w:t>
      </w:r>
      <w:r>
        <w:rPr>
          <w:rFonts w:ascii="Times New Roman" w:hAnsi="Times New Roman"/>
          <w:sz w:val="28"/>
        </w:rPr>
        <w:t xml:space="preserve">мотренных указанным соглашением </w:t>
      </w:r>
      <w:r w:rsidR="00780256">
        <w:rPr>
          <w:rFonts w:ascii="Times New Roman" w:hAnsi="Times New Roman"/>
          <w:sz w:val="28"/>
        </w:rPr>
        <w:br/>
      </w:r>
      <w:r>
        <w:rPr>
          <w:rFonts w:ascii="Times New Roman" w:hAnsi="Times New Roman"/>
          <w:sz w:val="28"/>
        </w:rPr>
        <w:t>в части</w:t>
      </w:r>
      <w:bookmarkEnd w:id="54"/>
      <w:r>
        <w:rPr>
          <w:rFonts w:ascii="Times New Roman" w:hAnsi="Times New Roman"/>
          <w:sz w:val="28"/>
        </w:rPr>
        <w:t>:</w:t>
      </w:r>
    </w:p>
    <w:p w14:paraId="78528177" w14:textId="77777777" w:rsidR="006E0149" w:rsidRPr="00C004DE" w:rsidRDefault="006E0149" w:rsidP="0099418B">
      <w:pPr>
        <w:spacing w:after="0" w:line="276" w:lineRule="auto"/>
        <w:ind w:firstLine="567"/>
        <w:jc w:val="both"/>
        <w:rPr>
          <w:rFonts w:ascii="Times New Roman" w:hAnsi="Times New Roman"/>
          <w:sz w:val="28"/>
        </w:rPr>
      </w:pPr>
      <w:r w:rsidRPr="00C004DE">
        <w:rPr>
          <w:rFonts w:ascii="Times New Roman" w:hAnsi="Times New Roman"/>
          <w:sz w:val="28"/>
        </w:rPr>
        <w:t xml:space="preserve">- </w:t>
      </w:r>
      <w:bookmarkStart w:id="55" w:name="_Hlk226113854"/>
      <w:r w:rsidRPr="00C004DE">
        <w:rPr>
          <w:rFonts w:ascii="Times New Roman" w:hAnsi="Times New Roman"/>
          <w:sz w:val="28"/>
        </w:rPr>
        <w:t>порядка и темпов индексации текущих расходов регулируемой организации (за исключением неподконтрольных расходов);</w:t>
      </w:r>
    </w:p>
    <w:bookmarkEnd w:id="55"/>
    <w:p w14:paraId="103DAE2A" w14:textId="77777777" w:rsidR="006E0149" w:rsidRPr="00C004DE" w:rsidRDefault="006E0149" w:rsidP="0099418B">
      <w:pPr>
        <w:spacing w:after="0" w:line="276" w:lineRule="auto"/>
        <w:ind w:firstLine="567"/>
        <w:jc w:val="both"/>
        <w:rPr>
          <w:rFonts w:ascii="Times New Roman" w:hAnsi="Times New Roman"/>
          <w:sz w:val="28"/>
        </w:rPr>
      </w:pPr>
      <w:r w:rsidRPr="00C004DE">
        <w:rPr>
          <w:rFonts w:ascii="Times New Roman" w:hAnsi="Times New Roman"/>
          <w:sz w:val="28"/>
        </w:rPr>
        <w:t xml:space="preserve"> </w:t>
      </w:r>
      <w:r>
        <w:rPr>
          <w:rFonts w:ascii="Times New Roman" w:hAnsi="Times New Roman"/>
          <w:sz w:val="28"/>
        </w:rPr>
        <w:t>-</w:t>
      </w:r>
      <w:r w:rsidRPr="00C004DE">
        <w:rPr>
          <w:rFonts w:ascii="Times New Roman" w:hAnsi="Times New Roman"/>
          <w:sz w:val="28"/>
        </w:rPr>
        <w:t xml:space="preserve"> </w:t>
      </w:r>
      <w:bookmarkStart w:id="56" w:name="_Hlk226113862"/>
      <w:r w:rsidRPr="00C004DE">
        <w:rPr>
          <w:rFonts w:ascii="Times New Roman" w:hAnsi="Times New Roman"/>
          <w:sz w:val="28"/>
        </w:rPr>
        <w:t>сохранения экономии расходов теплоснабжающей организации</w:t>
      </w:r>
      <w:r>
        <w:rPr>
          <w:rFonts w:ascii="Times New Roman" w:hAnsi="Times New Roman"/>
          <w:sz w:val="28"/>
        </w:rPr>
        <w:t xml:space="preserve"> в порядке и на условиях, предусмотренных настоящим разделом</w:t>
      </w:r>
      <w:bookmarkEnd w:id="56"/>
      <w:r>
        <w:rPr>
          <w:rFonts w:ascii="Times New Roman" w:hAnsi="Times New Roman"/>
          <w:sz w:val="28"/>
        </w:rPr>
        <w:t>;</w:t>
      </w:r>
    </w:p>
    <w:p w14:paraId="294F4585" w14:textId="77777777" w:rsidR="006E0149" w:rsidRPr="00C004DE" w:rsidRDefault="006E0149" w:rsidP="0099418B">
      <w:pPr>
        <w:spacing w:after="0" w:line="276" w:lineRule="auto"/>
        <w:ind w:firstLine="567"/>
        <w:jc w:val="both"/>
        <w:rPr>
          <w:rFonts w:ascii="Times New Roman" w:hAnsi="Times New Roman"/>
          <w:sz w:val="28"/>
        </w:rPr>
      </w:pPr>
      <w:r w:rsidRPr="00613EA7">
        <w:rPr>
          <w:rFonts w:ascii="Times New Roman" w:hAnsi="Times New Roman"/>
          <w:sz w:val="28"/>
        </w:rPr>
        <w:t>-  учета расходов в целях реализации мероприятий, предусмотренных подпунктами 1, 2 части 5 статьи 12.2 Федерального закона «О теплоснабжении»;</w:t>
      </w:r>
    </w:p>
    <w:p w14:paraId="612AC4FF" w14:textId="53CAC480" w:rsidR="006E0149" w:rsidRDefault="006E0149" w:rsidP="0099418B">
      <w:pPr>
        <w:spacing w:after="0" w:line="276" w:lineRule="auto"/>
        <w:ind w:firstLine="567"/>
        <w:jc w:val="both"/>
        <w:rPr>
          <w:rFonts w:ascii="Times New Roman" w:hAnsi="Times New Roman"/>
          <w:sz w:val="28"/>
        </w:rPr>
      </w:pPr>
      <w:bookmarkStart w:id="57" w:name="_Hlk226113908"/>
      <w:r w:rsidRPr="00C004DE">
        <w:rPr>
          <w:rFonts w:ascii="Times New Roman" w:hAnsi="Times New Roman"/>
          <w:sz w:val="28"/>
        </w:rPr>
        <w:t xml:space="preserve">- определения </w:t>
      </w:r>
      <w:r w:rsidR="00D7450A">
        <w:rPr>
          <w:rFonts w:ascii="Times New Roman" w:hAnsi="Times New Roman"/>
          <w:sz w:val="28"/>
        </w:rPr>
        <w:t xml:space="preserve">нормативной прибыли, </w:t>
      </w:r>
      <w:r w:rsidRPr="00C004DE">
        <w:rPr>
          <w:rFonts w:ascii="Times New Roman" w:hAnsi="Times New Roman"/>
          <w:sz w:val="28"/>
        </w:rPr>
        <w:t>расчет</w:t>
      </w:r>
      <w:r w:rsidR="00D7450A">
        <w:rPr>
          <w:rFonts w:ascii="Times New Roman" w:hAnsi="Times New Roman"/>
          <w:sz w:val="28"/>
        </w:rPr>
        <w:t xml:space="preserve">ной предпринимательской прибыли, </w:t>
      </w:r>
    </w:p>
    <w:bookmarkEnd w:id="57"/>
    <w:p w14:paraId="40D467FE" w14:textId="3053E50F" w:rsidR="006E0149" w:rsidRPr="000913BB" w:rsidRDefault="006E0149" w:rsidP="0099418B">
      <w:pPr>
        <w:spacing w:after="0" w:line="276" w:lineRule="auto"/>
        <w:ind w:firstLine="567"/>
        <w:jc w:val="both"/>
        <w:rPr>
          <w:rFonts w:ascii="Times New Roman" w:hAnsi="Times New Roman"/>
          <w:sz w:val="28"/>
        </w:rPr>
      </w:pPr>
      <w:r>
        <w:rPr>
          <w:rFonts w:ascii="Times New Roman" w:hAnsi="Times New Roman"/>
          <w:sz w:val="28"/>
        </w:rPr>
        <w:t>13</w:t>
      </w:r>
      <w:r w:rsidR="00B97345">
        <w:rPr>
          <w:rFonts w:ascii="Times New Roman" w:hAnsi="Times New Roman"/>
          <w:sz w:val="28"/>
        </w:rPr>
        <w:t>4</w:t>
      </w:r>
      <w:r>
        <w:rPr>
          <w:rFonts w:ascii="Times New Roman" w:hAnsi="Times New Roman"/>
          <w:sz w:val="28"/>
        </w:rPr>
        <w:t xml:space="preserve">. </w:t>
      </w:r>
      <w:r w:rsidRPr="000913BB">
        <w:rPr>
          <w:rFonts w:ascii="Times New Roman" w:hAnsi="Times New Roman"/>
          <w:sz w:val="28"/>
        </w:rPr>
        <w:t>Экономия расходов (в том числе связанная с реализацией мероприятий инвестиционной программы, сокращением потерь в тепловых сетях, сменой видов и (или) марки основного и (или) резервного топлива на источниках тепловой энергии, эксплуатацией цифровой инфраструктуры в сфере теплоснабжения), достигнутая регулируемой организацией в каждом году долгосрочного периода регулирования (срока действия регуляторного соглашения), учитывается в составе необходимой валовой выручки в течение срока действия регуляторного соглашения</w:t>
      </w:r>
      <w:r>
        <w:rPr>
          <w:rFonts w:ascii="Times New Roman" w:hAnsi="Times New Roman"/>
          <w:sz w:val="28"/>
        </w:rPr>
        <w:t>.</w:t>
      </w:r>
    </w:p>
    <w:p w14:paraId="37DB0462" w14:textId="3DBF8FAD" w:rsidR="00F26A6F" w:rsidRDefault="006E0149" w:rsidP="0099418B">
      <w:pPr>
        <w:spacing w:after="0" w:line="276" w:lineRule="auto"/>
        <w:ind w:firstLine="709"/>
        <w:jc w:val="both"/>
        <w:rPr>
          <w:rFonts w:ascii="Times New Roman" w:hAnsi="Times New Roman"/>
          <w:sz w:val="28"/>
        </w:rPr>
      </w:pPr>
      <w:bookmarkStart w:id="58" w:name="_Hlk226113991"/>
      <w:r w:rsidRPr="00613EA7">
        <w:rPr>
          <w:rFonts w:ascii="Times New Roman" w:hAnsi="Times New Roman"/>
          <w:sz w:val="28"/>
        </w:rPr>
        <w:t xml:space="preserve">Экономия расходов регулируемой организации имеет место, если </w:t>
      </w:r>
      <w:r w:rsidR="00780256" w:rsidRPr="00613EA7">
        <w:rPr>
          <w:rFonts w:ascii="Times New Roman" w:hAnsi="Times New Roman"/>
          <w:sz w:val="28"/>
        </w:rPr>
        <w:t>величина  фактических</w:t>
      </w:r>
      <w:r w:rsidRPr="00613EA7">
        <w:rPr>
          <w:rFonts w:ascii="Times New Roman" w:hAnsi="Times New Roman"/>
          <w:sz w:val="28"/>
        </w:rPr>
        <w:t xml:space="preserve"> операционных расходов</w:t>
      </w:r>
      <w:r w:rsidR="00780256" w:rsidRPr="00613EA7">
        <w:rPr>
          <w:rFonts w:ascii="Times New Roman" w:hAnsi="Times New Roman"/>
          <w:sz w:val="28"/>
        </w:rPr>
        <w:t xml:space="preserve">, </w:t>
      </w:r>
      <w:r w:rsidRPr="00613EA7">
        <w:rPr>
          <w:rFonts w:ascii="Times New Roman" w:hAnsi="Times New Roman"/>
          <w:sz w:val="28"/>
        </w:rPr>
        <w:t>расходов на приобретение энергетических ресурсов, холодной воды и теплоносителя</w:t>
      </w:r>
      <w:r w:rsidR="00F26A6F" w:rsidRPr="00613EA7">
        <w:rPr>
          <w:rFonts w:ascii="Times New Roman" w:hAnsi="Times New Roman"/>
          <w:sz w:val="28"/>
        </w:rPr>
        <w:t>, инвестиционных расходов</w:t>
      </w:r>
      <w:r w:rsidRPr="00613EA7">
        <w:rPr>
          <w:rFonts w:ascii="Times New Roman" w:hAnsi="Times New Roman"/>
          <w:sz w:val="28"/>
        </w:rPr>
        <w:t xml:space="preserve"> такой организации</w:t>
      </w:r>
      <w:r w:rsidR="00F26A6F" w:rsidRPr="00613EA7">
        <w:rPr>
          <w:rFonts w:ascii="Times New Roman" w:hAnsi="Times New Roman"/>
          <w:sz w:val="28"/>
        </w:rPr>
        <w:t xml:space="preserve"> в кажд</w:t>
      </w:r>
      <w:r w:rsidR="00780685" w:rsidRPr="00613EA7">
        <w:rPr>
          <w:rFonts w:ascii="Times New Roman" w:hAnsi="Times New Roman"/>
          <w:sz w:val="28"/>
        </w:rPr>
        <w:t>ом</w:t>
      </w:r>
      <w:r w:rsidR="00F26A6F" w:rsidRPr="00613EA7">
        <w:rPr>
          <w:rFonts w:ascii="Times New Roman" w:hAnsi="Times New Roman"/>
          <w:sz w:val="28"/>
        </w:rPr>
        <w:t xml:space="preserve"> </w:t>
      </w:r>
      <w:r w:rsidR="00780256" w:rsidRPr="00613EA7">
        <w:rPr>
          <w:rFonts w:ascii="Times New Roman" w:hAnsi="Times New Roman"/>
          <w:sz w:val="28"/>
        </w:rPr>
        <w:t xml:space="preserve">годовом </w:t>
      </w:r>
      <w:r w:rsidR="00F26A6F" w:rsidRPr="00613EA7">
        <w:rPr>
          <w:rFonts w:ascii="Times New Roman" w:hAnsi="Times New Roman"/>
          <w:sz w:val="28"/>
        </w:rPr>
        <w:t>период</w:t>
      </w:r>
      <w:r w:rsidR="00780256" w:rsidRPr="00613EA7">
        <w:rPr>
          <w:rFonts w:ascii="Times New Roman" w:hAnsi="Times New Roman"/>
          <w:sz w:val="28"/>
        </w:rPr>
        <w:t>е</w:t>
      </w:r>
      <w:r w:rsidR="00F26A6F" w:rsidRPr="00613EA7">
        <w:rPr>
          <w:rFonts w:ascii="Times New Roman" w:hAnsi="Times New Roman"/>
          <w:sz w:val="28"/>
        </w:rPr>
        <w:t xml:space="preserve"> регулирования сложи</w:t>
      </w:r>
      <w:r w:rsidR="00780256" w:rsidRPr="00613EA7">
        <w:rPr>
          <w:rFonts w:ascii="Times New Roman" w:hAnsi="Times New Roman"/>
          <w:sz w:val="28"/>
        </w:rPr>
        <w:t>лась</w:t>
      </w:r>
      <w:r w:rsidR="00780256" w:rsidRPr="00613EA7">
        <w:rPr>
          <w:rFonts w:ascii="Times New Roman" w:hAnsi="Times New Roman" w:cs="Times New Roman"/>
          <w:sz w:val="28"/>
          <w:szCs w:val="28"/>
        </w:rPr>
        <w:t xml:space="preserve"> ниже величины таких расходов, которые были учтены органом регулирования тарифов в составе необходимой валовой выручки на соответствующий год долгосрочного периода регулирования</w:t>
      </w:r>
      <w:r w:rsidRPr="00613EA7">
        <w:rPr>
          <w:rFonts w:ascii="Times New Roman" w:hAnsi="Times New Roman"/>
          <w:sz w:val="28"/>
        </w:rPr>
        <w:t xml:space="preserve"> в соответствии с настоящим</w:t>
      </w:r>
      <w:r w:rsidR="00F26A6F" w:rsidRPr="00613EA7">
        <w:rPr>
          <w:rFonts w:ascii="Times New Roman" w:hAnsi="Times New Roman"/>
          <w:sz w:val="28"/>
        </w:rPr>
        <w:t xml:space="preserve"> документом, и</w:t>
      </w:r>
      <w:r w:rsidRPr="00613EA7">
        <w:rPr>
          <w:rFonts w:ascii="Times New Roman" w:hAnsi="Times New Roman"/>
          <w:sz w:val="28"/>
        </w:rPr>
        <w:t xml:space="preserve"> регулируемая организация исполняет обязательства, предусмотренные</w:t>
      </w:r>
      <w:r w:rsidR="00F26A6F" w:rsidRPr="00613EA7">
        <w:rPr>
          <w:rFonts w:ascii="Times New Roman" w:hAnsi="Times New Roman"/>
          <w:sz w:val="28"/>
        </w:rPr>
        <w:t xml:space="preserve"> регуляторным соглашением в полном объеме</w:t>
      </w:r>
      <w:r w:rsidR="00236926" w:rsidRPr="00613EA7">
        <w:rPr>
          <w:rFonts w:ascii="Times New Roman" w:hAnsi="Times New Roman"/>
          <w:sz w:val="28"/>
        </w:rPr>
        <w:t>.</w:t>
      </w:r>
    </w:p>
    <w:bookmarkEnd w:id="58"/>
    <w:p w14:paraId="4B7F7413" w14:textId="2FF4682F" w:rsidR="00DC0EDA" w:rsidRPr="00154EB1" w:rsidRDefault="006E0149" w:rsidP="0099418B">
      <w:pPr>
        <w:spacing w:after="0" w:line="276" w:lineRule="auto"/>
        <w:ind w:firstLine="567"/>
        <w:jc w:val="both"/>
        <w:rPr>
          <w:rFonts w:ascii="Times New Roman" w:hAnsi="Times New Roman"/>
          <w:sz w:val="28"/>
        </w:rPr>
      </w:pPr>
      <w:r>
        <w:rPr>
          <w:rFonts w:ascii="Times New Roman" w:hAnsi="Times New Roman"/>
          <w:sz w:val="28"/>
        </w:rPr>
        <w:t>13</w:t>
      </w:r>
      <w:r w:rsidR="00B97345">
        <w:rPr>
          <w:rFonts w:ascii="Times New Roman" w:hAnsi="Times New Roman"/>
          <w:sz w:val="28"/>
        </w:rPr>
        <w:t>5</w:t>
      </w:r>
      <w:r>
        <w:rPr>
          <w:rFonts w:ascii="Times New Roman" w:hAnsi="Times New Roman"/>
          <w:sz w:val="28"/>
        </w:rPr>
        <w:t xml:space="preserve">. </w:t>
      </w:r>
      <w:bookmarkStart w:id="59" w:name="_Hlk226114176"/>
      <w:r w:rsidR="00DC0EDA" w:rsidRPr="00154EB1">
        <w:rPr>
          <w:rFonts w:ascii="Times New Roman" w:hAnsi="Times New Roman"/>
          <w:sz w:val="28"/>
        </w:rPr>
        <w:t>При установлении</w:t>
      </w:r>
      <w:r w:rsidR="00833F35" w:rsidRPr="00154EB1">
        <w:rPr>
          <w:rFonts w:ascii="Times New Roman" w:hAnsi="Times New Roman"/>
          <w:sz w:val="28"/>
        </w:rPr>
        <w:t xml:space="preserve"> (корректировке) </w:t>
      </w:r>
      <w:r w:rsidR="00DC0EDA" w:rsidRPr="00154EB1">
        <w:rPr>
          <w:rFonts w:ascii="Times New Roman" w:hAnsi="Times New Roman"/>
          <w:sz w:val="28"/>
        </w:rPr>
        <w:t xml:space="preserve">цен </w:t>
      </w:r>
      <w:r w:rsidR="00833F35" w:rsidRPr="00154EB1">
        <w:rPr>
          <w:rFonts w:ascii="Times New Roman" w:hAnsi="Times New Roman"/>
          <w:sz w:val="28"/>
        </w:rPr>
        <w:t>(</w:t>
      </w:r>
      <w:r w:rsidR="00DC0EDA" w:rsidRPr="00154EB1">
        <w:rPr>
          <w:rFonts w:ascii="Times New Roman" w:hAnsi="Times New Roman"/>
          <w:sz w:val="28"/>
        </w:rPr>
        <w:t>тарифов</w:t>
      </w:r>
      <w:r w:rsidR="00833F35" w:rsidRPr="00154EB1">
        <w:rPr>
          <w:rFonts w:ascii="Times New Roman" w:hAnsi="Times New Roman"/>
          <w:sz w:val="28"/>
        </w:rPr>
        <w:t>)</w:t>
      </w:r>
      <w:r w:rsidR="00DC0EDA" w:rsidRPr="00154EB1">
        <w:rPr>
          <w:rFonts w:ascii="Times New Roman" w:hAnsi="Times New Roman"/>
          <w:sz w:val="28"/>
        </w:rPr>
        <w:t xml:space="preserve"> в соответствии с положениями настоящего документа учитываются расходы на капитальные вложения в размере, предусмотренном утвержденной в установленном порядке инвестиционной программой регулируемой организации на соответствующий год ее действия, с учетом источников финансирования, определенных инвестиционной программой, включая расходы на погашение и обслуживание заемных средств, привлекаемых на реализацию мероприятий инвестиционной программы</w:t>
      </w:r>
      <w:r w:rsidR="008D3C8D" w:rsidRPr="00154EB1">
        <w:rPr>
          <w:rFonts w:ascii="Times New Roman" w:hAnsi="Times New Roman"/>
          <w:sz w:val="28"/>
        </w:rPr>
        <w:t xml:space="preserve">. </w:t>
      </w:r>
      <w:r w:rsidR="00DC0EDA" w:rsidRPr="00154EB1">
        <w:rPr>
          <w:rFonts w:ascii="Times New Roman" w:hAnsi="Times New Roman"/>
          <w:sz w:val="28"/>
        </w:rPr>
        <w:t xml:space="preserve">При этом размер процентов по таким займам и кредитам, включаемый в величину нормативной прибыли регулируемой организации, определяется с учетом </w:t>
      </w:r>
      <w:r w:rsidR="00DC0EDA" w:rsidRPr="00154EB1">
        <w:rPr>
          <w:rFonts w:ascii="Times New Roman" w:hAnsi="Times New Roman" w:cs="Times New Roman"/>
          <w:sz w:val="28"/>
          <w:szCs w:val="28"/>
        </w:rPr>
        <w:t xml:space="preserve">положений </w:t>
      </w:r>
      <w:hyperlink r:id="rId8" w:tooltip="https://login.consultant.ru/link/?req=doc&amp;base=LAW&amp;n=519503&amp;dst=100921" w:history="1">
        <w:r w:rsidR="00DC0EDA" w:rsidRPr="00154EB1">
          <w:rPr>
            <w:rFonts w:ascii="Times New Roman" w:hAnsi="Times New Roman" w:cs="Times New Roman"/>
            <w:sz w:val="28"/>
            <w:szCs w:val="28"/>
          </w:rPr>
          <w:t>пункта 13</w:t>
        </w:r>
      </w:hyperlink>
      <w:r w:rsidR="00DC0EDA" w:rsidRPr="00154EB1">
        <w:rPr>
          <w:rFonts w:ascii="Times New Roman" w:hAnsi="Times New Roman" w:cs="Times New Roman"/>
          <w:sz w:val="28"/>
          <w:szCs w:val="28"/>
        </w:rPr>
        <w:t xml:space="preserve"> настоящего</w:t>
      </w:r>
      <w:r w:rsidR="00DC0EDA" w:rsidRPr="00154EB1">
        <w:rPr>
          <w:rFonts w:ascii="Times New Roman" w:hAnsi="Times New Roman"/>
          <w:sz w:val="28"/>
        </w:rPr>
        <w:t xml:space="preserve"> документа.</w:t>
      </w:r>
    </w:p>
    <w:p w14:paraId="11462829" w14:textId="0F30197A" w:rsidR="00DC0EDA" w:rsidRDefault="00833F35" w:rsidP="0099418B">
      <w:pPr>
        <w:spacing w:after="0" w:line="276" w:lineRule="auto"/>
        <w:ind w:firstLine="567"/>
        <w:jc w:val="both"/>
        <w:rPr>
          <w:rFonts w:ascii="Times New Roman" w:hAnsi="Times New Roman"/>
          <w:sz w:val="28"/>
        </w:rPr>
      </w:pPr>
      <w:r w:rsidRPr="00154EB1">
        <w:rPr>
          <w:rFonts w:ascii="Times New Roman" w:hAnsi="Times New Roman"/>
          <w:sz w:val="28"/>
        </w:rPr>
        <w:t>Величина н</w:t>
      </w:r>
      <w:r w:rsidR="00F26A6F" w:rsidRPr="00154EB1">
        <w:rPr>
          <w:rFonts w:ascii="Times New Roman" w:hAnsi="Times New Roman"/>
          <w:sz w:val="28"/>
        </w:rPr>
        <w:t>ормативн</w:t>
      </w:r>
      <w:r w:rsidRPr="00154EB1">
        <w:rPr>
          <w:rFonts w:ascii="Times New Roman" w:hAnsi="Times New Roman"/>
          <w:sz w:val="28"/>
        </w:rPr>
        <w:t>ой</w:t>
      </w:r>
      <w:r w:rsidR="00F26A6F" w:rsidRPr="00154EB1">
        <w:rPr>
          <w:rFonts w:ascii="Times New Roman" w:hAnsi="Times New Roman"/>
          <w:sz w:val="28"/>
        </w:rPr>
        <w:t xml:space="preserve"> прибыл</w:t>
      </w:r>
      <w:r w:rsidRPr="00154EB1">
        <w:rPr>
          <w:rFonts w:ascii="Times New Roman" w:hAnsi="Times New Roman"/>
          <w:sz w:val="28"/>
        </w:rPr>
        <w:t>и</w:t>
      </w:r>
      <w:r w:rsidR="00F26A6F" w:rsidRPr="00154EB1">
        <w:rPr>
          <w:rFonts w:ascii="Times New Roman" w:hAnsi="Times New Roman"/>
          <w:sz w:val="28"/>
        </w:rPr>
        <w:t xml:space="preserve"> регулируемой организации определяется в соответствии с пунктом 74 настоящего документа в размере, обеспечивающем выполнение мероприятий инвестиционной программы, указанной в настоящем пункте, в полном объеме.</w:t>
      </w:r>
    </w:p>
    <w:bookmarkEnd w:id="59"/>
    <w:p w14:paraId="33AC6218" w14:textId="74BA4EC9" w:rsidR="006E0149" w:rsidRDefault="006E0149" w:rsidP="0099418B">
      <w:pPr>
        <w:spacing w:after="0" w:line="276" w:lineRule="auto"/>
        <w:ind w:firstLine="567"/>
        <w:jc w:val="both"/>
        <w:rPr>
          <w:rFonts w:ascii="Times New Roman" w:hAnsi="Times New Roman"/>
          <w:sz w:val="28"/>
        </w:rPr>
      </w:pPr>
      <w:r>
        <w:rPr>
          <w:rFonts w:ascii="Times New Roman" w:hAnsi="Times New Roman"/>
          <w:sz w:val="28"/>
        </w:rPr>
        <w:t>13</w:t>
      </w:r>
      <w:r w:rsidR="00B97345">
        <w:rPr>
          <w:rFonts w:ascii="Times New Roman" w:hAnsi="Times New Roman"/>
          <w:sz w:val="28"/>
        </w:rPr>
        <w:t>6</w:t>
      </w:r>
      <w:r>
        <w:rPr>
          <w:rFonts w:ascii="Times New Roman" w:hAnsi="Times New Roman"/>
          <w:sz w:val="28"/>
        </w:rPr>
        <w:t xml:space="preserve">. </w:t>
      </w:r>
      <w:bookmarkStart w:id="60" w:name="_Hlk226114339"/>
      <w:r w:rsidRPr="00154EB1">
        <w:rPr>
          <w:rFonts w:ascii="Times New Roman" w:hAnsi="Times New Roman"/>
          <w:sz w:val="28"/>
        </w:rPr>
        <w:t>Расчетная предпринимательская прибыль</w:t>
      </w:r>
      <w:r w:rsidR="00833F35" w:rsidRPr="00154EB1">
        <w:rPr>
          <w:rFonts w:ascii="Times New Roman" w:hAnsi="Times New Roman"/>
          <w:sz w:val="28"/>
        </w:rPr>
        <w:t xml:space="preserve"> регулируемой организации определяется в соответствии с абзацем вторым пункта 74(1) настоящего документа. При условии выполнения обязательств, предусмотренных инвестиционной программой в течение 2 истекших расчетных периодов регулирования подряд, расчетная предпринимательская прибыль определяется в размере </w:t>
      </w:r>
      <w:r w:rsidRPr="00154EB1">
        <w:rPr>
          <w:rFonts w:ascii="Times New Roman" w:hAnsi="Times New Roman"/>
          <w:sz w:val="28"/>
        </w:rPr>
        <w:t>до 7 %</w:t>
      </w:r>
      <w:r w:rsidR="00833F35" w:rsidRPr="00154EB1">
        <w:rPr>
          <w:rFonts w:ascii="Times New Roman" w:hAnsi="Times New Roman"/>
          <w:sz w:val="28"/>
        </w:rPr>
        <w:t xml:space="preserve"> (включительно).</w:t>
      </w:r>
      <w:bookmarkEnd w:id="60"/>
    </w:p>
    <w:p w14:paraId="773C1133" w14:textId="5DAA4EFA" w:rsidR="006E0149" w:rsidRPr="00154EB1" w:rsidRDefault="006E0149" w:rsidP="0099418B">
      <w:pPr>
        <w:spacing w:after="0" w:line="276" w:lineRule="auto"/>
        <w:ind w:firstLine="567"/>
        <w:jc w:val="both"/>
        <w:rPr>
          <w:rFonts w:ascii="Times New Roman" w:hAnsi="Times New Roman"/>
          <w:sz w:val="28"/>
        </w:rPr>
      </w:pPr>
      <w:r>
        <w:rPr>
          <w:rFonts w:ascii="Times New Roman" w:hAnsi="Times New Roman"/>
          <w:sz w:val="28"/>
        </w:rPr>
        <w:t>13</w:t>
      </w:r>
      <w:r w:rsidR="00B97345">
        <w:rPr>
          <w:rFonts w:ascii="Times New Roman" w:hAnsi="Times New Roman"/>
          <w:sz w:val="28"/>
        </w:rPr>
        <w:t>7</w:t>
      </w:r>
      <w:r w:rsidRPr="000913BB">
        <w:rPr>
          <w:rFonts w:ascii="Times New Roman" w:hAnsi="Times New Roman"/>
          <w:sz w:val="28"/>
        </w:rPr>
        <w:t xml:space="preserve">. </w:t>
      </w:r>
      <w:bookmarkStart w:id="61" w:name="_Hlk226114389"/>
      <w:r w:rsidRPr="00154EB1">
        <w:rPr>
          <w:rFonts w:ascii="Times New Roman" w:hAnsi="Times New Roman"/>
          <w:sz w:val="28"/>
        </w:rPr>
        <w:t>При наличии в регуляторном соглашении обязательств субъекта Российской Федерации и (или) муниципального образования по предоставлению регулируемой организации, осуществляющей регулируемые виды деятельности в сфере теплоснабжения на основании регуляторного соглашения, мер поддержки, в том числе путем выплаты субсидий для финансового обеспечения и (или) возмещения расходов и недополученных доходов в связи с осуществлением регулируемых видов деятельности в сфере теплоснабжения по регуляторному соглашению, орган</w:t>
      </w:r>
      <w:r w:rsidR="005E6BB9" w:rsidRPr="00154EB1">
        <w:rPr>
          <w:rFonts w:ascii="Times New Roman" w:hAnsi="Times New Roman"/>
          <w:sz w:val="28"/>
        </w:rPr>
        <w:t>ом</w:t>
      </w:r>
      <w:r w:rsidRPr="00154EB1">
        <w:rPr>
          <w:rFonts w:ascii="Times New Roman" w:hAnsi="Times New Roman"/>
          <w:sz w:val="28"/>
        </w:rPr>
        <w:t xml:space="preserve"> регулирования </w:t>
      </w:r>
      <w:r w:rsidR="005E6BB9" w:rsidRPr="00154EB1">
        <w:rPr>
          <w:rFonts w:ascii="Times New Roman" w:hAnsi="Times New Roman"/>
          <w:sz w:val="28"/>
        </w:rPr>
        <w:t xml:space="preserve">не учитываются средства </w:t>
      </w:r>
      <w:r w:rsidRPr="00154EB1">
        <w:rPr>
          <w:rFonts w:ascii="Times New Roman" w:hAnsi="Times New Roman"/>
          <w:sz w:val="28"/>
        </w:rPr>
        <w:t xml:space="preserve">в виде такой поддержки при установлении (корректировке) цен (тарифов).   </w:t>
      </w:r>
    </w:p>
    <w:p w14:paraId="566CD39A" w14:textId="6297F67F" w:rsidR="006E0149" w:rsidRDefault="006E0149" w:rsidP="0099418B">
      <w:pPr>
        <w:spacing w:after="0" w:line="276" w:lineRule="auto"/>
        <w:ind w:firstLine="567"/>
        <w:jc w:val="both"/>
        <w:rPr>
          <w:rFonts w:ascii="Times New Roman" w:hAnsi="Times New Roman"/>
          <w:sz w:val="28"/>
        </w:rPr>
      </w:pPr>
      <w:r w:rsidRPr="00154EB1">
        <w:rPr>
          <w:rFonts w:ascii="Times New Roman" w:hAnsi="Times New Roman"/>
          <w:sz w:val="28"/>
        </w:rPr>
        <w:t>Особенности настоящего раздела учитываются органом регулирования при установлении цен (тарифов) для единой теплоснабжающей организации (в том числе в случае изменения зон деятельности единой теплоснабжающей организации в соответствии с утвержденной (актуализированной) схемой теплоснабжения), единых тарифов на тепловую энергию (мощность), поставляемую единой теплоснабжающей организацией потребителям, тарифов на тепловую энергию (мощность), поставляемую единой теплоснабжающей организацией другим теплоснабжающим организациям, приобретающим тепловую энергию с целью компенсации потерь тепловой энергии, прочим теплоснабжающим организациям.</w:t>
      </w:r>
      <w:r w:rsidR="00B97345" w:rsidRPr="00154EB1">
        <w:rPr>
          <w:rFonts w:ascii="Times New Roman" w:hAnsi="Times New Roman"/>
          <w:sz w:val="28"/>
        </w:rPr>
        <w:t>».</w:t>
      </w:r>
    </w:p>
    <w:bookmarkEnd w:id="61"/>
    <w:p w14:paraId="27FEA160" w14:textId="77777777" w:rsidR="006E0149" w:rsidRPr="007013A3" w:rsidRDefault="006E0149" w:rsidP="0099418B">
      <w:pPr>
        <w:spacing w:after="0" w:line="276" w:lineRule="auto"/>
        <w:ind w:firstLine="567"/>
        <w:contextualSpacing/>
        <w:jc w:val="both"/>
        <w:outlineLvl w:val="0"/>
        <w:rPr>
          <w:rFonts w:ascii="Times New Roman" w:hAnsi="Times New Roman"/>
          <w:sz w:val="28"/>
        </w:rPr>
      </w:pPr>
      <w:r w:rsidRPr="007013A3">
        <w:rPr>
          <w:rFonts w:ascii="Times New Roman" w:hAnsi="Times New Roman"/>
          <w:sz w:val="28"/>
        </w:rPr>
        <w:t xml:space="preserve">б) В Правилах регулирования цен (тарифов) в сфере теплоснабжения, утвержденных указанным постановлением: </w:t>
      </w:r>
    </w:p>
    <w:p w14:paraId="74528121" w14:textId="77777777" w:rsidR="006E0149" w:rsidRPr="00C27540" w:rsidRDefault="006E0149" w:rsidP="0099418B">
      <w:pPr>
        <w:pStyle w:val="aa"/>
        <w:spacing w:after="0"/>
        <w:ind w:left="0" w:firstLine="567"/>
        <w:jc w:val="both"/>
        <w:outlineLvl w:val="0"/>
        <w:rPr>
          <w:rFonts w:ascii="Times New Roman" w:hAnsi="Times New Roman"/>
          <w:sz w:val="28"/>
        </w:rPr>
      </w:pPr>
      <w:r w:rsidRPr="00C27540">
        <w:rPr>
          <w:rFonts w:ascii="Times New Roman" w:hAnsi="Times New Roman"/>
          <w:sz w:val="28"/>
        </w:rPr>
        <w:t>дополнить пунктом 16(5) следующего содержания:</w:t>
      </w:r>
    </w:p>
    <w:p w14:paraId="1C30B3EB" w14:textId="1EA8930F" w:rsidR="006E0149" w:rsidRPr="007013A3" w:rsidRDefault="006E0149" w:rsidP="0099418B">
      <w:pPr>
        <w:spacing w:after="0" w:line="276" w:lineRule="auto"/>
        <w:ind w:firstLine="567"/>
        <w:jc w:val="both"/>
        <w:rPr>
          <w:rFonts w:ascii="Times New Roman" w:hAnsi="Times New Roman"/>
          <w:sz w:val="28"/>
        </w:rPr>
      </w:pPr>
      <w:r w:rsidRPr="007013A3">
        <w:rPr>
          <w:rFonts w:ascii="Times New Roman" w:hAnsi="Times New Roman"/>
          <w:sz w:val="28"/>
        </w:rPr>
        <w:t>«</w:t>
      </w:r>
      <w:r w:rsidR="00B97345">
        <w:rPr>
          <w:rFonts w:ascii="Times New Roman" w:hAnsi="Times New Roman"/>
          <w:sz w:val="28"/>
        </w:rPr>
        <w:t xml:space="preserve">16(5). </w:t>
      </w:r>
      <w:r w:rsidRPr="007013A3">
        <w:rPr>
          <w:rFonts w:ascii="Times New Roman" w:hAnsi="Times New Roman"/>
          <w:sz w:val="28"/>
        </w:rPr>
        <w:t>При</w:t>
      </w:r>
      <w:r>
        <w:rPr>
          <w:rFonts w:ascii="Times New Roman" w:hAnsi="Times New Roman"/>
          <w:sz w:val="28"/>
        </w:rPr>
        <w:t xml:space="preserve"> установлении</w:t>
      </w:r>
      <w:r w:rsidRPr="007013A3">
        <w:rPr>
          <w:rFonts w:ascii="Times New Roman" w:hAnsi="Times New Roman"/>
          <w:sz w:val="28"/>
        </w:rPr>
        <w:t xml:space="preserve"> тарифов в сфере теплоснабжения </w:t>
      </w:r>
      <w:r>
        <w:rPr>
          <w:rFonts w:ascii="Times New Roman" w:hAnsi="Times New Roman"/>
          <w:sz w:val="28"/>
        </w:rPr>
        <w:t>с учетом</w:t>
      </w:r>
      <w:r w:rsidRPr="007013A3">
        <w:rPr>
          <w:rFonts w:ascii="Times New Roman" w:hAnsi="Times New Roman"/>
          <w:sz w:val="28"/>
        </w:rPr>
        <w:t xml:space="preserve"> регуляторного соглашения регулируемая организация направляет в орган регулирования предложение об установлении цен (тарифов), состоящее из заявления об установлении цен (тарифов), в котором указывается информация, </w:t>
      </w:r>
      <w:bookmarkStart w:id="62" w:name="_GoBack"/>
      <w:r w:rsidRPr="007013A3">
        <w:rPr>
          <w:rFonts w:ascii="Times New Roman" w:hAnsi="Times New Roman"/>
          <w:sz w:val="28"/>
        </w:rPr>
        <w:t>предусмотренная пунктом 15 настоящих Правил</w:t>
      </w:r>
      <w:r>
        <w:rPr>
          <w:rFonts w:ascii="Times New Roman" w:hAnsi="Times New Roman"/>
          <w:sz w:val="28"/>
        </w:rPr>
        <w:t>,</w:t>
      </w:r>
      <w:r w:rsidRPr="007013A3">
        <w:rPr>
          <w:rFonts w:ascii="Times New Roman" w:hAnsi="Times New Roman"/>
          <w:sz w:val="28"/>
        </w:rPr>
        <w:t xml:space="preserve"> и из необходимых документов и материалов:</w:t>
      </w:r>
    </w:p>
    <w:p w14:paraId="13730BA0" w14:textId="144E2A52" w:rsidR="006E0149" w:rsidRPr="00154EB1" w:rsidRDefault="00045F3E" w:rsidP="007174E4">
      <w:pPr>
        <w:pStyle w:val="aa"/>
        <w:numPr>
          <w:ilvl w:val="0"/>
          <w:numId w:val="30"/>
        </w:numPr>
        <w:spacing w:after="0"/>
        <w:ind w:left="0" w:firstLine="425"/>
        <w:jc w:val="both"/>
        <w:rPr>
          <w:rFonts w:ascii="Times New Roman" w:hAnsi="Times New Roman"/>
          <w:sz w:val="28"/>
        </w:rPr>
      </w:pPr>
      <w:bookmarkStart w:id="63" w:name="_Hlk226114540"/>
      <w:r w:rsidRPr="00154EB1">
        <w:rPr>
          <w:rFonts w:ascii="Times New Roman" w:hAnsi="Times New Roman"/>
          <w:sz w:val="28"/>
        </w:rPr>
        <w:t>к</w:t>
      </w:r>
      <w:r w:rsidR="006E0149" w:rsidRPr="00154EB1">
        <w:rPr>
          <w:rFonts w:ascii="Times New Roman" w:hAnsi="Times New Roman"/>
          <w:sz w:val="28"/>
        </w:rPr>
        <w:t>опия заключенного регуляторного соглашения</w:t>
      </w:r>
      <w:r w:rsidRPr="00154EB1">
        <w:rPr>
          <w:rFonts w:ascii="Times New Roman" w:hAnsi="Times New Roman"/>
          <w:sz w:val="28"/>
        </w:rPr>
        <w:t xml:space="preserve"> (проекта регуляторного соглашения, при установлении тарифов на первый год действия</w:t>
      </w:r>
      <w:r w:rsidR="007805DB" w:rsidRPr="00154EB1">
        <w:rPr>
          <w:rFonts w:ascii="Times New Roman" w:hAnsi="Times New Roman"/>
          <w:sz w:val="28"/>
        </w:rPr>
        <w:t xml:space="preserve"> регуляторного </w:t>
      </w:r>
      <w:r w:rsidR="00780685" w:rsidRPr="00154EB1">
        <w:rPr>
          <w:rFonts w:ascii="Times New Roman" w:hAnsi="Times New Roman"/>
          <w:sz w:val="28"/>
        </w:rPr>
        <w:t>соглашения</w:t>
      </w:r>
      <w:r w:rsidRPr="00154EB1">
        <w:rPr>
          <w:rFonts w:ascii="Times New Roman" w:hAnsi="Times New Roman"/>
          <w:sz w:val="28"/>
        </w:rPr>
        <w:t>)</w:t>
      </w:r>
      <w:r w:rsidR="00B97345" w:rsidRPr="00154EB1">
        <w:rPr>
          <w:rFonts w:ascii="Times New Roman" w:hAnsi="Times New Roman"/>
          <w:sz w:val="28"/>
        </w:rPr>
        <w:t>;</w:t>
      </w:r>
    </w:p>
    <w:bookmarkEnd w:id="63"/>
    <w:p w14:paraId="3F91B704" w14:textId="77777777" w:rsidR="006E0149" w:rsidRPr="00D819D1" w:rsidRDefault="006E0149" w:rsidP="007174E4">
      <w:pPr>
        <w:pStyle w:val="aa"/>
        <w:numPr>
          <w:ilvl w:val="0"/>
          <w:numId w:val="30"/>
        </w:numPr>
        <w:spacing w:after="0"/>
        <w:ind w:left="0" w:firstLine="425"/>
        <w:jc w:val="both"/>
        <w:rPr>
          <w:rFonts w:ascii="Times New Roman" w:hAnsi="Times New Roman"/>
          <w:sz w:val="28"/>
        </w:rPr>
      </w:pPr>
      <w:r w:rsidRPr="00D819D1">
        <w:rPr>
          <w:rFonts w:ascii="Times New Roman" w:hAnsi="Times New Roman"/>
          <w:sz w:val="28"/>
        </w:rPr>
        <w:t xml:space="preserve">расчет долгосрочных цен (тарифов) на долгосрочный период, соответствующий </w:t>
      </w:r>
      <w:bookmarkEnd w:id="62"/>
      <w:r w:rsidRPr="00D819D1">
        <w:rPr>
          <w:rFonts w:ascii="Times New Roman" w:hAnsi="Times New Roman"/>
          <w:sz w:val="28"/>
        </w:rPr>
        <w:t>сроку действия регуляторного соглашения с указанием применяемых показателей и параметров на каждый год действия регуляторного соглашения;</w:t>
      </w:r>
    </w:p>
    <w:p w14:paraId="5426EFA4" w14:textId="77777777" w:rsidR="006E0149" w:rsidRPr="00D819D1" w:rsidRDefault="006E0149" w:rsidP="007174E4">
      <w:pPr>
        <w:pStyle w:val="aa"/>
        <w:numPr>
          <w:ilvl w:val="0"/>
          <w:numId w:val="30"/>
        </w:numPr>
        <w:spacing w:after="0"/>
        <w:ind w:left="0" w:firstLine="425"/>
        <w:jc w:val="both"/>
        <w:rPr>
          <w:rFonts w:ascii="Times New Roman" w:hAnsi="Times New Roman"/>
          <w:sz w:val="28"/>
        </w:rPr>
      </w:pPr>
      <w:r w:rsidRPr="00D819D1">
        <w:rPr>
          <w:rFonts w:ascii="Times New Roman" w:hAnsi="Times New Roman"/>
          <w:sz w:val="28"/>
        </w:rPr>
        <w:t>копия утвержденной инвестиционной программы (проект инвестиционной программы) организации, сформированный по форме, утвержденной Правительством Российской Федерации);</w:t>
      </w:r>
    </w:p>
    <w:p w14:paraId="74C44296" w14:textId="211D0AC7" w:rsidR="006E0149" w:rsidRDefault="006E0149" w:rsidP="007174E4">
      <w:pPr>
        <w:pStyle w:val="aa"/>
        <w:numPr>
          <w:ilvl w:val="0"/>
          <w:numId w:val="30"/>
        </w:numPr>
        <w:spacing w:after="0"/>
        <w:ind w:left="0" w:firstLine="425"/>
        <w:jc w:val="both"/>
        <w:rPr>
          <w:rFonts w:ascii="Times New Roman" w:hAnsi="Times New Roman"/>
          <w:sz w:val="28"/>
        </w:rPr>
      </w:pPr>
      <w:bookmarkStart w:id="64" w:name="_Hlk226114570"/>
      <w:r w:rsidRPr="00D819D1">
        <w:rPr>
          <w:rFonts w:ascii="Times New Roman" w:hAnsi="Times New Roman"/>
          <w:sz w:val="28"/>
        </w:rPr>
        <w:t>отчет об исполнении инвест</w:t>
      </w:r>
      <w:r w:rsidR="007805DB">
        <w:rPr>
          <w:rFonts w:ascii="Times New Roman" w:hAnsi="Times New Roman"/>
          <w:sz w:val="28"/>
        </w:rPr>
        <w:t>иционной программы</w:t>
      </w:r>
      <w:r w:rsidR="007805DB" w:rsidRPr="007805DB">
        <w:rPr>
          <w:rFonts w:ascii="Times New Roman" w:hAnsi="Times New Roman"/>
          <w:sz w:val="28"/>
        </w:rPr>
        <w:t xml:space="preserve"> </w:t>
      </w:r>
      <w:r w:rsidR="007805DB" w:rsidRPr="00D819D1">
        <w:rPr>
          <w:rFonts w:ascii="Times New Roman" w:hAnsi="Times New Roman"/>
          <w:sz w:val="28"/>
        </w:rPr>
        <w:t>регулируемой организац</w:t>
      </w:r>
      <w:r w:rsidR="007805DB">
        <w:rPr>
          <w:rFonts w:ascii="Times New Roman" w:hAnsi="Times New Roman"/>
          <w:sz w:val="28"/>
        </w:rPr>
        <w:t>ии</w:t>
      </w:r>
      <w:bookmarkEnd w:id="64"/>
      <w:r w:rsidRPr="00D819D1">
        <w:rPr>
          <w:rFonts w:ascii="Times New Roman" w:hAnsi="Times New Roman"/>
          <w:sz w:val="28"/>
        </w:rPr>
        <w:t>.</w:t>
      </w:r>
      <w:r w:rsidR="00C97C90">
        <w:rPr>
          <w:rFonts w:ascii="Times New Roman" w:hAnsi="Times New Roman"/>
          <w:sz w:val="28"/>
        </w:rPr>
        <w:t>».</w:t>
      </w:r>
    </w:p>
    <w:p w14:paraId="7B7C60BA" w14:textId="6F53308B" w:rsidR="00C8455B" w:rsidRPr="000413AA" w:rsidRDefault="007174E4"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rPr>
      </w:pPr>
      <w:r>
        <w:rPr>
          <w:rFonts w:ascii="Times New Roman" w:hAnsi="Times New Roman"/>
          <w:sz w:val="28"/>
        </w:rPr>
        <w:t>2. В</w:t>
      </w:r>
      <w:r w:rsidR="00C8455B" w:rsidRPr="000413AA">
        <w:rPr>
          <w:rFonts w:ascii="Times New Roman" w:hAnsi="Times New Roman" w:cs="Times New Roman"/>
          <w:color w:val="000000" w:themeColor="text1"/>
          <w:sz w:val="28"/>
          <w:szCs w:val="28"/>
        </w:rPr>
        <w:t xml:space="preserve"> Основах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 400 </w:t>
      </w:r>
      <w:r w:rsidR="00C8455B" w:rsidRPr="000413AA">
        <w:rPr>
          <w:rFonts w:ascii="Times New Roman" w:hAnsi="Times New Roman" w:cs="Times New Roman"/>
          <w:color w:val="000000" w:themeColor="text1"/>
          <w:sz w:val="28"/>
          <w:szCs w:val="28"/>
          <w:lang w:eastAsia="ru-RU"/>
        </w:rPr>
        <w:t>«</w:t>
      </w:r>
      <w:r w:rsidR="00C8455B" w:rsidRPr="000413AA">
        <w:rPr>
          <w:rFonts w:ascii="Times New Roman" w:hAnsi="Times New Roman" w:cs="Times New Roman"/>
          <w:color w:val="000000" w:themeColor="text1"/>
          <w:sz w:val="28"/>
          <w:szCs w:val="28"/>
        </w:rPr>
        <w:t>О формировании индексов изменения размера платы граждан за коммунальные услуги в Российской Федерации</w:t>
      </w:r>
      <w:r w:rsidR="00C8455B" w:rsidRPr="000413AA">
        <w:rPr>
          <w:rFonts w:ascii="Times New Roman" w:hAnsi="Times New Roman" w:cs="Times New Roman"/>
          <w:color w:val="000000" w:themeColor="text1"/>
          <w:sz w:val="28"/>
          <w:szCs w:val="28"/>
          <w:lang w:eastAsia="ru-RU"/>
        </w:rPr>
        <w:t xml:space="preserve">» </w:t>
      </w:r>
      <w:r w:rsidR="00C8455B" w:rsidRPr="000413AA">
        <w:rPr>
          <w:rFonts w:ascii="Times New Roman" w:hAnsi="Times New Roman" w:cs="Times New Roman"/>
          <w:color w:val="000000" w:themeColor="text1"/>
          <w:sz w:val="28"/>
          <w:szCs w:val="28"/>
        </w:rPr>
        <w:t>(Собрание законодательства Российской Федерации, 2014, № 19, ст. 2434; 2019, № 25, ст. 3258; 2021, № 42, ст. 7113; 2024, № 42, ст. 6252):</w:t>
      </w:r>
    </w:p>
    <w:p w14:paraId="6D97C936"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а) пункт 28 дополнить подпунктом «к» следующего содержания:</w:t>
      </w:r>
    </w:p>
    <w:p w14:paraId="730F1061"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«к) заключенных (планируемых к заключению) соглашений об условиях осуществления регулируемых видов деятельности в сферах теплоснабжения, водоснабжения и водоотведения (далее – регуляторн</w:t>
      </w:r>
      <w:r>
        <w:rPr>
          <w:rFonts w:ascii="Times New Roman" w:hAnsi="Times New Roman" w:cs="Times New Roman"/>
          <w:color w:val="000000" w:themeColor="text1"/>
          <w:sz w:val="28"/>
          <w:szCs w:val="28"/>
          <w:lang w:eastAsia="ru-RU"/>
        </w:rPr>
        <w:t>ое</w:t>
      </w:r>
      <w:r w:rsidRPr="000413AA">
        <w:rPr>
          <w:rFonts w:ascii="Times New Roman" w:hAnsi="Times New Roman" w:cs="Times New Roman"/>
          <w:color w:val="000000" w:themeColor="text1"/>
          <w:sz w:val="28"/>
          <w:szCs w:val="28"/>
          <w:lang w:eastAsia="ru-RU"/>
        </w:rPr>
        <w:t xml:space="preserve"> соглашени</w:t>
      </w:r>
      <w:r>
        <w:rPr>
          <w:rFonts w:ascii="Times New Roman" w:hAnsi="Times New Roman" w:cs="Times New Roman"/>
          <w:color w:val="000000" w:themeColor="text1"/>
          <w:sz w:val="28"/>
          <w:szCs w:val="28"/>
          <w:lang w:eastAsia="ru-RU"/>
        </w:rPr>
        <w:t>е</w:t>
      </w:r>
      <w:r w:rsidRPr="000413AA">
        <w:rPr>
          <w:rFonts w:ascii="Times New Roman" w:hAnsi="Times New Roman" w:cs="Times New Roman"/>
          <w:color w:val="000000" w:themeColor="text1"/>
          <w:sz w:val="28"/>
          <w:szCs w:val="28"/>
          <w:lang w:eastAsia="ru-RU"/>
        </w:rPr>
        <w:t>)».</w:t>
      </w:r>
    </w:p>
    <w:p w14:paraId="23F44B82"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б) в пункте 32:</w:t>
      </w:r>
    </w:p>
    <w:p w14:paraId="6E016DDA"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в подпункте «б» слова «концессионных соглашений,» дополнить словами «регуляторных соглашений,»;</w:t>
      </w:r>
    </w:p>
    <w:p w14:paraId="47E023CE"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в подпункте «в» слова «соглашений об условиях осуществления регулируемой деятельности» заменить словами «регуляторных соглашений».</w:t>
      </w:r>
    </w:p>
    <w:p w14:paraId="7CCA66FB"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в) в пункте 43:</w:t>
      </w:r>
    </w:p>
    <w:p w14:paraId="7BDDA085"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 xml:space="preserve">абзац третий изложить в следующей редакции: </w:t>
      </w:r>
    </w:p>
    <w:p w14:paraId="0063F98B" w14:textId="77777777" w:rsidR="00C8455B" w:rsidRPr="000413AA" w:rsidRDefault="00C8455B" w:rsidP="007174E4">
      <w:pPr>
        <w:autoSpaceDE w:val="0"/>
        <w:autoSpaceDN w:val="0"/>
        <w:adjustRightInd w:val="0"/>
        <w:spacing w:after="100" w:afterAutospacing="1" w:line="276" w:lineRule="auto"/>
        <w:ind w:firstLine="540"/>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 xml:space="preserve">«В случае планируемого установления по муниципальному образованию предельного индекса, превышающего индекс по субъекту Российской Федерации более чем на величину отклонения по субъекту Российской Федерации по основаниям, указанным в </w:t>
      </w:r>
      <w:hyperlink r:id="rId9" w:history="1">
        <w:r w:rsidRPr="000413AA">
          <w:rPr>
            <w:rFonts w:ascii="Times New Roman" w:hAnsi="Times New Roman" w:cs="Times New Roman"/>
            <w:color w:val="000000" w:themeColor="text1"/>
            <w:sz w:val="28"/>
            <w:szCs w:val="28"/>
            <w:lang w:eastAsia="ru-RU"/>
          </w:rPr>
          <w:t>подпунктах «д»</w:t>
        </w:r>
      </w:hyperlink>
      <w:r w:rsidRPr="000413AA">
        <w:rPr>
          <w:rFonts w:ascii="Times New Roman" w:hAnsi="Times New Roman" w:cs="Times New Roman"/>
          <w:color w:val="000000" w:themeColor="text1"/>
          <w:sz w:val="28"/>
          <w:szCs w:val="28"/>
          <w:lang w:eastAsia="ru-RU"/>
        </w:rPr>
        <w:t xml:space="preserve"> и (или) «</w:t>
      </w:r>
      <w:hyperlink r:id="rId10" w:history="1">
        <w:r w:rsidRPr="000413AA">
          <w:rPr>
            <w:rFonts w:ascii="Times New Roman" w:hAnsi="Times New Roman" w:cs="Times New Roman"/>
            <w:color w:val="000000" w:themeColor="text1"/>
            <w:sz w:val="28"/>
            <w:szCs w:val="28"/>
            <w:lang w:eastAsia="ru-RU"/>
          </w:rPr>
          <w:t>е»</w:t>
        </w:r>
        <w:r w:rsidRPr="000413AA">
          <w:rPr>
            <w:color w:val="000000" w:themeColor="text1"/>
          </w:rPr>
          <w:t xml:space="preserve"> </w:t>
        </w:r>
        <w:r w:rsidRPr="000413AA">
          <w:rPr>
            <w:rFonts w:ascii="Times New Roman" w:hAnsi="Times New Roman" w:cs="Times New Roman"/>
            <w:color w:val="000000" w:themeColor="text1"/>
            <w:sz w:val="28"/>
            <w:szCs w:val="28"/>
            <w:lang w:eastAsia="ru-RU"/>
          </w:rPr>
          <w:t>, и (или) «з» пункта 46</w:t>
        </w:r>
      </w:hyperlink>
      <w:r w:rsidRPr="000413AA">
        <w:rPr>
          <w:rFonts w:ascii="Times New Roman" w:hAnsi="Times New Roman" w:cs="Times New Roman"/>
          <w:color w:val="000000" w:themeColor="text1"/>
          <w:sz w:val="28"/>
          <w:szCs w:val="28"/>
          <w:lang w:eastAsia="ru-RU"/>
        </w:rPr>
        <w:t xml:space="preserve"> настоящего документа, для гарантирования реализации мероприятий, предусмотренных заключенными концессионными соглашениями и (или) регуляторными соглашениями, и (или) утвержденными инвестиционными программами регулируемых организаций, в проекте акта об установлении предельного индекса, в форме согласования или отказа в согласовании которого принимается указанное решение, планируемые значения предельного индекса, превышающего индекс по субъекту Российской Федерации более чем на величину отклонения по субъекту Российской Федерации, указываются в виде формулы на каждый год, в котором планируется такое превышение в течение срока реализации концессионного соглашения и (или) регуляторного соглашения, и (или) инвестиционной программы регулируемой организации (далее - планируемые значения предельного индекса), по форме согласно </w:t>
      </w:r>
      <w:hyperlink r:id="rId11" w:history="1">
        <w:r w:rsidRPr="000413AA">
          <w:rPr>
            <w:rFonts w:ascii="Times New Roman" w:hAnsi="Times New Roman" w:cs="Times New Roman"/>
            <w:color w:val="000000" w:themeColor="text1"/>
            <w:sz w:val="28"/>
            <w:szCs w:val="28"/>
            <w:lang w:eastAsia="ru-RU"/>
          </w:rPr>
          <w:t>приложению № 4</w:t>
        </w:r>
      </w:hyperlink>
      <w:r w:rsidRPr="000413AA">
        <w:rPr>
          <w:rFonts w:ascii="Times New Roman" w:hAnsi="Times New Roman" w:cs="Times New Roman"/>
          <w:color w:val="000000" w:themeColor="text1"/>
          <w:sz w:val="28"/>
          <w:szCs w:val="28"/>
          <w:lang w:eastAsia="ru-RU"/>
        </w:rPr>
        <w:t>.».</w:t>
      </w:r>
    </w:p>
    <w:p w14:paraId="1668FA47"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rPr>
      </w:pPr>
      <w:r w:rsidRPr="000413AA">
        <w:rPr>
          <w:rFonts w:ascii="Times New Roman" w:hAnsi="Times New Roman" w:cs="Times New Roman"/>
          <w:color w:val="000000" w:themeColor="text1"/>
          <w:sz w:val="28"/>
          <w:szCs w:val="28"/>
          <w:lang w:eastAsia="ru-RU"/>
        </w:rPr>
        <w:t xml:space="preserve">в абзаце десятом слова </w:t>
      </w:r>
      <w:r w:rsidRPr="000413AA">
        <w:rPr>
          <w:rFonts w:ascii="Times New Roman" w:hAnsi="Times New Roman" w:cs="Times New Roman"/>
          <w:color w:val="000000" w:themeColor="text1"/>
          <w:sz w:val="28"/>
          <w:szCs w:val="28"/>
        </w:rPr>
        <w:t>«концессионных соглашений» дополнить словами «и (или) регуляторных соглашений,»;</w:t>
      </w:r>
    </w:p>
    <w:p w14:paraId="545632C9"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 xml:space="preserve">в абзаце одиннадцатом слова </w:t>
      </w:r>
      <w:r w:rsidRPr="000413AA">
        <w:rPr>
          <w:rFonts w:ascii="Times New Roman" w:hAnsi="Times New Roman" w:cs="Times New Roman"/>
          <w:color w:val="000000" w:themeColor="text1"/>
          <w:sz w:val="28"/>
          <w:szCs w:val="28"/>
        </w:rPr>
        <w:t>«концессионных соглашений» дополнить словами «и (или) регуляторных соглашений,».</w:t>
      </w:r>
    </w:p>
    <w:p w14:paraId="09E72BAF"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г) пункт 46 дополнить подпунктом «з» следующего содержания:</w:t>
      </w:r>
    </w:p>
    <w:p w14:paraId="04839C63"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 xml:space="preserve">«з) </w:t>
      </w:r>
      <w:r w:rsidRPr="000413AA">
        <w:rPr>
          <w:rFonts w:ascii="Times New Roman" w:hAnsi="Times New Roman" w:cs="Times New Roman"/>
          <w:color w:val="000000" w:themeColor="text1"/>
          <w:sz w:val="28"/>
          <w:szCs w:val="28"/>
        </w:rPr>
        <w:t>соблюдение (обеспечение) условий для исполнения обязательств по реализации мероприятий инвестиционной программы в рамках заключенного (планируемого к заключению) регуляторного соглашения</w:t>
      </w:r>
      <w:r w:rsidRPr="000413AA">
        <w:rPr>
          <w:rFonts w:ascii="Times New Roman" w:hAnsi="Times New Roman" w:cs="Times New Roman"/>
          <w:color w:val="000000" w:themeColor="text1"/>
          <w:sz w:val="28"/>
          <w:szCs w:val="28"/>
          <w:lang w:eastAsia="ru-RU"/>
        </w:rPr>
        <w:t>».</w:t>
      </w:r>
    </w:p>
    <w:p w14:paraId="48134434" w14:textId="77777777" w:rsidR="00C8455B" w:rsidRPr="00A034BC"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 xml:space="preserve">д) </w:t>
      </w:r>
      <w:r>
        <w:rPr>
          <w:rFonts w:ascii="Times New Roman" w:hAnsi="Times New Roman" w:cs="Times New Roman"/>
          <w:color w:val="000000" w:themeColor="text1"/>
          <w:sz w:val="28"/>
          <w:szCs w:val="28"/>
          <w:lang w:eastAsia="ru-RU"/>
        </w:rPr>
        <w:t xml:space="preserve">в </w:t>
      </w:r>
      <w:r w:rsidRPr="000413AA">
        <w:rPr>
          <w:rFonts w:ascii="Times New Roman" w:hAnsi="Times New Roman" w:cs="Times New Roman"/>
          <w:color w:val="000000" w:themeColor="text1"/>
          <w:sz w:val="28"/>
          <w:szCs w:val="28"/>
          <w:lang w:eastAsia="ru-RU"/>
        </w:rPr>
        <w:t>пункт</w:t>
      </w:r>
      <w:r>
        <w:rPr>
          <w:rFonts w:ascii="Times New Roman" w:hAnsi="Times New Roman" w:cs="Times New Roman"/>
          <w:color w:val="000000" w:themeColor="text1"/>
          <w:sz w:val="28"/>
          <w:szCs w:val="28"/>
          <w:lang w:eastAsia="ru-RU"/>
        </w:rPr>
        <w:t>е</w:t>
      </w:r>
      <w:r w:rsidRPr="000413AA">
        <w:rPr>
          <w:rFonts w:ascii="Times New Roman" w:hAnsi="Times New Roman" w:cs="Times New Roman"/>
          <w:color w:val="000000" w:themeColor="text1"/>
          <w:sz w:val="28"/>
          <w:szCs w:val="28"/>
          <w:lang w:eastAsia="ru-RU"/>
        </w:rPr>
        <w:t xml:space="preserve"> 47</w:t>
      </w:r>
      <w:r w:rsidRPr="000413AA">
        <w:rPr>
          <w:rFonts w:ascii="Times New Roman" w:hAnsi="Times New Roman" w:cs="Times New Roman"/>
          <w:color w:val="000000" w:themeColor="text1"/>
          <w:sz w:val="28"/>
          <w:szCs w:val="28"/>
          <w:vertAlign w:val="superscript"/>
          <w:lang w:eastAsia="ru-RU"/>
        </w:rPr>
        <w:t>2</w:t>
      </w:r>
      <w:r>
        <w:rPr>
          <w:rFonts w:ascii="Times New Roman" w:hAnsi="Times New Roman" w:cs="Times New Roman"/>
          <w:color w:val="000000" w:themeColor="text1"/>
          <w:sz w:val="28"/>
          <w:szCs w:val="28"/>
          <w:lang w:eastAsia="ru-RU"/>
        </w:rPr>
        <w:t>:</w:t>
      </w:r>
    </w:p>
    <w:p w14:paraId="262C483F" w14:textId="77777777" w:rsidR="00C8455B" w:rsidRPr="00A41B83"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183145">
        <w:rPr>
          <w:rFonts w:ascii="Times New Roman" w:hAnsi="Times New Roman" w:cs="Times New Roman"/>
          <w:color w:val="000000" w:themeColor="text1"/>
          <w:sz w:val="28"/>
          <w:szCs w:val="28"/>
          <w:lang w:eastAsia="ru-RU"/>
        </w:rPr>
        <w:t>в абзаце первом слова «за исключением 2021 и 2024 годов, в которых указанное заявление представляется до 10 ноября» дополнить словами «, а также 2026 года, в котором заявление о согласовании применения основания, указанного в подпункте «з» пункта 46 настоящего документа, представляется до 10 ноября»;</w:t>
      </w:r>
    </w:p>
    <w:p w14:paraId="0BDC6C10" w14:textId="77777777" w:rsidR="00C8455B"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подпункт «б» дополнить предложением следующего содержания: «При применении основания, указанного в подпункте «з» пункта 46 настоящего документа, представляется заключенное (планируемое к заключению) регуляторное соглашение».</w:t>
      </w:r>
    </w:p>
    <w:p w14:paraId="222A46C1"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е) в пункте 47</w:t>
      </w:r>
      <w:r w:rsidRPr="000413AA">
        <w:rPr>
          <w:rFonts w:ascii="Times New Roman" w:hAnsi="Times New Roman" w:cs="Times New Roman"/>
          <w:color w:val="000000" w:themeColor="text1"/>
          <w:sz w:val="28"/>
          <w:szCs w:val="28"/>
          <w:vertAlign w:val="superscript"/>
          <w:lang w:eastAsia="ru-RU"/>
        </w:rPr>
        <w:t>11</w:t>
      </w:r>
      <w:r w:rsidRPr="000413AA">
        <w:rPr>
          <w:rFonts w:ascii="Times New Roman" w:hAnsi="Times New Roman" w:cs="Times New Roman"/>
          <w:color w:val="000000" w:themeColor="text1"/>
          <w:sz w:val="28"/>
          <w:szCs w:val="28"/>
          <w:lang w:eastAsia="ru-RU"/>
        </w:rPr>
        <w:t>:</w:t>
      </w:r>
    </w:p>
    <w:p w14:paraId="4AE922A5"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 xml:space="preserve">абзац первый изложить в следующей редакции: </w:t>
      </w:r>
    </w:p>
    <w:p w14:paraId="6CE2E72F" w14:textId="77777777" w:rsidR="00C8455B"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 xml:space="preserve">«В случае принятия федеральным органом исполнительной власти в области государственного регулирования тарифов решения, предусмотренного </w:t>
      </w:r>
      <w:hyperlink r:id="rId12" w:history="1">
        <w:r w:rsidRPr="000413AA">
          <w:rPr>
            <w:rFonts w:ascii="Times New Roman" w:hAnsi="Times New Roman" w:cs="Times New Roman"/>
            <w:color w:val="000000" w:themeColor="text1"/>
            <w:sz w:val="28"/>
            <w:szCs w:val="28"/>
            <w:lang w:eastAsia="ru-RU"/>
          </w:rPr>
          <w:t>подпунктом «а» пункта 47(9)</w:t>
        </w:r>
      </w:hyperlink>
      <w:r w:rsidRPr="000413AA">
        <w:rPr>
          <w:rFonts w:ascii="Times New Roman" w:hAnsi="Times New Roman" w:cs="Times New Roman"/>
          <w:color w:val="000000" w:themeColor="text1"/>
          <w:sz w:val="28"/>
          <w:szCs w:val="28"/>
          <w:lang w:eastAsia="ru-RU"/>
        </w:rPr>
        <w:t xml:space="preserve"> настоящего документа, по основаниям, указанным в </w:t>
      </w:r>
      <w:hyperlink r:id="rId13" w:history="1">
        <w:r w:rsidRPr="000413AA">
          <w:rPr>
            <w:rFonts w:ascii="Times New Roman" w:hAnsi="Times New Roman" w:cs="Times New Roman"/>
            <w:color w:val="000000" w:themeColor="text1"/>
            <w:sz w:val="28"/>
            <w:szCs w:val="28"/>
            <w:lang w:eastAsia="ru-RU"/>
          </w:rPr>
          <w:t>подпунктах «д» и (или) «з» пункта 46</w:t>
        </w:r>
      </w:hyperlink>
      <w:r w:rsidRPr="000413AA">
        <w:rPr>
          <w:rFonts w:ascii="Times New Roman" w:hAnsi="Times New Roman" w:cs="Times New Roman"/>
          <w:color w:val="000000" w:themeColor="text1"/>
          <w:sz w:val="28"/>
          <w:szCs w:val="28"/>
          <w:lang w:eastAsia="ru-RU"/>
        </w:rPr>
        <w:t xml:space="preserve"> настоящего документа, если на момент представления в федеральный орган исполнительной власти в области государственного регулирования тарифов заявления, предусмотренного </w:t>
      </w:r>
      <w:hyperlink r:id="rId14" w:history="1">
        <w:r w:rsidRPr="000413AA">
          <w:rPr>
            <w:rFonts w:ascii="Times New Roman" w:hAnsi="Times New Roman" w:cs="Times New Roman"/>
            <w:color w:val="000000" w:themeColor="text1"/>
            <w:sz w:val="28"/>
            <w:szCs w:val="28"/>
            <w:lang w:eastAsia="ru-RU"/>
          </w:rPr>
          <w:t>пунктом 47(2)</w:t>
        </w:r>
      </w:hyperlink>
      <w:r w:rsidRPr="000413AA">
        <w:rPr>
          <w:rFonts w:ascii="Times New Roman" w:hAnsi="Times New Roman" w:cs="Times New Roman"/>
          <w:color w:val="000000" w:themeColor="text1"/>
          <w:sz w:val="28"/>
          <w:szCs w:val="28"/>
          <w:lang w:eastAsia="ru-RU"/>
        </w:rPr>
        <w:t xml:space="preserve"> настоящего документа, концессионное соглашение и (или) регуляторное соглашение не было заключено, высшее должностное лицо субъекта Российской Федерации (председатель высшего исполнительного органа субъекта Российской Федерации) в срок не позднее 10 декабря года, предшествующего году, на который было принято решение, предусмотренное </w:t>
      </w:r>
      <w:hyperlink r:id="rId15" w:history="1">
        <w:r w:rsidRPr="000413AA">
          <w:rPr>
            <w:rFonts w:ascii="Times New Roman" w:hAnsi="Times New Roman" w:cs="Times New Roman"/>
            <w:color w:val="000000" w:themeColor="text1"/>
            <w:sz w:val="28"/>
            <w:szCs w:val="28"/>
            <w:lang w:eastAsia="ru-RU"/>
          </w:rPr>
          <w:t>подпунктом «а» пункта 47(9)</w:t>
        </w:r>
      </w:hyperlink>
      <w:r w:rsidRPr="000413AA">
        <w:rPr>
          <w:rFonts w:ascii="Times New Roman" w:hAnsi="Times New Roman" w:cs="Times New Roman"/>
          <w:color w:val="000000" w:themeColor="text1"/>
          <w:sz w:val="28"/>
          <w:szCs w:val="28"/>
          <w:lang w:eastAsia="ru-RU"/>
        </w:rPr>
        <w:t xml:space="preserve"> настоящего документа, представляет в федеральный орган исполнительной власти в области государственного регулирования тарифов заключенное концессионное соглашение и (или) регуляторное соглашение.»</w:t>
      </w:r>
      <w:r>
        <w:rPr>
          <w:rFonts w:ascii="Times New Roman" w:hAnsi="Times New Roman" w:cs="Times New Roman"/>
          <w:color w:val="000000" w:themeColor="text1"/>
          <w:sz w:val="28"/>
          <w:szCs w:val="28"/>
          <w:lang w:eastAsia="ru-RU"/>
        </w:rPr>
        <w:t>;</w:t>
      </w:r>
    </w:p>
    <w:p w14:paraId="57CBEEB5" w14:textId="77777777" w:rsidR="00C8455B" w:rsidRPr="00BF5D1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183145">
        <w:rPr>
          <w:rFonts w:ascii="Times New Roman" w:hAnsi="Times New Roman" w:cs="Times New Roman"/>
          <w:color w:val="000000" w:themeColor="text1"/>
          <w:sz w:val="28"/>
          <w:szCs w:val="28"/>
          <w:lang w:eastAsia="ru-RU"/>
        </w:rPr>
        <w:t>в абзаце втором слова «концессионного соглашения» дополнить словами «и (или) регуляторного соглашения».</w:t>
      </w:r>
    </w:p>
    <w:p w14:paraId="459180AD"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ж) в пункте 47</w:t>
      </w:r>
      <w:r w:rsidRPr="000413AA">
        <w:rPr>
          <w:rFonts w:ascii="Times New Roman" w:hAnsi="Times New Roman" w:cs="Times New Roman"/>
          <w:color w:val="000000" w:themeColor="text1"/>
          <w:sz w:val="28"/>
          <w:szCs w:val="28"/>
          <w:vertAlign w:val="superscript"/>
          <w:lang w:eastAsia="ru-RU"/>
        </w:rPr>
        <w:t>13</w:t>
      </w:r>
      <w:r w:rsidRPr="000413AA">
        <w:rPr>
          <w:rFonts w:ascii="Times New Roman" w:hAnsi="Times New Roman" w:cs="Times New Roman"/>
          <w:color w:val="000000" w:themeColor="text1"/>
          <w:sz w:val="28"/>
          <w:szCs w:val="28"/>
          <w:lang w:eastAsia="ru-RU"/>
        </w:rPr>
        <w:t xml:space="preserve"> слова «концессионного соглашения» дополнить словами «и (или) регуляторного соглашения,».</w:t>
      </w:r>
    </w:p>
    <w:p w14:paraId="7A024E67"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з) в пункте 47</w:t>
      </w:r>
      <w:r w:rsidRPr="000413AA">
        <w:rPr>
          <w:rFonts w:ascii="Times New Roman" w:hAnsi="Times New Roman" w:cs="Times New Roman"/>
          <w:color w:val="000000" w:themeColor="text1"/>
          <w:sz w:val="28"/>
          <w:szCs w:val="28"/>
          <w:vertAlign w:val="superscript"/>
          <w:lang w:eastAsia="ru-RU"/>
        </w:rPr>
        <w:t>14</w:t>
      </w:r>
      <w:r w:rsidRPr="000413AA">
        <w:rPr>
          <w:rFonts w:ascii="Times New Roman" w:hAnsi="Times New Roman" w:cs="Times New Roman"/>
          <w:color w:val="000000" w:themeColor="text1"/>
          <w:sz w:val="28"/>
          <w:szCs w:val="28"/>
          <w:lang w:eastAsia="ru-RU"/>
        </w:rPr>
        <w:t xml:space="preserve"> слова «концессионным соглашением» дополнить словами «и (или) заключенным регуляторным соглашением,».</w:t>
      </w:r>
    </w:p>
    <w:p w14:paraId="4586B24A"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lang w:eastAsia="ru-RU"/>
        </w:rPr>
      </w:pPr>
      <w:r w:rsidRPr="000413AA">
        <w:rPr>
          <w:rFonts w:ascii="Times New Roman" w:hAnsi="Times New Roman" w:cs="Times New Roman"/>
          <w:color w:val="000000" w:themeColor="text1"/>
          <w:sz w:val="28"/>
          <w:szCs w:val="28"/>
          <w:lang w:eastAsia="ru-RU"/>
        </w:rPr>
        <w:t>и) в пункте 47</w:t>
      </w:r>
      <w:r w:rsidRPr="000413AA">
        <w:rPr>
          <w:rFonts w:ascii="Times New Roman" w:hAnsi="Times New Roman" w:cs="Times New Roman"/>
          <w:color w:val="000000" w:themeColor="text1"/>
          <w:sz w:val="28"/>
          <w:szCs w:val="28"/>
          <w:vertAlign w:val="superscript"/>
          <w:lang w:eastAsia="ru-RU"/>
        </w:rPr>
        <w:t>15</w:t>
      </w:r>
      <w:r w:rsidRPr="000413AA">
        <w:rPr>
          <w:rFonts w:ascii="Times New Roman" w:hAnsi="Times New Roman" w:cs="Times New Roman"/>
          <w:color w:val="000000" w:themeColor="text1"/>
          <w:sz w:val="28"/>
          <w:szCs w:val="28"/>
          <w:lang w:eastAsia="ru-RU"/>
        </w:rPr>
        <w:t xml:space="preserve"> слова «подпунктами «д» и (или) «е»» дополнить словами «, и (или) «з»».</w:t>
      </w:r>
    </w:p>
    <w:p w14:paraId="5B7297E0" w14:textId="77777777" w:rsidR="00C8455B" w:rsidRPr="000413AA" w:rsidRDefault="00C8455B" w:rsidP="007174E4">
      <w:pPr>
        <w:autoSpaceDE w:val="0"/>
        <w:autoSpaceDN w:val="0"/>
        <w:adjustRightInd w:val="0"/>
        <w:spacing w:after="100" w:afterAutospacing="1" w:line="276" w:lineRule="auto"/>
        <w:ind w:firstLine="851"/>
        <w:contextualSpacing/>
        <w:jc w:val="both"/>
        <w:rPr>
          <w:rFonts w:ascii="Times New Roman" w:hAnsi="Times New Roman" w:cs="Times New Roman"/>
          <w:color w:val="000000" w:themeColor="text1"/>
          <w:sz w:val="28"/>
          <w:szCs w:val="28"/>
        </w:rPr>
      </w:pPr>
      <w:r w:rsidRPr="000413AA">
        <w:rPr>
          <w:rFonts w:ascii="Times New Roman" w:hAnsi="Times New Roman" w:cs="Times New Roman"/>
          <w:color w:val="000000" w:themeColor="text1"/>
          <w:sz w:val="28"/>
          <w:szCs w:val="28"/>
          <w:lang w:eastAsia="ru-RU"/>
        </w:rPr>
        <w:t>к) в абзаце втором пункта 59 слова «подпунктами «д» и (или) «е»» дополнить словами «, и (или) «з»».</w:t>
      </w:r>
    </w:p>
    <w:p w14:paraId="128430DA" w14:textId="54131794" w:rsidR="006E0149" w:rsidRPr="005C3557" w:rsidRDefault="006E0149" w:rsidP="007174E4">
      <w:pPr>
        <w:autoSpaceDE w:val="0"/>
        <w:autoSpaceDN w:val="0"/>
        <w:adjustRightInd w:val="0"/>
        <w:spacing w:after="100" w:afterAutospacing="1" w:line="276" w:lineRule="auto"/>
        <w:ind w:firstLine="851"/>
        <w:contextualSpacing/>
        <w:jc w:val="both"/>
        <w:rPr>
          <w:rFonts w:ascii="Times New Roman" w:hAnsi="Times New Roman"/>
          <w:sz w:val="28"/>
        </w:rPr>
      </w:pPr>
    </w:p>
    <w:sectPr w:rsidR="006E0149" w:rsidRPr="005C3557" w:rsidSect="002111F9">
      <w:headerReference w:type="even" r:id="rId16"/>
      <w:headerReference w:type="default" r:id="rId17"/>
      <w:footerReference w:type="default" r:id="rId18"/>
      <w:pgSz w:w="11906" w:h="16838"/>
      <w:pgMar w:top="1440" w:right="849" w:bottom="1440" w:left="1418" w:header="454" w:footer="624"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1AE4E" w14:textId="77777777" w:rsidR="00833F35" w:rsidRDefault="00833F35" w:rsidP="006372F4">
      <w:pPr>
        <w:spacing w:after="0" w:line="240" w:lineRule="auto"/>
      </w:pPr>
      <w:r>
        <w:separator/>
      </w:r>
    </w:p>
  </w:endnote>
  <w:endnote w:type="continuationSeparator" w:id="0">
    <w:p w14:paraId="67925514" w14:textId="77777777" w:rsidR="00833F35" w:rsidRDefault="00833F35" w:rsidP="0063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50FC3" w14:textId="08FB9629" w:rsidR="00833F35" w:rsidRPr="002111F9" w:rsidRDefault="00833F35">
    <w:pPr>
      <w:pStyle w:val="af0"/>
      <w:jc w:val="right"/>
      <w:rPr>
        <w:rFonts w:ascii="Times New Roman" w:hAnsi="Times New Roman" w:cs="Times New Roman"/>
      </w:rPr>
    </w:pPr>
  </w:p>
  <w:p w14:paraId="3FB0B92A" w14:textId="77777777" w:rsidR="00833F35" w:rsidRDefault="00833F3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1879E7" w14:textId="77777777" w:rsidR="00833F35" w:rsidRDefault="00833F35" w:rsidP="006372F4">
      <w:pPr>
        <w:spacing w:after="0" w:line="240" w:lineRule="auto"/>
      </w:pPr>
      <w:r>
        <w:separator/>
      </w:r>
    </w:p>
  </w:footnote>
  <w:footnote w:type="continuationSeparator" w:id="0">
    <w:p w14:paraId="6A3FC6F2" w14:textId="77777777" w:rsidR="00833F35" w:rsidRDefault="00833F35" w:rsidP="00637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
      </w:rPr>
      <w:id w:val="514578188"/>
      <w:docPartObj>
        <w:docPartGallery w:val="Page Numbers (Top of Page)"/>
        <w:docPartUnique/>
      </w:docPartObj>
    </w:sdtPr>
    <w:sdtEndPr>
      <w:rPr>
        <w:rStyle w:val="af"/>
      </w:rPr>
    </w:sdtEndPr>
    <w:sdtContent>
      <w:p w14:paraId="02A55740" w14:textId="51B10691" w:rsidR="00833F35" w:rsidRDefault="00833F35" w:rsidP="009E5FA5">
        <w:pPr>
          <w:pStyle w:val="ad"/>
          <w:framePr w:wrap="none" w:vAnchor="text" w:hAnchor="margin" w:xAlign="center" w:y="1"/>
          <w:rPr>
            <w:rStyle w:val="af"/>
          </w:rPr>
        </w:pPr>
        <w:r>
          <w:rPr>
            <w:rStyle w:val="af"/>
          </w:rPr>
          <w:fldChar w:fldCharType="begin"/>
        </w:r>
        <w:r>
          <w:rPr>
            <w:rStyle w:val="af"/>
          </w:rPr>
          <w:instrText xml:space="preserve"> PAGE </w:instrText>
        </w:r>
        <w:r>
          <w:rPr>
            <w:rStyle w:val="af"/>
          </w:rPr>
          <w:fldChar w:fldCharType="end"/>
        </w:r>
      </w:p>
    </w:sdtContent>
  </w:sdt>
  <w:p w14:paraId="1785CA0F" w14:textId="77777777" w:rsidR="00833F35" w:rsidRDefault="00833F3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309320"/>
      <w:docPartObj>
        <w:docPartGallery w:val="Page Numbers (Top of Page)"/>
        <w:docPartUnique/>
      </w:docPartObj>
    </w:sdtPr>
    <w:sdtEndPr/>
    <w:sdtContent>
      <w:p w14:paraId="5A6045D0" w14:textId="6451281D" w:rsidR="00833F35" w:rsidRDefault="00833F35">
        <w:pPr>
          <w:pStyle w:val="ad"/>
          <w:jc w:val="center"/>
        </w:pPr>
        <w:r>
          <w:fldChar w:fldCharType="begin"/>
        </w:r>
        <w:r>
          <w:instrText>PAGE   \* MERGEFORMAT</w:instrText>
        </w:r>
        <w:r>
          <w:fldChar w:fldCharType="separate"/>
        </w:r>
        <w:r w:rsidR="007174E4">
          <w:rPr>
            <w:noProof/>
          </w:rPr>
          <w:t>23</w:t>
        </w:r>
        <w:r>
          <w:fldChar w:fldCharType="end"/>
        </w:r>
      </w:p>
    </w:sdtContent>
  </w:sdt>
  <w:p w14:paraId="4226DA5B" w14:textId="77777777" w:rsidR="00833F35" w:rsidRDefault="00833F3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5EE2"/>
    <w:multiLevelType w:val="hybridMultilevel"/>
    <w:tmpl w:val="8604E84E"/>
    <w:lvl w:ilvl="0" w:tplc="2F4CE7E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0A6960"/>
    <w:multiLevelType w:val="hybridMultilevel"/>
    <w:tmpl w:val="BE8ED4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2355A3B"/>
    <w:multiLevelType w:val="hybridMultilevel"/>
    <w:tmpl w:val="9A9E4694"/>
    <w:lvl w:ilvl="0" w:tplc="4CB6725A">
      <w:start w:val="8"/>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2A157A"/>
    <w:multiLevelType w:val="hybridMultilevel"/>
    <w:tmpl w:val="69F07C38"/>
    <w:lvl w:ilvl="0" w:tplc="276CD090">
      <w:start w:val="1"/>
      <w:numFmt w:val="russianLower"/>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39778E2"/>
    <w:multiLevelType w:val="hybridMultilevel"/>
    <w:tmpl w:val="9962E036"/>
    <w:lvl w:ilvl="0" w:tplc="05920758">
      <w:start w:val="5"/>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AE1D2B"/>
    <w:multiLevelType w:val="hybridMultilevel"/>
    <w:tmpl w:val="713C6CA8"/>
    <w:lvl w:ilvl="0" w:tplc="E26AB204">
      <w:start w:val="14"/>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895E1A"/>
    <w:multiLevelType w:val="hybridMultilevel"/>
    <w:tmpl w:val="C4660324"/>
    <w:lvl w:ilvl="0" w:tplc="CBA64B5A">
      <w:start w:val="18"/>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102258"/>
    <w:multiLevelType w:val="multilevel"/>
    <w:tmpl w:val="67AA6E60"/>
    <w:lvl w:ilvl="0">
      <w:start w:val="6"/>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0EDF3042"/>
    <w:multiLevelType w:val="hybridMultilevel"/>
    <w:tmpl w:val="19A651E0"/>
    <w:lvl w:ilvl="0" w:tplc="B2003196">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4C3771"/>
    <w:multiLevelType w:val="hybridMultilevel"/>
    <w:tmpl w:val="47143B2C"/>
    <w:lvl w:ilvl="0" w:tplc="40EE60EE">
      <w:start w:val="19"/>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234457"/>
    <w:multiLevelType w:val="hybridMultilevel"/>
    <w:tmpl w:val="FD30A5E4"/>
    <w:lvl w:ilvl="0" w:tplc="3D4A9CE2">
      <w:start w:val="1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CA437F"/>
    <w:multiLevelType w:val="hybridMultilevel"/>
    <w:tmpl w:val="66F8D3B0"/>
    <w:lvl w:ilvl="0" w:tplc="276CD0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D5226A"/>
    <w:multiLevelType w:val="hybridMultilevel"/>
    <w:tmpl w:val="D8B2CB2A"/>
    <w:lvl w:ilvl="0" w:tplc="BA20D53C">
      <w:start w:val="1"/>
      <w:numFmt w:val="decimal"/>
      <w:lvlText w:val="%1."/>
      <w:lvlJc w:val="left"/>
      <w:pPr>
        <w:ind w:left="1070" w:hanging="360"/>
      </w:pPr>
      <w:rPr>
        <w:rFonts w:ascii="Times New Roman" w:hAnsi="Times New Roman" w:cs="Times New Roman" w:hint="default"/>
        <w:sz w:val="28"/>
        <w:szCs w:val="28"/>
      </w:rPr>
    </w:lvl>
    <w:lvl w:ilvl="1" w:tplc="1D28F37A">
      <w:start w:val="1"/>
      <w:numFmt w:val="lowerLetter"/>
      <w:lvlText w:val="%2."/>
      <w:lvlJc w:val="left"/>
      <w:pPr>
        <w:ind w:left="1440" w:hanging="360"/>
      </w:pPr>
    </w:lvl>
    <w:lvl w:ilvl="2" w:tplc="174C21B0">
      <w:start w:val="1"/>
      <w:numFmt w:val="lowerRoman"/>
      <w:lvlText w:val="%3."/>
      <w:lvlJc w:val="right"/>
      <w:pPr>
        <w:ind w:left="2160" w:hanging="180"/>
      </w:pPr>
    </w:lvl>
    <w:lvl w:ilvl="3" w:tplc="C67864CE">
      <w:start w:val="1"/>
      <w:numFmt w:val="decimal"/>
      <w:lvlText w:val="%4."/>
      <w:lvlJc w:val="left"/>
      <w:pPr>
        <w:ind w:left="2880" w:hanging="360"/>
      </w:pPr>
    </w:lvl>
    <w:lvl w:ilvl="4" w:tplc="8BEA3328">
      <w:start w:val="1"/>
      <w:numFmt w:val="lowerLetter"/>
      <w:lvlText w:val="%5."/>
      <w:lvlJc w:val="left"/>
      <w:pPr>
        <w:ind w:left="3600" w:hanging="360"/>
      </w:pPr>
    </w:lvl>
    <w:lvl w:ilvl="5" w:tplc="CF18605C">
      <w:start w:val="1"/>
      <w:numFmt w:val="lowerRoman"/>
      <w:lvlText w:val="%6."/>
      <w:lvlJc w:val="right"/>
      <w:pPr>
        <w:ind w:left="4320" w:hanging="180"/>
      </w:pPr>
    </w:lvl>
    <w:lvl w:ilvl="6" w:tplc="3844EC9C">
      <w:start w:val="1"/>
      <w:numFmt w:val="decimal"/>
      <w:lvlText w:val="%7."/>
      <w:lvlJc w:val="left"/>
      <w:pPr>
        <w:ind w:left="5040" w:hanging="360"/>
      </w:pPr>
    </w:lvl>
    <w:lvl w:ilvl="7" w:tplc="E2BABEAA">
      <w:start w:val="1"/>
      <w:numFmt w:val="lowerLetter"/>
      <w:lvlText w:val="%8."/>
      <w:lvlJc w:val="left"/>
      <w:pPr>
        <w:ind w:left="5760" w:hanging="360"/>
      </w:pPr>
    </w:lvl>
    <w:lvl w:ilvl="8" w:tplc="F5AED342">
      <w:start w:val="1"/>
      <w:numFmt w:val="lowerRoman"/>
      <w:lvlText w:val="%9."/>
      <w:lvlJc w:val="right"/>
      <w:pPr>
        <w:ind w:left="6480" w:hanging="180"/>
      </w:pPr>
    </w:lvl>
  </w:abstractNum>
  <w:abstractNum w:abstractNumId="13">
    <w:nsid w:val="2268355D"/>
    <w:multiLevelType w:val="hybridMultilevel"/>
    <w:tmpl w:val="D26AA7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5433B46"/>
    <w:multiLevelType w:val="hybridMultilevel"/>
    <w:tmpl w:val="4FCA8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F56462"/>
    <w:multiLevelType w:val="hybridMultilevel"/>
    <w:tmpl w:val="B7B66CF0"/>
    <w:lvl w:ilvl="0" w:tplc="80A4B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BAD49C7"/>
    <w:multiLevelType w:val="hybridMultilevel"/>
    <w:tmpl w:val="40288930"/>
    <w:lvl w:ilvl="0" w:tplc="656C7FC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0100C23"/>
    <w:multiLevelType w:val="multilevel"/>
    <w:tmpl w:val="D56E9E7A"/>
    <w:lvl w:ilvl="0">
      <w:start w:val="5"/>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3245401D"/>
    <w:multiLevelType w:val="hybridMultilevel"/>
    <w:tmpl w:val="CFA8D7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9C1925"/>
    <w:multiLevelType w:val="hybridMultilevel"/>
    <w:tmpl w:val="BEB81E6C"/>
    <w:lvl w:ilvl="0" w:tplc="5F0E185E">
      <w:start w:val="14"/>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B027E8"/>
    <w:multiLevelType w:val="hybridMultilevel"/>
    <w:tmpl w:val="6F241B84"/>
    <w:lvl w:ilvl="0" w:tplc="0400CAC6">
      <w:start w:val="9"/>
      <w:numFmt w:val="decimal"/>
      <w:lvlText w:val="%1."/>
      <w:lvlJc w:val="left"/>
      <w:pPr>
        <w:ind w:left="786" w:hanging="360"/>
      </w:pPr>
      <w:rPr>
        <w:rFonts w:hint="default"/>
      </w:rPr>
    </w:lvl>
    <w:lvl w:ilvl="1" w:tplc="BD10BA1C">
      <w:start w:val="1"/>
      <w:numFmt w:val="lowerLetter"/>
      <w:lvlText w:val="%2."/>
      <w:lvlJc w:val="left"/>
      <w:pPr>
        <w:ind w:left="1440" w:hanging="360"/>
      </w:pPr>
    </w:lvl>
    <w:lvl w:ilvl="2" w:tplc="5FAE09C2">
      <w:start w:val="1"/>
      <w:numFmt w:val="lowerRoman"/>
      <w:lvlText w:val="%3."/>
      <w:lvlJc w:val="right"/>
      <w:pPr>
        <w:ind w:left="2160" w:hanging="180"/>
      </w:pPr>
    </w:lvl>
    <w:lvl w:ilvl="3" w:tplc="924877DE">
      <w:start w:val="1"/>
      <w:numFmt w:val="decimal"/>
      <w:lvlText w:val="%4."/>
      <w:lvlJc w:val="left"/>
      <w:pPr>
        <w:ind w:left="2880" w:hanging="360"/>
      </w:pPr>
    </w:lvl>
    <w:lvl w:ilvl="4" w:tplc="09FA222A">
      <w:start w:val="1"/>
      <w:numFmt w:val="lowerLetter"/>
      <w:lvlText w:val="%5."/>
      <w:lvlJc w:val="left"/>
      <w:pPr>
        <w:ind w:left="3600" w:hanging="360"/>
      </w:pPr>
    </w:lvl>
    <w:lvl w:ilvl="5" w:tplc="F410AC28">
      <w:start w:val="1"/>
      <w:numFmt w:val="lowerRoman"/>
      <w:lvlText w:val="%6."/>
      <w:lvlJc w:val="right"/>
      <w:pPr>
        <w:ind w:left="4320" w:hanging="180"/>
      </w:pPr>
    </w:lvl>
    <w:lvl w:ilvl="6" w:tplc="038A0B36">
      <w:start w:val="1"/>
      <w:numFmt w:val="decimal"/>
      <w:lvlText w:val="%7."/>
      <w:lvlJc w:val="left"/>
      <w:pPr>
        <w:ind w:left="5040" w:hanging="360"/>
      </w:pPr>
    </w:lvl>
    <w:lvl w:ilvl="7" w:tplc="98C0765E">
      <w:start w:val="1"/>
      <w:numFmt w:val="lowerLetter"/>
      <w:lvlText w:val="%8."/>
      <w:lvlJc w:val="left"/>
      <w:pPr>
        <w:ind w:left="5760" w:hanging="360"/>
      </w:pPr>
    </w:lvl>
    <w:lvl w:ilvl="8" w:tplc="55F89916">
      <w:start w:val="1"/>
      <w:numFmt w:val="lowerRoman"/>
      <w:lvlText w:val="%9."/>
      <w:lvlJc w:val="right"/>
      <w:pPr>
        <w:ind w:left="6480" w:hanging="180"/>
      </w:pPr>
    </w:lvl>
  </w:abstractNum>
  <w:abstractNum w:abstractNumId="21">
    <w:nsid w:val="378E047E"/>
    <w:multiLevelType w:val="hybridMultilevel"/>
    <w:tmpl w:val="3DE6E9F6"/>
    <w:lvl w:ilvl="0" w:tplc="1FFC69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7A1518A"/>
    <w:multiLevelType w:val="hybridMultilevel"/>
    <w:tmpl w:val="C3D4370C"/>
    <w:lvl w:ilvl="0" w:tplc="1D0A7AC0">
      <w:start w:val="24"/>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596785"/>
    <w:multiLevelType w:val="hybridMultilevel"/>
    <w:tmpl w:val="3CD670BE"/>
    <w:lvl w:ilvl="0" w:tplc="86306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FF71721"/>
    <w:multiLevelType w:val="hybridMultilevel"/>
    <w:tmpl w:val="091493A6"/>
    <w:lvl w:ilvl="0" w:tplc="C94C184A">
      <w:start w:val="1"/>
      <w:numFmt w:val="decimal"/>
      <w:lvlText w:val="%1."/>
      <w:lvlJc w:val="left"/>
      <w:pPr>
        <w:ind w:left="107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587C01"/>
    <w:multiLevelType w:val="hybridMultilevel"/>
    <w:tmpl w:val="2D3259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D6C7C13"/>
    <w:multiLevelType w:val="hybridMultilevel"/>
    <w:tmpl w:val="A4E6B19A"/>
    <w:lvl w:ilvl="0" w:tplc="E4AAFE70">
      <w:start w:val="2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02088C"/>
    <w:multiLevelType w:val="hybridMultilevel"/>
    <w:tmpl w:val="42AC0EA2"/>
    <w:lvl w:ilvl="0" w:tplc="656C7FC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4285029"/>
    <w:multiLevelType w:val="hybridMultilevel"/>
    <w:tmpl w:val="107269A6"/>
    <w:lvl w:ilvl="0" w:tplc="B2003196">
      <w:start w:val="1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0F704C"/>
    <w:multiLevelType w:val="hybridMultilevel"/>
    <w:tmpl w:val="F1366058"/>
    <w:lvl w:ilvl="0" w:tplc="C10EC82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D8E57F1"/>
    <w:multiLevelType w:val="hybridMultilevel"/>
    <w:tmpl w:val="053875BA"/>
    <w:lvl w:ilvl="0" w:tplc="276CD0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DE6138D"/>
    <w:multiLevelType w:val="hybridMultilevel"/>
    <w:tmpl w:val="709CAD50"/>
    <w:lvl w:ilvl="0" w:tplc="656C7FC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E7212AD"/>
    <w:multiLevelType w:val="hybridMultilevel"/>
    <w:tmpl w:val="552CE968"/>
    <w:lvl w:ilvl="0" w:tplc="80A4B5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F9061A0"/>
    <w:multiLevelType w:val="hybridMultilevel"/>
    <w:tmpl w:val="2918CB8E"/>
    <w:lvl w:ilvl="0" w:tplc="80A4B5F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01A02C5"/>
    <w:multiLevelType w:val="hybridMultilevel"/>
    <w:tmpl w:val="9CB205DA"/>
    <w:lvl w:ilvl="0" w:tplc="D772BC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5665388"/>
    <w:multiLevelType w:val="hybridMultilevel"/>
    <w:tmpl w:val="7A1E6D04"/>
    <w:lvl w:ilvl="0" w:tplc="191832E4">
      <w:start w:val="9"/>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BB4014"/>
    <w:multiLevelType w:val="hybridMultilevel"/>
    <w:tmpl w:val="E3CA733E"/>
    <w:lvl w:ilvl="0" w:tplc="292495AC">
      <w:start w:val="1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3F3B87"/>
    <w:multiLevelType w:val="hybridMultilevel"/>
    <w:tmpl w:val="63A88124"/>
    <w:lvl w:ilvl="0" w:tplc="A4B43400">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194311"/>
    <w:multiLevelType w:val="hybridMultilevel"/>
    <w:tmpl w:val="67B64C5E"/>
    <w:lvl w:ilvl="0" w:tplc="BF5EEC40">
      <w:start w:val="13"/>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1AB0391"/>
    <w:multiLevelType w:val="hybridMultilevel"/>
    <w:tmpl w:val="B67AE9D0"/>
    <w:lvl w:ilvl="0" w:tplc="04190003">
      <w:start w:val="1"/>
      <w:numFmt w:val="bullet"/>
      <w:lvlText w:val="o"/>
      <w:lvlJc w:val="left"/>
      <w:pPr>
        <w:ind w:left="1429" w:hanging="360"/>
      </w:pPr>
      <w:rPr>
        <w:rFonts w:ascii="Courier New" w:hAnsi="Courier New" w:cs="Courier New"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0">
    <w:nsid w:val="74775724"/>
    <w:multiLevelType w:val="hybridMultilevel"/>
    <w:tmpl w:val="F560FF82"/>
    <w:lvl w:ilvl="0" w:tplc="A8E269D6">
      <w:start w:val="1"/>
      <w:numFmt w:val="russianLower"/>
      <w:lvlText w:val="%1)"/>
      <w:lvlJc w:val="left"/>
      <w:pPr>
        <w:ind w:left="928"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1">
    <w:nsid w:val="75285EBA"/>
    <w:multiLevelType w:val="hybridMultilevel"/>
    <w:tmpl w:val="9A1CB416"/>
    <w:lvl w:ilvl="0" w:tplc="656C7FC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5E34674"/>
    <w:multiLevelType w:val="multilevel"/>
    <w:tmpl w:val="A3AA5C0E"/>
    <w:lvl w:ilvl="0">
      <w:start w:val="4"/>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791E3666"/>
    <w:multiLevelType w:val="hybridMultilevel"/>
    <w:tmpl w:val="3EE690F4"/>
    <w:lvl w:ilvl="0" w:tplc="1652CBC8">
      <w:start w:val="1"/>
      <w:numFmt w:val="bullet"/>
      <w:lvlText w:val="−"/>
      <w:lvlJc w:val="left"/>
      <w:pPr>
        <w:ind w:left="1500" w:hanging="360"/>
      </w:pPr>
      <w:rPr>
        <w:rFonts w:ascii="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4">
    <w:nsid w:val="7A724658"/>
    <w:multiLevelType w:val="hybridMultilevel"/>
    <w:tmpl w:val="9D5E8F52"/>
    <w:lvl w:ilvl="0" w:tplc="B2003196">
      <w:start w:val="1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AC36E8C"/>
    <w:multiLevelType w:val="hybridMultilevel"/>
    <w:tmpl w:val="8D847686"/>
    <w:lvl w:ilvl="0" w:tplc="D976346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122D86"/>
    <w:multiLevelType w:val="multilevel"/>
    <w:tmpl w:val="7C924CA2"/>
    <w:lvl w:ilvl="0">
      <w:start w:val="1"/>
      <w:numFmt w:val="upperRoman"/>
      <w:lvlText w:val="%1."/>
      <w:lvlJc w:val="left"/>
      <w:pPr>
        <w:ind w:left="513" w:hanging="720"/>
      </w:pPr>
      <w:rPr>
        <w:rFonts w:hint="default"/>
      </w:rPr>
    </w:lvl>
    <w:lvl w:ilvl="1">
      <w:start w:val="1"/>
      <w:numFmt w:val="decimal"/>
      <w:isLgl/>
      <w:lvlText w:val="%1.%2."/>
      <w:lvlJc w:val="left"/>
      <w:pPr>
        <w:ind w:left="513" w:hanging="720"/>
      </w:pPr>
      <w:rPr>
        <w:rFonts w:hint="default"/>
      </w:rPr>
    </w:lvl>
    <w:lvl w:ilvl="2">
      <w:start w:val="1"/>
      <w:numFmt w:val="decimal"/>
      <w:isLgl/>
      <w:lvlText w:val="%1.%2.%3."/>
      <w:lvlJc w:val="left"/>
      <w:pPr>
        <w:ind w:left="513" w:hanging="720"/>
      </w:pPr>
      <w:rPr>
        <w:rFonts w:hint="default"/>
      </w:rPr>
    </w:lvl>
    <w:lvl w:ilvl="3">
      <w:start w:val="1"/>
      <w:numFmt w:val="decimal"/>
      <w:isLgl/>
      <w:lvlText w:val="%1.%2.%3.%4."/>
      <w:lvlJc w:val="left"/>
      <w:pPr>
        <w:ind w:left="873" w:hanging="1080"/>
      </w:pPr>
      <w:rPr>
        <w:rFonts w:hint="default"/>
      </w:rPr>
    </w:lvl>
    <w:lvl w:ilvl="4">
      <w:start w:val="1"/>
      <w:numFmt w:val="decimal"/>
      <w:isLgl/>
      <w:lvlText w:val="%1.%2.%3.%4.%5."/>
      <w:lvlJc w:val="left"/>
      <w:pPr>
        <w:ind w:left="873" w:hanging="1080"/>
      </w:pPr>
      <w:rPr>
        <w:rFonts w:hint="default"/>
      </w:rPr>
    </w:lvl>
    <w:lvl w:ilvl="5">
      <w:start w:val="1"/>
      <w:numFmt w:val="decimal"/>
      <w:isLgl/>
      <w:lvlText w:val="%1.%2.%3.%4.%5.%6."/>
      <w:lvlJc w:val="left"/>
      <w:pPr>
        <w:ind w:left="1233" w:hanging="1440"/>
      </w:pPr>
      <w:rPr>
        <w:rFonts w:hint="default"/>
      </w:rPr>
    </w:lvl>
    <w:lvl w:ilvl="6">
      <w:start w:val="1"/>
      <w:numFmt w:val="decimal"/>
      <w:isLgl/>
      <w:lvlText w:val="%1.%2.%3.%4.%5.%6.%7."/>
      <w:lvlJc w:val="left"/>
      <w:pPr>
        <w:ind w:left="1593" w:hanging="1800"/>
      </w:pPr>
      <w:rPr>
        <w:rFonts w:hint="default"/>
      </w:rPr>
    </w:lvl>
    <w:lvl w:ilvl="7">
      <w:start w:val="1"/>
      <w:numFmt w:val="decimal"/>
      <w:isLgl/>
      <w:lvlText w:val="%1.%2.%3.%4.%5.%6.%7.%8."/>
      <w:lvlJc w:val="left"/>
      <w:pPr>
        <w:ind w:left="1593" w:hanging="1800"/>
      </w:pPr>
      <w:rPr>
        <w:rFonts w:hint="default"/>
      </w:rPr>
    </w:lvl>
    <w:lvl w:ilvl="8">
      <w:start w:val="1"/>
      <w:numFmt w:val="decimal"/>
      <w:isLgl/>
      <w:lvlText w:val="%1.%2.%3.%4.%5.%6.%7.%8.%9."/>
      <w:lvlJc w:val="left"/>
      <w:pPr>
        <w:ind w:left="1953" w:hanging="2160"/>
      </w:pPr>
      <w:rPr>
        <w:rFonts w:hint="default"/>
      </w:rPr>
    </w:lvl>
  </w:abstractNum>
  <w:num w:numId="1">
    <w:abstractNumId w:val="25"/>
  </w:num>
  <w:num w:numId="2">
    <w:abstractNumId w:val="39"/>
  </w:num>
  <w:num w:numId="3">
    <w:abstractNumId w:val="30"/>
  </w:num>
  <w:num w:numId="4">
    <w:abstractNumId w:val="24"/>
  </w:num>
  <w:num w:numId="5">
    <w:abstractNumId w:val="0"/>
  </w:num>
  <w:num w:numId="6">
    <w:abstractNumId w:val="31"/>
  </w:num>
  <w:num w:numId="7">
    <w:abstractNumId w:val="11"/>
  </w:num>
  <w:num w:numId="8">
    <w:abstractNumId w:val="16"/>
  </w:num>
  <w:num w:numId="9">
    <w:abstractNumId w:val="27"/>
  </w:num>
  <w:num w:numId="10">
    <w:abstractNumId w:val="41"/>
  </w:num>
  <w:num w:numId="11">
    <w:abstractNumId w:val="10"/>
  </w:num>
  <w:num w:numId="12">
    <w:abstractNumId w:val="3"/>
  </w:num>
  <w:num w:numId="13">
    <w:abstractNumId w:val="32"/>
  </w:num>
  <w:num w:numId="14">
    <w:abstractNumId w:val="13"/>
  </w:num>
  <w:num w:numId="15">
    <w:abstractNumId w:val="34"/>
  </w:num>
  <w:num w:numId="16">
    <w:abstractNumId w:val="33"/>
  </w:num>
  <w:num w:numId="17">
    <w:abstractNumId w:val="1"/>
  </w:num>
  <w:num w:numId="18">
    <w:abstractNumId w:val="14"/>
  </w:num>
  <w:num w:numId="19">
    <w:abstractNumId w:val="26"/>
  </w:num>
  <w:num w:numId="20">
    <w:abstractNumId w:val="29"/>
  </w:num>
  <w:num w:numId="21">
    <w:abstractNumId w:val="15"/>
  </w:num>
  <w:num w:numId="22">
    <w:abstractNumId w:val="18"/>
  </w:num>
  <w:num w:numId="23">
    <w:abstractNumId w:val="40"/>
  </w:num>
  <w:num w:numId="24">
    <w:abstractNumId w:val="37"/>
  </w:num>
  <w:num w:numId="25">
    <w:abstractNumId w:val="46"/>
  </w:num>
  <w:num w:numId="26">
    <w:abstractNumId w:val="21"/>
  </w:num>
  <w:num w:numId="27">
    <w:abstractNumId w:val="42"/>
  </w:num>
  <w:num w:numId="28">
    <w:abstractNumId w:val="4"/>
  </w:num>
  <w:num w:numId="29">
    <w:abstractNumId w:val="35"/>
  </w:num>
  <w:num w:numId="30">
    <w:abstractNumId w:val="43"/>
  </w:num>
  <w:num w:numId="31">
    <w:abstractNumId w:val="12"/>
  </w:num>
  <w:num w:numId="32">
    <w:abstractNumId w:val="19"/>
  </w:num>
  <w:num w:numId="33">
    <w:abstractNumId w:val="17"/>
  </w:num>
  <w:num w:numId="34">
    <w:abstractNumId w:val="20"/>
  </w:num>
  <w:num w:numId="35">
    <w:abstractNumId w:val="7"/>
  </w:num>
  <w:num w:numId="36">
    <w:abstractNumId w:val="28"/>
  </w:num>
  <w:num w:numId="37">
    <w:abstractNumId w:val="44"/>
  </w:num>
  <w:num w:numId="38">
    <w:abstractNumId w:val="8"/>
  </w:num>
  <w:num w:numId="39">
    <w:abstractNumId w:val="5"/>
  </w:num>
  <w:num w:numId="40">
    <w:abstractNumId w:val="22"/>
  </w:num>
  <w:num w:numId="41">
    <w:abstractNumId w:val="23"/>
  </w:num>
  <w:num w:numId="42">
    <w:abstractNumId w:val="9"/>
  </w:num>
  <w:num w:numId="43">
    <w:abstractNumId w:val="6"/>
  </w:num>
  <w:num w:numId="44">
    <w:abstractNumId w:val="38"/>
  </w:num>
  <w:num w:numId="45">
    <w:abstractNumId w:val="2"/>
  </w:num>
  <w:num w:numId="46">
    <w:abstractNumId w:val="45"/>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D8"/>
    <w:rsid w:val="00001210"/>
    <w:rsid w:val="00002C83"/>
    <w:rsid w:val="00007908"/>
    <w:rsid w:val="000120D7"/>
    <w:rsid w:val="00012446"/>
    <w:rsid w:val="00013E8A"/>
    <w:rsid w:val="000163CB"/>
    <w:rsid w:val="00020247"/>
    <w:rsid w:val="00020A2F"/>
    <w:rsid w:val="000245BC"/>
    <w:rsid w:val="000257F7"/>
    <w:rsid w:val="000270F2"/>
    <w:rsid w:val="00027242"/>
    <w:rsid w:val="00032940"/>
    <w:rsid w:val="000352A2"/>
    <w:rsid w:val="00036D58"/>
    <w:rsid w:val="00037E63"/>
    <w:rsid w:val="00040788"/>
    <w:rsid w:val="000423F5"/>
    <w:rsid w:val="000447A7"/>
    <w:rsid w:val="000454E8"/>
    <w:rsid w:val="00045F3E"/>
    <w:rsid w:val="00050761"/>
    <w:rsid w:val="000536F4"/>
    <w:rsid w:val="00053E94"/>
    <w:rsid w:val="00054513"/>
    <w:rsid w:val="0005477A"/>
    <w:rsid w:val="00054B63"/>
    <w:rsid w:val="000556F3"/>
    <w:rsid w:val="0005650C"/>
    <w:rsid w:val="00063200"/>
    <w:rsid w:val="00067150"/>
    <w:rsid w:val="00067327"/>
    <w:rsid w:val="00070C4D"/>
    <w:rsid w:val="00072B2C"/>
    <w:rsid w:val="00072C29"/>
    <w:rsid w:val="0007356E"/>
    <w:rsid w:val="00077249"/>
    <w:rsid w:val="0008110C"/>
    <w:rsid w:val="00083101"/>
    <w:rsid w:val="00083518"/>
    <w:rsid w:val="00086367"/>
    <w:rsid w:val="000873E4"/>
    <w:rsid w:val="00087BBF"/>
    <w:rsid w:val="0009407A"/>
    <w:rsid w:val="00097928"/>
    <w:rsid w:val="000A0609"/>
    <w:rsid w:val="000A3404"/>
    <w:rsid w:val="000A67BB"/>
    <w:rsid w:val="000B1B4D"/>
    <w:rsid w:val="000B2E5E"/>
    <w:rsid w:val="000B71DC"/>
    <w:rsid w:val="000C0D90"/>
    <w:rsid w:val="000C1356"/>
    <w:rsid w:val="000C159C"/>
    <w:rsid w:val="000C373D"/>
    <w:rsid w:val="000D40C9"/>
    <w:rsid w:val="000D43C4"/>
    <w:rsid w:val="000D694E"/>
    <w:rsid w:val="000D6A5D"/>
    <w:rsid w:val="000E1DEC"/>
    <w:rsid w:val="000E479D"/>
    <w:rsid w:val="000F033D"/>
    <w:rsid w:val="001031F0"/>
    <w:rsid w:val="00104C8F"/>
    <w:rsid w:val="00110234"/>
    <w:rsid w:val="00110F0E"/>
    <w:rsid w:val="00113408"/>
    <w:rsid w:val="00116C8A"/>
    <w:rsid w:val="001176A6"/>
    <w:rsid w:val="00117A96"/>
    <w:rsid w:val="00121B65"/>
    <w:rsid w:val="00122E5C"/>
    <w:rsid w:val="00126FCE"/>
    <w:rsid w:val="00127EFC"/>
    <w:rsid w:val="001303C8"/>
    <w:rsid w:val="001370F6"/>
    <w:rsid w:val="0014196A"/>
    <w:rsid w:val="001463D6"/>
    <w:rsid w:val="00150FF9"/>
    <w:rsid w:val="00151A83"/>
    <w:rsid w:val="00152074"/>
    <w:rsid w:val="00152846"/>
    <w:rsid w:val="00154939"/>
    <w:rsid w:val="00154EB1"/>
    <w:rsid w:val="00157D19"/>
    <w:rsid w:val="00164F14"/>
    <w:rsid w:val="0017081F"/>
    <w:rsid w:val="00173CD0"/>
    <w:rsid w:val="0017781C"/>
    <w:rsid w:val="00177D8F"/>
    <w:rsid w:val="001872AD"/>
    <w:rsid w:val="00194BEE"/>
    <w:rsid w:val="00194DBA"/>
    <w:rsid w:val="00196A01"/>
    <w:rsid w:val="001B22A3"/>
    <w:rsid w:val="001B338B"/>
    <w:rsid w:val="001B468E"/>
    <w:rsid w:val="001B4FB6"/>
    <w:rsid w:val="001B6B8F"/>
    <w:rsid w:val="001C798A"/>
    <w:rsid w:val="001D1B3D"/>
    <w:rsid w:val="001D29CE"/>
    <w:rsid w:val="001D5362"/>
    <w:rsid w:val="001D5871"/>
    <w:rsid w:val="001D6CE3"/>
    <w:rsid w:val="001D6D9D"/>
    <w:rsid w:val="001F0FA6"/>
    <w:rsid w:val="001F7C19"/>
    <w:rsid w:val="0020526D"/>
    <w:rsid w:val="002111F9"/>
    <w:rsid w:val="00221566"/>
    <w:rsid w:val="00221717"/>
    <w:rsid w:val="0022200B"/>
    <w:rsid w:val="002273E8"/>
    <w:rsid w:val="002304CF"/>
    <w:rsid w:val="00231C88"/>
    <w:rsid w:val="00236859"/>
    <w:rsid w:val="00236926"/>
    <w:rsid w:val="00237E65"/>
    <w:rsid w:val="00240D52"/>
    <w:rsid w:val="00242558"/>
    <w:rsid w:val="002445F1"/>
    <w:rsid w:val="002525EE"/>
    <w:rsid w:val="002636B9"/>
    <w:rsid w:val="00264E3C"/>
    <w:rsid w:val="00277DD1"/>
    <w:rsid w:val="00285F4B"/>
    <w:rsid w:val="00291BC0"/>
    <w:rsid w:val="002927D2"/>
    <w:rsid w:val="0029388D"/>
    <w:rsid w:val="002A38C8"/>
    <w:rsid w:val="002A6169"/>
    <w:rsid w:val="002A74DE"/>
    <w:rsid w:val="002B16D9"/>
    <w:rsid w:val="002B2E0F"/>
    <w:rsid w:val="002B62C1"/>
    <w:rsid w:val="002B6787"/>
    <w:rsid w:val="002B67EB"/>
    <w:rsid w:val="002B6B47"/>
    <w:rsid w:val="002C39CC"/>
    <w:rsid w:val="002D03C4"/>
    <w:rsid w:val="002D1CBE"/>
    <w:rsid w:val="002D236D"/>
    <w:rsid w:val="002D248A"/>
    <w:rsid w:val="002D4EAE"/>
    <w:rsid w:val="002D6513"/>
    <w:rsid w:val="002D7EC5"/>
    <w:rsid w:val="002E5E64"/>
    <w:rsid w:val="002F03EE"/>
    <w:rsid w:val="002F37FC"/>
    <w:rsid w:val="002F6C53"/>
    <w:rsid w:val="0030002D"/>
    <w:rsid w:val="00306718"/>
    <w:rsid w:val="00312274"/>
    <w:rsid w:val="00314515"/>
    <w:rsid w:val="00315D94"/>
    <w:rsid w:val="00317267"/>
    <w:rsid w:val="00325EFA"/>
    <w:rsid w:val="00326C9F"/>
    <w:rsid w:val="00335B74"/>
    <w:rsid w:val="0034009D"/>
    <w:rsid w:val="00340EA8"/>
    <w:rsid w:val="003433FB"/>
    <w:rsid w:val="0034517D"/>
    <w:rsid w:val="00345E65"/>
    <w:rsid w:val="00346E74"/>
    <w:rsid w:val="00350A7C"/>
    <w:rsid w:val="00351264"/>
    <w:rsid w:val="003559B8"/>
    <w:rsid w:val="00356079"/>
    <w:rsid w:val="00356F56"/>
    <w:rsid w:val="003625AE"/>
    <w:rsid w:val="003626BF"/>
    <w:rsid w:val="00362DE2"/>
    <w:rsid w:val="00362F8E"/>
    <w:rsid w:val="00372219"/>
    <w:rsid w:val="00372A1C"/>
    <w:rsid w:val="00372D59"/>
    <w:rsid w:val="00373949"/>
    <w:rsid w:val="0037449F"/>
    <w:rsid w:val="00380860"/>
    <w:rsid w:val="003841BB"/>
    <w:rsid w:val="00386ABE"/>
    <w:rsid w:val="003923CA"/>
    <w:rsid w:val="00395778"/>
    <w:rsid w:val="003979C6"/>
    <w:rsid w:val="003A00A4"/>
    <w:rsid w:val="003A25C5"/>
    <w:rsid w:val="003A37EF"/>
    <w:rsid w:val="003A5DD6"/>
    <w:rsid w:val="003B133D"/>
    <w:rsid w:val="003B1BB0"/>
    <w:rsid w:val="003B2857"/>
    <w:rsid w:val="003B2CF0"/>
    <w:rsid w:val="003B351B"/>
    <w:rsid w:val="003B4E95"/>
    <w:rsid w:val="003B5A42"/>
    <w:rsid w:val="003B5BDD"/>
    <w:rsid w:val="003B6A07"/>
    <w:rsid w:val="003C0D07"/>
    <w:rsid w:val="003C0DA9"/>
    <w:rsid w:val="003C2C9B"/>
    <w:rsid w:val="003D24D3"/>
    <w:rsid w:val="003D40F6"/>
    <w:rsid w:val="003D45FA"/>
    <w:rsid w:val="003D6DE3"/>
    <w:rsid w:val="003E1F08"/>
    <w:rsid w:val="003E2645"/>
    <w:rsid w:val="003E2A63"/>
    <w:rsid w:val="003E4C09"/>
    <w:rsid w:val="003E50B2"/>
    <w:rsid w:val="003F735C"/>
    <w:rsid w:val="00400325"/>
    <w:rsid w:val="00401C0F"/>
    <w:rsid w:val="00402FE6"/>
    <w:rsid w:val="00405AB1"/>
    <w:rsid w:val="00406DAC"/>
    <w:rsid w:val="0041016F"/>
    <w:rsid w:val="0041043E"/>
    <w:rsid w:val="004121BF"/>
    <w:rsid w:val="00415549"/>
    <w:rsid w:val="004158D8"/>
    <w:rsid w:val="00415AAC"/>
    <w:rsid w:val="004229A3"/>
    <w:rsid w:val="00423472"/>
    <w:rsid w:val="00426FB3"/>
    <w:rsid w:val="00431EA7"/>
    <w:rsid w:val="004320CE"/>
    <w:rsid w:val="00432D5D"/>
    <w:rsid w:val="004337E9"/>
    <w:rsid w:val="004339D5"/>
    <w:rsid w:val="004358C9"/>
    <w:rsid w:val="0044115B"/>
    <w:rsid w:val="004427C8"/>
    <w:rsid w:val="00442E1B"/>
    <w:rsid w:val="00447243"/>
    <w:rsid w:val="00456F59"/>
    <w:rsid w:val="00461631"/>
    <w:rsid w:val="0046245D"/>
    <w:rsid w:val="00463894"/>
    <w:rsid w:val="00465933"/>
    <w:rsid w:val="00467F44"/>
    <w:rsid w:val="00473A1D"/>
    <w:rsid w:val="00473ECA"/>
    <w:rsid w:val="00474777"/>
    <w:rsid w:val="00475C19"/>
    <w:rsid w:val="004768F6"/>
    <w:rsid w:val="00476E6A"/>
    <w:rsid w:val="00476F69"/>
    <w:rsid w:val="00480196"/>
    <w:rsid w:val="00480655"/>
    <w:rsid w:val="004818B0"/>
    <w:rsid w:val="004840F5"/>
    <w:rsid w:val="004867E9"/>
    <w:rsid w:val="0049107E"/>
    <w:rsid w:val="00491DC3"/>
    <w:rsid w:val="00497C6E"/>
    <w:rsid w:val="004A4FA3"/>
    <w:rsid w:val="004A7FC8"/>
    <w:rsid w:val="004B2804"/>
    <w:rsid w:val="004B3171"/>
    <w:rsid w:val="004B4207"/>
    <w:rsid w:val="004B488B"/>
    <w:rsid w:val="004C4C5F"/>
    <w:rsid w:val="004C6541"/>
    <w:rsid w:val="004D06C6"/>
    <w:rsid w:val="004D6A42"/>
    <w:rsid w:val="004E0A3A"/>
    <w:rsid w:val="004E4D3F"/>
    <w:rsid w:val="004F081E"/>
    <w:rsid w:val="004F15BF"/>
    <w:rsid w:val="004F67B5"/>
    <w:rsid w:val="0050614D"/>
    <w:rsid w:val="00510108"/>
    <w:rsid w:val="00510A20"/>
    <w:rsid w:val="00511ED7"/>
    <w:rsid w:val="00512B34"/>
    <w:rsid w:val="005148B0"/>
    <w:rsid w:val="005158BC"/>
    <w:rsid w:val="00515B26"/>
    <w:rsid w:val="005167D6"/>
    <w:rsid w:val="0051726B"/>
    <w:rsid w:val="00525A55"/>
    <w:rsid w:val="00527FD8"/>
    <w:rsid w:val="0053298F"/>
    <w:rsid w:val="00533F37"/>
    <w:rsid w:val="00540019"/>
    <w:rsid w:val="00541E9B"/>
    <w:rsid w:val="005518CD"/>
    <w:rsid w:val="00551B13"/>
    <w:rsid w:val="0055636D"/>
    <w:rsid w:val="00560E37"/>
    <w:rsid w:val="00561545"/>
    <w:rsid w:val="005637D0"/>
    <w:rsid w:val="005648BC"/>
    <w:rsid w:val="00565100"/>
    <w:rsid w:val="00572B4D"/>
    <w:rsid w:val="0057482A"/>
    <w:rsid w:val="005820B1"/>
    <w:rsid w:val="00585388"/>
    <w:rsid w:val="00592034"/>
    <w:rsid w:val="00595217"/>
    <w:rsid w:val="00597163"/>
    <w:rsid w:val="00597676"/>
    <w:rsid w:val="005A3CF6"/>
    <w:rsid w:val="005A5217"/>
    <w:rsid w:val="005A5926"/>
    <w:rsid w:val="005A73D7"/>
    <w:rsid w:val="005B4589"/>
    <w:rsid w:val="005C0B49"/>
    <w:rsid w:val="005C2CA5"/>
    <w:rsid w:val="005C3557"/>
    <w:rsid w:val="005D0E18"/>
    <w:rsid w:val="005D1115"/>
    <w:rsid w:val="005D3F6C"/>
    <w:rsid w:val="005D68E8"/>
    <w:rsid w:val="005D6D4B"/>
    <w:rsid w:val="005E04DD"/>
    <w:rsid w:val="005E3406"/>
    <w:rsid w:val="005E3811"/>
    <w:rsid w:val="005E63E3"/>
    <w:rsid w:val="005E6BB9"/>
    <w:rsid w:val="005E796D"/>
    <w:rsid w:val="005F10E5"/>
    <w:rsid w:val="005F4BCE"/>
    <w:rsid w:val="005F5FC7"/>
    <w:rsid w:val="00600FCE"/>
    <w:rsid w:val="006038C8"/>
    <w:rsid w:val="00605A17"/>
    <w:rsid w:val="00611DC6"/>
    <w:rsid w:val="006124E1"/>
    <w:rsid w:val="00613EA7"/>
    <w:rsid w:val="006142C7"/>
    <w:rsid w:val="0061454D"/>
    <w:rsid w:val="006236E8"/>
    <w:rsid w:val="00627973"/>
    <w:rsid w:val="006311C8"/>
    <w:rsid w:val="006338A5"/>
    <w:rsid w:val="00634245"/>
    <w:rsid w:val="0063536A"/>
    <w:rsid w:val="006372F4"/>
    <w:rsid w:val="00637EA8"/>
    <w:rsid w:val="006407F8"/>
    <w:rsid w:val="00640BDB"/>
    <w:rsid w:val="00641158"/>
    <w:rsid w:val="00644FCD"/>
    <w:rsid w:val="00646709"/>
    <w:rsid w:val="00646C58"/>
    <w:rsid w:val="00647286"/>
    <w:rsid w:val="006475FF"/>
    <w:rsid w:val="006630D4"/>
    <w:rsid w:val="00665C81"/>
    <w:rsid w:val="00665F3F"/>
    <w:rsid w:val="00670C14"/>
    <w:rsid w:val="00671F35"/>
    <w:rsid w:val="00673ADE"/>
    <w:rsid w:val="006743CA"/>
    <w:rsid w:val="006748E4"/>
    <w:rsid w:val="00674AA9"/>
    <w:rsid w:val="0067575E"/>
    <w:rsid w:val="006777C4"/>
    <w:rsid w:val="00683C6E"/>
    <w:rsid w:val="00683F2E"/>
    <w:rsid w:val="006916AE"/>
    <w:rsid w:val="00692C47"/>
    <w:rsid w:val="00695562"/>
    <w:rsid w:val="00695887"/>
    <w:rsid w:val="00695C12"/>
    <w:rsid w:val="00695C2F"/>
    <w:rsid w:val="00697C0C"/>
    <w:rsid w:val="006A443C"/>
    <w:rsid w:val="006A5B81"/>
    <w:rsid w:val="006A6906"/>
    <w:rsid w:val="006B080B"/>
    <w:rsid w:val="006B0DAC"/>
    <w:rsid w:val="006B13AD"/>
    <w:rsid w:val="006B4EA8"/>
    <w:rsid w:val="006C2E43"/>
    <w:rsid w:val="006C5A9C"/>
    <w:rsid w:val="006D136E"/>
    <w:rsid w:val="006D7FF3"/>
    <w:rsid w:val="006E0149"/>
    <w:rsid w:val="006E30A4"/>
    <w:rsid w:val="006E43A1"/>
    <w:rsid w:val="006E45AC"/>
    <w:rsid w:val="006E4737"/>
    <w:rsid w:val="006E5E9A"/>
    <w:rsid w:val="006E6B3F"/>
    <w:rsid w:val="006F1FBE"/>
    <w:rsid w:val="006F2A43"/>
    <w:rsid w:val="006F4D0F"/>
    <w:rsid w:val="006F5442"/>
    <w:rsid w:val="006F57D8"/>
    <w:rsid w:val="0070314A"/>
    <w:rsid w:val="0070329D"/>
    <w:rsid w:val="00710AEA"/>
    <w:rsid w:val="0071182F"/>
    <w:rsid w:val="007174E4"/>
    <w:rsid w:val="00720103"/>
    <w:rsid w:val="00723263"/>
    <w:rsid w:val="007248EB"/>
    <w:rsid w:val="00725C2A"/>
    <w:rsid w:val="007265D8"/>
    <w:rsid w:val="00726C31"/>
    <w:rsid w:val="007276DD"/>
    <w:rsid w:val="007350E4"/>
    <w:rsid w:val="007352EF"/>
    <w:rsid w:val="007410D5"/>
    <w:rsid w:val="00745150"/>
    <w:rsid w:val="00745D23"/>
    <w:rsid w:val="007465DB"/>
    <w:rsid w:val="00750977"/>
    <w:rsid w:val="00750E8C"/>
    <w:rsid w:val="0075220B"/>
    <w:rsid w:val="007537EA"/>
    <w:rsid w:val="00753CD8"/>
    <w:rsid w:val="007541DF"/>
    <w:rsid w:val="00755DF0"/>
    <w:rsid w:val="00756931"/>
    <w:rsid w:val="0075722D"/>
    <w:rsid w:val="00760E93"/>
    <w:rsid w:val="007614B6"/>
    <w:rsid w:val="0076156E"/>
    <w:rsid w:val="00763CC1"/>
    <w:rsid w:val="00763F33"/>
    <w:rsid w:val="00765AD6"/>
    <w:rsid w:val="007757B9"/>
    <w:rsid w:val="0077752D"/>
    <w:rsid w:val="00780256"/>
    <w:rsid w:val="007805DB"/>
    <w:rsid w:val="00780685"/>
    <w:rsid w:val="007868E7"/>
    <w:rsid w:val="0078749C"/>
    <w:rsid w:val="00787CA6"/>
    <w:rsid w:val="007903A6"/>
    <w:rsid w:val="00791574"/>
    <w:rsid w:val="00791782"/>
    <w:rsid w:val="007940A4"/>
    <w:rsid w:val="007A162C"/>
    <w:rsid w:val="007A6E81"/>
    <w:rsid w:val="007B1427"/>
    <w:rsid w:val="007B299C"/>
    <w:rsid w:val="007C1204"/>
    <w:rsid w:val="007C56E2"/>
    <w:rsid w:val="007D0643"/>
    <w:rsid w:val="007D114A"/>
    <w:rsid w:val="007D12F5"/>
    <w:rsid w:val="007D44C0"/>
    <w:rsid w:val="007E0B6A"/>
    <w:rsid w:val="007E2FE5"/>
    <w:rsid w:val="007E451E"/>
    <w:rsid w:val="007E7B37"/>
    <w:rsid w:val="007F1372"/>
    <w:rsid w:val="007F13A9"/>
    <w:rsid w:val="00800A7D"/>
    <w:rsid w:val="008025F4"/>
    <w:rsid w:val="0080313C"/>
    <w:rsid w:val="00803A71"/>
    <w:rsid w:val="00806529"/>
    <w:rsid w:val="00807496"/>
    <w:rsid w:val="0081317C"/>
    <w:rsid w:val="00814B76"/>
    <w:rsid w:val="008217CE"/>
    <w:rsid w:val="0082390D"/>
    <w:rsid w:val="00825104"/>
    <w:rsid w:val="008274C0"/>
    <w:rsid w:val="00827FEC"/>
    <w:rsid w:val="00830D1C"/>
    <w:rsid w:val="00833F35"/>
    <w:rsid w:val="00836774"/>
    <w:rsid w:val="008375D1"/>
    <w:rsid w:val="0084116C"/>
    <w:rsid w:val="008412C6"/>
    <w:rsid w:val="008415C4"/>
    <w:rsid w:val="0084189B"/>
    <w:rsid w:val="008475E5"/>
    <w:rsid w:val="00851386"/>
    <w:rsid w:val="00853A53"/>
    <w:rsid w:val="0085509C"/>
    <w:rsid w:val="008650A1"/>
    <w:rsid w:val="008707CD"/>
    <w:rsid w:val="00873BC3"/>
    <w:rsid w:val="008764CB"/>
    <w:rsid w:val="00881CB2"/>
    <w:rsid w:val="008874EE"/>
    <w:rsid w:val="00895FE6"/>
    <w:rsid w:val="008B1CBE"/>
    <w:rsid w:val="008B544F"/>
    <w:rsid w:val="008B56DF"/>
    <w:rsid w:val="008B6EC1"/>
    <w:rsid w:val="008B7015"/>
    <w:rsid w:val="008B733A"/>
    <w:rsid w:val="008C5C6E"/>
    <w:rsid w:val="008C6664"/>
    <w:rsid w:val="008D3C8D"/>
    <w:rsid w:val="008D429F"/>
    <w:rsid w:val="008D544A"/>
    <w:rsid w:val="008E3DDD"/>
    <w:rsid w:val="008F168C"/>
    <w:rsid w:val="00903A36"/>
    <w:rsid w:val="00903F3A"/>
    <w:rsid w:val="00904A14"/>
    <w:rsid w:val="00905225"/>
    <w:rsid w:val="00907F2B"/>
    <w:rsid w:val="0091309E"/>
    <w:rsid w:val="00913E3B"/>
    <w:rsid w:val="00914C29"/>
    <w:rsid w:val="00914FED"/>
    <w:rsid w:val="009157EE"/>
    <w:rsid w:val="00916DD0"/>
    <w:rsid w:val="009207C3"/>
    <w:rsid w:val="00921956"/>
    <w:rsid w:val="00930238"/>
    <w:rsid w:val="009305E8"/>
    <w:rsid w:val="00936D05"/>
    <w:rsid w:val="00936EB1"/>
    <w:rsid w:val="00937E5E"/>
    <w:rsid w:val="0094342A"/>
    <w:rsid w:val="00945236"/>
    <w:rsid w:val="00946A59"/>
    <w:rsid w:val="00946BE4"/>
    <w:rsid w:val="0095420C"/>
    <w:rsid w:val="009567E4"/>
    <w:rsid w:val="009625A2"/>
    <w:rsid w:val="009635E8"/>
    <w:rsid w:val="00970960"/>
    <w:rsid w:val="00970E90"/>
    <w:rsid w:val="00974168"/>
    <w:rsid w:val="00977AA8"/>
    <w:rsid w:val="00981566"/>
    <w:rsid w:val="009900FE"/>
    <w:rsid w:val="0099418B"/>
    <w:rsid w:val="00995ACC"/>
    <w:rsid w:val="00995F2D"/>
    <w:rsid w:val="00997B75"/>
    <w:rsid w:val="009A3436"/>
    <w:rsid w:val="009A6272"/>
    <w:rsid w:val="009A67A0"/>
    <w:rsid w:val="009B1EA8"/>
    <w:rsid w:val="009B1FF1"/>
    <w:rsid w:val="009B2179"/>
    <w:rsid w:val="009B3E9F"/>
    <w:rsid w:val="009B6487"/>
    <w:rsid w:val="009B7225"/>
    <w:rsid w:val="009C0037"/>
    <w:rsid w:val="009D4F47"/>
    <w:rsid w:val="009D5316"/>
    <w:rsid w:val="009D5D4C"/>
    <w:rsid w:val="009D6A22"/>
    <w:rsid w:val="009E0E08"/>
    <w:rsid w:val="009E23B4"/>
    <w:rsid w:val="009E3BCA"/>
    <w:rsid w:val="009E5FA5"/>
    <w:rsid w:val="009E742B"/>
    <w:rsid w:val="009F0003"/>
    <w:rsid w:val="009F02F1"/>
    <w:rsid w:val="009F318A"/>
    <w:rsid w:val="009F3A68"/>
    <w:rsid w:val="00A0383D"/>
    <w:rsid w:val="00A04E54"/>
    <w:rsid w:val="00A109CE"/>
    <w:rsid w:val="00A114AF"/>
    <w:rsid w:val="00A138AE"/>
    <w:rsid w:val="00A2025E"/>
    <w:rsid w:val="00A2423F"/>
    <w:rsid w:val="00A2486A"/>
    <w:rsid w:val="00A338D4"/>
    <w:rsid w:val="00A36308"/>
    <w:rsid w:val="00A36F1E"/>
    <w:rsid w:val="00A37A71"/>
    <w:rsid w:val="00A435AB"/>
    <w:rsid w:val="00A44B7B"/>
    <w:rsid w:val="00A451BC"/>
    <w:rsid w:val="00A45201"/>
    <w:rsid w:val="00A5062B"/>
    <w:rsid w:val="00A50D3A"/>
    <w:rsid w:val="00A52919"/>
    <w:rsid w:val="00A619A7"/>
    <w:rsid w:val="00A62A4C"/>
    <w:rsid w:val="00A63184"/>
    <w:rsid w:val="00A641B5"/>
    <w:rsid w:val="00A70237"/>
    <w:rsid w:val="00A740C2"/>
    <w:rsid w:val="00A74692"/>
    <w:rsid w:val="00A83104"/>
    <w:rsid w:val="00A90C97"/>
    <w:rsid w:val="00A90CB2"/>
    <w:rsid w:val="00A91497"/>
    <w:rsid w:val="00A91FEC"/>
    <w:rsid w:val="00A93D9A"/>
    <w:rsid w:val="00A93DE1"/>
    <w:rsid w:val="00AA11FF"/>
    <w:rsid w:val="00AA456C"/>
    <w:rsid w:val="00AA6C5C"/>
    <w:rsid w:val="00AA6D24"/>
    <w:rsid w:val="00AA7126"/>
    <w:rsid w:val="00AB0659"/>
    <w:rsid w:val="00AB240F"/>
    <w:rsid w:val="00AB578A"/>
    <w:rsid w:val="00AB5BBF"/>
    <w:rsid w:val="00AB7517"/>
    <w:rsid w:val="00AC404C"/>
    <w:rsid w:val="00AC6CB2"/>
    <w:rsid w:val="00AC7AD4"/>
    <w:rsid w:val="00AD2187"/>
    <w:rsid w:val="00AD71E8"/>
    <w:rsid w:val="00AE7A56"/>
    <w:rsid w:val="00AF2EB0"/>
    <w:rsid w:val="00AF3198"/>
    <w:rsid w:val="00B0550B"/>
    <w:rsid w:val="00B06108"/>
    <w:rsid w:val="00B1054D"/>
    <w:rsid w:val="00B114CB"/>
    <w:rsid w:val="00B119DF"/>
    <w:rsid w:val="00B11CB3"/>
    <w:rsid w:val="00B27225"/>
    <w:rsid w:val="00B2767C"/>
    <w:rsid w:val="00B3101D"/>
    <w:rsid w:val="00B32E84"/>
    <w:rsid w:val="00B35784"/>
    <w:rsid w:val="00B427A6"/>
    <w:rsid w:val="00B46E23"/>
    <w:rsid w:val="00B57152"/>
    <w:rsid w:val="00B75E94"/>
    <w:rsid w:val="00B81FE5"/>
    <w:rsid w:val="00B8271A"/>
    <w:rsid w:val="00B82845"/>
    <w:rsid w:val="00B855CD"/>
    <w:rsid w:val="00B85675"/>
    <w:rsid w:val="00B8583D"/>
    <w:rsid w:val="00B92A5A"/>
    <w:rsid w:val="00B9321B"/>
    <w:rsid w:val="00B9425B"/>
    <w:rsid w:val="00B97345"/>
    <w:rsid w:val="00BA1E7C"/>
    <w:rsid w:val="00BA4019"/>
    <w:rsid w:val="00BB12D0"/>
    <w:rsid w:val="00BB4B71"/>
    <w:rsid w:val="00BB6830"/>
    <w:rsid w:val="00BC35AC"/>
    <w:rsid w:val="00BC7C28"/>
    <w:rsid w:val="00BD5A60"/>
    <w:rsid w:val="00BD5D8C"/>
    <w:rsid w:val="00BE4BFE"/>
    <w:rsid w:val="00BE5633"/>
    <w:rsid w:val="00BE6640"/>
    <w:rsid w:val="00BF350F"/>
    <w:rsid w:val="00C03EAA"/>
    <w:rsid w:val="00C04C06"/>
    <w:rsid w:val="00C13758"/>
    <w:rsid w:val="00C137F2"/>
    <w:rsid w:val="00C20C90"/>
    <w:rsid w:val="00C22250"/>
    <w:rsid w:val="00C247DD"/>
    <w:rsid w:val="00C259E0"/>
    <w:rsid w:val="00C26BF8"/>
    <w:rsid w:val="00C26D2D"/>
    <w:rsid w:val="00C32B4C"/>
    <w:rsid w:val="00C37E77"/>
    <w:rsid w:val="00C404FD"/>
    <w:rsid w:val="00C42AFB"/>
    <w:rsid w:val="00C43127"/>
    <w:rsid w:val="00C44006"/>
    <w:rsid w:val="00C46941"/>
    <w:rsid w:val="00C46F0B"/>
    <w:rsid w:val="00C4782A"/>
    <w:rsid w:val="00C5060C"/>
    <w:rsid w:val="00C535FE"/>
    <w:rsid w:val="00C53CC8"/>
    <w:rsid w:val="00C55CFE"/>
    <w:rsid w:val="00C57D05"/>
    <w:rsid w:val="00C66421"/>
    <w:rsid w:val="00C67EF4"/>
    <w:rsid w:val="00C70C5C"/>
    <w:rsid w:val="00C8190D"/>
    <w:rsid w:val="00C82F7A"/>
    <w:rsid w:val="00C84350"/>
    <w:rsid w:val="00C8455B"/>
    <w:rsid w:val="00C85BE2"/>
    <w:rsid w:val="00C91520"/>
    <w:rsid w:val="00C93AB7"/>
    <w:rsid w:val="00C9409E"/>
    <w:rsid w:val="00C94D8A"/>
    <w:rsid w:val="00C94F57"/>
    <w:rsid w:val="00C959C1"/>
    <w:rsid w:val="00C96301"/>
    <w:rsid w:val="00C97C90"/>
    <w:rsid w:val="00C97F19"/>
    <w:rsid w:val="00CB223D"/>
    <w:rsid w:val="00CB279E"/>
    <w:rsid w:val="00CB5C62"/>
    <w:rsid w:val="00CC0308"/>
    <w:rsid w:val="00CC24DE"/>
    <w:rsid w:val="00CC3ECE"/>
    <w:rsid w:val="00CC50E1"/>
    <w:rsid w:val="00CC5E04"/>
    <w:rsid w:val="00CD570C"/>
    <w:rsid w:val="00CD753D"/>
    <w:rsid w:val="00CE0B1F"/>
    <w:rsid w:val="00CE2D30"/>
    <w:rsid w:val="00CF0A7E"/>
    <w:rsid w:val="00CF296D"/>
    <w:rsid w:val="00CF6965"/>
    <w:rsid w:val="00D029F5"/>
    <w:rsid w:val="00D0584B"/>
    <w:rsid w:val="00D05BEC"/>
    <w:rsid w:val="00D10989"/>
    <w:rsid w:val="00D14736"/>
    <w:rsid w:val="00D17157"/>
    <w:rsid w:val="00D20FE1"/>
    <w:rsid w:val="00D2147C"/>
    <w:rsid w:val="00D22DCA"/>
    <w:rsid w:val="00D26C3F"/>
    <w:rsid w:val="00D30D3D"/>
    <w:rsid w:val="00D31E91"/>
    <w:rsid w:val="00D3218C"/>
    <w:rsid w:val="00D46619"/>
    <w:rsid w:val="00D5251B"/>
    <w:rsid w:val="00D533CD"/>
    <w:rsid w:val="00D53BB0"/>
    <w:rsid w:val="00D55555"/>
    <w:rsid w:val="00D64E83"/>
    <w:rsid w:val="00D705CE"/>
    <w:rsid w:val="00D71024"/>
    <w:rsid w:val="00D732A9"/>
    <w:rsid w:val="00D742F1"/>
    <w:rsid w:val="00D7450A"/>
    <w:rsid w:val="00D76BF0"/>
    <w:rsid w:val="00D81794"/>
    <w:rsid w:val="00D81AB6"/>
    <w:rsid w:val="00D825C0"/>
    <w:rsid w:val="00D82831"/>
    <w:rsid w:val="00D8313C"/>
    <w:rsid w:val="00D83AEA"/>
    <w:rsid w:val="00D83B0D"/>
    <w:rsid w:val="00D84359"/>
    <w:rsid w:val="00D84370"/>
    <w:rsid w:val="00D87891"/>
    <w:rsid w:val="00D9227F"/>
    <w:rsid w:val="00D94CE0"/>
    <w:rsid w:val="00D95101"/>
    <w:rsid w:val="00D97DA0"/>
    <w:rsid w:val="00DA60F2"/>
    <w:rsid w:val="00DA792E"/>
    <w:rsid w:val="00DA79C1"/>
    <w:rsid w:val="00DB0D68"/>
    <w:rsid w:val="00DB41F7"/>
    <w:rsid w:val="00DB5C2D"/>
    <w:rsid w:val="00DB7C12"/>
    <w:rsid w:val="00DC0EDA"/>
    <w:rsid w:val="00DC21AB"/>
    <w:rsid w:val="00DC2407"/>
    <w:rsid w:val="00DC7848"/>
    <w:rsid w:val="00DD1CE3"/>
    <w:rsid w:val="00DD748F"/>
    <w:rsid w:val="00DD77F2"/>
    <w:rsid w:val="00DD784A"/>
    <w:rsid w:val="00DE35F1"/>
    <w:rsid w:val="00DE52D6"/>
    <w:rsid w:val="00DE5928"/>
    <w:rsid w:val="00DF1B92"/>
    <w:rsid w:val="00DF55C9"/>
    <w:rsid w:val="00DF5C34"/>
    <w:rsid w:val="00DF65A1"/>
    <w:rsid w:val="00DF70BE"/>
    <w:rsid w:val="00E02FA6"/>
    <w:rsid w:val="00E033D7"/>
    <w:rsid w:val="00E173C2"/>
    <w:rsid w:val="00E203C0"/>
    <w:rsid w:val="00E22526"/>
    <w:rsid w:val="00E25B9C"/>
    <w:rsid w:val="00E3064B"/>
    <w:rsid w:val="00E34D7B"/>
    <w:rsid w:val="00E35027"/>
    <w:rsid w:val="00E35E96"/>
    <w:rsid w:val="00E4055E"/>
    <w:rsid w:val="00E40AFE"/>
    <w:rsid w:val="00E449D9"/>
    <w:rsid w:val="00E44F54"/>
    <w:rsid w:val="00E457EC"/>
    <w:rsid w:val="00E47CD5"/>
    <w:rsid w:val="00E54435"/>
    <w:rsid w:val="00E55926"/>
    <w:rsid w:val="00E55D3D"/>
    <w:rsid w:val="00E56903"/>
    <w:rsid w:val="00E578F0"/>
    <w:rsid w:val="00E66ED2"/>
    <w:rsid w:val="00E67C0F"/>
    <w:rsid w:val="00E67D16"/>
    <w:rsid w:val="00E70E1E"/>
    <w:rsid w:val="00E72AF1"/>
    <w:rsid w:val="00E7346C"/>
    <w:rsid w:val="00E774EF"/>
    <w:rsid w:val="00E8124E"/>
    <w:rsid w:val="00E815BA"/>
    <w:rsid w:val="00E82FD7"/>
    <w:rsid w:val="00E85E20"/>
    <w:rsid w:val="00E9054D"/>
    <w:rsid w:val="00E933C2"/>
    <w:rsid w:val="00E93AB3"/>
    <w:rsid w:val="00E96B3E"/>
    <w:rsid w:val="00EA24ED"/>
    <w:rsid w:val="00EA5FA0"/>
    <w:rsid w:val="00EA66E0"/>
    <w:rsid w:val="00EB3300"/>
    <w:rsid w:val="00EB5540"/>
    <w:rsid w:val="00EB5AD5"/>
    <w:rsid w:val="00EB61EE"/>
    <w:rsid w:val="00EB7DF3"/>
    <w:rsid w:val="00EC03FF"/>
    <w:rsid w:val="00EC70C0"/>
    <w:rsid w:val="00ED324A"/>
    <w:rsid w:val="00ED5FDD"/>
    <w:rsid w:val="00ED7FAC"/>
    <w:rsid w:val="00EE0C52"/>
    <w:rsid w:val="00EE1408"/>
    <w:rsid w:val="00EE3F0B"/>
    <w:rsid w:val="00EE4035"/>
    <w:rsid w:val="00EE562D"/>
    <w:rsid w:val="00EF0922"/>
    <w:rsid w:val="00EF1991"/>
    <w:rsid w:val="00EF4B66"/>
    <w:rsid w:val="00EF5E12"/>
    <w:rsid w:val="00EF5F24"/>
    <w:rsid w:val="00EF738A"/>
    <w:rsid w:val="00F16642"/>
    <w:rsid w:val="00F17AC7"/>
    <w:rsid w:val="00F212A2"/>
    <w:rsid w:val="00F21607"/>
    <w:rsid w:val="00F2413B"/>
    <w:rsid w:val="00F26A6F"/>
    <w:rsid w:val="00F276B3"/>
    <w:rsid w:val="00F31B3B"/>
    <w:rsid w:val="00F42F1F"/>
    <w:rsid w:val="00F43545"/>
    <w:rsid w:val="00F43A10"/>
    <w:rsid w:val="00F523A2"/>
    <w:rsid w:val="00F55A75"/>
    <w:rsid w:val="00F646BF"/>
    <w:rsid w:val="00F647F4"/>
    <w:rsid w:val="00F70EA7"/>
    <w:rsid w:val="00F7266D"/>
    <w:rsid w:val="00F8733F"/>
    <w:rsid w:val="00F91F89"/>
    <w:rsid w:val="00F950FE"/>
    <w:rsid w:val="00F9680B"/>
    <w:rsid w:val="00FA3D96"/>
    <w:rsid w:val="00FA42B6"/>
    <w:rsid w:val="00FB003C"/>
    <w:rsid w:val="00FB03B5"/>
    <w:rsid w:val="00FB1349"/>
    <w:rsid w:val="00FB36E5"/>
    <w:rsid w:val="00FB3A74"/>
    <w:rsid w:val="00FC2412"/>
    <w:rsid w:val="00FD080F"/>
    <w:rsid w:val="00FD1331"/>
    <w:rsid w:val="00FD590B"/>
    <w:rsid w:val="00FD6BBD"/>
    <w:rsid w:val="00FD778E"/>
    <w:rsid w:val="00FD78BE"/>
    <w:rsid w:val="00FD7FFC"/>
    <w:rsid w:val="00FE2E7D"/>
    <w:rsid w:val="00FE3A85"/>
    <w:rsid w:val="00FE4401"/>
    <w:rsid w:val="00FE5B8C"/>
    <w:rsid w:val="00FE7F3A"/>
    <w:rsid w:val="00FF1366"/>
    <w:rsid w:val="00FF2A28"/>
    <w:rsid w:val="00FF3F9A"/>
    <w:rsid w:val="00FF701D"/>
    <w:rsid w:val="00FF7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EE8D"/>
  <w15:chartTrackingRefBased/>
  <w15:docId w15:val="{44EBB1B5-88F4-4B14-BEDF-7330259E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4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83518"/>
    <w:rPr>
      <w:sz w:val="16"/>
      <w:szCs w:val="16"/>
    </w:rPr>
  </w:style>
  <w:style w:type="paragraph" w:styleId="a4">
    <w:name w:val="annotation text"/>
    <w:basedOn w:val="a"/>
    <w:link w:val="a5"/>
    <w:uiPriority w:val="99"/>
    <w:unhideWhenUsed/>
    <w:rsid w:val="00083518"/>
    <w:pPr>
      <w:spacing w:line="240" w:lineRule="auto"/>
    </w:pPr>
    <w:rPr>
      <w:sz w:val="20"/>
      <w:szCs w:val="20"/>
    </w:rPr>
  </w:style>
  <w:style w:type="character" w:customStyle="1" w:styleId="a5">
    <w:name w:val="Текст примечания Знак"/>
    <w:basedOn w:val="a0"/>
    <w:link w:val="a4"/>
    <w:uiPriority w:val="99"/>
    <w:rsid w:val="00083518"/>
    <w:rPr>
      <w:sz w:val="20"/>
      <w:szCs w:val="20"/>
    </w:rPr>
  </w:style>
  <w:style w:type="paragraph" w:styleId="a6">
    <w:name w:val="annotation subject"/>
    <w:basedOn w:val="a4"/>
    <w:next w:val="a4"/>
    <w:link w:val="a7"/>
    <w:uiPriority w:val="99"/>
    <w:semiHidden/>
    <w:unhideWhenUsed/>
    <w:rsid w:val="00083518"/>
    <w:rPr>
      <w:b/>
      <w:bCs/>
    </w:rPr>
  </w:style>
  <w:style w:type="character" w:customStyle="1" w:styleId="a7">
    <w:name w:val="Тема примечания Знак"/>
    <w:basedOn w:val="a5"/>
    <w:link w:val="a6"/>
    <w:uiPriority w:val="99"/>
    <w:semiHidden/>
    <w:rsid w:val="00083518"/>
    <w:rPr>
      <w:b/>
      <w:bCs/>
      <w:sz w:val="20"/>
      <w:szCs w:val="20"/>
    </w:rPr>
  </w:style>
  <w:style w:type="paragraph" w:styleId="a8">
    <w:name w:val="Balloon Text"/>
    <w:basedOn w:val="a"/>
    <w:link w:val="a9"/>
    <w:uiPriority w:val="99"/>
    <w:semiHidden/>
    <w:unhideWhenUsed/>
    <w:rsid w:val="0008351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83518"/>
    <w:rPr>
      <w:rFonts w:ascii="Segoe UI" w:hAnsi="Segoe UI" w:cs="Segoe UI"/>
      <w:sz w:val="18"/>
      <w:szCs w:val="18"/>
    </w:rPr>
  </w:style>
  <w:style w:type="paragraph" w:styleId="aa">
    <w:name w:val="List Paragraph"/>
    <w:basedOn w:val="a"/>
    <w:link w:val="ab"/>
    <w:qFormat/>
    <w:rsid w:val="00755DF0"/>
    <w:pPr>
      <w:spacing w:after="200" w:line="276" w:lineRule="auto"/>
      <w:ind w:left="720"/>
      <w:contextualSpacing/>
    </w:pPr>
  </w:style>
  <w:style w:type="paragraph" w:customStyle="1" w:styleId="Standard">
    <w:name w:val="Standard"/>
    <w:rsid w:val="000556F3"/>
    <w:pPr>
      <w:suppressAutoHyphens/>
      <w:autoSpaceDN w:val="0"/>
      <w:spacing w:after="0" w:line="240" w:lineRule="auto"/>
      <w:textAlignment w:val="baseline"/>
    </w:pPr>
    <w:rPr>
      <w:rFonts w:ascii="Times New Roman" w:eastAsia="Calibri" w:hAnsi="Times New Roman" w:cs="Times New Roman"/>
      <w:kern w:val="3"/>
      <w:sz w:val="28"/>
      <w:szCs w:val="28"/>
    </w:rPr>
  </w:style>
  <w:style w:type="paragraph" w:styleId="ac">
    <w:name w:val="Revision"/>
    <w:hidden/>
    <w:uiPriority w:val="99"/>
    <w:semiHidden/>
    <w:rsid w:val="00067327"/>
    <w:pPr>
      <w:spacing w:after="0" w:line="240" w:lineRule="auto"/>
    </w:pPr>
  </w:style>
  <w:style w:type="paragraph" w:styleId="ad">
    <w:name w:val="header"/>
    <w:basedOn w:val="a"/>
    <w:link w:val="ae"/>
    <w:uiPriority w:val="99"/>
    <w:unhideWhenUsed/>
    <w:rsid w:val="006372F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372F4"/>
  </w:style>
  <w:style w:type="character" w:styleId="af">
    <w:name w:val="page number"/>
    <w:basedOn w:val="a0"/>
    <w:uiPriority w:val="99"/>
    <w:semiHidden/>
    <w:unhideWhenUsed/>
    <w:rsid w:val="006372F4"/>
  </w:style>
  <w:style w:type="paragraph" w:styleId="af0">
    <w:name w:val="footer"/>
    <w:basedOn w:val="a"/>
    <w:link w:val="af1"/>
    <w:uiPriority w:val="99"/>
    <w:unhideWhenUsed/>
    <w:rsid w:val="007903A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903A6"/>
  </w:style>
  <w:style w:type="character" w:customStyle="1" w:styleId="2">
    <w:name w:val="Основной текст (2)_"/>
    <w:link w:val="20"/>
    <w:rsid w:val="008B544F"/>
    <w:rPr>
      <w:rFonts w:eastAsia="Times New Roman"/>
      <w:sz w:val="26"/>
      <w:szCs w:val="26"/>
      <w:shd w:val="clear" w:color="auto" w:fill="FFFFFF"/>
    </w:rPr>
  </w:style>
  <w:style w:type="character" w:customStyle="1" w:styleId="1">
    <w:name w:val="Заголовок №1_"/>
    <w:link w:val="10"/>
    <w:rsid w:val="008B544F"/>
    <w:rPr>
      <w:rFonts w:eastAsia="Times New Roman"/>
      <w:b/>
      <w:bCs/>
      <w:sz w:val="28"/>
      <w:szCs w:val="28"/>
      <w:shd w:val="clear" w:color="auto" w:fill="FFFFFF"/>
    </w:rPr>
  </w:style>
  <w:style w:type="paragraph" w:customStyle="1" w:styleId="20">
    <w:name w:val="Основной текст (2)"/>
    <w:basedOn w:val="a"/>
    <w:link w:val="2"/>
    <w:rsid w:val="008B544F"/>
    <w:pPr>
      <w:widowControl w:val="0"/>
      <w:shd w:val="clear" w:color="auto" w:fill="FFFFFF"/>
      <w:spacing w:after="420" w:line="0" w:lineRule="atLeast"/>
      <w:jc w:val="right"/>
    </w:pPr>
    <w:rPr>
      <w:rFonts w:eastAsia="Times New Roman"/>
      <w:sz w:val="26"/>
      <w:szCs w:val="26"/>
    </w:rPr>
  </w:style>
  <w:style w:type="paragraph" w:customStyle="1" w:styleId="10">
    <w:name w:val="Заголовок №1"/>
    <w:basedOn w:val="a"/>
    <w:link w:val="1"/>
    <w:rsid w:val="008B544F"/>
    <w:pPr>
      <w:widowControl w:val="0"/>
      <w:shd w:val="clear" w:color="auto" w:fill="FFFFFF"/>
      <w:spacing w:before="420" w:after="0" w:line="734" w:lineRule="exact"/>
      <w:jc w:val="center"/>
      <w:outlineLvl w:val="0"/>
    </w:pPr>
    <w:rPr>
      <w:rFonts w:eastAsia="Times New Roman"/>
      <w:b/>
      <w:bCs/>
      <w:sz w:val="28"/>
      <w:szCs w:val="28"/>
    </w:rPr>
  </w:style>
  <w:style w:type="character" w:styleId="af2">
    <w:name w:val="Hyperlink"/>
    <w:basedOn w:val="a0"/>
    <w:uiPriority w:val="99"/>
    <w:unhideWhenUsed/>
    <w:rsid w:val="004E4D3F"/>
    <w:rPr>
      <w:color w:val="0563C1" w:themeColor="hyperlink"/>
      <w:u w:val="single"/>
    </w:rPr>
  </w:style>
  <w:style w:type="character" w:customStyle="1" w:styleId="11">
    <w:name w:val="Неразрешенное упоминание1"/>
    <w:basedOn w:val="a0"/>
    <w:uiPriority w:val="99"/>
    <w:semiHidden/>
    <w:unhideWhenUsed/>
    <w:rsid w:val="004E4D3F"/>
    <w:rPr>
      <w:color w:val="605E5C"/>
      <w:shd w:val="clear" w:color="auto" w:fill="E1DFDD"/>
    </w:rPr>
  </w:style>
  <w:style w:type="paragraph" w:styleId="af3">
    <w:name w:val="Normal (Web)"/>
    <w:basedOn w:val="a"/>
    <w:uiPriority w:val="99"/>
    <w:unhideWhenUsed/>
    <w:rsid w:val="008239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0940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940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940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940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940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940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940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9407A"/>
    <w:pPr>
      <w:widowControl w:val="0"/>
      <w:autoSpaceDE w:val="0"/>
      <w:autoSpaceDN w:val="0"/>
      <w:spacing w:after="0" w:line="240" w:lineRule="auto"/>
    </w:pPr>
    <w:rPr>
      <w:rFonts w:ascii="Arial" w:eastAsia="Times New Roman" w:hAnsi="Arial" w:cs="Arial"/>
      <w:sz w:val="20"/>
      <w:szCs w:val="20"/>
      <w:lang w:eastAsia="ru-RU"/>
    </w:rPr>
  </w:style>
  <w:style w:type="table" w:styleId="af4">
    <w:name w:val="Table Grid"/>
    <w:basedOn w:val="a1"/>
    <w:uiPriority w:val="39"/>
    <w:rsid w:val="00FD6B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Абзац списка Знак"/>
    <w:basedOn w:val="a0"/>
    <w:link w:val="aa"/>
    <w:rsid w:val="006E0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13105">
      <w:bodyDiv w:val="1"/>
      <w:marLeft w:val="0"/>
      <w:marRight w:val="0"/>
      <w:marTop w:val="0"/>
      <w:marBottom w:val="0"/>
      <w:divBdr>
        <w:top w:val="none" w:sz="0" w:space="0" w:color="auto"/>
        <w:left w:val="none" w:sz="0" w:space="0" w:color="auto"/>
        <w:bottom w:val="none" w:sz="0" w:space="0" w:color="auto"/>
        <w:right w:val="none" w:sz="0" w:space="0" w:color="auto"/>
      </w:divBdr>
    </w:div>
    <w:div w:id="161818755">
      <w:bodyDiv w:val="1"/>
      <w:marLeft w:val="0"/>
      <w:marRight w:val="0"/>
      <w:marTop w:val="0"/>
      <w:marBottom w:val="0"/>
      <w:divBdr>
        <w:top w:val="none" w:sz="0" w:space="0" w:color="auto"/>
        <w:left w:val="none" w:sz="0" w:space="0" w:color="auto"/>
        <w:bottom w:val="none" w:sz="0" w:space="0" w:color="auto"/>
        <w:right w:val="none" w:sz="0" w:space="0" w:color="auto"/>
      </w:divBdr>
    </w:div>
    <w:div w:id="529340238">
      <w:bodyDiv w:val="1"/>
      <w:marLeft w:val="0"/>
      <w:marRight w:val="0"/>
      <w:marTop w:val="0"/>
      <w:marBottom w:val="0"/>
      <w:divBdr>
        <w:top w:val="none" w:sz="0" w:space="0" w:color="auto"/>
        <w:left w:val="none" w:sz="0" w:space="0" w:color="auto"/>
        <w:bottom w:val="none" w:sz="0" w:space="0" w:color="auto"/>
        <w:right w:val="none" w:sz="0" w:space="0" w:color="auto"/>
      </w:divBdr>
    </w:div>
    <w:div w:id="716662136">
      <w:bodyDiv w:val="1"/>
      <w:marLeft w:val="0"/>
      <w:marRight w:val="0"/>
      <w:marTop w:val="0"/>
      <w:marBottom w:val="0"/>
      <w:divBdr>
        <w:top w:val="none" w:sz="0" w:space="0" w:color="auto"/>
        <w:left w:val="none" w:sz="0" w:space="0" w:color="auto"/>
        <w:bottom w:val="none" w:sz="0" w:space="0" w:color="auto"/>
        <w:right w:val="none" w:sz="0" w:space="0" w:color="auto"/>
      </w:divBdr>
    </w:div>
    <w:div w:id="998773168">
      <w:bodyDiv w:val="1"/>
      <w:marLeft w:val="0"/>
      <w:marRight w:val="0"/>
      <w:marTop w:val="0"/>
      <w:marBottom w:val="0"/>
      <w:divBdr>
        <w:top w:val="none" w:sz="0" w:space="0" w:color="auto"/>
        <w:left w:val="none" w:sz="0" w:space="0" w:color="auto"/>
        <w:bottom w:val="none" w:sz="0" w:space="0" w:color="auto"/>
        <w:right w:val="none" w:sz="0" w:space="0" w:color="auto"/>
      </w:divBdr>
    </w:div>
    <w:div w:id="1001932579">
      <w:bodyDiv w:val="1"/>
      <w:marLeft w:val="0"/>
      <w:marRight w:val="0"/>
      <w:marTop w:val="0"/>
      <w:marBottom w:val="0"/>
      <w:divBdr>
        <w:top w:val="none" w:sz="0" w:space="0" w:color="auto"/>
        <w:left w:val="none" w:sz="0" w:space="0" w:color="auto"/>
        <w:bottom w:val="none" w:sz="0" w:space="0" w:color="auto"/>
        <w:right w:val="none" w:sz="0" w:space="0" w:color="auto"/>
      </w:divBdr>
    </w:div>
    <w:div w:id="1069576422">
      <w:bodyDiv w:val="1"/>
      <w:marLeft w:val="0"/>
      <w:marRight w:val="0"/>
      <w:marTop w:val="0"/>
      <w:marBottom w:val="0"/>
      <w:divBdr>
        <w:top w:val="none" w:sz="0" w:space="0" w:color="auto"/>
        <w:left w:val="none" w:sz="0" w:space="0" w:color="auto"/>
        <w:bottom w:val="none" w:sz="0" w:space="0" w:color="auto"/>
        <w:right w:val="none" w:sz="0" w:space="0" w:color="auto"/>
      </w:divBdr>
    </w:div>
    <w:div w:id="1343583139">
      <w:bodyDiv w:val="1"/>
      <w:marLeft w:val="0"/>
      <w:marRight w:val="0"/>
      <w:marTop w:val="0"/>
      <w:marBottom w:val="0"/>
      <w:divBdr>
        <w:top w:val="none" w:sz="0" w:space="0" w:color="auto"/>
        <w:left w:val="none" w:sz="0" w:space="0" w:color="auto"/>
        <w:bottom w:val="none" w:sz="0" w:space="0" w:color="auto"/>
        <w:right w:val="none" w:sz="0" w:space="0" w:color="auto"/>
      </w:divBdr>
    </w:div>
    <w:div w:id="1380089249">
      <w:bodyDiv w:val="1"/>
      <w:marLeft w:val="0"/>
      <w:marRight w:val="0"/>
      <w:marTop w:val="0"/>
      <w:marBottom w:val="0"/>
      <w:divBdr>
        <w:top w:val="none" w:sz="0" w:space="0" w:color="auto"/>
        <w:left w:val="none" w:sz="0" w:space="0" w:color="auto"/>
        <w:bottom w:val="none" w:sz="0" w:space="0" w:color="auto"/>
        <w:right w:val="none" w:sz="0" w:space="0" w:color="auto"/>
      </w:divBdr>
    </w:div>
    <w:div w:id="1935702424">
      <w:bodyDiv w:val="1"/>
      <w:marLeft w:val="0"/>
      <w:marRight w:val="0"/>
      <w:marTop w:val="0"/>
      <w:marBottom w:val="0"/>
      <w:divBdr>
        <w:top w:val="none" w:sz="0" w:space="0" w:color="auto"/>
        <w:left w:val="none" w:sz="0" w:space="0" w:color="auto"/>
        <w:bottom w:val="none" w:sz="0" w:space="0" w:color="auto"/>
        <w:right w:val="none" w:sz="0" w:space="0" w:color="auto"/>
      </w:divBdr>
    </w:div>
    <w:div w:id="195208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503&amp;dst=100921" TargetMode="External"/><Relationship Id="rId13" Type="http://schemas.openxmlformats.org/officeDocument/2006/relationships/hyperlink" Target="https://login.consultant.ru/link/?req=doc&amp;base=LAW&amp;n=519500&amp;dst=10028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19500&amp;dst=7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9500&amp;dst=8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9500&amp;dst=71" TargetMode="External"/><Relationship Id="rId10" Type="http://schemas.openxmlformats.org/officeDocument/2006/relationships/hyperlink" Target="https://login.consultant.ru/link/?req=doc&amp;base=LAW&amp;n=519500&amp;dst=6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19500&amp;dst=100284" TargetMode="External"/><Relationship Id="rId14" Type="http://schemas.openxmlformats.org/officeDocument/2006/relationships/hyperlink" Target="https://login.consultant.ru/link/?req=doc&amp;base=LAW&amp;n=519500&amp;dst=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EE21-6DD0-4279-9300-1F8D969EF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6794</Words>
  <Characters>38727</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Шевченко Надежда Владимировна</dc:creator>
  <cp:keywords/>
  <dc:description/>
  <cp:lastModifiedBy>Алибегов Рустам Кахриманович</cp:lastModifiedBy>
  <cp:revision>6</cp:revision>
  <cp:lastPrinted>2026-01-20T07:50:00Z</cp:lastPrinted>
  <dcterms:created xsi:type="dcterms:W3CDTF">2026-04-06T07:28:00Z</dcterms:created>
  <dcterms:modified xsi:type="dcterms:W3CDTF">2026-04-06T09:56:00Z</dcterms:modified>
</cp:coreProperties>
</file>