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3AD3" w14:textId="77777777" w:rsidR="00F778B4" w:rsidRPr="007D7807" w:rsidRDefault="00F778B4" w:rsidP="00F778B4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 w:rsidRPr="007D7807">
        <w:rPr>
          <w:rFonts w:cs="Times New Roman"/>
          <w:b/>
          <w:sz w:val="28"/>
          <w:szCs w:val="28"/>
        </w:rPr>
        <w:t>ПОЯСНИТЕЛЬНАЯ ЗАПИСКА</w:t>
      </w:r>
    </w:p>
    <w:p w14:paraId="156871C5" w14:textId="77777777" w:rsidR="00F778B4" w:rsidRPr="007D7807" w:rsidRDefault="00F778B4" w:rsidP="00F778B4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</w:p>
    <w:p w14:paraId="62E1401F" w14:textId="77777777" w:rsidR="00190531" w:rsidRDefault="00F778B4" w:rsidP="00190531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 w:rsidRPr="007D7807">
        <w:rPr>
          <w:rFonts w:cs="Times New Roman"/>
          <w:b/>
          <w:sz w:val="28"/>
          <w:szCs w:val="28"/>
        </w:rPr>
        <w:t>к проек</w:t>
      </w:r>
      <w:r w:rsidR="00190531">
        <w:rPr>
          <w:rFonts w:cs="Times New Roman"/>
          <w:b/>
          <w:sz w:val="28"/>
          <w:szCs w:val="28"/>
        </w:rPr>
        <w:t>ту</w:t>
      </w:r>
      <w:r w:rsidRPr="007D7807">
        <w:rPr>
          <w:rFonts w:cs="Times New Roman"/>
          <w:b/>
          <w:sz w:val="28"/>
          <w:szCs w:val="28"/>
        </w:rPr>
        <w:t xml:space="preserve"> постановлени</w:t>
      </w:r>
      <w:r w:rsidR="00190531">
        <w:rPr>
          <w:rFonts w:cs="Times New Roman"/>
          <w:b/>
          <w:sz w:val="28"/>
          <w:szCs w:val="28"/>
        </w:rPr>
        <w:t>я</w:t>
      </w:r>
      <w:r w:rsidRPr="007D7807">
        <w:rPr>
          <w:rFonts w:cs="Times New Roman"/>
          <w:b/>
          <w:sz w:val="28"/>
          <w:szCs w:val="28"/>
        </w:rPr>
        <w:t xml:space="preserve"> </w:t>
      </w:r>
      <w:r w:rsidR="00190531">
        <w:rPr>
          <w:rFonts w:cs="Times New Roman"/>
          <w:b/>
          <w:sz w:val="28"/>
          <w:szCs w:val="28"/>
        </w:rPr>
        <w:t xml:space="preserve">Правительства Российской Федерации </w:t>
      </w:r>
    </w:p>
    <w:p w14:paraId="7665CFE2" w14:textId="2095FD11" w:rsidR="00F778B4" w:rsidRPr="00F778B4" w:rsidRDefault="00190531" w:rsidP="00190531">
      <w:pPr>
        <w:pStyle w:val="Textbody"/>
        <w:spacing w:after="0"/>
        <w:jc w:val="center"/>
      </w:pPr>
      <w:r w:rsidRPr="00190531">
        <w:rPr>
          <w:b/>
          <w:sz w:val="28"/>
        </w:rPr>
        <w:t>«О</w:t>
      </w:r>
      <w:r w:rsidR="002A0230">
        <w:rPr>
          <w:b/>
          <w:sz w:val="28"/>
        </w:rPr>
        <w:t xml:space="preserve"> соглашениях об</w:t>
      </w:r>
      <w:r w:rsidRPr="00190531">
        <w:rPr>
          <w:b/>
          <w:sz w:val="28"/>
        </w:rPr>
        <w:t xml:space="preserve"> условиях осуществления регулируемых видов деятельности в сфере теплоснабжения»</w:t>
      </w:r>
    </w:p>
    <w:p w14:paraId="3AE4FD26" w14:textId="77777777" w:rsidR="00F778B4" w:rsidRPr="00F778B4" w:rsidRDefault="00F778B4" w:rsidP="00F778B4">
      <w:pPr>
        <w:jc w:val="center"/>
        <w:rPr>
          <w:rFonts w:eastAsia="SimSun"/>
          <w:b/>
          <w:kern w:val="3"/>
          <w:lang w:eastAsia="zh-CN" w:bidi="hi-IN"/>
        </w:rPr>
      </w:pPr>
    </w:p>
    <w:p w14:paraId="7DD071F1" w14:textId="07FC3FA7" w:rsidR="00D6121D" w:rsidRDefault="00F778B4" w:rsidP="00F778B4">
      <w:pPr>
        <w:spacing w:line="360" w:lineRule="auto"/>
        <w:ind w:firstLine="709"/>
        <w:jc w:val="both"/>
      </w:pPr>
      <w:r>
        <w:t>В целях исполнения</w:t>
      </w:r>
      <w:r w:rsidR="00C01C47">
        <w:t xml:space="preserve"> пунктов </w:t>
      </w:r>
      <w:r w:rsidR="00594185">
        <w:t>3, 5</w:t>
      </w:r>
      <w:r>
        <w:t xml:space="preserve"> Плана-графика подготовки нормативных правовых актов, необходимых для реализации норм Федерального закона от 29.12.2025 № 576-ФЗ «О внесении изменений в отдельные законодательные акты Российской Федерации»</w:t>
      </w:r>
      <w:r w:rsidR="00C01C47">
        <w:t>, утвержденного Заместителем Председателя Правительства Российской Федерации</w:t>
      </w:r>
      <w:r w:rsidR="0039098E">
        <w:br/>
      </w:r>
      <w:r w:rsidR="00C01C47">
        <w:t>М.Ш.</w:t>
      </w:r>
      <w:r w:rsidR="0039098E">
        <w:t xml:space="preserve"> </w:t>
      </w:r>
      <w:r w:rsidR="00C01C47">
        <w:t xml:space="preserve">Хуснуллиным 26.01.2026 № МХ-П16-1846, </w:t>
      </w:r>
      <w:r>
        <w:t>ФАС России разработан проект постановления Правительства Российской Федерации «</w:t>
      </w:r>
      <w:r w:rsidR="00916DBD" w:rsidRPr="00916DBD">
        <w:t>О соглашениях об условиях осуществления регулируемых видов деятельности в сфере теплоснабжения</w:t>
      </w:r>
      <w:r w:rsidR="00B06154">
        <w:t>»</w:t>
      </w:r>
      <w:r>
        <w:t xml:space="preserve"> (далее – проект постановлени</w:t>
      </w:r>
      <w:r w:rsidR="00190531">
        <w:t>я</w:t>
      </w:r>
      <w:r>
        <w:t>).</w:t>
      </w:r>
    </w:p>
    <w:p w14:paraId="40B03445" w14:textId="6A13A401" w:rsidR="00B06154" w:rsidRDefault="00B06154" w:rsidP="00B06154">
      <w:pPr>
        <w:spacing w:line="360" w:lineRule="auto"/>
        <w:ind w:firstLine="709"/>
        <w:jc w:val="both"/>
      </w:pPr>
      <w:r>
        <w:t>М</w:t>
      </w:r>
      <w:r w:rsidRPr="00903EA7">
        <w:t xml:space="preserve">еханизм </w:t>
      </w:r>
      <w:r w:rsidR="0039098E" w:rsidRPr="00695C2F">
        <w:t>соглашений об условиях</w:t>
      </w:r>
      <w:r w:rsidR="0039098E">
        <w:t xml:space="preserve"> </w:t>
      </w:r>
      <w:r w:rsidR="0039098E" w:rsidRPr="00695C2F">
        <w:t>осуществления регулируемых видов деятельности</w:t>
      </w:r>
      <w:r w:rsidR="0039098E">
        <w:t xml:space="preserve"> в сфере теплоснабжения (далее – регуляторные соглашения)</w:t>
      </w:r>
      <w:r w:rsidRPr="00903EA7">
        <w:t>, заключаемых</w:t>
      </w:r>
      <w:r>
        <w:t xml:space="preserve"> </w:t>
      </w:r>
      <w:r w:rsidRPr="00903EA7">
        <w:t>между органами власти и организациями на долгосрочный период</w:t>
      </w:r>
      <w:r>
        <w:t>,</w:t>
      </w:r>
      <w:r w:rsidRPr="00903EA7">
        <w:t xml:space="preserve"> </w:t>
      </w:r>
      <w:r>
        <w:t>введен в связи с необходимостью</w:t>
      </w:r>
      <w:r w:rsidRPr="00903EA7">
        <w:t xml:space="preserve"> обеспечени</w:t>
      </w:r>
      <w:r>
        <w:t>я</w:t>
      </w:r>
      <w:r w:rsidRPr="00903EA7">
        <w:t xml:space="preserve"> стабильных условий</w:t>
      </w:r>
      <w:r>
        <w:t xml:space="preserve"> </w:t>
      </w:r>
      <w:r w:rsidRPr="00903EA7">
        <w:t>для ресурсоснабжающих организаций, инвестирующих в обновление и развитие</w:t>
      </w:r>
      <w:r>
        <w:t xml:space="preserve"> </w:t>
      </w:r>
      <w:r w:rsidRPr="00903EA7">
        <w:t xml:space="preserve">коммунальной инфраструктуры. </w:t>
      </w:r>
    </w:p>
    <w:p w14:paraId="49AE5CD3" w14:textId="77777777" w:rsidR="00E06242" w:rsidRDefault="00B06154" w:rsidP="00E06242">
      <w:pPr>
        <w:spacing w:line="360" w:lineRule="auto"/>
        <w:ind w:firstLine="709"/>
        <w:jc w:val="both"/>
      </w:pPr>
      <w:r w:rsidRPr="00903EA7">
        <w:t>Этот инструмент</w:t>
      </w:r>
      <w:r>
        <w:t xml:space="preserve"> </w:t>
      </w:r>
      <w:r w:rsidRPr="00903EA7">
        <w:t>направлен на создание стабильных условий осуществления регулируемых видов</w:t>
      </w:r>
      <w:r>
        <w:t xml:space="preserve"> </w:t>
      </w:r>
      <w:r w:rsidRPr="00903EA7">
        <w:t>деятельности, привлечения частных инвестиций, стимулирования</w:t>
      </w:r>
      <w:r>
        <w:t xml:space="preserve"> </w:t>
      </w:r>
      <w:r w:rsidRPr="00903EA7">
        <w:t>операционной эффективности</w:t>
      </w:r>
      <w:r w:rsidR="0055499D">
        <w:t xml:space="preserve"> </w:t>
      </w:r>
      <w:r w:rsidRPr="00903EA7">
        <w:t>регулируемых организаций в сфер</w:t>
      </w:r>
      <w:r w:rsidR="00ED50DF">
        <w:t>е</w:t>
      </w:r>
      <w:r w:rsidRPr="00903EA7">
        <w:t xml:space="preserve"> теплоснабжения. </w:t>
      </w:r>
    </w:p>
    <w:p w14:paraId="0FA9E345" w14:textId="41969A68" w:rsidR="00F778B4" w:rsidRDefault="00817A57" w:rsidP="00E06242">
      <w:pPr>
        <w:spacing w:line="360" w:lineRule="auto"/>
        <w:ind w:firstLine="709"/>
        <w:jc w:val="both"/>
      </w:pPr>
      <w:r>
        <w:t>Проект</w:t>
      </w:r>
      <w:r w:rsidR="00190531">
        <w:t>ом</w:t>
      </w:r>
      <w:r>
        <w:t xml:space="preserve"> постановлени</w:t>
      </w:r>
      <w:r w:rsidR="00190531">
        <w:t>я</w:t>
      </w:r>
      <w:r>
        <w:t xml:space="preserve"> </w:t>
      </w:r>
      <w:r w:rsidR="00C01C47">
        <w:t>утверждаются</w:t>
      </w:r>
      <w:r>
        <w:t xml:space="preserve"> правила </w:t>
      </w:r>
      <w:r w:rsidRPr="00695C2F">
        <w:t xml:space="preserve">заключения, изменения и расторжения </w:t>
      </w:r>
      <w:r w:rsidR="00B64DEB">
        <w:t>регуляторны</w:t>
      </w:r>
      <w:r w:rsidR="0039098E">
        <w:t>х</w:t>
      </w:r>
      <w:r w:rsidR="00B64DEB">
        <w:t xml:space="preserve"> соглашени</w:t>
      </w:r>
      <w:r w:rsidR="0039098E">
        <w:t>й в сфере теплоснабжения</w:t>
      </w:r>
      <w:r w:rsidR="00B64DEB">
        <w:t>, а также</w:t>
      </w:r>
      <w:r>
        <w:t xml:space="preserve"> требования в отношении теплоснабжающих организаций, теплосетевых организаций, при соответствии которым такие организации имеют право заключать </w:t>
      </w:r>
      <w:r w:rsidR="00B64DEB">
        <w:t xml:space="preserve">регуляторные </w:t>
      </w:r>
      <w:r>
        <w:t>соглашения</w:t>
      </w:r>
      <w:r w:rsidR="00B06154">
        <w:t>,</w:t>
      </w:r>
      <w:r>
        <w:t xml:space="preserve"> </w:t>
      </w:r>
      <w:r w:rsidR="00B64DEB">
        <w:t>и</w:t>
      </w:r>
      <w:r>
        <w:t xml:space="preserve"> п</w:t>
      </w:r>
      <w:r w:rsidRPr="00695C2F">
        <w:t>римерн</w:t>
      </w:r>
      <w:r>
        <w:t>ая</w:t>
      </w:r>
      <w:r w:rsidRPr="00695C2F">
        <w:t xml:space="preserve"> форм</w:t>
      </w:r>
      <w:r>
        <w:t xml:space="preserve">а </w:t>
      </w:r>
      <w:r w:rsidR="00B64DEB">
        <w:t xml:space="preserve">такого </w:t>
      </w:r>
      <w:r w:rsidRPr="00695C2F">
        <w:t>соглашения</w:t>
      </w:r>
      <w:r>
        <w:t xml:space="preserve">. </w:t>
      </w:r>
    </w:p>
    <w:p w14:paraId="576BCA31" w14:textId="03038D71" w:rsidR="00E06242" w:rsidRDefault="00B64DEB" w:rsidP="00E0624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</w:pPr>
      <w:r>
        <w:t xml:space="preserve">Кроме того, проектом постановления предусмотрено </w:t>
      </w:r>
      <w:r w:rsidR="00B06154">
        <w:t>дополнение</w:t>
      </w:r>
      <w:r>
        <w:t xml:space="preserve"> Основ ценообразования в сфере теплоснабжения</w:t>
      </w:r>
      <w:r w:rsidR="00B06154">
        <w:t xml:space="preserve"> и Правил регулирования тарифов в </w:t>
      </w:r>
      <w:r w:rsidR="00B06154">
        <w:lastRenderedPageBreak/>
        <w:t>сфере теплоснабжения</w:t>
      </w:r>
      <w:r>
        <w:t>, утвержденных постановлением Правительства Российской Федерации от 22.10.2012 № 1075, положени</w:t>
      </w:r>
      <w:r w:rsidR="00B06154">
        <w:t>ями</w:t>
      </w:r>
      <w:r>
        <w:t>, устанавливающи</w:t>
      </w:r>
      <w:r w:rsidR="00B06154">
        <w:t>ми</w:t>
      </w:r>
      <w:r>
        <w:t xml:space="preserve"> особенности тарифного регулирования при заключении регуляторного соглашения</w:t>
      </w:r>
      <w:r w:rsidR="00E06242">
        <w:t xml:space="preserve">, </w:t>
      </w:r>
      <w:bookmarkStart w:id="0" w:name="_Hlk226371825"/>
      <w:r w:rsidR="00E06242">
        <w:t xml:space="preserve">в частности – </w:t>
      </w:r>
      <w:r w:rsidR="00E06242">
        <w:t>гибкость</w:t>
      </w:r>
      <w:r w:rsidR="008C7E8E">
        <w:t>ю</w:t>
      </w:r>
      <w:r w:rsidR="00E06242">
        <w:t xml:space="preserve"> индексации операционных затрат и затрат</w:t>
      </w:r>
      <w:r w:rsidR="00E06242">
        <w:t xml:space="preserve"> </w:t>
      </w:r>
      <w:r w:rsidR="00E06242">
        <w:t>на энергетические ресурсы</w:t>
      </w:r>
      <w:r w:rsidR="008C7E8E">
        <w:t xml:space="preserve">, </w:t>
      </w:r>
      <w:r w:rsidR="00E06242">
        <w:t>возможность</w:t>
      </w:r>
      <w:r w:rsidR="00E06242">
        <w:t>ю</w:t>
      </w:r>
      <w:r w:rsidR="00E06242">
        <w:t xml:space="preserve"> сохранения экономии средств, возникающей</w:t>
      </w:r>
      <w:r w:rsidR="00E06242">
        <w:t xml:space="preserve"> </w:t>
      </w:r>
      <w:r w:rsidR="00E06242">
        <w:t>в результате реализации мероприятий инвестиционных программ и программ</w:t>
      </w:r>
      <w:r w:rsidR="00E06242">
        <w:t xml:space="preserve"> </w:t>
      </w:r>
      <w:r w:rsidR="00E06242">
        <w:t>по энергосбережению и энергоэффективности, стимулирующий уровень расчетной</w:t>
      </w:r>
      <w:r w:rsidR="00E06242">
        <w:t xml:space="preserve"> </w:t>
      </w:r>
      <w:r w:rsidR="008C7E8E">
        <w:t>п</w:t>
      </w:r>
      <w:r w:rsidR="00E06242">
        <w:t>редпринимательской прибыли при стабильном выполнении всех запланированных</w:t>
      </w:r>
      <w:r w:rsidR="00E06242">
        <w:t xml:space="preserve"> </w:t>
      </w:r>
      <w:r w:rsidR="00E06242">
        <w:t>инвестиционных мероприятий</w:t>
      </w:r>
      <w:r w:rsidR="00E06242">
        <w:t>.</w:t>
      </w:r>
    </w:p>
    <w:bookmarkEnd w:id="0"/>
    <w:p w14:paraId="725E5588" w14:textId="451A43BF" w:rsidR="00B64DEB" w:rsidRDefault="00FF3D27" w:rsidP="00FF3D27">
      <w:pPr>
        <w:spacing w:line="360" w:lineRule="auto"/>
        <w:ind w:firstLine="709"/>
        <w:jc w:val="both"/>
      </w:pPr>
      <w:r w:rsidRPr="00903EA7">
        <w:t>Регуляторные соглашения также предоставляют</w:t>
      </w:r>
      <w:r>
        <w:t xml:space="preserve"> </w:t>
      </w:r>
      <w:r w:rsidRPr="00903EA7">
        <w:t>возможность регионам и муниципальным образованиям оказывать меры бюджетной</w:t>
      </w:r>
      <w:r>
        <w:t xml:space="preserve"> </w:t>
      </w:r>
      <w:r w:rsidRPr="00903EA7">
        <w:t>поддержки ресурсоснабжающим организациям путем выплаты субсидий</w:t>
      </w:r>
      <w:r>
        <w:t xml:space="preserve"> </w:t>
      </w:r>
      <w:r w:rsidRPr="00903EA7">
        <w:t>для финансового обеспечения и (или) возмещения расходов и недополученных</w:t>
      </w:r>
      <w:r>
        <w:t xml:space="preserve"> </w:t>
      </w:r>
      <w:r w:rsidRPr="00903EA7">
        <w:t xml:space="preserve">доходов в связи с осуществлением регулируемых видов деятельности. </w:t>
      </w:r>
    </w:p>
    <w:p w14:paraId="2804258A" w14:textId="0C9D79D1" w:rsidR="00B06154" w:rsidRDefault="0039098E" w:rsidP="00B06154">
      <w:pPr>
        <w:spacing w:line="360" w:lineRule="auto"/>
        <w:ind w:firstLine="709"/>
        <w:jc w:val="both"/>
      </w:pPr>
      <w:r>
        <w:t>Вместе с тем с</w:t>
      </w:r>
      <w:r w:rsidR="00B06154" w:rsidRPr="00903EA7">
        <w:t>оответствующие решения принимаются публичной стороной</w:t>
      </w:r>
      <w:r w:rsidR="00B06154">
        <w:t xml:space="preserve"> </w:t>
      </w:r>
      <w:r w:rsidR="00B06154" w:rsidRPr="00903EA7">
        <w:t>регуляторных соглашений на добровольной основе с учетом имеющихся</w:t>
      </w:r>
      <w:r w:rsidR="00B06154">
        <w:t xml:space="preserve"> </w:t>
      </w:r>
      <w:r w:rsidR="00B06154" w:rsidRPr="00903EA7">
        <w:t>возможностей и ресурсов бюджета региона и (или) муниципального образования</w:t>
      </w:r>
      <w:r w:rsidR="00B06154">
        <w:t xml:space="preserve"> </w:t>
      </w:r>
      <w:r w:rsidR="00B06154" w:rsidRPr="00903EA7">
        <w:t>и не несут рисков возникновения бюджетной несбалансированности</w:t>
      </w:r>
      <w:r w:rsidR="00B06154">
        <w:t xml:space="preserve"> </w:t>
      </w:r>
      <w:r w:rsidR="00B06154" w:rsidRPr="00903EA7">
        <w:t>и дополнительной нагрузки на бюджетную систему Российской Федерации.</w:t>
      </w:r>
      <w:r w:rsidR="00B06154">
        <w:t xml:space="preserve"> </w:t>
      </w:r>
    </w:p>
    <w:p w14:paraId="301AF0A3" w14:textId="772167EF" w:rsidR="00E40D96" w:rsidRDefault="00E40D96" w:rsidP="00E40D96">
      <w:pPr>
        <w:spacing w:line="360" w:lineRule="auto"/>
        <w:ind w:firstLine="709"/>
        <w:jc w:val="both"/>
      </w:pPr>
      <w:r>
        <w:t xml:space="preserve">Также стоит отметить, что проект постановления не содержит новых обязательных требований по сравнению с обязательными требованиями, соответствующими признакам, установленным Федеральным законом от 31 июля 2020 г. № 247-ФЗ «Об обязательных требованиях в Российской Федерации», содержащимися в Федеральном законе от 29.12.2025 № 576-ФЗ «О внесении изменений в отдельные законодательные акты Российской Федерации». </w:t>
      </w:r>
    </w:p>
    <w:p w14:paraId="4220DE99" w14:textId="77777777" w:rsidR="00F778B4" w:rsidRDefault="00F778B4" w:rsidP="00817A57">
      <w:pPr>
        <w:spacing w:line="360" w:lineRule="auto"/>
        <w:ind w:firstLine="709"/>
        <w:jc w:val="both"/>
      </w:pPr>
      <w:r>
        <w:t>Проект постановлени</w:t>
      </w:r>
      <w:r w:rsidR="00B64DEB">
        <w:t>я</w:t>
      </w:r>
      <w:r>
        <w:t xml:space="preserve"> соответствует положениям Договора о Евразийском экономическом союзе и иных международных договоров Российской Федерации. </w:t>
      </w:r>
    </w:p>
    <w:p w14:paraId="020867A8" w14:textId="77777777" w:rsidR="00F778B4" w:rsidRDefault="00F778B4" w:rsidP="00F778B4">
      <w:pPr>
        <w:spacing w:line="360" w:lineRule="auto"/>
        <w:ind w:firstLine="709"/>
        <w:jc w:val="both"/>
      </w:pPr>
      <w:r>
        <w:t xml:space="preserve">В связи с принятием проекта постановления не потребуется принятие постановлений, устанавливающих, отменяющих или изменяющих полномочия иных федеральных органов исполнительной власти. </w:t>
      </w:r>
    </w:p>
    <w:p w14:paraId="177D43DE" w14:textId="77777777" w:rsidR="00F778B4" w:rsidRDefault="00F778B4" w:rsidP="00F778B4">
      <w:pPr>
        <w:spacing w:line="360" w:lineRule="auto"/>
        <w:ind w:firstLine="709"/>
        <w:jc w:val="both"/>
      </w:pPr>
      <w:r>
        <w:lastRenderedPageBreak/>
        <w:t xml:space="preserve">Принятие проектов постановлений не потребует признания утратившими силу, а также изменений в иные акты Правительства Российской Федерации. </w:t>
      </w:r>
    </w:p>
    <w:p w14:paraId="3BA15918" w14:textId="77777777" w:rsidR="00F778B4" w:rsidRDefault="00F778B4" w:rsidP="00F778B4">
      <w:pPr>
        <w:spacing w:line="360" w:lineRule="auto"/>
        <w:ind w:firstLine="709"/>
        <w:jc w:val="both"/>
      </w:pPr>
      <w:r>
        <w:t xml:space="preserve">В проектах постановлений не содержатся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 </w:t>
      </w:r>
    </w:p>
    <w:p w14:paraId="37E3B61A" w14:textId="77777777" w:rsidR="00F778B4" w:rsidRDefault="00F778B4" w:rsidP="00F778B4">
      <w:pPr>
        <w:spacing w:line="360" w:lineRule="auto"/>
        <w:ind w:firstLine="709"/>
        <w:jc w:val="both"/>
      </w:pPr>
      <w:r>
        <w:t>Принятие и реализация проектов постановлений не повлечет за собой дополнительных расходов бюджетов бюджетной системы Российской Федерации.</w:t>
      </w:r>
    </w:p>
    <w:sectPr w:rsidR="00F778B4" w:rsidSect="0039098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D14C" w14:textId="77777777" w:rsidR="00214A6A" w:rsidRDefault="00214A6A" w:rsidP="00214A6A">
      <w:r>
        <w:separator/>
      </w:r>
    </w:p>
  </w:endnote>
  <w:endnote w:type="continuationSeparator" w:id="0">
    <w:p w14:paraId="381F103A" w14:textId="77777777" w:rsidR="00214A6A" w:rsidRDefault="00214A6A" w:rsidP="0021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6EA1" w14:textId="77777777" w:rsidR="00214A6A" w:rsidRDefault="00214A6A" w:rsidP="00214A6A">
      <w:r>
        <w:separator/>
      </w:r>
    </w:p>
  </w:footnote>
  <w:footnote w:type="continuationSeparator" w:id="0">
    <w:p w14:paraId="7F90BE77" w14:textId="77777777" w:rsidR="00214A6A" w:rsidRDefault="00214A6A" w:rsidP="0021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00650"/>
      <w:docPartObj>
        <w:docPartGallery w:val="Page Numbers (Top of Page)"/>
        <w:docPartUnique/>
      </w:docPartObj>
    </w:sdtPr>
    <w:sdtEndPr/>
    <w:sdtContent>
      <w:p w14:paraId="39E397CC" w14:textId="0F814464" w:rsidR="0039098E" w:rsidRDefault="003909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230">
          <w:rPr>
            <w:noProof/>
          </w:rPr>
          <w:t>3</w:t>
        </w:r>
        <w:r>
          <w:fldChar w:fldCharType="end"/>
        </w:r>
      </w:p>
    </w:sdtContent>
  </w:sdt>
  <w:p w14:paraId="29FBDEE2" w14:textId="77777777" w:rsidR="0039098E" w:rsidRDefault="003909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B4"/>
    <w:rsid w:val="00185E6F"/>
    <w:rsid w:val="00190531"/>
    <w:rsid w:val="00214A6A"/>
    <w:rsid w:val="002A0230"/>
    <w:rsid w:val="0036067B"/>
    <w:rsid w:val="0039098E"/>
    <w:rsid w:val="004D7F3C"/>
    <w:rsid w:val="0055499D"/>
    <w:rsid w:val="00594185"/>
    <w:rsid w:val="006E09CA"/>
    <w:rsid w:val="007501E4"/>
    <w:rsid w:val="00817A57"/>
    <w:rsid w:val="008C7E8E"/>
    <w:rsid w:val="00916DBD"/>
    <w:rsid w:val="00B06154"/>
    <w:rsid w:val="00B64DEB"/>
    <w:rsid w:val="00C01C47"/>
    <w:rsid w:val="00C807FD"/>
    <w:rsid w:val="00D6121D"/>
    <w:rsid w:val="00E06242"/>
    <w:rsid w:val="00E40D96"/>
    <w:rsid w:val="00ED50DF"/>
    <w:rsid w:val="00EF5343"/>
    <w:rsid w:val="00F64422"/>
    <w:rsid w:val="00F6468D"/>
    <w:rsid w:val="00F778B4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EB2409"/>
  <w15:chartTrackingRefBased/>
  <w15:docId w15:val="{11F90F7E-D42D-4A27-94FF-CC8E0FC4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B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778B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214A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4A6A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214A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4A6A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Вероника Николаевна</dc:creator>
  <cp:keywords/>
  <dc:description/>
  <cp:lastModifiedBy>Пруидзе Анна Александровна</cp:lastModifiedBy>
  <cp:revision>4</cp:revision>
  <dcterms:created xsi:type="dcterms:W3CDTF">2026-04-06T07:50:00Z</dcterms:created>
  <dcterms:modified xsi:type="dcterms:W3CDTF">2026-04-06T09:43:00Z</dcterms:modified>
</cp:coreProperties>
</file>