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77"/>
        <w:spacing w:before="0" w:after="0" w:line="240" w:lineRule="auto"/>
        <w:ind w:left="0" w:firstLine="0"/>
        <w:jc w:val="center"/>
        <w:rPr>
          <w:rFonts w:ascii="Arial" w:hAnsi="Arial" w:eastAsia="Arial" w:cs="Arial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ПОЯСНИТЕЛЬНАЯ ЗАПИСКА</w:t>
      </w:r>
    </w:p>
    <w:p>
      <w:pPr>
        <w:pStyle w:val="Style_183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 w:val="0"/>
          <w:sz w:val="28"/>
        </w:rPr>
      </w:pPr>
      <w:r>
        <w:rPr>
          <w:rFonts w:ascii="TimesNewRoman" w:hAnsi="TimesNewRoman" w:eastAsia="TimesNewRoman" w:cs="TimesNewRoman"/>
          <w:b w:val="0"/>
          <w:color w:val="000000"/>
          <w:sz w:val="28"/>
        </w:rPr>
        <w:t xml:space="preserve">к проекту приказа Росавиации «</w:t>
      </w:r>
      <w:bookmarkStart w:id="1" w:name="_Hlk153534443"/>
      <w:r>
        <w:rPr>
          <w:rFonts w:ascii="TimesNewRoman" w:hAnsi="TimesNewRoman" w:eastAsia="TimesNewRoman" w:cs="TimesNewRoman"/>
          <w:b w:val="0"/>
          <w:sz w:val="28"/>
        </w:rPr>
        <w:t xml:space="preserve">Об утверждении перечня областей аккредитации сертификационных центров и испытательных лабораторий»</w:t>
      </w:r>
    </w:p>
    <w:p>
      <w:pPr>
        <w:pStyle w:val="Style_177"/>
        <w:spacing w:before="0" w:after="0" w:line="240" w:lineRule="auto"/>
        <w:ind w:left="0" w:firstLine="708"/>
        <w:jc w:val="left"/>
        <w:rPr>
          <w:rFonts w:ascii="TimesNewRoman" w:hAnsi="TimesNewRoman" w:eastAsia="TimesNewRoman" w:cs="TimesNewRoman"/>
          <w:color w:val="000000"/>
          <w:sz w:val="28"/>
          <w:shd w:val="clear" w:fill="ffffff"/>
        </w:rPr>
      </w:pPr>
      <w:bookmarkEnd w:id="1"/>
    </w:p>
    <w:p>
      <w:pPr>
        <w:pStyle w:val="Style_183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b w:val="0"/>
          <w:sz w:val="28"/>
        </w:rPr>
      </w:pPr>
      <w:r>
        <w:rPr>
          <w:rFonts w:ascii="TimesNewRoman" w:hAnsi="TimesNewRoman" w:eastAsia="TimesNewRoman" w:cs="TimesNewRoman"/>
          <w:b w:val="0"/>
          <w:color w:val="000000"/>
          <w:sz w:val="28"/>
        </w:rPr>
        <w:t xml:space="preserve">Проект приказа Росавиации «</w:t>
      </w:r>
      <w:r>
        <w:rPr>
          <w:rFonts w:ascii="TimesNewRoman" w:hAnsi="TimesNewRoman" w:eastAsia="TimesNewRoman" w:cs="TimesNewRoman"/>
          <w:b w:val="0"/>
          <w:sz w:val="28"/>
        </w:rPr>
        <w:t xml:space="preserve">Об утверждении перечня областей аккредитации сертификационных центров и испытательных лабораторий» разработан </w:t>
      </w:r>
      <w:r>
        <w:rPr>
          <w:rFonts w:ascii="TimesNewRoman" w:hAnsi="TimesNewRoman" w:eastAsia="TimesNewRoman" w:cs="TimesNewRoman"/>
          <w:b w:val="0"/>
          <w:sz w:val="28"/>
        </w:rPr>
        <w:br/>
      </w:r>
      <w:r>
        <w:rPr>
          <w:rFonts w:ascii="TimesNewRoman" w:hAnsi="TimesNewRoman" w:eastAsia="TimesNewRoman" w:cs="TimesNewRoman"/>
          <w:b w:val="0"/>
          <w:sz w:val="28"/>
        </w:rPr>
        <w:t xml:space="preserve">в соответствии с пунктом 3 статьи 8.2 Федерального закона от 19 марта 1997 г. </w:t>
      </w:r>
      <w:r>
        <w:rPr>
          <w:rFonts w:ascii="TimesNewRoman" w:hAnsi="TimesNewRoman" w:eastAsia="TimesNewRoman" w:cs="TimesNewRoman"/>
          <w:b w:val="0"/>
          <w:sz w:val="28"/>
        </w:rPr>
        <w:br/>
      </w:r>
      <w:r>
        <w:rPr>
          <w:rFonts w:ascii="TimesNewRoman" w:hAnsi="TimesNewRoman" w:eastAsia="TimesNewRoman" w:cs="TimesNewRoman"/>
          <w:b w:val="0"/>
          <w:sz w:val="28"/>
        </w:rPr>
        <w:t xml:space="preserve">№ 60-ФЗ «Воздушный кодекс Российской Федерации».</w:t>
      </w:r>
    </w:p>
    <w:p>
      <w:pPr>
        <w:pStyle w:val="Style_177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Проектом приказа Росавиации признается утратившим силу:</w:t>
      </w:r>
    </w:p>
    <w:p>
      <w:pPr>
        <w:pStyle w:val="Style_177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  <w:shd w:val="clear" w:fill="ffffff"/>
        </w:rPr>
        <w:t xml:space="preserve">приказ Федерального агентства воздушного транспорта от 24 июня 2022 г. </w:t>
      </w:r>
      <w:r>
        <w:rPr>
          <w:rFonts w:ascii="TimesNewRoman" w:hAnsi="TimesNewRoman" w:eastAsia="TimesNewRoman" w:cs="TimesNewRoman"/>
          <w:color w:val="000000"/>
          <w:sz w:val="28"/>
          <w:shd w:val="clear" w:fill="ffffff"/>
        </w:rPr>
        <w:br/>
      </w:r>
      <w:r>
        <w:rPr>
          <w:rFonts w:ascii="TimesNewRoman" w:hAnsi="TimesNewRoman" w:eastAsia="TimesNewRoman" w:cs="TimesNewRoman"/>
          <w:color w:val="000000"/>
          <w:sz w:val="28"/>
          <w:shd w:val="clear" w:fill="ffffff"/>
        </w:rPr>
        <w:t xml:space="preserve">№ 418-П «Об утверждении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перечня областей аккредитации сертификационных центров и испытательных лабораторий</w:t>
      </w:r>
      <w:r>
        <w:rPr>
          <w:rFonts w:ascii="TimesNewRoman" w:hAnsi="TimesNewRoman" w:eastAsia="TimesNewRoman" w:cs="TimesNewRoman"/>
          <w:sz w:val="28"/>
        </w:rPr>
        <w:t xml:space="preserve">» (зарегистрирован Министерством юстиции Российской Федерации 08 июля 2022 г., регистрационный № 69193). </w:t>
      </w:r>
    </w:p>
    <w:p>
      <w:pPr>
        <w:pStyle w:val="Style_177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Основанием для издания приказа Росавиации является вступление в силу </w:t>
      </w:r>
      <w:r>
        <w:rPr>
          <w:rFonts w:ascii="TimesNewRoman" w:hAnsi="TimesNewRoman" w:eastAsia="TimesNewRoman" w:cs="TimesNewRoman"/>
          <w:sz w:val="28"/>
        </w:rPr>
        <w:br/>
      </w:r>
      <w:r>
        <w:rPr>
          <w:rFonts w:ascii="TimesNewRoman" w:hAnsi="TimesNewRoman" w:eastAsia="TimesNewRoman" w:cs="TimesNewRoman"/>
          <w:sz w:val="28"/>
        </w:rPr>
        <w:t xml:space="preserve">с 1 марта 2026 г.Федерального закона от 29 сентября 2025 г. № 360-ФЗ «О внесении изменений в Воздушный кодекс Российской Федерации», исключающий из пункта 1 статьи 8</w:t>
      </w:r>
      <w:r>
        <w:rPr>
          <w:rFonts w:ascii="TimesNewRoman" w:hAnsi="TimesNewRoman" w:eastAsia="TimesNewRoman" w:cs="TimesNewRoman"/>
          <w:sz w:val="28"/>
          <w:vertAlign w:val="superscript"/>
        </w:rPr>
        <w:t xml:space="preserve">2</w:t>
      </w:r>
      <w:r>
        <w:rPr>
          <w:rFonts w:ascii="TimesNewRoman" w:hAnsi="TimesNewRoman" w:eastAsia="TimesNewRoman" w:cs="TimesNewRoman"/>
          <w:sz w:val="28"/>
        </w:rPr>
        <w:t xml:space="preserve"> Воздушного кодекса Российской Федерации требование по аккредитации испытательных лабораторий, участвующих в обязательной сертификации, предусмотренной подпунктами 2, 2</w:t>
      </w:r>
      <w:r>
        <w:rPr>
          <w:rFonts w:ascii="TimesNewRoman" w:hAnsi="TimesNewRoman" w:eastAsia="TimesNewRoman" w:cs="TimesNewRoman"/>
          <w:sz w:val="28"/>
          <w:vertAlign w:val="superscript"/>
        </w:rPr>
        <w:t xml:space="preserve">1 </w:t>
      </w:r>
      <w:r>
        <w:rPr>
          <w:rFonts w:ascii="TimesNewRoman" w:hAnsi="TimesNewRoman" w:eastAsia="TimesNewRoman" w:cs="TimesNewRoman"/>
          <w:sz w:val="28"/>
        </w:rPr>
        <w:t xml:space="preserve">и 4 пункта 1 статьи 8 Воздушного кодекса Российской Федерации.</w:t>
      </w:r>
    </w:p>
    <w:p>
      <w:pPr>
        <w:pStyle w:val="Style_177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Реализация проекта приказа Росавиации не потребует выделения финансовых средств из федерального бюджета. </w:t>
      </w:r>
    </w:p>
    <w:p>
      <w:pPr>
        <w:pStyle w:val="Style_177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Утверждение проекта приказа Росавиации: </w:t>
      </w:r>
    </w:p>
    <w:p>
      <w:pPr>
        <w:pStyle w:val="Style_177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не влечет за собой изменения объема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самоуправления; </w:t>
      </w:r>
    </w:p>
    <w:p>
      <w:pPr>
        <w:pStyle w:val="Style_177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не влечет за собой выделения дополнительных ассигнований </w:t>
      </w:r>
      <w:r>
        <w:rPr>
          <w:rFonts w:ascii="TimesNewRoman" w:hAnsi="TimesNewRoman" w:eastAsia="TimesNewRoman" w:cs="TimesNewRoman"/>
          <w:sz w:val="28"/>
        </w:rPr>
        <w:br/>
      </w:r>
      <w:r>
        <w:rPr>
          <w:rFonts w:ascii="TimesNewRoman" w:hAnsi="TimesNewRoman" w:eastAsia="TimesNewRoman" w:cs="TimesNewRoman"/>
          <w:sz w:val="28"/>
        </w:rPr>
        <w:t xml:space="preserve">из соответствующих бюджетов; </w:t>
      </w:r>
    </w:p>
    <w:p>
      <w:pPr>
        <w:pStyle w:val="Style_177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не влечет за собой сокращения доходной части соответствующих бюджетов. </w:t>
      </w:r>
    </w:p>
    <w:p>
      <w:pPr>
        <w:pStyle w:val="Style_177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shd w:val="clear" w:fill="ffffff"/>
        </w:rPr>
      </w:pPr>
      <w:r>
        <w:rPr>
          <w:rFonts w:ascii="TimesNewRoman" w:hAnsi="TimesNewRoman" w:eastAsia="TimesNewRoman" w:cs="TimesNewRoman"/>
          <w:color w:val="000000"/>
          <w:sz w:val="28"/>
          <w:shd w:val="clear" w:fill="ffffff"/>
        </w:rPr>
        <w:t xml:space="preserve">В целях проведения публичного обсуждения и проведения независимой антикоррупционной экспертизы проект приказа размещен для общего пользования </w:t>
      </w:r>
      <w:r>
        <w:rPr>
          <w:rFonts w:ascii="TimesNewRoman" w:hAnsi="TimesNewRoman" w:eastAsia="TimesNewRoman" w:cs="TimesNewRoman"/>
          <w:color w:val="000000"/>
          <w:sz w:val="28"/>
          <w:shd w:val="clear" w:fill="ffffff"/>
        </w:rPr>
        <w:br/>
      </w:r>
      <w:r>
        <w:rPr>
          <w:rFonts w:ascii="TimesNewRoman" w:hAnsi="TimesNewRoman" w:eastAsia="TimesNewRoman" w:cs="TimesNewRoman"/>
          <w:color w:val="000000"/>
          <w:sz w:val="28"/>
          <w:shd w:val="clear" w:fill="ffffff"/>
        </w:rPr>
        <w:t xml:space="preserve">в сети Интернет на Едином портале regulation.gov.ru.</w:t>
      </w:r>
    </w:p>
    <w:p>
      <w:pPr>
        <w:pStyle w:val="Style_177"/>
        <w:spacing w:before="0" w:after="0" w:line="264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</w:p>
    <w:sectPr>
      <w:footnotePr>
        <w:pos w:val="pageBottom"/>
      </w:footnotePr>
      <w:type w:val="nextPage"/>
      <w:pgSz w:w="11906" w:h="16838"/>
      <w:pgMar w:top="1134" w:right="567" w:bottom="1134" w:left="1134" w:header="709" w:footer="709" w:gutter="0"/>
      <w:cols w:num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77"/>
        <w:spacing w:before="0" w:after="0" w:line="264" w:lineRule="auto"/>
        <w:ind w:left="0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</w:p>
  </w:endnote>
  <w:endnote w:type="continuationSeparator" w:id="1">
    <w:p>
      <w:pPr>
        <w:pStyle w:val="Style_177"/>
        <w:spacing w:before="0" w:after="0" w:line="264" w:lineRule="auto"/>
        <w:ind w:left="0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77"/>
        <w:spacing w:before="0" w:after="0" w:line="264" w:lineRule="auto"/>
        <w:ind w:left="0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</w:p>
  </w:footnote>
  <w:footnote w:type="continuationSeparator" w:id="1">
    <w:p>
      <w:pPr>
        <w:pStyle w:val="Style_177"/>
        <w:spacing w:before="0" w:after="0" w:line="264" w:lineRule="auto"/>
        <w:ind w:left="0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numStart w:val="1"/>
    <w:numRestart w:val="continuous"/>
    <w:footnote w:id="0"/>
    <w:footnote w:id="1"/>
  </w:footnotePr>
  <w:endnotePr>
    <w:pos w:val="sectEnd"/>
    <w:numStart w:val="1"/>
    <w:numRestart w:val="eachSect"/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</w:rPr>
    </w:rPrDefault>
    <w:pPrDefault>
      <w:pPr>
        <w:spacing w:before="0" w:after="200" w:line="276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1">
    <w:name w:val="Heading 1"/>
    <w:basedOn w:val="Style_177"/>
    <w:qFormat/>
    <w:personalCompose/>
    <w:pPr>
      <w:keepNext/>
      <w:keepLines/>
      <w:spacing w:before="480" w:after="200" w:line="240" w:lineRule="auto"/>
      <w:jc w:val="left"/>
      <w:outlineLvl w:val="0"/>
    </w:pPr>
    <w:rPr>
      <w:rFonts w:ascii="Arial" w:hAnsi="Arial" w:eastAsia="Arial" w:cs="Arial"/>
      <w:sz w:val="40"/>
    </w:rPr>
  </w:style>
  <w:style w:type="character" w:styleId="Style_2">
    <w:name w:val="Heading 1 Char"/>
    <w:basedOn w:val="Style_178"/>
    <w:personalCompose/>
    <w:rPr>
      <w:rFonts w:ascii="Arial" w:hAnsi="Arial" w:eastAsia="Arial" w:cs="Arial"/>
      <w:sz w:val="40"/>
    </w:rPr>
  </w:style>
  <w:style w:type="paragraph" w:styleId="Style_3">
    <w:name w:val="Heading 2"/>
    <w:basedOn w:val="Style_177"/>
    <w:unhideWhenUsed/>
    <w:qFormat/>
    <w:personalCompose/>
    <w:pPr>
      <w:keepNext/>
      <w:keepLines/>
      <w:spacing w:before="360" w:after="200" w:line="240" w:lineRule="auto"/>
      <w:jc w:val="left"/>
      <w:outlineLvl w:val="1"/>
    </w:pPr>
    <w:rPr>
      <w:rFonts w:ascii="Arial" w:hAnsi="Arial" w:eastAsia="Arial" w:cs="Arial"/>
      <w:sz w:val="34"/>
    </w:rPr>
  </w:style>
  <w:style w:type="character" w:styleId="Style_4">
    <w:name w:val="Heading 2 Char"/>
    <w:basedOn w:val="Style_178"/>
    <w:personalCompose/>
    <w:rPr>
      <w:rFonts w:ascii="Arial" w:hAnsi="Arial" w:eastAsia="Arial" w:cs="Arial"/>
      <w:sz w:val="34"/>
    </w:rPr>
  </w:style>
  <w:style w:type="paragraph" w:styleId="Style_5">
    <w:name w:val="Heading 3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2"/>
    </w:pPr>
    <w:rPr>
      <w:rFonts w:ascii="Arial" w:hAnsi="Arial" w:eastAsia="Arial" w:cs="Arial"/>
      <w:sz w:val="30"/>
    </w:rPr>
  </w:style>
  <w:style w:type="character" w:styleId="Style_6">
    <w:name w:val="Heading 3 Char"/>
    <w:basedOn w:val="Style_178"/>
    <w:personalCompose/>
    <w:rPr>
      <w:rFonts w:ascii="Arial" w:hAnsi="Arial" w:eastAsia="Arial" w:cs="Arial"/>
      <w:sz w:val="30"/>
    </w:rPr>
  </w:style>
  <w:style w:type="paragraph" w:styleId="Style_7">
    <w:name w:val="Heading 4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3"/>
    </w:pPr>
    <w:rPr>
      <w:rFonts w:ascii="Arial" w:hAnsi="Arial" w:eastAsia="Arial" w:cs="Arial"/>
      <w:b/>
      <w:sz w:val="26"/>
    </w:rPr>
  </w:style>
  <w:style w:type="character" w:styleId="Style_8">
    <w:name w:val="Heading 4 Char"/>
    <w:basedOn w:val="Style_178"/>
    <w:personalCompose/>
    <w:rPr>
      <w:rFonts w:ascii="Arial" w:hAnsi="Arial" w:eastAsia="Arial" w:cs="Arial"/>
      <w:b/>
      <w:sz w:val="26"/>
    </w:rPr>
  </w:style>
  <w:style w:type="paragraph" w:styleId="Style_9">
    <w:name w:val="Heading 5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4"/>
    </w:pPr>
    <w:rPr>
      <w:rFonts w:ascii="Arial" w:hAnsi="Arial" w:eastAsia="Arial" w:cs="Arial"/>
      <w:b/>
      <w:sz w:val="24"/>
    </w:rPr>
  </w:style>
  <w:style w:type="character" w:styleId="Style_10">
    <w:name w:val="Heading 5 Char"/>
    <w:basedOn w:val="Style_178"/>
    <w:personalCompose/>
    <w:rPr>
      <w:rFonts w:ascii="Arial" w:hAnsi="Arial" w:eastAsia="Arial" w:cs="Arial"/>
      <w:b/>
      <w:sz w:val="24"/>
    </w:rPr>
  </w:style>
  <w:style w:type="paragraph" w:styleId="Style_11">
    <w:name w:val="Heading 6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5"/>
    </w:pPr>
    <w:rPr>
      <w:rFonts w:ascii="Arial" w:hAnsi="Arial" w:eastAsia="Arial" w:cs="Arial"/>
      <w:b/>
      <w:sz w:val="22"/>
    </w:rPr>
  </w:style>
  <w:style w:type="character" w:styleId="Style_12">
    <w:name w:val="Heading 6 Char"/>
    <w:basedOn w:val="Style_178"/>
    <w:personalCompose/>
    <w:rPr>
      <w:rFonts w:ascii="Arial" w:hAnsi="Arial" w:eastAsia="Arial" w:cs="Arial"/>
      <w:b/>
      <w:sz w:val="22"/>
    </w:rPr>
  </w:style>
  <w:style w:type="paragraph" w:styleId="Style_13">
    <w:name w:val="Heading 7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6"/>
    </w:pPr>
    <w:rPr>
      <w:rFonts w:ascii="Arial" w:hAnsi="Arial" w:eastAsia="Arial" w:cs="Arial"/>
      <w:b/>
      <w:i/>
      <w:sz w:val="22"/>
    </w:rPr>
  </w:style>
  <w:style w:type="character" w:styleId="Style_14">
    <w:name w:val="Heading 7 Char"/>
    <w:basedOn w:val="Style_178"/>
    <w:personalCompose/>
    <w:rPr>
      <w:rFonts w:ascii="Arial" w:hAnsi="Arial" w:eastAsia="Arial" w:cs="Arial"/>
      <w:b/>
      <w:i/>
      <w:sz w:val="22"/>
    </w:rPr>
  </w:style>
  <w:style w:type="paragraph" w:styleId="Style_15">
    <w:name w:val="Heading 8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7"/>
    </w:pPr>
    <w:rPr>
      <w:rFonts w:ascii="Arial" w:hAnsi="Arial" w:eastAsia="Arial" w:cs="Arial"/>
      <w:i/>
      <w:sz w:val="22"/>
    </w:rPr>
  </w:style>
  <w:style w:type="character" w:styleId="Style_16">
    <w:name w:val="Heading 8 Char"/>
    <w:basedOn w:val="Style_178"/>
    <w:personalCompose/>
    <w:rPr>
      <w:rFonts w:ascii="Arial" w:hAnsi="Arial" w:eastAsia="Arial" w:cs="Arial"/>
      <w:i/>
      <w:sz w:val="22"/>
    </w:rPr>
  </w:style>
  <w:style w:type="paragraph" w:styleId="Style_17">
    <w:name w:val="Heading 9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8"/>
    </w:pPr>
    <w:rPr>
      <w:rFonts w:ascii="Arial" w:hAnsi="Arial" w:eastAsia="Arial" w:cs="Arial"/>
      <w:i/>
      <w:sz w:val="21"/>
    </w:rPr>
  </w:style>
  <w:style w:type="character" w:styleId="Style_18">
    <w:name w:val="Heading 9 Char"/>
    <w:basedOn w:val="Style_178"/>
    <w:personalCompose/>
    <w:rPr>
      <w:rFonts w:ascii="Arial" w:hAnsi="Arial" w:eastAsia="Arial" w:cs="Arial"/>
      <w:i/>
      <w:sz w:val="21"/>
    </w:rPr>
  </w:style>
  <w:style w:type="paragraph" w:styleId="Style_19">
    <w:name w:val="List Paragraph"/>
    <w:basedOn w:val="Style_177"/>
    <w:qFormat/>
    <w:personalCompose/>
    <w:pPr>
      <w:spacing w:before="0" w:after="0" w:line="240" w:lineRule="auto"/>
      <w:ind w:left="720"/>
      <w:contextualSpacing/>
      <w:jc w:val="left"/>
    </w:pPr>
    <w:rPr>
      <w:rFonts w:ascii="Calibri" w:hAnsi="Calibri" w:eastAsia="Calibri" w:cs="Calibri"/>
      <w:sz w:val="24"/>
    </w:rPr>
  </w:style>
  <w:style w:type="paragraph" w:styleId="Style_20">
    <w:name w:val="Title"/>
    <w:basedOn w:val="Style_177"/>
    <w:qFormat/>
    <w:personalCompose/>
    <w:pPr>
      <w:spacing w:before="300" w:after="200" w:line="240" w:lineRule="auto"/>
      <w:contextualSpacing/>
      <w:jc w:val="left"/>
    </w:pPr>
    <w:rPr>
      <w:rFonts w:ascii="Calibri" w:hAnsi="Calibri" w:eastAsia="Calibri" w:cs="Calibri"/>
      <w:sz w:val="48"/>
    </w:rPr>
  </w:style>
  <w:style w:type="character" w:styleId="Style_21">
    <w:name w:val="Title Char"/>
    <w:basedOn w:val="Style_178"/>
    <w:personalCompose/>
    <w:rPr>
      <w:rFonts w:ascii="Calibri" w:hAnsi="Calibri" w:eastAsia="Calibri" w:cs="Calibri"/>
      <w:sz w:val="48"/>
    </w:rPr>
  </w:style>
  <w:style w:type="character" w:styleId="Style_22">
    <w:name w:val="Subtitle Char"/>
    <w:basedOn w:val="Style_178"/>
    <w:personalCompose/>
    <w:rPr>
      <w:rFonts w:ascii="Calibri" w:hAnsi="Calibri" w:eastAsia="Calibri" w:cs="Calibri"/>
      <w:sz w:val="24"/>
    </w:rPr>
  </w:style>
  <w:style w:type="paragraph" w:styleId="Style_23">
    <w:name w:val="Quote"/>
    <w:basedOn w:val="Style_177"/>
    <w:qFormat/>
    <w:personalCompose/>
    <w:pPr>
      <w:spacing w:before="0" w:after="0" w:line="240" w:lineRule="auto"/>
      <w:ind w:left="720"/>
      <w:jc w:val="left"/>
    </w:pPr>
    <w:rPr>
      <w:rFonts w:ascii="Calibri" w:hAnsi="Calibri" w:eastAsia="Calibri" w:cs="Calibri"/>
      <w:i/>
      <w:sz w:val="24"/>
    </w:rPr>
  </w:style>
  <w:style w:type="character" w:styleId="Style_24">
    <w:name w:val="Quote Char"/>
    <w:personalCompose/>
    <w:rPr>
      <w:rFonts w:ascii="Calibri" w:hAnsi="Calibri" w:eastAsia="Calibri" w:cs="Calibri"/>
      <w:i/>
      <w:sz w:val="24"/>
    </w:rPr>
  </w:style>
  <w:style w:type="paragraph" w:styleId="Style_25">
    <w:name w:val="Intense Quote"/>
    <w:basedOn w:val="Style_177"/>
    <w:qFormat/>
    <w:personalCompose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fill="f2f2f2"/>
      <w:spacing w:before="0" w:after="0" w:line="240" w:lineRule="auto"/>
      <w:ind w:left="720"/>
      <w:contextualSpacing w:val="0"/>
      <w:jc w:val="left"/>
    </w:pPr>
    <w:rPr>
      <w:rFonts w:ascii="Calibri" w:hAnsi="Calibri" w:eastAsia="Calibri" w:cs="Calibri"/>
      <w:i/>
      <w:sz w:val="24"/>
    </w:rPr>
  </w:style>
  <w:style w:type="character" w:styleId="Style_26">
    <w:name w:val="Intense Quote Char"/>
    <w:personalCompose/>
    <w:rPr>
      <w:rFonts w:ascii="Calibri" w:hAnsi="Calibri" w:eastAsia="Calibri" w:cs="Calibri"/>
      <w:i/>
      <w:sz w:val="24"/>
    </w:rPr>
  </w:style>
  <w:style w:type="paragraph" w:styleId="Style_27">
    <w:name w:val="Header"/>
    <w:basedOn w:val="Style_177"/>
    <w:unhideWhenUsed/>
    <w:personalCompose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Calibri" w:hAnsi="Calibri" w:eastAsia="Calibri" w:cs="Calibri"/>
      <w:sz w:val="24"/>
    </w:rPr>
  </w:style>
  <w:style w:type="character" w:styleId="Style_28">
    <w:name w:val="Header Char"/>
    <w:basedOn w:val="Style_178"/>
    <w:personalCompose/>
    <w:rPr>
      <w:rFonts w:ascii="Calibri" w:hAnsi="Calibri" w:eastAsia="Calibri" w:cs="Calibri"/>
      <w:sz w:val="24"/>
    </w:rPr>
  </w:style>
  <w:style w:type="paragraph" w:styleId="Style_29">
    <w:name w:val="Footer"/>
    <w:basedOn w:val="Style_177"/>
    <w:unhideWhenUsed/>
    <w:personalCompose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Calibri" w:hAnsi="Calibri" w:eastAsia="Calibri" w:cs="Calibri"/>
      <w:sz w:val="24"/>
    </w:rPr>
  </w:style>
  <w:style w:type="character" w:styleId="Style_30">
    <w:name w:val="Footer Char"/>
    <w:basedOn w:val="Style_178"/>
    <w:personalCompose/>
    <w:rPr>
      <w:rFonts w:ascii="Calibri" w:hAnsi="Calibri" w:eastAsia="Calibri" w:cs="Calibri"/>
      <w:sz w:val="24"/>
    </w:rPr>
  </w:style>
  <w:style w:type="paragraph" w:styleId="Style_31">
    <w:name w:val="Caption"/>
    <w:basedOn w:val="Style_177"/>
    <w:semiHidden/>
    <w:unhideWhenUsed/>
    <w:qFormat/>
    <w:personalCompose/>
    <w:pPr>
      <w:spacing w:before="0" w:after="0" w:line="276" w:lineRule="auto"/>
      <w:jc w:val="left"/>
    </w:pPr>
    <w:rPr>
      <w:rFonts w:ascii="Calibri" w:hAnsi="Calibri" w:eastAsia="Calibri" w:cs="Calibri"/>
      <w:b/>
      <w:color w:val="4f81bd"/>
      <w:sz w:val="18"/>
    </w:rPr>
  </w:style>
  <w:style w:type="character" w:styleId="Style_32">
    <w:name w:val="Caption Char"/>
    <w:basedOn w:val="Style_31"/>
    <w:personalCompose/>
    <w:rPr>
      <w:rFonts w:ascii="Calibri" w:hAnsi="Calibri" w:eastAsia="Calibri" w:cs="Calibri"/>
      <w:sz w:val="24"/>
    </w:rPr>
  </w:style>
  <w:style w:type="table" w:styleId="Style_33">
    <w:name w:val="Table Grid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4">
    <w:name w:val="Table Grid Light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5">
    <w:name w:val="Plain Table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6">
    <w:name w:val="Plain Table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7">
    <w:name w:val="Plain Table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8">
    <w:name w:val="Plain Table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9">
    <w:name w:val="Plain Table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40">
    <w:name w:val="Grid Table 1 Light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1">
    <w:name w:val="Grid Table 1 Light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2">
    <w:name w:val="Grid Table 1 Light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3">
    <w:name w:val="Grid Table 1 Light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4">
    <w:name w:val="Grid Table 1 Light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5">
    <w:name w:val="Grid Table 1 Light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6">
    <w:name w:val="Grid Table 1 Light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7">
    <w:name w:val="Grid Table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8">
    <w:name w:val="Grid Table 2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9">
    <w:name w:val="Grid Table 2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0">
    <w:name w:val="Grid Table 2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1">
    <w:name w:val="Grid Table 2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2">
    <w:name w:val="Grid Table 2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3">
    <w:name w:val="Grid Table 2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4">
    <w:name w:val="Grid Table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5">
    <w:name w:val="Grid Table 3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6">
    <w:name w:val="Grid Table 3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7">
    <w:name w:val="Grid Table 3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8">
    <w:name w:val="Grid Table 3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9">
    <w:name w:val="Grid Table 3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0">
    <w:name w:val="Grid Table 3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1">
    <w:name w:val="Grid Table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2">
    <w:name w:val="Grid Table 4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3">
    <w:name w:val="Grid Table 4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4">
    <w:name w:val="Grid Table 4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5">
    <w:name w:val="Grid Table 4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6">
    <w:name w:val="Grid Table 4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7">
    <w:name w:val="Grid Table 4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8">
    <w:name w:val="Grid Table 5 Dark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Style_69">
    <w:name w:val="Grid Table 5 Dark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Style_70">
    <w:name w:val="Grid Table 5 Dark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Style_71">
    <w:name w:val="Grid Table 5 Dark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Style_72">
    <w:name w:val="Grid Table 5 Dark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Style_73">
    <w:name w:val="Grid Table 5 Dark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Style_74">
    <w:name w:val="Grid Table 5 Dark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Style_75">
    <w:name w:val="Grid Table 6 Colorful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6">
    <w:name w:val="Grid Table 6 Colorful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7">
    <w:name w:val="Grid Table 6 Colorful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8">
    <w:name w:val="Grid Table 6 Colorful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9">
    <w:name w:val="Grid Table 6 Colorful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0">
    <w:name w:val="Grid Table 6 Colorful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1">
    <w:name w:val="Grid Table 6 Colorful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2">
    <w:name w:val="Grid Table 7 Colorful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3">
    <w:name w:val="Grid Table 7 Colorful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4">
    <w:name w:val="Grid Table 7 Colorful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5">
    <w:name w:val="Grid Table 7 Colorful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6">
    <w:name w:val="Grid Table 7 Colorful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7">
    <w:name w:val="Grid Table 7 Colorful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8">
    <w:name w:val="Grid Table 7 Colorful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9">
    <w:name w:val="List Table 1 Light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0">
    <w:name w:val="List Table 1 Light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1">
    <w:name w:val="List Table 1 Light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2">
    <w:name w:val="List Table 1 Light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3">
    <w:name w:val="List Table 1 Light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4">
    <w:name w:val="List Table 1 Light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5">
    <w:name w:val="List Table 1 Light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6">
    <w:name w:val="List Table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7">
    <w:name w:val="List Table 2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8">
    <w:name w:val="List Table 2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9">
    <w:name w:val="List Table 2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0">
    <w:name w:val="List Table 2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1">
    <w:name w:val="List Table 2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2">
    <w:name w:val="List Table 2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3">
    <w:name w:val="List Table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4">
    <w:name w:val="List Table 3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5">
    <w:name w:val="List Table 3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6">
    <w:name w:val="List Table 3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7">
    <w:name w:val="List Table 3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8">
    <w:name w:val="List Table 3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9">
    <w:name w:val="List Table 3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0">
    <w:name w:val="List Table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1">
    <w:name w:val="List Table 4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2">
    <w:name w:val="List Table 4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3">
    <w:name w:val="List Table 4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4">
    <w:name w:val="List Table 4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5">
    <w:name w:val="List Table 4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6">
    <w:name w:val="List Table 4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7">
    <w:name w:val="List Table 5 Dark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Style_118">
    <w:name w:val="List Table 5 Dark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Style_119">
    <w:name w:val="List Table 5 Dark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Style_120">
    <w:name w:val="List Table 5 Dark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Style_121">
    <w:name w:val="List Table 5 Dark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Style_122">
    <w:name w:val="List Table 5 Dark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Style_123">
    <w:name w:val="List Table 5 Dark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Style_124">
    <w:name w:val="List Table 6 Colorful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5">
    <w:name w:val="List Table 6 Colorful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6">
    <w:name w:val="List Table 6 Colorful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7">
    <w:name w:val="List Table 6 Colorful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8">
    <w:name w:val="List Table 6 Colorful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9">
    <w:name w:val="List Table 6 Colorful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0">
    <w:name w:val="List Table 6 Colorful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1">
    <w:name w:val="List Table 7 Colorful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2">
    <w:name w:val="List Table 7 Colorful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3">
    <w:name w:val="List Table 7 Colorful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4">
    <w:name w:val="List Table 7 Colorful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5">
    <w:name w:val="List Table 7 Colorful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6">
    <w:name w:val="List Table 7 Colorful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7">
    <w:name w:val="List Table 7 Colorful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8">
    <w:name w:val="Lined - Accent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9">
    <w:name w:val="Lined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0">
    <w:name w:val="Lined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1">
    <w:name w:val="Lined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2">
    <w:name w:val="Lined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3">
    <w:name w:val="Lined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4">
    <w:name w:val="Lined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5">
    <w:name w:val="Bordered &amp; Lined - Accent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6">
    <w:name w:val="Bordered &amp; Lined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7">
    <w:name w:val="Bordered &amp; Lined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8">
    <w:name w:val="Bordered &amp; Lined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9">
    <w:name w:val="Bordered &amp; Lined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0">
    <w:name w:val="Bordered &amp; Lined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1">
    <w:name w:val="Bordered &amp; Lined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2">
    <w:name w:val="Bordered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3">
    <w:name w:val="Bordered - Accent 1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4">
    <w:name w:val="Bordered - Accent 2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5">
    <w:name w:val="Bordered - Accent 3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6">
    <w:name w:val="Bordered - Accent 4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7">
    <w:name w:val="Bordered - Accent 5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8">
    <w:name w:val="Bordered - Accent 6"/>
    <w:basedOn w:val="Style_179"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character" w:styleId="Style_159">
    <w:name w:val="Hyperlink"/>
    <w:unhideWhenUsed/>
    <w:personalCompose/>
    <w:rPr>
      <w:rFonts w:ascii="Calibri" w:hAnsi="Calibri" w:eastAsia="Calibri" w:cs="Calibri"/>
      <w:color w:val="0000ff"/>
      <w:sz w:val="24"/>
      <w:u w:val="single"/>
    </w:rPr>
  </w:style>
  <w:style w:type="paragraph" w:styleId="Style_160">
    <w:name w:val="footnote text"/>
    <w:basedOn w:val="Style_177"/>
    <w:semiHidden/>
    <w:unhideWhenUsed/>
    <w:personalCompose/>
    <w:pPr>
      <w:spacing w:before="0" w:after="40" w:line="240" w:lineRule="auto"/>
      <w:jc w:val="left"/>
    </w:pPr>
    <w:rPr>
      <w:rFonts w:ascii="Calibri" w:hAnsi="Calibri" w:eastAsia="Calibri" w:cs="Calibri"/>
      <w:sz w:val="18"/>
    </w:rPr>
  </w:style>
  <w:style w:type="character" w:styleId="Style_161">
    <w:name w:val="Footnote Text Char"/>
    <w:personalCompose/>
    <w:rPr>
      <w:rFonts w:ascii="Calibri" w:hAnsi="Calibri" w:eastAsia="Calibri" w:cs="Calibri"/>
      <w:sz w:val="18"/>
    </w:rPr>
  </w:style>
  <w:style w:type="character" w:styleId="Style_162">
    <w:name w:val="footnote reference"/>
    <w:basedOn w:val="Style_178"/>
    <w:unhideWhenUsed/>
    <w:personalCompose/>
    <w:rPr>
      <w:rFonts w:ascii="Calibri" w:hAnsi="Calibri" w:eastAsia="Calibri" w:cs="Calibri"/>
      <w:sz w:val="24"/>
      <w:vertAlign w:val="superscript"/>
    </w:rPr>
  </w:style>
  <w:style w:type="paragraph" w:styleId="Style_163">
    <w:name w:val="endnote text"/>
    <w:basedOn w:val="Style_177"/>
    <w:semiHidden/>
    <w:unhideWhenUsed/>
    <w:personalCompose/>
    <w:pPr>
      <w:spacing w:before="0" w:after="0" w:line="240" w:lineRule="auto"/>
      <w:jc w:val="left"/>
    </w:pPr>
    <w:rPr>
      <w:rFonts w:ascii="Calibri" w:hAnsi="Calibri" w:eastAsia="Calibri" w:cs="Calibri"/>
      <w:sz w:val="20"/>
    </w:rPr>
  </w:style>
  <w:style w:type="character" w:styleId="Style_164">
    <w:name w:val="Endnote Text Char"/>
    <w:personalCompose/>
    <w:rPr>
      <w:rFonts w:ascii="Calibri" w:hAnsi="Calibri" w:eastAsia="Calibri" w:cs="Calibri"/>
      <w:sz w:val="20"/>
    </w:rPr>
  </w:style>
  <w:style w:type="character" w:styleId="Style_165">
    <w:name w:val="endnote reference"/>
    <w:basedOn w:val="Style_178"/>
    <w:semiHidden/>
    <w:unhideWhenUsed/>
    <w:personalCompose/>
    <w:rPr>
      <w:rFonts w:ascii="Calibri" w:hAnsi="Calibri" w:eastAsia="Calibri" w:cs="Calibri"/>
      <w:sz w:val="24"/>
      <w:vertAlign w:val="superscript"/>
    </w:rPr>
  </w:style>
  <w:style w:type="paragraph" w:styleId="Style_166">
    <w:name w:val="toc 1"/>
    <w:basedOn w:val="Style_177"/>
    <w:unhideWhenUsed/>
    <w:personalCompose/>
    <w:pPr>
      <w:spacing w:before="0" w:after="57" w:line="240" w:lineRule="auto"/>
      <w:ind w:left="0" w:firstLine="0"/>
      <w:jc w:val="left"/>
    </w:pPr>
    <w:rPr>
      <w:rFonts w:ascii="Calibri" w:hAnsi="Calibri" w:eastAsia="Calibri" w:cs="Calibri"/>
      <w:sz w:val="24"/>
    </w:rPr>
  </w:style>
  <w:style w:type="paragraph" w:styleId="Style_167">
    <w:name w:val="toc 2"/>
    <w:basedOn w:val="Style_177"/>
    <w:unhideWhenUsed/>
    <w:personalCompose/>
    <w:pPr>
      <w:spacing w:before="0" w:after="57" w:line="240" w:lineRule="auto"/>
      <w:ind w:left="283" w:firstLine="0"/>
      <w:jc w:val="left"/>
    </w:pPr>
    <w:rPr>
      <w:rFonts w:ascii="Calibri" w:hAnsi="Calibri" w:eastAsia="Calibri" w:cs="Calibri"/>
      <w:sz w:val="24"/>
    </w:rPr>
  </w:style>
  <w:style w:type="paragraph" w:styleId="Style_168">
    <w:name w:val="toc 3"/>
    <w:basedOn w:val="Style_177"/>
    <w:unhideWhenUsed/>
    <w:personalCompose/>
    <w:pPr>
      <w:spacing w:before="0" w:after="57" w:line="240" w:lineRule="auto"/>
      <w:ind w:left="567" w:firstLine="0"/>
      <w:jc w:val="left"/>
    </w:pPr>
    <w:rPr>
      <w:rFonts w:ascii="Calibri" w:hAnsi="Calibri" w:eastAsia="Calibri" w:cs="Calibri"/>
      <w:sz w:val="24"/>
    </w:rPr>
  </w:style>
  <w:style w:type="paragraph" w:styleId="Style_169">
    <w:name w:val="toc 4"/>
    <w:basedOn w:val="Style_177"/>
    <w:unhideWhenUsed/>
    <w:personalCompose/>
    <w:pPr>
      <w:spacing w:before="0" w:after="57" w:line="240" w:lineRule="auto"/>
      <w:ind w:left="850" w:firstLine="0"/>
      <w:jc w:val="left"/>
    </w:pPr>
    <w:rPr>
      <w:rFonts w:ascii="Calibri" w:hAnsi="Calibri" w:eastAsia="Calibri" w:cs="Calibri"/>
      <w:sz w:val="24"/>
    </w:rPr>
  </w:style>
  <w:style w:type="paragraph" w:styleId="Style_170">
    <w:name w:val="toc 5"/>
    <w:basedOn w:val="Style_177"/>
    <w:unhideWhenUsed/>
    <w:personalCompose/>
    <w:pPr>
      <w:spacing w:before="0" w:after="57" w:line="240" w:lineRule="auto"/>
      <w:ind w:left="1134" w:firstLine="0"/>
      <w:jc w:val="left"/>
    </w:pPr>
    <w:rPr>
      <w:rFonts w:ascii="Calibri" w:hAnsi="Calibri" w:eastAsia="Calibri" w:cs="Calibri"/>
      <w:sz w:val="24"/>
    </w:rPr>
  </w:style>
  <w:style w:type="paragraph" w:styleId="Style_171">
    <w:name w:val="toc 6"/>
    <w:basedOn w:val="Style_177"/>
    <w:unhideWhenUsed/>
    <w:personalCompose/>
    <w:pPr>
      <w:spacing w:before="0" w:after="57" w:line="240" w:lineRule="auto"/>
      <w:ind w:left="1417" w:firstLine="0"/>
      <w:jc w:val="left"/>
    </w:pPr>
    <w:rPr>
      <w:rFonts w:ascii="Calibri" w:hAnsi="Calibri" w:eastAsia="Calibri" w:cs="Calibri"/>
      <w:sz w:val="24"/>
    </w:rPr>
  </w:style>
  <w:style w:type="paragraph" w:styleId="Style_172">
    <w:name w:val="toc 7"/>
    <w:basedOn w:val="Style_177"/>
    <w:unhideWhenUsed/>
    <w:personalCompose/>
    <w:pPr>
      <w:spacing w:before="0" w:after="57" w:line="240" w:lineRule="auto"/>
      <w:ind w:left="1701" w:firstLine="0"/>
      <w:jc w:val="left"/>
    </w:pPr>
    <w:rPr>
      <w:rFonts w:ascii="Calibri" w:hAnsi="Calibri" w:eastAsia="Calibri" w:cs="Calibri"/>
      <w:sz w:val="24"/>
    </w:rPr>
  </w:style>
  <w:style w:type="paragraph" w:styleId="Style_173">
    <w:name w:val="toc 8"/>
    <w:basedOn w:val="Style_177"/>
    <w:unhideWhenUsed/>
    <w:personalCompose/>
    <w:pPr>
      <w:spacing w:before="0" w:after="57" w:line="240" w:lineRule="auto"/>
      <w:ind w:left="1984" w:firstLine="0"/>
      <w:jc w:val="left"/>
    </w:pPr>
    <w:rPr>
      <w:rFonts w:ascii="Calibri" w:hAnsi="Calibri" w:eastAsia="Calibri" w:cs="Calibri"/>
      <w:sz w:val="24"/>
    </w:rPr>
  </w:style>
  <w:style w:type="paragraph" w:styleId="Style_174">
    <w:name w:val="toc 9"/>
    <w:basedOn w:val="Style_177"/>
    <w:unhideWhenUsed/>
    <w:personalCompose/>
    <w:pPr>
      <w:spacing w:before="0" w:after="57" w:line="240" w:lineRule="auto"/>
      <w:ind w:left="2268" w:firstLine="0"/>
      <w:jc w:val="left"/>
    </w:pPr>
    <w:rPr>
      <w:rFonts w:ascii="Calibri" w:hAnsi="Calibri" w:eastAsia="Calibri" w:cs="Calibri"/>
      <w:sz w:val="24"/>
    </w:rPr>
  </w:style>
  <w:style w:type="paragraph" w:styleId="Style_175">
    <w:name w:val="TOC Heading"/>
    <w:unhideWhenUsed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</w:style>
  <w:style w:type="paragraph" w:styleId="Style_176">
    <w:name w:val="table of figures"/>
    <w:basedOn w:val="Style_177"/>
    <w:unhideWhenUsed/>
    <w:personalCompose/>
    <w:pPr>
      <w:spacing w:before="0" w:after="0" w:line="240" w:lineRule="auto"/>
      <w:jc w:val="left"/>
    </w:pPr>
    <w:rPr>
      <w:rFonts w:ascii="Calibri" w:hAnsi="Calibri" w:eastAsia="Calibri" w:cs="Calibri"/>
      <w:sz w:val="24"/>
    </w:rPr>
  </w:style>
  <w:style w:type="paragraph" w:styleId="Style_177">
    <w:name w:val="Normal"/>
    <w:qFormat/>
    <w:pPr>
      <w:spacing w:before="0" w:after="0" w:line="264" w:lineRule="auto"/>
      <w:ind w:left="0"/>
      <w:jc w:val="left"/>
    </w:pPr>
    <w:rPr>
      <w:rFonts w:ascii="Calibri" w:hAnsi="Calibri" w:eastAsia="Calibri" w:cs="Calibri"/>
      <w:sz w:val="20"/>
    </w:rPr>
  </w:style>
  <w:style w:type="character" w:styleId="Style_178">
    <w:name w:val="Default Paragraph Font"/>
    <w:semiHidden/>
    <w:unhideWhenUsed/>
    <w:personalCompose/>
    <w:rPr>
      <w:rFonts w:ascii="Calibri" w:hAnsi="Calibri" w:eastAsia="Calibri" w:cs="Calibri"/>
      <w:sz w:val="24"/>
    </w:rPr>
  </w:style>
  <w:style w:type="table" w:styleId="Style_179">
    <w:name w:val="Normal Table"/>
    <w:semiHidden/>
    <w:unhideWhenUsed/>
    <w:qFormat/>
    <w:pPr>
      <w:spacing w:before="0" w:after="200" w:line="276" w:lineRule="auto"/>
      <w:ind w:left="0"/>
      <w:jc w:val="left"/>
    </w:pPr>
    <w:rPr>
      <w:rFonts w:ascii="Calibri" w:hAnsi="Calibri" w:eastAsia="Calibri" w:cs="Calibri"/>
      <w:sz w:val="22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character" w:styleId="Style_180">
    <w:name w:val="Основной текст2"/>
    <w:basedOn w:val="Style_178"/>
    <w:rPr>
      <w:rFonts w:ascii="Calibri" w:hAnsi="Calibri" w:eastAsia="Calibri" w:cs="Calibri"/>
      <w:color w:val="000000"/>
      <w:spacing w:val="5"/>
      <w:position w:val="0"/>
      <w:sz w:val="24"/>
      <w:shd w:val="clear" w:fill="ffffff"/>
    </w:rPr>
  </w:style>
  <w:style w:type="paragraph" w:styleId="Style_181">
    <w:name w:val="Subtitle"/>
    <w:basedOn w:val="Style_177"/>
    <w:qFormat/>
    <w:personalCompose/>
    <w:pPr>
      <w:spacing w:before="0" w:after="0" w:line="264" w:lineRule="auto"/>
      <w:ind w:left="0"/>
      <w:jc w:val="center"/>
    </w:pPr>
    <w:rPr>
      <w:rFonts w:ascii="Calibri" w:hAnsi="Calibri" w:eastAsia="Calibri" w:cs="Calibri"/>
      <w:b/>
      <w:color w:val="ff0000"/>
      <w:sz w:val="40"/>
    </w:rPr>
  </w:style>
  <w:style w:type="character" w:styleId="Style_182">
    <w:name w:val="Подзаголовок Знак"/>
    <w:basedOn w:val="Style_178"/>
    <w:personalCompose/>
    <w:rPr>
      <w:rFonts w:ascii="TimesNewRoman" w:hAnsi="TimesNewRoman" w:eastAsia="TimesNewRoman" w:cs="TimesNewRoman"/>
      <w:b/>
      <w:color w:val="ff0000"/>
      <w:sz w:val="20"/>
    </w:rPr>
  </w:style>
  <w:style w:type="paragraph" w:styleId="Style_183">
    <w:name w:val="ConsPlusTitle"/>
    <w:pPr>
      <w:spacing w:before="0" w:after="0" w:line="240" w:lineRule="auto"/>
      <w:ind w:left="0"/>
      <w:jc w:val="left"/>
    </w:pPr>
    <w:rPr>
      <w:rFonts w:ascii="Arial" w:hAnsi="Arial" w:eastAsia="Arial" w:cs="Arial"/>
      <w:b/>
      <w:sz w:val="24"/>
    </w:rPr>
  </w:style>
  <w:style w:type="paragraph" w:styleId="Style_184">
    <w:name w:val="No Spacing"/>
    <w:qFormat/>
    <w:personalCompose/>
    <w:pPr>
      <w:spacing w:before="0" w:after="0" w:line="240" w:lineRule="auto"/>
      <w:ind w:left="0"/>
      <w:jc w:val="left"/>
    </w:pPr>
    <w:rPr>
      <w:rFonts w:ascii="Calibri" w:hAnsi="Calibri" w:eastAsia="Calibri" w:cs="Calibri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Grichanik_OP</dc:creator>
  <cp:lastModifiedBy/>
</cp:coreProperties>
</file>