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0C0B8D2" w:rsidR="006C19D5" w:rsidRPr="0067333A" w:rsidRDefault="0000043E" w:rsidP="0000043E">
      <w:pPr>
        <w:spacing w:after="240"/>
        <w:jc w:val="center"/>
        <w:rPr>
          <w:b/>
          <w:bCs/>
          <w:szCs w:val="24"/>
        </w:rPr>
      </w:pPr>
      <w:r w:rsidRPr="0067333A">
        <w:rPr>
          <w:b/>
          <w:bCs/>
          <w:szCs w:val="24"/>
        </w:rPr>
        <w:t xml:space="preserve">Форма сводного отчета о проведении оценки регулирующего воздействия </w:t>
      </w:r>
      <w:r w:rsidR="00610DA5" w:rsidRPr="0067333A">
        <w:rPr>
          <w:b/>
          <w:bCs/>
          <w:szCs w:val="24"/>
        </w:rPr>
        <w:br/>
        <w:t>проектов нормативных правовых актов</w:t>
      </w:r>
    </w:p>
    <w:p w14:paraId="38025C9A" w14:textId="77777777" w:rsidR="0000043E" w:rsidRPr="0067333A" w:rsidRDefault="006C19D5" w:rsidP="007963A3">
      <w:pPr>
        <w:spacing w:after="240"/>
        <w:jc w:val="both"/>
        <w:rPr>
          <w:b/>
          <w:bCs/>
          <w:color w:val="2F5496" w:themeColor="accent1" w:themeShade="BF"/>
          <w:szCs w:val="24"/>
        </w:rPr>
      </w:pPr>
      <w:r w:rsidRPr="0067333A">
        <w:rPr>
          <w:b/>
          <w:bCs/>
          <w:szCs w:val="24"/>
        </w:rPr>
        <w:t xml:space="preserve">1. </w:t>
      </w:r>
      <w:r w:rsidR="00761651" w:rsidRPr="0067333A">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67333A" w14:paraId="6F5CF7BD" w14:textId="77777777" w:rsidTr="00CC13C4">
        <w:trPr>
          <w:trHeight w:val="903"/>
        </w:trPr>
        <w:tc>
          <w:tcPr>
            <w:tcW w:w="3681" w:type="dxa"/>
          </w:tcPr>
          <w:p w14:paraId="4DA74481" w14:textId="1B80C1DE" w:rsidR="006C19D5" w:rsidRPr="0067333A" w:rsidRDefault="006C19D5" w:rsidP="001A2352">
            <w:pPr>
              <w:spacing w:before="120" w:after="120"/>
              <w:rPr>
                <w:szCs w:val="24"/>
              </w:rPr>
            </w:pPr>
            <w:r w:rsidRPr="0067333A">
              <w:rPr>
                <w:szCs w:val="24"/>
              </w:rPr>
              <w:t>1.1</w:t>
            </w:r>
            <w:r w:rsidR="001A7ADD" w:rsidRPr="0067333A">
              <w:rPr>
                <w:szCs w:val="24"/>
              </w:rPr>
              <w:t>.</w:t>
            </w:r>
            <w:r w:rsidRPr="0067333A">
              <w:rPr>
                <w:szCs w:val="24"/>
              </w:rPr>
              <w:t xml:space="preserve"> Вид и наименование проекта </w:t>
            </w:r>
            <w:r w:rsidR="001A2352" w:rsidRPr="0067333A">
              <w:rPr>
                <w:szCs w:val="24"/>
              </w:rPr>
              <w:t xml:space="preserve">нормативного правового </w:t>
            </w:r>
            <w:r w:rsidRPr="0067333A">
              <w:rPr>
                <w:szCs w:val="24"/>
              </w:rPr>
              <w:t>акта</w:t>
            </w:r>
            <w:r w:rsidR="001A2352" w:rsidRPr="0067333A">
              <w:rPr>
                <w:rStyle w:val="a9"/>
                <w:szCs w:val="24"/>
              </w:rPr>
              <w:footnoteReference w:id="1"/>
            </w:r>
            <w:r w:rsidRPr="0067333A">
              <w:rPr>
                <w:szCs w:val="24"/>
              </w:rPr>
              <w:t>:</w:t>
            </w:r>
          </w:p>
        </w:tc>
        <w:tc>
          <w:tcPr>
            <w:tcW w:w="6520" w:type="dxa"/>
            <w:gridSpan w:val="3"/>
          </w:tcPr>
          <w:p w14:paraId="731E61DC" w14:textId="690AA393" w:rsidR="00C435C1" w:rsidRPr="0067333A" w:rsidRDefault="00000000" w:rsidP="00C435C1">
            <w:pPr>
              <w:rPr>
                <w:szCs w:val="24"/>
                <w:lang w:val="en-US"/>
              </w:rPr>
            </w:pPr>
            <w:r w:rsidR="004A0F31" w:rsidRPr="0067333A">
              <w:rPr>
                <w:szCs w:val="24"/>
              </w:rPr>
              <w:t>Постановление Правительства Российской Федерации «О внесении изменений в постановление Правительства Российской Федерации от 17 июля 2015 г. № 719» (далее – постановление № 719)</w:t>
            </w:r>
          </w:p>
          <w:p w14:paraId="24FBEA6C" w14:textId="77777777" w:rsidR="006C19D5" w:rsidRPr="0067333A" w:rsidRDefault="006C19D5" w:rsidP="006C19D5">
            <w:pPr>
              <w:rPr>
                <w:szCs w:val="24"/>
              </w:rPr>
            </w:pPr>
          </w:p>
        </w:tc>
      </w:tr>
      <w:tr w:rsidR="00761651" w:rsidRPr="0067333A" w14:paraId="656576A8" w14:textId="77777777" w:rsidTr="00CC13C4">
        <w:trPr>
          <w:trHeight w:val="850"/>
        </w:trPr>
        <w:tc>
          <w:tcPr>
            <w:tcW w:w="5495" w:type="dxa"/>
            <w:gridSpan w:val="2"/>
          </w:tcPr>
          <w:p w14:paraId="5C990AF0" w14:textId="1567B1C8" w:rsidR="00761651" w:rsidRPr="0067333A" w:rsidRDefault="00761651" w:rsidP="001A2352">
            <w:pPr>
              <w:spacing w:before="240" w:after="120"/>
              <w:rPr>
                <w:szCs w:val="24"/>
              </w:rPr>
            </w:pPr>
            <w:r w:rsidRPr="0067333A">
              <w:rPr>
                <w:szCs w:val="24"/>
              </w:rPr>
              <w:t>1.2</w:t>
            </w:r>
            <w:r w:rsidR="001A7ADD" w:rsidRPr="0067333A">
              <w:rPr>
                <w:szCs w:val="24"/>
              </w:rPr>
              <w:t>.</w:t>
            </w:r>
            <w:r w:rsidRPr="0067333A">
              <w:rPr>
                <w:szCs w:val="24"/>
              </w:rPr>
              <w:t xml:space="preserve"> Федеральный орган исполнительной власти</w:t>
            </w:r>
            <w:r w:rsidR="001A2352" w:rsidRPr="0067333A">
              <w:rPr>
                <w:rStyle w:val="a9"/>
                <w:szCs w:val="24"/>
              </w:rPr>
              <w:footnoteReference w:id="2"/>
            </w:r>
            <w:r w:rsidRPr="0067333A">
              <w:rPr>
                <w:szCs w:val="24"/>
              </w:rPr>
              <w:t>:</w:t>
            </w:r>
          </w:p>
        </w:tc>
        <w:tc>
          <w:tcPr>
            <w:tcW w:w="4706" w:type="dxa"/>
            <w:gridSpan w:val="2"/>
          </w:tcPr>
          <w:p w14:paraId="3B124DD3" w14:textId="5832396F" w:rsidR="00C435C1" w:rsidRPr="0067333A" w:rsidRDefault="00000000" w:rsidP="00C435C1">
            <w:pPr>
              <w:rPr>
                <w:szCs w:val="24"/>
                <w:lang w:val="en-US"/>
              </w:rPr>
            </w:pPr>
            <w:r w:rsidR="004A0F31" w:rsidRPr="0067333A">
              <w:rPr>
                <w:szCs w:val="24"/>
              </w:rPr>
              <w:t>Министерство промышленности и торговли Российской Федерации</w:t>
            </w:r>
          </w:p>
          <w:p w14:paraId="76458DFF" w14:textId="77777777" w:rsidR="00761651" w:rsidRPr="0067333A" w:rsidRDefault="00761651" w:rsidP="00BC0EB3">
            <w:pPr>
              <w:rPr>
                <w:szCs w:val="24"/>
              </w:rPr>
            </w:pPr>
          </w:p>
        </w:tc>
      </w:tr>
      <w:tr w:rsidR="00C435C1" w:rsidRPr="0067333A" w14:paraId="284958B6" w14:textId="77777777" w:rsidTr="000B6DBE">
        <w:trPr>
          <w:trHeight w:val="161"/>
        </w:trPr>
        <w:tc>
          <w:tcPr>
            <w:tcW w:w="5495" w:type="dxa"/>
            <w:gridSpan w:val="2"/>
            <w:vMerge w:val="restart"/>
            <w:tcBorders>
              <w:right w:val="single" w:sz="4" w:space="0" w:color="BFBFBF" w:themeColor="background1" w:themeShade="BF"/>
            </w:tcBorders>
            <w:vAlign w:val="center"/>
          </w:tcPr>
          <w:p w14:paraId="0085F12A" w14:textId="77777777" w:rsidR="00C435C1" w:rsidRPr="0067333A" w:rsidRDefault="00C435C1" w:rsidP="00C435C1">
            <w:pPr>
              <w:spacing w:before="120" w:after="120"/>
              <w:rPr>
                <w:szCs w:val="24"/>
              </w:rPr>
            </w:pPr>
            <w:r w:rsidRPr="0067333A">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C435C1" w:rsidRPr="0067333A" w:rsidRDefault="00C435C1" w:rsidP="00C435C1">
            <w:pPr>
              <w:spacing w:before="120" w:after="120"/>
              <w:jc w:val="center"/>
              <w:rPr>
                <w:szCs w:val="24"/>
              </w:rPr>
            </w:pPr>
            <w:r w:rsidRPr="0067333A">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63D25CD4" w14:textId="77777777" w:rsidR="00C435C1" w:rsidRPr="0067333A" w:rsidRDefault="00000000" w:rsidP="0067333A">
            <w:pPr>
              <w:rPr>
                <w:szCs w:val="24"/>
              </w:rPr>
            </w:pPr>
            <w:r w:rsidR="004A0F31" w:rsidRPr="0067333A">
              <w:rPr>
                <w:szCs w:val="24"/>
              </w:rPr>
              <w:t>+</w:t>
            </w:r>
          </w:p>
          <w:p w14:paraId="5B6AB908" w14:textId="4CA7FE44" w:rsidR="008C6F12" w:rsidRPr="0067333A" w:rsidRDefault="008C6F12" w:rsidP="0067333A">
            <w:pPr>
              <w:rPr>
                <w:szCs w:val="24"/>
              </w:rPr>
            </w:pPr>
          </w:p>
        </w:tc>
      </w:tr>
      <w:tr w:rsidR="00C435C1" w:rsidRPr="0067333A" w14:paraId="2AE28721" w14:textId="77777777" w:rsidTr="000B6DBE">
        <w:trPr>
          <w:trHeight w:val="187"/>
        </w:trPr>
        <w:tc>
          <w:tcPr>
            <w:tcW w:w="5495" w:type="dxa"/>
            <w:gridSpan w:val="2"/>
            <w:vMerge/>
            <w:tcBorders>
              <w:right w:val="single" w:sz="4" w:space="0" w:color="BFBFBF" w:themeColor="background1" w:themeShade="BF"/>
            </w:tcBorders>
          </w:tcPr>
          <w:p w14:paraId="20DD1663" w14:textId="77777777" w:rsidR="00C435C1" w:rsidRPr="0067333A" w:rsidRDefault="00C435C1" w:rsidP="00C435C1">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C435C1" w:rsidRPr="0067333A" w:rsidRDefault="00C435C1" w:rsidP="00C435C1">
            <w:pPr>
              <w:spacing w:before="120" w:after="120"/>
              <w:jc w:val="center"/>
              <w:rPr>
                <w:szCs w:val="24"/>
              </w:rPr>
            </w:pPr>
            <w:r w:rsidRPr="0067333A">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4F552F5" w14:textId="77777777" w:rsidR="00C435C1" w:rsidRPr="0067333A" w:rsidRDefault="00000000" w:rsidP="0067333A">
            <w:pPr>
              <w:rPr>
                <w:szCs w:val="24"/>
              </w:rPr>
            </w:pPr>
            <w:r w:rsidR="004A0F31" w:rsidRPr="0067333A">
              <w:rPr>
                <w:szCs w:val="24"/>
              </w:rPr>
              <w:t/>
            </w:r>
          </w:p>
          <w:p w14:paraId="7B208D88" w14:textId="7ADB2A5E" w:rsidR="008C6F12" w:rsidRPr="0067333A" w:rsidRDefault="008C6F12" w:rsidP="0067333A">
            <w:pPr>
              <w:rPr>
                <w:szCs w:val="24"/>
              </w:rPr>
            </w:pPr>
          </w:p>
        </w:tc>
      </w:tr>
      <w:tr w:rsidR="00C435C1" w:rsidRPr="0067333A" w14:paraId="58FAE052" w14:textId="77777777" w:rsidTr="000B6DBE">
        <w:trPr>
          <w:trHeight w:val="326"/>
        </w:trPr>
        <w:tc>
          <w:tcPr>
            <w:tcW w:w="5495" w:type="dxa"/>
            <w:gridSpan w:val="2"/>
            <w:vMerge/>
            <w:tcBorders>
              <w:right w:val="single" w:sz="4" w:space="0" w:color="BFBFBF" w:themeColor="background1" w:themeShade="BF"/>
            </w:tcBorders>
          </w:tcPr>
          <w:p w14:paraId="4F66C60B" w14:textId="77777777" w:rsidR="00C435C1" w:rsidRPr="0067333A" w:rsidRDefault="00C435C1" w:rsidP="00C435C1">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C435C1" w:rsidRPr="0067333A" w:rsidRDefault="00C435C1" w:rsidP="00C435C1">
            <w:pPr>
              <w:spacing w:before="120" w:after="120"/>
              <w:jc w:val="center"/>
              <w:rPr>
                <w:szCs w:val="24"/>
              </w:rPr>
            </w:pPr>
            <w:r w:rsidRPr="0067333A">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2DF8A95" w14:textId="77777777" w:rsidR="00C435C1" w:rsidRPr="0067333A" w:rsidRDefault="00000000" w:rsidP="0067333A">
            <w:pPr>
              <w:rPr>
                <w:szCs w:val="24"/>
              </w:rPr>
            </w:pPr>
            <w:r w:rsidR="004A0F31" w:rsidRPr="0067333A">
              <w:rPr>
                <w:szCs w:val="24"/>
              </w:rPr>
              <w:t/>
            </w:r>
          </w:p>
          <w:p w14:paraId="08BD15D2" w14:textId="7400EF0C" w:rsidR="008C6F12" w:rsidRPr="0067333A" w:rsidRDefault="008C6F12" w:rsidP="0067333A">
            <w:pPr>
              <w:rPr>
                <w:szCs w:val="24"/>
              </w:rPr>
            </w:pPr>
          </w:p>
        </w:tc>
      </w:tr>
      <w:tr w:rsidR="00C435C1" w:rsidRPr="0067333A" w14:paraId="55662059" w14:textId="77777777" w:rsidTr="00CC13C4">
        <w:trPr>
          <w:trHeight w:val="655"/>
        </w:trPr>
        <w:tc>
          <w:tcPr>
            <w:tcW w:w="3681" w:type="dxa"/>
          </w:tcPr>
          <w:p w14:paraId="2B7C8B1F" w14:textId="401AFF7D" w:rsidR="00C435C1" w:rsidRPr="0067333A" w:rsidRDefault="00C435C1" w:rsidP="00C435C1">
            <w:pPr>
              <w:spacing w:before="240" w:after="120"/>
              <w:rPr>
                <w:szCs w:val="24"/>
              </w:rPr>
            </w:pPr>
            <w:r w:rsidRPr="0067333A">
              <w:rPr>
                <w:szCs w:val="24"/>
              </w:rPr>
              <w:t>1.4. Идентификационный номер проекта акта:</w:t>
            </w:r>
          </w:p>
        </w:tc>
        <w:tc>
          <w:tcPr>
            <w:tcW w:w="6520" w:type="dxa"/>
            <w:gridSpan w:val="3"/>
          </w:tcPr>
          <w:p w14:paraId="55025467" w14:textId="77777777" w:rsidR="00C435C1" w:rsidRDefault="00000000" w:rsidP="00C435C1">
            <w:pPr>
              <w:rPr>
                <w:bCs/>
                <w:szCs w:val="24"/>
              </w:rPr>
            </w:pPr>
            <w:r w:rsidR="004A0F31" w:rsidRPr="0067333A">
              <w:rPr>
                <w:bCs/>
                <w:szCs w:val="24"/>
              </w:rPr>
              <w:t>02/07/04-26/00167000</w:t>
            </w:r>
            <w:proofErr w:type="spellStart"/>
            <w:proofErr w:type="spellEnd"/>
          </w:p>
          <w:p w14:paraId="63F1FC3A" w14:textId="7DACDA9D" w:rsidR="0067333A" w:rsidRPr="0067333A" w:rsidRDefault="0067333A" w:rsidP="00C435C1">
            <w:pPr>
              <w:rPr>
                <w:szCs w:val="24"/>
              </w:rPr>
            </w:pPr>
          </w:p>
        </w:tc>
      </w:tr>
      <w:tr w:rsidR="00C435C1" w:rsidRPr="0067333A" w14:paraId="30AC2FB3" w14:textId="77777777" w:rsidTr="00CC13C4">
        <w:trPr>
          <w:trHeight w:val="655"/>
        </w:trPr>
        <w:tc>
          <w:tcPr>
            <w:tcW w:w="5495" w:type="dxa"/>
            <w:gridSpan w:val="2"/>
          </w:tcPr>
          <w:p w14:paraId="49F3EA05" w14:textId="77777777" w:rsidR="00C435C1" w:rsidRPr="0067333A" w:rsidRDefault="00C435C1" w:rsidP="00C435C1">
            <w:pPr>
              <w:spacing w:before="240" w:after="120"/>
              <w:rPr>
                <w:szCs w:val="24"/>
              </w:rPr>
            </w:pPr>
            <w:r w:rsidRPr="0067333A">
              <w:rPr>
                <w:szCs w:val="24"/>
              </w:rPr>
              <w:t>1.5. Сроки размещения уведомления:</w:t>
            </w:r>
          </w:p>
        </w:tc>
        <w:tc>
          <w:tcPr>
            <w:tcW w:w="4706" w:type="dxa"/>
            <w:gridSpan w:val="2"/>
          </w:tcPr>
          <w:p w14:paraId="31F4CDF9" w14:textId="513755F9" w:rsidR="00C435C1" w:rsidRPr="0067333A" w:rsidRDefault="004A0F31" w:rsidP="00C435C1">
            <w:pPr>
              <w:rPr>
                <w:szCs w:val="24"/>
                <w:lang w:val="en-US"/>
              </w:rPr>
            </w:pPr>
            <w:r w:rsidRPr="0067333A">
              <w:rPr>
                <w:szCs w:val="24"/>
              </w:rPr>
              <w:t>Уведомление не размещалось в соответствии с пунктом 9 Правил оценки регулирующего воздействия проектов нормативно-правовых от 17.12.2012 № 1318.</w:t>
            </w:r>
          </w:p>
          <w:p w14:paraId="2D65AD0A" w14:textId="77777777" w:rsidR="00C435C1" w:rsidRPr="0067333A" w:rsidRDefault="00C435C1" w:rsidP="00C435C1">
            <w:pPr>
              <w:rPr>
                <w:szCs w:val="24"/>
              </w:rPr>
            </w:pPr>
          </w:p>
        </w:tc>
      </w:tr>
      <w:tr w:rsidR="00C435C1" w:rsidRPr="0067333A" w14:paraId="1CAC2877" w14:textId="77777777" w:rsidTr="00CC13C4">
        <w:trPr>
          <w:trHeight w:val="621"/>
        </w:trPr>
        <w:tc>
          <w:tcPr>
            <w:tcW w:w="5495" w:type="dxa"/>
            <w:gridSpan w:val="2"/>
          </w:tcPr>
          <w:p w14:paraId="58AEC26A" w14:textId="77777777" w:rsidR="00C435C1" w:rsidRPr="0067333A" w:rsidRDefault="00C435C1" w:rsidP="00C435C1">
            <w:pPr>
              <w:spacing w:before="240" w:after="120"/>
              <w:rPr>
                <w:szCs w:val="24"/>
              </w:rPr>
            </w:pPr>
            <w:r w:rsidRPr="0067333A">
              <w:rPr>
                <w:szCs w:val="24"/>
              </w:rPr>
              <w:t>1.6. Сроки проведения публичных обсуждений проекта акта:</w:t>
            </w:r>
          </w:p>
        </w:tc>
        <w:tc>
          <w:tcPr>
            <w:tcW w:w="4706" w:type="dxa"/>
            <w:gridSpan w:val="2"/>
          </w:tcPr>
          <w:p w14:paraId="6CC2C6B3" w14:textId="273A2B8D" w:rsidR="00C435C1" w:rsidRPr="0067333A" w:rsidRDefault="004A0F31" w:rsidP="00C435C1">
            <w:pPr>
              <w:rPr>
                <w:szCs w:val="24"/>
                <w:lang w:val="en-US"/>
              </w:rPr>
            </w:pPr>
            <w:r w:rsidRPr="0067333A">
              <w:rPr>
                <w:szCs w:val="24"/>
              </w:rPr>
              <w:t>с 07.04.2026 по 06.05.2026</w:t>
            </w:r>
          </w:p>
          <w:p w14:paraId="436534EC" w14:textId="77777777" w:rsidR="00C435C1" w:rsidRPr="0067333A" w:rsidRDefault="00C435C1" w:rsidP="00C435C1">
            <w:pPr>
              <w:rPr>
                <w:szCs w:val="24"/>
              </w:rPr>
            </w:pPr>
          </w:p>
        </w:tc>
      </w:tr>
    </w:tbl>
    <w:p w14:paraId="139911D5" w14:textId="77777777" w:rsidR="00587F7A" w:rsidRPr="0067333A" w:rsidRDefault="000F4AD8" w:rsidP="007963A3">
      <w:pPr>
        <w:spacing w:before="120" w:after="120"/>
        <w:jc w:val="both"/>
        <w:rPr>
          <w:b/>
          <w:bCs/>
          <w:color w:val="2F5496" w:themeColor="accent1" w:themeShade="BF"/>
          <w:szCs w:val="24"/>
        </w:rPr>
      </w:pPr>
      <w:r w:rsidRPr="0067333A">
        <w:rPr>
          <w:b/>
          <w:bCs/>
          <w:szCs w:val="24"/>
        </w:rPr>
        <w:t>2</w:t>
      </w:r>
      <w:r w:rsidR="006C19D5" w:rsidRPr="0067333A">
        <w:rPr>
          <w:b/>
          <w:bCs/>
          <w:szCs w:val="24"/>
        </w:rPr>
        <w:t>. Краткое описание проблемы и способов ее ре</w:t>
      </w:r>
      <w:r w:rsidR="00A27A77" w:rsidRPr="0067333A">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13"/>
        <w:gridCol w:w="951"/>
        <w:gridCol w:w="3444"/>
        <w:gridCol w:w="1133"/>
      </w:tblGrid>
      <w:tr w:rsidR="00C435C1" w:rsidRPr="0067333A" w14:paraId="02906402" w14:textId="77777777" w:rsidTr="001B0E6A">
        <w:trPr>
          <w:trHeight w:val="352"/>
        </w:trPr>
        <w:tc>
          <w:tcPr>
            <w:tcW w:w="2047" w:type="dxa"/>
            <w:vMerge w:val="restart"/>
          </w:tcPr>
          <w:p w14:paraId="724DDF7C" w14:textId="77777777" w:rsidR="00C435C1" w:rsidRPr="0067333A" w:rsidRDefault="00C435C1" w:rsidP="00C435C1">
            <w:pPr>
              <w:spacing w:before="240" w:after="120"/>
              <w:rPr>
                <w:szCs w:val="24"/>
              </w:rPr>
            </w:pPr>
            <w:r w:rsidRPr="0067333A">
              <w:rPr>
                <w:szCs w:val="24"/>
              </w:rPr>
              <w:t>2.1. Основанием для разработки проекта акта является:</w:t>
            </w:r>
          </w:p>
        </w:tc>
        <w:tc>
          <w:tcPr>
            <w:tcW w:w="7021" w:type="dxa"/>
            <w:gridSpan w:val="7"/>
          </w:tcPr>
          <w:p w14:paraId="30838059" w14:textId="77777777" w:rsidR="00C435C1" w:rsidRPr="0067333A" w:rsidRDefault="00C435C1" w:rsidP="00C435C1">
            <w:pPr>
              <w:spacing w:before="40" w:after="40"/>
              <w:rPr>
                <w:szCs w:val="24"/>
              </w:rPr>
            </w:pPr>
            <w:r w:rsidRPr="0067333A">
              <w:rPr>
                <w:szCs w:val="24"/>
              </w:rPr>
              <w:t>Положения нормативного правового акта большей юридической силы</w:t>
            </w:r>
          </w:p>
        </w:tc>
        <w:tc>
          <w:tcPr>
            <w:tcW w:w="1133" w:type="dxa"/>
            <w:vAlign w:val="center"/>
          </w:tcPr>
          <w:p w14:paraId="3835A95D" w14:textId="77777777" w:rsidR="00C435C1" w:rsidRPr="0067333A" w:rsidRDefault="004A0F31" w:rsidP="0067333A">
            <w:pPr>
              <w:rPr>
                <w:szCs w:val="24"/>
                <w:lang w:val="en-US"/>
              </w:rPr>
            </w:pPr>
            <w:r w:rsidRPr="0067333A">
              <w:rPr>
                <w:szCs w:val="24"/>
              </w:rPr>
              <w:t/>
            </w:r>
          </w:p>
          <w:p w14:paraId="3FDFAA2D" w14:textId="046BD777" w:rsidR="008C6F12" w:rsidRPr="0067333A" w:rsidRDefault="008C6F12" w:rsidP="0067333A">
            <w:pPr>
              <w:rPr>
                <w:szCs w:val="24"/>
              </w:rPr>
            </w:pPr>
          </w:p>
        </w:tc>
      </w:tr>
      <w:tr w:rsidR="00C435C1" w:rsidRPr="0067333A" w14:paraId="123ACD65" w14:textId="77777777" w:rsidTr="001B0E6A">
        <w:trPr>
          <w:trHeight w:val="352"/>
        </w:trPr>
        <w:tc>
          <w:tcPr>
            <w:tcW w:w="2047" w:type="dxa"/>
            <w:vMerge/>
          </w:tcPr>
          <w:p w14:paraId="7859442A" w14:textId="77777777" w:rsidR="00C435C1" w:rsidRPr="0067333A" w:rsidRDefault="00C435C1" w:rsidP="00C435C1">
            <w:pPr>
              <w:spacing w:before="240" w:after="120"/>
              <w:rPr>
                <w:szCs w:val="24"/>
              </w:rPr>
            </w:pPr>
          </w:p>
        </w:tc>
        <w:tc>
          <w:tcPr>
            <w:tcW w:w="7021" w:type="dxa"/>
            <w:gridSpan w:val="7"/>
          </w:tcPr>
          <w:p w14:paraId="1398FC3E" w14:textId="77777777" w:rsidR="00C435C1" w:rsidRPr="0067333A" w:rsidRDefault="00C435C1" w:rsidP="00C435C1">
            <w:pPr>
              <w:spacing w:before="40" w:after="40"/>
              <w:rPr>
                <w:szCs w:val="24"/>
              </w:rPr>
            </w:pPr>
            <w:r w:rsidRPr="0067333A">
              <w:rPr>
                <w:szCs w:val="24"/>
              </w:rPr>
              <w:t>Инициатива разработчика</w:t>
            </w:r>
          </w:p>
        </w:tc>
        <w:tc>
          <w:tcPr>
            <w:tcW w:w="1133" w:type="dxa"/>
            <w:vAlign w:val="center"/>
          </w:tcPr>
          <w:p w14:paraId="47CEA4E5" w14:textId="77777777" w:rsidR="00C435C1" w:rsidRPr="0067333A" w:rsidRDefault="004A0F31" w:rsidP="0067333A">
            <w:pPr>
              <w:rPr>
                <w:szCs w:val="24"/>
                <w:lang w:val="en-US"/>
              </w:rPr>
            </w:pPr>
            <w:r w:rsidRPr="0067333A">
              <w:rPr>
                <w:szCs w:val="24"/>
              </w:rPr>
              <w:t>+</w:t>
            </w:r>
          </w:p>
          <w:p w14:paraId="6F11A02D" w14:textId="26F2B320" w:rsidR="008C6F12" w:rsidRPr="0067333A" w:rsidRDefault="008C6F12" w:rsidP="0067333A">
            <w:pPr>
              <w:rPr>
                <w:szCs w:val="24"/>
              </w:rPr>
            </w:pPr>
          </w:p>
        </w:tc>
      </w:tr>
      <w:tr w:rsidR="00C435C1" w:rsidRPr="0067333A" w14:paraId="1ACC7376" w14:textId="77777777" w:rsidTr="001B0E6A">
        <w:trPr>
          <w:trHeight w:val="351"/>
        </w:trPr>
        <w:tc>
          <w:tcPr>
            <w:tcW w:w="2047" w:type="dxa"/>
            <w:vMerge/>
          </w:tcPr>
          <w:p w14:paraId="74E656A8" w14:textId="77777777" w:rsidR="00C435C1" w:rsidRPr="0067333A" w:rsidRDefault="00C435C1" w:rsidP="00C435C1">
            <w:pPr>
              <w:spacing w:before="240" w:after="120"/>
              <w:rPr>
                <w:szCs w:val="24"/>
              </w:rPr>
            </w:pPr>
          </w:p>
        </w:tc>
        <w:tc>
          <w:tcPr>
            <w:tcW w:w="7021" w:type="dxa"/>
            <w:gridSpan w:val="7"/>
          </w:tcPr>
          <w:p w14:paraId="4397695C" w14:textId="77777777" w:rsidR="00C435C1" w:rsidRPr="0067333A" w:rsidRDefault="00C435C1" w:rsidP="00C435C1">
            <w:pPr>
              <w:spacing w:before="40" w:after="40"/>
              <w:rPr>
                <w:szCs w:val="24"/>
              </w:rPr>
            </w:pPr>
            <w:r w:rsidRPr="0067333A">
              <w:rPr>
                <w:szCs w:val="24"/>
              </w:rPr>
              <w:t>Иное</w:t>
            </w:r>
          </w:p>
        </w:tc>
        <w:tc>
          <w:tcPr>
            <w:tcW w:w="1133" w:type="dxa"/>
            <w:vAlign w:val="center"/>
          </w:tcPr>
          <w:p w14:paraId="43734EB8" w14:textId="77777777" w:rsidR="00C435C1" w:rsidRPr="0067333A" w:rsidRDefault="004A0F31" w:rsidP="0067333A">
            <w:pPr>
              <w:rPr>
                <w:szCs w:val="24"/>
                <w:lang w:val="en-US"/>
              </w:rPr>
            </w:pPr>
            <w:r w:rsidRPr="0067333A">
              <w:rPr>
                <w:szCs w:val="24"/>
              </w:rPr>
              <w:t/>
            </w:r>
          </w:p>
          <w:p w14:paraId="22B1D1DB" w14:textId="6B55538E" w:rsidR="008C6F12" w:rsidRPr="0067333A" w:rsidRDefault="008C6F12" w:rsidP="0067333A">
            <w:pPr>
              <w:rPr>
                <w:szCs w:val="24"/>
              </w:rPr>
            </w:pPr>
          </w:p>
        </w:tc>
      </w:tr>
      <w:tr w:rsidR="00C435C1" w:rsidRPr="0067333A" w14:paraId="417B96DD" w14:textId="77777777" w:rsidTr="00CC13C4">
        <w:trPr>
          <w:trHeight w:val="351"/>
        </w:trPr>
        <w:tc>
          <w:tcPr>
            <w:tcW w:w="10201" w:type="dxa"/>
            <w:gridSpan w:val="9"/>
          </w:tcPr>
          <w:p w14:paraId="2D51A4EE" w14:textId="283F66DC" w:rsidR="00C435C1" w:rsidRDefault="004A0F31" w:rsidP="004A0F31">
            <w:pPr>
              <w:jc w:val="both"/>
              <w:rPr>
                <w:szCs w:val="24"/>
              </w:rPr>
            </w:pPr>
            <w:r w:rsidRPr="0067333A">
              <w:rPr>
                <w:szCs w:val="24"/>
              </w:rPr>
              <w:t>-</w:t>
            </w:r>
          </w:p>
          <w:p w14:paraId="3076327C" w14:textId="349097D0" w:rsidR="00C435C1" w:rsidRPr="0067333A" w:rsidRDefault="00C435C1" w:rsidP="0067333A">
            <w:pPr>
              <w:rPr>
                <w:i/>
                <w:iCs/>
                <w:color w:val="A6A6A6" w:themeColor="background1" w:themeShade="A6"/>
                <w:szCs w:val="24"/>
                <w:u w:val="single"/>
              </w:rPr>
            </w:pPr>
          </w:p>
        </w:tc>
      </w:tr>
      <w:tr w:rsidR="00C435C1" w:rsidRPr="0067333A" w14:paraId="73A8BE0E" w14:textId="77777777" w:rsidTr="00CC13C4">
        <w:trPr>
          <w:trHeight w:val="416"/>
        </w:trPr>
        <w:tc>
          <w:tcPr>
            <w:tcW w:w="10201" w:type="dxa"/>
            <w:gridSpan w:val="9"/>
          </w:tcPr>
          <w:p w14:paraId="3D5771A1" w14:textId="77777777" w:rsidR="00C435C1" w:rsidRPr="0067333A" w:rsidRDefault="00C435C1" w:rsidP="00C435C1">
            <w:pPr>
              <w:spacing w:before="120" w:after="40"/>
              <w:rPr>
                <w:szCs w:val="24"/>
              </w:rPr>
            </w:pPr>
            <w:r w:rsidRPr="0067333A">
              <w:rPr>
                <w:szCs w:val="24"/>
              </w:rPr>
              <w:t xml:space="preserve">2.2. Краткое описание проблемы, на решение которой направлен предлагаемый способ регулирования: </w:t>
            </w:r>
          </w:p>
          <w:p w14:paraId="72D8F3A7" w14:textId="5154D9AE" w:rsidR="00C435C1" w:rsidRPr="0067333A" w:rsidRDefault="004A0F31" w:rsidP="004A0F31">
            <w:pPr>
              <w:jc w:val="both"/>
              <w:rPr>
                <w:szCs w:val="24"/>
              </w:rPr>
            </w:pPr>
            <w:r w:rsidRPr="0067333A">
              <w:rPr>
                <w:szCs w:val="24"/>
              </w:rPr>
              <w:t>В связи с принятием постановления № 1875 производители компрессорного оборудования, сведения о которых не включены в реестр российской промышленной продукции, не могут применять преференции, устанавливаемые соответствующими режимами ограничений и запретов на закупку иностранной продукции в рамках закупок по 44-ФЗ и 223-ФЗ, что создает существенные ограничения для роста объемов поставляемой продукции в адрес организаций с участием государства и органов государственной власти. 
Кроме того, действующие механизмы не учитывают текущую работу производителей по переходу на отечественную компонентную базу и внедрению инноваций, что особенно актуально в условиях санкционного давления и необходимости дальнейшего повышения локализации производства. Устаревшая система оценивания продукции будет негативно сказываться на конкурентоспособности российской продукции.</w:t>
            </w:r>
          </w:p>
          <w:p w14:paraId="7B151A8E" w14:textId="40F6292B" w:rsidR="00C435C1" w:rsidRPr="0067333A" w:rsidRDefault="00C435C1" w:rsidP="00C435C1">
            <w:pPr>
              <w:spacing w:before="120" w:after="120"/>
              <w:jc w:val="center"/>
              <w:rPr>
                <w:i/>
                <w:iCs/>
                <w:color w:val="A6A6A6" w:themeColor="background1" w:themeShade="A6"/>
                <w:szCs w:val="24"/>
              </w:rPr>
            </w:pPr>
            <w:r w:rsidRPr="0067333A">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67333A">
                <w:rPr>
                  <w:rStyle w:val="af4"/>
                  <w:i/>
                  <w:iCs/>
                  <w:szCs w:val="24"/>
                </w:rPr>
                <w:t>пункте 3.9</w:t>
              </w:r>
            </w:hyperlink>
            <w:r w:rsidRPr="0067333A">
              <w:rPr>
                <w:color w:val="808080" w:themeColor="background1" w:themeShade="80"/>
                <w:szCs w:val="24"/>
              </w:rPr>
              <w:t xml:space="preserve"> </w:t>
            </w:r>
            <w:r w:rsidRPr="0067333A">
              <w:rPr>
                <w:i/>
                <w:iCs/>
                <w:color w:val="808080" w:themeColor="background1" w:themeShade="80"/>
                <w:szCs w:val="24"/>
              </w:rPr>
              <w:t xml:space="preserve">сводного отчета </w:t>
            </w:r>
          </w:p>
        </w:tc>
      </w:tr>
      <w:tr w:rsidR="00C435C1" w:rsidRPr="0067333A" w14:paraId="662AA089" w14:textId="77777777" w:rsidTr="00CC13C4">
        <w:trPr>
          <w:trHeight w:val="416"/>
        </w:trPr>
        <w:tc>
          <w:tcPr>
            <w:tcW w:w="10201" w:type="dxa"/>
            <w:gridSpan w:val="9"/>
          </w:tcPr>
          <w:p w14:paraId="2B9024AF" w14:textId="77777777" w:rsidR="00C435C1" w:rsidRPr="0067333A" w:rsidRDefault="00C435C1" w:rsidP="00C435C1">
            <w:pPr>
              <w:spacing w:before="120" w:after="120"/>
              <w:rPr>
                <w:szCs w:val="24"/>
              </w:rPr>
            </w:pPr>
            <w:r w:rsidRPr="0067333A">
              <w:rPr>
                <w:szCs w:val="24"/>
              </w:rPr>
              <w:t>2.3. Каким образом предлагается решить указанную в пункте 2.2 проблему?</w:t>
            </w:r>
          </w:p>
          <w:p w14:paraId="0C55D8D6" w14:textId="306B6E04" w:rsidR="00C435C1" w:rsidRPr="0067333A" w:rsidRDefault="004A0F31" w:rsidP="004A0F31">
            <w:pPr>
              <w:jc w:val="both"/>
              <w:rPr>
                <w:szCs w:val="24"/>
              </w:rPr>
            </w:pPr>
            <w:r w:rsidRPr="0067333A">
              <w:rPr>
                <w:szCs w:val="24"/>
              </w:rPr>
              <w:t>Предлагается актуализировать балльную систему оценки уровня локализации производства для подтверждения производства российской промышленной продукции. Эта система будет учитывать использование отечественной компонентной базы, выполнение технологических операций на территории Российской Федерации, наличие прав на конструкторскую и технологическую документацию, а также научно-производственной базы. Минимальные баллы для включения продукции в реестр будут постепенно повышаться, что стимулирует производителей к технологической модернизации и углублению локализации. Данные изменения позволят обеспечить повышение уровня локализации производства продукции, что создаст условия для планомерного повышения технологической независимости.</w:t>
            </w:r>
          </w:p>
          <w:p w14:paraId="3F1D67F9" w14:textId="197517A7" w:rsidR="00C435C1" w:rsidRPr="0067333A" w:rsidRDefault="00C435C1" w:rsidP="00C435C1">
            <w:pPr>
              <w:spacing w:before="240" w:after="120"/>
              <w:jc w:val="center"/>
              <w:rPr>
                <w:szCs w:val="24"/>
              </w:rPr>
            </w:pPr>
            <w:r w:rsidRPr="0067333A">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67333A">
                <w:rPr>
                  <w:rStyle w:val="af4"/>
                  <w:i/>
                  <w:iCs/>
                  <w:szCs w:val="24"/>
                </w:rPr>
                <w:t>пункте 3.13</w:t>
              </w:r>
            </w:hyperlink>
            <w:r w:rsidRPr="0067333A">
              <w:rPr>
                <w:i/>
                <w:iCs/>
                <w:color w:val="808080" w:themeColor="background1" w:themeShade="80"/>
                <w:szCs w:val="24"/>
              </w:rPr>
              <w:t xml:space="preserve"> сводного отчета</w:t>
            </w:r>
          </w:p>
        </w:tc>
      </w:tr>
      <w:tr w:rsidR="00C435C1" w:rsidRPr="0067333A" w14:paraId="7A72ED24" w14:textId="77777777" w:rsidTr="00CC13C4">
        <w:trPr>
          <w:trHeight w:val="607"/>
        </w:trPr>
        <w:tc>
          <w:tcPr>
            <w:tcW w:w="10201" w:type="dxa"/>
            <w:gridSpan w:val="9"/>
          </w:tcPr>
          <w:p w14:paraId="0C5D82E3" w14:textId="77777777" w:rsidR="00C435C1" w:rsidRPr="0067333A" w:rsidRDefault="00C435C1" w:rsidP="00C435C1">
            <w:pPr>
              <w:spacing w:before="240" w:after="120"/>
              <w:rPr>
                <w:szCs w:val="24"/>
              </w:rPr>
            </w:pPr>
            <w:r w:rsidRPr="0067333A">
              <w:rPr>
                <w:szCs w:val="24"/>
              </w:rPr>
              <w:lastRenderedPageBreak/>
              <w:br w:type="page"/>
              <w:t>2.4. На кого будет направлено предлагаемое регулирование?</w:t>
            </w:r>
          </w:p>
        </w:tc>
      </w:tr>
      <w:tr w:rsidR="00C435C1" w:rsidRPr="0067333A" w14:paraId="79955531" w14:textId="77777777" w:rsidTr="008C6F12">
        <w:trPr>
          <w:trHeight w:val="607"/>
        </w:trPr>
        <w:tc>
          <w:tcPr>
            <w:tcW w:w="3730" w:type="dxa"/>
            <w:gridSpan w:val="4"/>
          </w:tcPr>
          <w:p w14:paraId="26008480" w14:textId="77777777" w:rsidR="00C435C1" w:rsidRPr="0067333A" w:rsidRDefault="00C435C1" w:rsidP="00C435C1">
            <w:pPr>
              <w:spacing w:before="240" w:after="120"/>
              <w:rPr>
                <w:szCs w:val="24"/>
              </w:rPr>
            </w:pPr>
            <w:r w:rsidRPr="0067333A">
              <w:rPr>
                <w:szCs w:val="24"/>
              </w:rPr>
              <w:t>Субъекты предпринимательской и иной экономической деятельности</w:t>
            </w:r>
            <w:r w:rsidRPr="0067333A">
              <w:rPr>
                <w:rStyle w:val="a9"/>
                <w:szCs w:val="24"/>
              </w:rPr>
              <w:footnoteReference w:id="3"/>
            </w:r>
          </w:p>
        </w:tc>
        <w:tc>
          <w:tcPr>
            <w:tcW w:w="943" w:type="dxa"/>
            <w:gridSpan w:val="2"/>
            <w:vAlign w:val="center"/>
          </w:tcPr>
          <w:p w14:paraId="0E9A5E66" w14:textId="77777777" w:rsidR="00C435C1" w:rsidRPr="0067333A" w:rsidRDefault="00000000" w:rsidP="0067333A">
            <w:pPr>
              <w:rPr>
                <w:szCs w:val="24"/>
              </w:rPr>
            </w:pPr>
            <w:r w:rsidR="004A0F31" w:rsidRPr="0067333A">
              <w:rPr>
                <w:szCs w:val="24"/>
              </w:rPr>
              <w:t>+</w:t>
            </w:r>
          </w:p>
          <w:p w14:paraId="7CE7F73E" w14:textId="76CC16FA" w:rsidR="008C6F12" w:rsidRPr="0067333A" w:rsidRDefault="008C6F12" w:rsidP="0067333A">
            <w:pPr>
              <w:rPr>
                <w:szCs w:val="24"/>
              </w:rPr>
            </w:pPr>
          </w:p>
        </w:tc>
        <w:tc>
          <w:tcPr>
            <w:tcW w:w="5528" w:type="dxa"/>
            <w:gridSpan w:val="3"/>
            <w:vMerge w:val="restart"/>
          </w:tcPr>
          <w:p w14:paraId="6A04F012" w14:textId="77777777" w:rsidR="00C435C1" w:rsidRPr="0067333A" w:rsidRDefault="00C435C1" w:rsidP="00C435C1">
            <w:pPr>
              <w:spacing w:before="240" w:after="120"/>
              <w:rPr>
                <w:szCs w:val="24"/>
              </w:rPr>
            </w:pPr>
            <w:r w:rsidRPr="0067333A">
              <w:rPr>
                <w:szCs w:val="24"/>
              </w:rPr>
              <w:t xml:space="preserve">Конкретизируйте группы субъектов регулирования </w:t>
            </w:r>
          </w:p>
          <w:p w14:paraId="417893A1" w14:textId="222EE093" w:rsidR="00C435C1" w:rsidRPr="0067333A" w:rsidRDefault="004A0F31" w:rsidP="004A0F31">
            <w:pPr>
              <w:jc w:val="both"/>
              <w:rPr>
                <w:szCs w:val="24"/>
              </w:rPr>
            </w:pPr>
            <w:r w:rsidRPr="0067333A">
              <w:rPr>
                <w:szCs w:val="24"/>
              </w:rPr>
              <w:t>производители промышленной продукции из юридических лиц, индивидуальных предпринимателей
(407 производителей)
Источник данных:
Официальный сайт ФНС России (раздел «Прозрачный бизнес»)
https://pb.nalog.ru/
(скриншоты прилагаются)</w:t>
            </w:r>
          </w:p>
          <w:p w14:paraId="334E9341" w14:textId="4AE9193B" w:rsidR="00C435C1" w:rsidRPr="00DF7902" w:rsidRDefault="00C435C1" w:rsidP="00C435C1">
            <w:pPr>
              <w:spacing w:before="240" w:after="120"/>
              <w:rPr>
                <w:color w:val="808080" w:themeColor="background1" w:themeShade="80"/>
                <w:szCs w:val="24"/>
              </w:rPr>
            </w:pPr>
          </w:p>
          <w:p w14:paraId="6B79C539" w14:textId="77777777" w:rsidR="004A0F31" w:rsidRPr="00DF7902" w:rsidRDefault="004A0F31" w:rsidP="00C435C1">
            <w:pPr>
              <w:spacing w:before="240" w:after="120"/>
              <w:rPr>
                <w:color w:val="A6A6A6" w:themeColor="background1" w:themeShade="A6"/>
                <w:szCs w:val="24"/>
              </w:rPr>
            </w:pPr>
          </w:p>
          <w:p w14:paraId="6873F16A" w14:textId="77777777" w:rsidR="00C435C1" w:rsidRPr="00DF7902" w:rsidRDefault="00C435C1" w:rsidP="00C435C1">
            <w:pPr>
              <w:spacing w:before="240" w:after="120"/>
              <w:rPr>
                <w:color w:val="A6A6A6" w:themeColor="background1" w:themeShade="A6"/>
                <w:szCs w:val="24"/>
              </w:rPr>
            </w:pPr>
          </w:p>
          <w:p w14:paraId="43015051" w14:textId="77777777" w:rsidR="00C435C1" w:rsidRPr="0067333A" w:rsidRDefault="00C435C1" w:rsidP="00C435C1">
            <w:pPr>
              <w:spacing w:before="240" w:after="120"/>
              <w:rPr>
                <w:szCs w:val="24"/>
              </w:rPr>
            </w:pPr>
            <w:r w:rsidRPr="0067333A">
              <w:rPr>
                <w:szCs w:val="24"/>
              </w:rPr>
              <w:t xml:space="preserve">Укажите численность субъектов регулирования </w:t>
            </w:r>
          </w:p>
          <w:p w14:paraId="3A86FF37" w14:textId="0796A065" w:rsidR="00C435C1" w:rsidRPr="0067333A" w:rsidRDefault="004A0F31" w:rsidP="004A0F31">
            <w:pPr>
              <w:jc w:val="both"/>
              <w:rPr>
                <w:szCs w:val="24"/>
              </w:rPr>
            </w:pPr>
            <w:r w:rsidRPr="0067333A">
              <w:rPr>
                <w:szCs w:val="24"/>
              </w:rPr>
              <w:t>Минпромторг России – 1
В соответствии с пунктом 3 Правил формирования и ведения реестра российской промышленной продукции ведение реестра осуществляется Министерством промышленности и торговли Российской Федерации в электронном виде путем включения, изменения и (или) исключения реестровых записей с использованием государственной информационной системы промышленности (то есть заявки на включение сведений в реестр российской промышленной продукции поступают в Минпромторг России). По результатам проверки полноты и достоверности сведений и документов Министерством промышленности и торговли Российской Федерации формируется реестровая запись (то есть Минпромторг России формирует реестровые записи в реестре российской промышленной продукции).</w:t>
            </w:r>
          </w:p>
          <w:p w14:paraId="58230870" w14:textId="77777777" w:rsidR="004A0F31" w:rsidRPr="0067333A" w:rsidRDefault="004A0F31" w:rsidP="00C435C1">
            <w:pPr>
              <w:spacing w:before="240" w:after="120"/>
              <w:jc w:val="center"/>
              <w:rPr>
                <w:i/>
                <w:iCs/>
                <w:color w:val="808080" w:themeColor="background1" w:themeShade="80"/>
                <w:szCs w:val="24"/>
                <w:u w:val="single"/>
              </w:rPr>
            </w:pPr>
          </w:p>
          <w:p w14:paraId="6AF95095" w14:textId="2EA3ACA5" w:rsidR="00C435C1" w:rsidRPr="0067333A" w:rsidRDefault="00C435C1" w:rsidP="00C435C1">
            <w:pPr>
              <w:spacing w:before="240" w:after="120"/>
              <w:jc w:val="center"/>
              <w:rPr>
                <w:szCs w:val="24"/>
              </w:rPr>
            </w:pPr>
            <w:r w:rsidRPr="0067333A">
              <w:rPr>
                <w:i/>
                <w:iCs/>
                <w:color w:val="808080" w:themeColor="background1" w:themeShade="80"/>
                <w:szCs w:val="24"/>
              </w:rPr>
              <w:t xml:space="preserve">Заполняется на основании информации, указанной </w:t>
            </w:r>
            <w:r w:rsidRPr="0067333A">
              <w:rPr>
                <w:i/>
                <w:iCs/>
                <w:color w:val="808080" w:themeColor="background1" w:themeShade="80"/>
                <w:szCs w:val="24"/>
              </w:rPr>
              <w:br/>
              <w:t xml:space="preserve">в </w:t>
            </w:r>
            <w:hyperlink w:anchor="_4.1._Основные_группы" w:history="1">
              <w:r w:rsidRPr="0067333A">
                <w:rPr>
                  <w:rStyle w:val="af4"/>
                  <w:i/>
                  <w:iCs/>
                  <w:szCs w:val="24"/>
                </w:rPr>
                <w:t>пункте 4.1</w:t>
              </w:r>
            </w:hyperlink>
            <w:r w:rsidRPr="0067333A">
              <w:rPr>
                <w:i/>
                <w:iCs/>
                <w:color w:val="808080" w:themeColor="background1" w:themeShade="80"/>
                <w:szCs w:val="24"/>
              </w:rPr>
              <w:t xml:space="preserve"> сводного отчета</w:t>
            </w:r>
          </w:p>
        </w:tc>
      </w:tr>
      <w:tr w:rsidR="00C435C1" w:rsidRPr="0067333A" w14:paraId="62751484" w14:textId="77777777" w:rsidTr="008C6F12">
        <w:trPr>
          <w:trHeight w:val="607"/>
        </w:trPr>
        <w:tc>
          <w:tcPr>
            <w:tcW w:w="3730" w:type="dxa"/>
            <w:gridSpan w:val="4"/>
          </w:tcPr>
          <w:p w14:paraId="70F23CBF" w14:textId="77777777" w:rsidR="00C435C1" w:rsidRPr="0067333A" w:rsidRDefault="00C435C1" w:rsidP="00C435C1">
            <w:pPr>
              <w:spacing w:before="240" w:after="120"/>
              <w:rPr>
                <w:szCs w:val="24"/>
              </w:rPr>
            </w:pPr>
            <w:r w:rsidRPr="0067333A">
              <w:rPr>
                <w:szCs w:val="24"/>
              </w:rPr>
              <w:t>Граждане</w:t>
            </w:r>
          </w:p>
        </w:tc>
        <w:tc>
          <w:tcPr>
            <w:tcW w:w="943" w:type="dxa"/>
            <w:gridSpan w:val="2"/>
            <w:vAlign w:val="center"/>
          </w:tcPr>
          <w:p w14:paraId="3F054293" w14:textId="77777777" w:rsidR="00C435C1" w:rsidRPr="0067333A" w:rsidRDefault="00000000" w:rsidP="0067333A">
            <w:pPr>
              <w:rPr>
                <w:szCs w:val="24"/>
              </w:rPr>
            </w:pPr>
            <w:r w:rsidR="004A0F31" w:rsidRPr="0067333A">
              <w:rPr>
                <w:szCs w:val="24"/>
              </w:rPr>
              <w:t/>
            </w:r>
          </w:p>
          <w:p w14:paraId="181166A6" w14:textId="2687B3B1" w:rsidR="008C6F12" w:rsidRPr="0067333A" w:rsidRDefault="008C6F12" w:rsidP="0067333A">
            <w:pPr>
              <w:rPr>
                <w:szCs w:val="24"/>
              </w:rPr>
            </w:pPr>
          </w:p>
        </w:tc>
        <w:tc>
          <w:tcPr>
            <w:tcW w:w="5528" w:type="dxa"/>
            <w:gridSpan w:val="3"/>
            <w:vMerge/>
          </w:tcPr>
          <w:p w14:paraId="6E9B9A23" w14:textId="77777777" w:rsidR="00C435C1" w:rsidRPr="0067333A" w:rsidRDefault="00C435C1" w:rsidP="00C435C1">
            <w:pPr>
              <w:spacing w:before="240" w:after="120"/>
              <w:rPr>
                <w:szCs w:val="24"/>
              </w:rPr>
            </w:pPr>
          </w:p>
        </w:tc>
      </w:tr>
      <w:tr w:rsidR="00C435C1" w:rsidRPr="0067333A" w14:paraId="7370F2C7" w14:textId="77777777" w:rsidTr="008C6F12">
        <w:trPr>
          <w:trHeight w:val="607"/>
        </w:trPr>
        <w:tc>
          <w:tcPr>
            <w:tcW w:w="3730" w:type="dxa"/>
            <w:gridSpan w:val="4"/>
          </w:tcPr>
          <w:p w14:paraId="40A10A0F" w14:textId="77777777" w:rsidR="00C435C1" w:rsidRPr="0067333A" w:rsidRDefault="00C435C1" w:rsidP="00C435C1">
            <w:pPr>
              <w:spacing w:before="240" w:after="120"/>
              <w:rPr>
                <w:szCs w:val="24"/>
              </w:rPr>
            </w:pPr>
            <w:r w:rsidRPr="0067333A">
              <w:rPr>
                <w:szCs w:val="24"/>
              </w:rPr>
              <w:t>Федеральные органы исполнительной власти</w:t>
            </w:r>
          </w:p>
        </w:tc>
        <w:tc>
          <w:tcPr>
            <w:tcW w:w="943" w:type="dxa"/>
            <w:gridSpan w:val="2"/>
            <w:vAlign w:val="center"/>
          </w:tcPr>
          <w:p w14:paraId="11A99C16" w14:textId="77777777" w:rsidR="00C435C1" w:rsidRPr="0067333A" w:rsidRDefault="00000000" w:rsidP="0067333A">
            <w:pPr>
              <w:rPr>
                <w:szCs w:val="24"/>
              </w:rPr>
            </w:pPr>
            <w:r w:rsidR="004A0F31" w:rsidRPr="0067333A">
              <w:rPr>
                <w:szCs w:val="24"/>
              </w:rPr>
              <w:t>+</w:t>
            </w:r>
          </w:p>
          <w:p w14:paraId="7D0BAFD2" w14:textId="03DEB3EF" w:rsidR="008C6F12" w:rsidRPr="0067333A" w:rsidRDefault="008C6F12" w:rsidP="0067333A">
            <w:pPr>
              <w:rPr>
                <w:szCs w:val="24"/>
              </w:rPr>
            </w:pPr>
          </w:p>
        </w:tc>
        <w:tc>
          <w:tcPr>
            <w:tcW w:w="5528" w:type="dxa"/>
            <w:gridSpan w:val="3"/>
            <w:vMerge/>
          </w:tcPr>
          <w:p w14:paraId="44650B57" w14:textId="77777777" w:rsidR="00C435C1" w:rsidRPr="0067333A" w:rsidRDefault="00C435C1" w:rsidP="00C435C1">
            <w:pPr>
              <w:spacing w:before="240" w:after="120"/>
              <w:rPr>
                <w:szCs w:val="24"/>
              </w:rPr>
            </w:pPr>
          </w:p>
        </w:tc>
      </w:tr>
      <w:tr w:rsidR="00C435C1" w:rsidRPr="0067333A" w14:paraId="26D07236" w14:textId="77777777" w:rsidTr="008C6F12">
        <w:trPr>
          <w:trHeight w:val="607"/>
        </w:trPr>
        <w:tc>
          <w:tcPr>
            <w:tcW w:w="3730" w:type="dxa"/>
            <w:gridSpan w:val="4"/>
          </w:tcPr>
          <w:p w14:paraId="4F1EA4E4" w14:textId="77777777" w:rsidR="00C435C1" w:rsidRPr="0067333A" w:rsidRDefault="00C435C1" w:rsidP="00C435C1">
            <w:pPr>
              <w:spacing w:before="240" w:after="120"/>
              <w:rPr>
                <w:szCs w:val="24"/>
              </w:rPr>
            </w:pPr>
            <w:r w:rsidRPr="0067333A">
              <w:rPr>
                <w:szCs w:val="24"/>
              </w:rPr>
              <w:t>Органы власти субъектов Российской Федерации, в том числе бюджетные учреждения</w:t>
            </w:r>
          </w:p>
        </w:tc>
        <w:tc>
          <w:tcPr>
            <w:tcW w:w="943" w:type="dxa"/>
            <w:gridSpan w:val="2"/>
            <w:vAlign w:val="center"/>
          </w:tcPr>
          <w:p w14:paraId="4C47E3E3" w14:textId="77777777" w:rsidR="00C435C1" w:rsidRPr="0067333A" w:rsidRDefault="00000000" w:rsidP="0067333A">
            <w:pPr>
              <w:rPr>
                <w:szCs w:val="24"/>
              </w:rPr>
            </w:pPr>
            <w:r w:rsidR="004A0F31" w:rsidRPr="0067333A">
              <w:rPr>
                <w:szCs w:val="24"/>
              </w:rPr>
              <w:t/>
            </w:r>
          </w:p>
          <w:p w14:paraId="65A8AE8B" w14:textId="23248D27" w:rsidR="008C6F12" w:rsidRPr="0067333A" w:rsidRDefault="008C6F12" w:rsidP="0067333A">
            <w:pPr>
              <w:rPr>
                <w:szCs w:val="24"/>
              </w:rPr>
            </w:pPr>
          </w:p>
        </w:tc>
        <w:tc>
          <w:tcPr>
            <w:tcW w:w="5528" w:type="dxa"/>
            <w:gridSpan w:val="3"/>
            <w:vMerge/>
          </w:tcPr>
          <w:p w14:paraId="133D0408" w14:textId="77777777" w:rsidR="00C435C1" w:rsidRPr="0067333A" w:rsidRDefault="00C435C1" w:rsidP="00C435C1">
            <w:pPr>
              <w:spacing w:before="240" w:after="120"/>
              <w:rPr>
                <w:szCs w:val="24"/>
              </w:rPr>
            </w:pPr>
          </w:p>
        </w:tc>
      </w:tr>
      <w:tr w:rsidR="00C435C1" w:rsidRPr="0067333A" w14:paraId="0DD70E33" w14:textId="77777777" w:rsidTr="008C6F12">
        <w:trPr>
          <w:trHeight w:val="607"/>
        </w:trPr>
        <w:tc>
          <w:tcPr>
            <w:tcW w:w="3730" w:type="dxa"/>
            <w:gridSpan w:val="4"/>
          </w:tcPr>
          <w:p w14:paraId="25BA4A26" w14:textId="77777777" w:rsidR="00C435C1" w:rsidRPr="0067333A" w:rsidRDefault="00C435C1" w:rsidP="00C435C1">
            <w:pPr>
              <w:spacing w:before="240" w:after="120"/>
              <w:rPr>
                <w:szCs w:val="24"/>
              </w:rPr>
            </w:pPr>
            <w:r w:rsidRPr="0067333A">
              <w:rPr>
                <w:szCs w:val="24"/>
              </w:rPr>
              <w:t>Органы местного самоуправления, в том числе бюджетные учреждения</w:t>
            </w:r>
          </w:p>
        </w:tc>
        <w:tc>
          <w:tcPr>
            <w:tcW w:w="943" w:type="dxa"/>
            <w:gridSpan w:val="2"/>
            <w:vAlign w:val="center"/>
          </w:tcPr>
          <w:p w14:paraId="69F22B24" w14:textId="77777777" w:rsidR="00C435C1" w:rsidRPr="0067333A" w:rsidRDefault="00000000" w:rsidP="0067333A">
            <w:pPr>
              <w:rPr>
                <w:szCs w:val="24"/>
              </w:rPr>
            </w:pPr>
            <w:r w:rsidR="004A0F31" w:rsidRPr="0067333A">
              <w:rPr>
                <w:szCs w:val="24"/>
              </w:rPr>
              <w:t/>
            </w:r>
          </w:p>
          <w:p w14:paraId="76BB670C" w14:textId="18074516" w:rsidR="008C6F12" w:rsidRPr="0067333A" w:rsidRDefault="008C6F12" w:rsidP="0067333A">
            <w:pPr>
              <w:rPr>
                <w:szCs w:val="24"/>
              </w:rPr>
            </w:pPr>
          </w:p>
        </w:tc>
        <w:tc>
          <w:tcPr>
            <w:tcW w:w="5528" w:type="dxa"/>
            <w:gridSpan w:val="3"/>
            <w:vMerge/>
          </w:tcPr>
          <w:p w14:paraId="0E6D2FFF" w14:textId="77777777" w:rsidR="00C435C1" w:rsidRPr="0067333A" w:rsidRDefault="00C435C1" w:rsidP="00C435C1">
            <w:pPr>
              <w:spacing w:before="240" w:after="120"/>
              <w:rPr>
                <w:szCs w:val="24"/>
              </w:rPr>
            </w:pPr>
          </w:p>
        </w:tc>
      </w:tr>
      <w:tr w:rsidR="00C435C1" w:rsidRPr="0067333A" w14:paraId="0CD900B8" w14:textId="77777777" w:rsidTr="00CC13C4">
        <w:trPr>
          <w:trHeight w:val="150"/>
        </w:trPr>
        <w:tc>
          <w:tcPr>
            <w:tcW w:w="10201" w:type="dxa"/>
            <w:gridSpan w:val="9"/>
          </w:tcPr>
          <w:p w14:paraId="0E4875B9" w14:textId="7A4932D9" w:rsidR="00C435C1" w:rsidRPr="0067333A" w:rsidRDefault="00C435C1" w:rsidP="00C435C1">
            <w:pPr>
              <w:spacing w:before="240" w:after="120"/>
              <w:rPr>
                <w:szCs w:val="24"/>
              </w:rPr>
            </w:pPr>
            <w:r w:rsidRPr="0067333A">
              <w:rPr>
                <w:szCs w:val="24"/>
              </w:rPr>
              <w:t>2.5. Вид контроля и (</w:t>
            </w:r>
            <w:proofErr w:type="gramStart"/>
            <w:r w:rsidRPr="0067333A">
              <w:rPr>
                <w:szCs w:val="24"/>
              </w:rPr>
              <w:t>или)  форма</w:t>
            </w:r>
            <w:proofErr w:type="gramEnd"/>
            <w:r w:rsidRPr="0067333A">
              <w:rPr>
                <w:szCs w:val="24"/>
              </w:rPr>
              <w:t xml:space="preserve"> оценки соблюдения требований (при наличии): </w:t>
            </w:r>
            <w:r w:rsidR="004A0F31" w:rsidRPr="0067333A">
              <w:rPr>
                <w:szCs w:val="24"/>
              </w:rPr>
              <w:t>Осуществляется в рамках проверки полноты и достоверности сведений, которые указаны заявителем в соответствии с пунктом 6 Правил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исключение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утвержденный постановлением № 719, которые указаны в акте экспертизы, а также проверку соответствия промышленной продукции требованиям, предусмотренным приложением к постановлению № 719, в отношении промышленной продукции, сведения о которой содержатся в поступивших заявках на включение сведений в реестр.</w:t>
            </w:r>
          </w:p>
        </w:tc>
      </w:tr>
      <w:tr w:rsidR="00C435C1" w:rsidRPr="0067333A" w14:paraId="3E0F6E81" w14:textId="77777777" w:rsidTr="00CC13C4">
        <w:trPr>
          <w:trHeight w:val="150"/>
        </w:trPr>
        <w:tc>
          <w:tcPr>
            <w:tcW w:w="10201" w:type="dxa"/>
            <w:gridSpan w:val="9"/>
          </w:tcPr>
          <w:p w14:paraId="7BFD4365" w14:textId="12D07A6D" w:rsidR="00C435C1" w:rsidRPr="0067333A" w:rsidRDefault="00C435C1" w:rsidP="00C435C1">
            <w:pPr>
              <w:spacing w:before="240" w:after="120"/>
              <w:rPr>
                <w:szCs w:val="24"/>
              </w:rPr>
            </w:pPr>
            <w:r w:rsidRPr="0067333A">
              <w:rPr>
                <w:szCs w:val="24"/>
              </w:rPr>
              <w:t xml:space="preserve">2.6. Ответственность за неисполнение положений проекта акта (при наличии): </w:t>
            </w:r>
            <w:r w:rsidR="004A0F31" w:rsidRPr="0067333A">
              <w:rPr>
                <w:szCs w:val="24"/>
              </w:rPr>
              <w:t>-</w:t>
            </w:r>
          </w:p>
        </w:tc>
      </w:tr>
      <w:tr w:rsidR="00C435C1" w:rsidRPr="0067333A" w14:paraId="506B504B" w14:textId="77777777" w:rsidTr="00CC13C4">
        <w:trPr>
          <w:trHeight w:val="150"/>
        </w:trPr>
        <w:tc>
          <w:tcPr>
            <w:tcW w:w="9068" w:type="dxa"/>
            <w:gridSpan w:val="8"/>
          </w:tcPr>
          <w:p w14:paraId="710F2B98" w14:textId="77777777" w:rsidR="00C435C1" w:rsidRPr="0067333A" w:rsidRDefault="00C435C1" w:rsidP="00C435C1">
            <w:pPr>
              <w:spacing w:before="240" w:after="120"/>
              <w:rPr>
                <w:szCs w:val="24"/>
              </w:rPr>
            </w:pPr>
            <w:r w:rsidRPr="0067333A">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67333A">
              <w:rPr>
                <w:i/>
                <w:iCs/>
                <w:color w:val="808080" w:themeColor="background1" w:themeShade="80"/>
                <w:szCs w:val="24"/>
              </w:rPr>
              <w:t>(присваивается высокая степень регулирующего воздействия)</w:t>
            </w:r>
          </w:p>
        </w:tc>
        <w:tc>
          <w:tcPr>
            <w:tcW w:w="1133" w:type="dxa"/>
          </w:tcPr>
          <w:p w14:paraId="4C934F35" w14:textId="77777777" w:rsidR="00C435C1" w:rsidRDefault="00000000" w:rsidP="0067333A">
            <w:pPr>
              <w:rPr>
                <w:szCs w:val="24"/>
              </w:rPr>
            </w:pPr>
            <w:r w:rsidR="004A0F31" w:rsidRPr="0067333A">
              <w:rPr>
                <w:szCs w:val="24"/>
              </w:rPr>
              <w:t/>
            </w:r>
          </w:p>
          <w:p w14:paraId="6E085329" w14:textId="0227344B" w:rsidR="0067333A" w:rsidRPr="0067333A" w:rsidRDefault="0067333A" w:rsidP="0067333A">
            <w:pPr>
              <w:rPr>
                <w:szCs w:val="24"/>
              </w:rPr>
            </w:pPr>
          </w:p>
        </w:tc>
      </w:tr>
      <w:tr w:rsidR="00C435C1" w:rsidRPr="0067333A" w14:paraId="474C3555" w14:textId="77777777" w:rsidTr="00CC13C4">
        <w:trPr>
          <w:trHeight w:val="150"/>
        </w:trPr>
        <w:tc>
          <w:tcPr>
            <w:tcW w:w="9068" w:type="dxa"/>
            <w:gridSpan w:val="8"/>
          </w:tcPr>
          <w:p w14:paraId="3FF42596" w14:textId="3853FF62" w:rsidR="00C435C1" w:rsidRPr="0067333A" w:rsidRDefault="00C435C1" w:rsidP="00C435C1">
            <w:pPr>
              <w:spacing w:before="240" w:after="120"/>
              <w:rPr>
                <w:szCs w:val="24"/>
              </w:rPr>
            </w:pPr>
            <w:r w:rsidRPr="0067333A">
              <w:rPr>
                <w:szCs w:val="24"/>
              </w:rPr>
              <w:t xml:space="preserve">2.8. Проект акта разработан в целях снижения затрат субъектов регулирования </w:t>
            </w:r>
            <w:r w:rsidRPr="0067333A">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67333A">
              <w:rPr>
                <w:i/>
                <w:iCs/>
                <w:color w:val="A6A6A6" w:themeColor="background1" w:themeShade="A6"/>
                <w:szCs w:val="24"/>
              </w:rPr>
              <w:t xml:space="preserve"> </w:t>
            </w:r>
            <w:r w:rsidRPr="0067333A">
              <w:rPr>
                <w:i/>
                <w:iCs/>
                <w:color w:val="808080" w:themeColor="background1" w:themeShade="80"/>
                <w:szCs w:val="24"/>
              </w:rPr>
              <w:t>(присваивается низкая степень регулирующего воздействия)</w:t>
            </w:r>
          </w:p>
        </w:tc>
        <w:tc>
          <w:tcPr>
            <w:tcW w:w="1133" w:type="dxa"/>
          </w:tcPr>
          <w:p w14:paraId="3F32A778" w14:textId="77777777" w:rsidR="00C435C1" w:rsidRDefault="00000000" w:rsidP="0067333A">
            <w:pPr>
              <w:rPr>
                <w:szCs w:val="24"/>
              </w:rPr>
            </w:pPr>
            <w:r w:rsidR="004A0F31" w:rsidRPr="0067333A">
              <w:rPr>
                <w:szCs w:val="24"/>
              </w:rPr>
              <w:t/>
            </w:r>
          </w:p>
          <w:p w14:paraId="1452CB41" w14:textId="4A527CE5" w:rsidR="0067333A" w:rsidRPr="0067333A" w:rsidRDefault="0067333A" w:rsidP="0067333A">
            <w:pPr>
              <w:rPr>
                <w:szCs w:val="24"/>
              </w:rPr>
            </w:pPr>
          </w:p>
        </w:tc>
      </w:tr>
      <w:tr w:rsidR="00500222" w:rsidRPr="0067333A" w14:paraId="1804A4BA" w14:textId="77777777" w:rsidTr="00CC13C4">
        <w:trPr>
          <w:trHeight w:val="150"/>
        </w:trPr>
        <w:tc>
          <w:tcPr>
            <w:tcW w:w="9068" w:type="dxa"/>
            <w:gridSpan w:val="8"/>
          </w:tcPr>
          <w:p w14:paraId="1C248CE9" w14:textId="62254A00" w:rsidR="00500222" w:rsidRPr="0067333A" w:rsidRDefault="00500222" w:rsidP="00C435C1">
            <w:pPr>
              <w:spacing w:before="240" w:after="120"/>
              <w:rPr>
                <w:szCs w:val="24"/>
              </w:rPr>
            </w:pPr>
            <w:r w:rsidRPr="0067333A">
              <w:rPr>
                <w:szCs w:val="24"/>
              </w:rPr>
              <w:t>2.9. Содержатся ли в проекте акта обязательные требования</w:t>
            </w:r>
            <w:r w:rsidRPr="0067333A">
              <w:rPr>
                <w:rStyle w:val="a9"/>
                <w:szCs w:val="24"/>
              </w:rPr>
              <w:footnoteReference w:id="4"/>
            </w:r>
            <w:r w:rsidRPr="0067333A">
              <w:rPr>
                <w:szCs w:val="24"/>
              </w:rPr>
              <w:t>?</w:t>
            </w:r>
          </w:p>
        </w:tc>
        <w:tc>
          <w:tcPr>
            <w:tcW w:w="1133" w:type="dxa"/>
          </w:tcPr>
          <w:p w14:paraId="06D80284" w14:textId="77777777" w:rsidR="00500222" w:rsidRDefault="00000000" w:rsidP="0067333A">
            <w:pPr>
              <w:rPr>
                <w:szCs w:val="24"/>
              </w:rPr>
            </w:pPr>
            <w:r w:rsidR="004A0F31" w:rsidRPr="0067333A">
              <w:rPr>
                <w:szCs w:val="24"/>
              </w:rPr>
              <w:t>Нет</w:t>
            </w:r>
          </w:p>
          <w:p w14:paraId="413E8F1A" w14:textId="03C68CE2" w:rsidR="0067333A" w:rsidRPr="0067333A" w:rsidRDefault="0067333A" w:rsidP="0067333A">
            <w:pPr>
              <w:rPr>
                <w:szCs w:val="24"/>
              </w:rPr>
            </w:pPr>
          </w:p>
        </w:tc>
      </w:tr>
      <w:tr w:rsidR="00C435C1" w:rsidRPr="0067333A" w14:paraId="1A2F58E0" w14:textId="77777777" w:rsidTr="00CC13C4">
        <w:trPr>
          <w:trHeight w:val="150"/>
        </w:trPr>
        <w:tc>
          <w:tcPr>
            <w:tcW w:w="10201" w:type="dxa"/>
            <w:gridSpan w:val="9"/>
          </w:tcPr>
          <w:p w14:paraId="08A76929" w14:textId="77777777" w:rsidR="00C435C1" w:rsidRPr="0067333A" w:rsidRDefault="00C435C1" w:rsidP="00C435C1">
            <w:pPr>
              <w:spacing w:before="240" w:after="120"/>
              <w:rPr>
                <w:szCs w:val="24"/>
              </w:rPr>
            </w:pPr>
            <w:r w:rsidRPr="0067333A">
              <w:rPr>
                <w:szCs w:val="24"/>
              </w:rPr>
              <w:t>Если да, то перечислите основные обязательные требования, которые повлекут за собой затраты субъектов регулирования:</w:t>
            </w:r>
          </w:p>
          <w:p w14:paraId="5A6E99E1" w14:textId="0A0B3DB2" w:rsidR="00C435C1" w:rsidRPr="0067333A" w:rsidRDefault="004A0F31" w:rsidP="004A0F31">
            <w:pPr>
              <w:jc w:val="both"/>
              <w:rPr>
                <w:szCs w:val="24"/>
              </w:rPr>
            </w:pPr>
            <w:r w:rsidRPr="0067333A">
              <w:rPr>
                <w:szCs w:val="24"/>
              </w:rPr>
              <w:t/>
            </w:r>
          </w:p>
          <w:p w14:paraId="79DFC153" w14:textId="269D5957" w:rsidR="00C435C1" w:rsidRPr="0067333A" w:rsidRDefault="00C435C1" w:rsidP="00C435C1">
            <w:pPr>
              <w:jc w:val="center"/>
              <w:rPr>
                <w:i/>
                <w:iCs/>
                <w:color w:val="808080" w:themeColor="background1" w:themeShade="80"/>
                <w:szCs w:val="24"/>
              </w:rPr>
            </w:pPr>
            <w:r w:rsidRPr="0067333A">
              <w:rPr>
                <w:i/>
                <w:iCs/>
                <w:color w:val="808080" w:themeColor="background1" w:themeShade="80"/>
                <w:szCs w:val="24"/>
              </w:rPr>
              <w:t xml:space="preserve">Заполняется на основании информации, указанной в </w:t>
            </w:r>
            <w:hyperlink w:anchor="_3.5._Новые_(изменяемые)" w:history="1">
              <w:r w:rsidRPr="0067333A">
                <w:rPr>
                  <w:rStyle w:val="af4"/>
                  <w:i/>
                  <w:iCs/>
                  <w:szCs w:val="24"/>
                </w:rPr>
                <w:t>пункте 3.5</w:t>
              </w:r>
            </w:hyperlink>
            <w:r w:rsidRPr="0067333A">
              <w:rPr>
                <w:i/>
                <w:iCs/>
                <w:color w:val="808080" w:themeColor="background1" w:themeShade="80"/>
                <w:szCs w:val="24"/>
              </w:rPr>
              <w:t xml:space="preserve"> сводного отчета</w:t>
            </w:r>
          </w:p>
          <w:p w14:paraId="180886FD" w14:textId="77777777" w:rsidR="00C435C1" w:rsidRPr="0067333A" w:rsidRDefault="00C435C1" w:rsidP="00C435C1">
            <w:pPr>
              <w:jc w:val="center"/>
              <w:rPr>
                <w:szCs w:val="24"/>
              </w:rPr>
            </w:pPr>
          </w:p>
        </w:tc>
      </w:tr>
      <w:tr w:rsidR="00C435C1" w:rsidRPr="0067333A" w14:paraId="1EB27ED2" w14:textId="77777777" w:rsidTr="007B689C">
        <w:trPr>
          <w:trHeight w:val="101"/>
        </w:trPr>
        <w:tc>
          <w:tcPr>
            <w:tcW w:w="5624" w:type="dxa"/>
            <w:gridSpan w:val="7"/>
            <w:vMerge w:val="restart"/>
          </w:tcPr>
          <w:p w14:paraId="25714F5C" w14:textId="5931E795" w:rsidR="00C435C1" w:rsidRPr="0067333A" w:rsidRDefault="00C435C1" w:rsidP="00C435C1">
            <w:pPr>
              <w:spacing w:before="240" w:after="120"/>
              <w:rPr>
                <w:szCs w:val="24"/>
              </w:rPr>
            </w:pPr>
            <w:r w:rsidRPr="0067333A">
              <w:rPr>
                <w:szCs w:val="24"/>
              </w:rPr>
              <w:t xml:space="preserve">2.10. Затраты субъектов регулирования </w:t>
            </w:r>
            <w:r w:rsidRPr="0067333A">
              <w:rPr>
                <w:szCs w:val="24"/>
              </w:rPr>
              <w:br/>
              <w:t xml:space="preserve">на соблюдение содержащихся в проекте акта обязательных требований или других положений, </w:t>
            </w:r>
            <w:r w:rsidRPr="0067333A">
              <w:rPr>
                <w:szCs w:val="24"/>
              </w:rPr>
              <w:lastRenderedPageBreak/>
              <w:t xml:space="preserve">не относящихся к обязательным требованиям </w:t>
            </w:r>
            <w:r w:rsidRPr="0067333A">
              <w:rPr>
                <w:szCs w:val="24"/>
              </w:rPr>
              <w:br/>
              <w:t>за 6 лет ‎с предполагаемой даты вступления в силу проекта акта, составят:</w:t>
            </w:r>
          </w:p>
          <w:p w14:paraId="06FE48ED" w14:textId="390C5808" w:rsidR="00C435C1" w:rsidRPr="0067333A" w:rsidRDefault="00C435C1" w:rsidP="00C435C1">
            <w:pPr>
              <w:spacing w:before="240" w:after="120"/>
              <w:rPr>
                <w:i/>
                <w:iCs/>
                <w:color w:val="A6A6A6" w:themeColor="background1" w:themeShade="A6"/>
                <w:szCs w:val="24"/>
              </w:rPr>
            </w:pPr>
            <w:r w:rsidRPr="0067333A">
              <w:rPr>
                <w:i/>
                <w:iCs/>
                <w:color w:val="808080" w:themeColor="background1" w:themeShade="80"/>
                <w:szCs w:val="24"/>
              </w:rPr>
              <w:t xml:space="preserve">Заполняется на основании информации, указанной </w:t>
            </w:r>
            <w:r w:rsidRPr="0067333A">
              <w:rPr>
                <w:i/>
                <w:iCs/>
                <w:color w:val="808080" w:themeColor="background1" w:themeShade="80"/>
                <w:szCs w:val="24"/>
              </w:rPr>
              <w:br/>
              <w:t xml:space="preserve">в </w:t>
            </w:r>
            <w:hyperlink w:anchor="_4._Анализ_затрат" w:history="1">
              <w:r w:rsidRPr="0067333A">
                <w:rPr>
                  <w:rStyle w:val="af4"/>
                  <w:i/>
                  <w:iCs/>
                  <w:szCs w:val="24"/>
                </w:rPr>
                <w:t>разделе 4</w:t>
              </w:r>
            </w:hyperlink>
            <w:r w:rsidRPr="0067333A">
              <w:rPr>
                <w:i/>
                <w:iCs/>
                <w:color w:val="808080" w:themeColor="background1" w:themeShade="80"/>
                <w:szCs w:val="24"/>
              </w:rPr>
              <w:t xml:space="preserve"> сводного отчета</w:t>
            </w:r>
          </w:p>
        </w:tc>
        <w:tc>
          <w:tcPr>
            <w:tcW w:w="3444" w:type="dxa"/>
          </w:tcPr>
          <w:p w14:paraId="64407108" w14:textId="77777777" w:rsidR="00C435C1" w:rsidRPr="0067333A" w:rsidRDefault="00C435C1" w:rsidP="00C435C1">
            <w:pPr>
              <w:spacing w:before="120" w:after="120"/>
              <w:rPr>
                <w:szCs w:val="24"/>
              </w:rPr>
            </w:pPr>
            <w:r w:rsidRPr="0067333A">
              <w:rPr>
                <w:szCs w:val="24"/>
              </w:rPr>
              <w:lastRenderedPageBreak/>
              <w:t>более 3 млрд руб.</w:t>
            </w:r>
          </w:p>
        </w:tc>
        <w:tc>
          <w:tcPr>
            <w:tcW w:w="1133" w:type="dxa"/>
            <w:vAlign w:val="center"/>
          </w:tcPr>
          <w:p w14:paraId="4B20EF32" w14:textId="77777777" w:rsidR="00C435C1" w:rsidRPr="0067333A" w:rsidRDefault="00000000" w:rsidP="00C435C1">
            <w:pPr>
              <w:rPr>
                <w:szCs w:val="24"/>
              </w:rPr>
            </w:pPr>
            <w:r w:rsidR="004A0F31" w:rsidRPr="0067333A">
              <w:rPr>
                <w:szCs w:val="24"/>
              </w:rPr>
              <w:t/>
            </w:r>
          </w:p>
          <w:p w14:paraId="173D1DF2" w14:textId="1B349410" w:rsidR="008C6F12" w:rsidRPr="0067333A" w:rsidRDefault="008C6F12" w:rsidP="00C435C1">
            <w:pPr>
              <w:rPr>
                <w:szCs w:val="24"/>
              </w:rPr>
            </w:pPr>
          </w:p>
        </w:tc>
      </w:tr>
      <w:tr w:rsidR="00C435C1" w:rsidRPr="0067333A" w14:paraId="1505B1AB" w14:textId="77777777" w:rsidTr="007B689C">
        <w:trPr>
          <w:trHeight w:val="100"/>
        </w:trPr>
        <w:tc>
          <w:tcPr>
            <w:tcW w:w="5624" w:type="dxa"/>
            <w:gridSpan w:val="7"/>
            <w:vMerge/>
          </w:tcPr>
          <w:p w14:paraId="40B7F0B7" w14:textId="77777777" w:rsidR="00C435C1" w:rsidRPr="0067333A" w:rsidRDefault="00C435C1" w:rsidP="00C435C1">
            <w:pPr>
              <w:rPr>
                <w:szCs w:val="24"/>
              </w:rPr>
            </w:pPr>
          </w:p>
        </w:tc>
        <w:tc>
          <w:tcPr>
            <w:tcW w:w="3444" w:type="dxa"/>
          </w:tcPr>
          <w:p w14:paraId="6B9A7FAF" w14:textId="77777777" w:rsidR="00C435C1" w:rsidRPr="0067333A" w:rsidRDefault="00C435C1" w:rsidP="00C435C1">
            <w:pPr>
              <w:spacing w:before="120" w:after="120"/>
              <w:rPr>
                <w:szCs w:val="24"/>
              </w:rPr>
            </w:pPr>
            <w:r w:rsidRPr="0067333A">
              <w:rPr>
                <w:szCs w:val="24"/>
              </w:rPr>
              <w:t>от 300 млн руб. до 3 млрд руб.</w:t>
            </w:r>
          </w:p>
        </w:tc>
        <w:tc>
          <w:tcPr>
            <w:tcW w:w="1133" w:type="dxa"/>
            <w:vAlign w:val="center"/>
          </w:tcPr>
          <w:p w14:paraId="5C9ABDEF" w14:textId="77777777" w:rsidR="00C435C1" w:rsidRPr="0067333A" w:rsidRDefault="00000000" w:rsidP="00C435C1">
            <w:pPr>
              <w:rPr>
                <w:szCs w:val="24"/>
              </w:rPr>
            </w:pPr>
            <w:r w:rsidR="004A0F31" w:rsidRPr="0067333A">
              <w:rPr>
                <w:szCs w:val="24"/>
              </w:rPr>
              <w:t/>
            </w:r>
          </w:p>
          <w:p w14:paraId="2121494C" w14:textId="0959FF10" w:rsidR="008C6F12" w:rsidRPr="0067333A" w:rsidRDefault="008C6F12" w:rsidP="00C435C1">
            <w:pPr>
              <w:rPr>
                <w:szCs w:val="24"/>
              </w:rPr>
            </w:pPr>
          </w:p>
        </w:tc>
      </w:tr>
      <w:tr w:rsidR="00C435C1" w:rsidRPr="0067333A" w14:paraId="1E67E0EF" w14:textId="77777777" w:rsidTr="007B689C">
        <w:trPr>
          <w:trHeight w:val="100"/>
        </w:trPr>
        <w:tc>
          <w:tcPr>
            <w:tcW w:w="5624" w:type="dxa"/>
            <w:gridSpan w:val="7"/>
            <w:vMerge/>
          </w:tcPr>
          <w:p w14:paraId="167DA46C" w14:textId="77777777" w:rsidR="00C435C1" w:rsidRPr="0067333A" w:rsidRDefault="00C435C1" w:rsidP="00C435C1">
            <w:pPr>
              <w:rPr>
                <w:szCs w:val="24"/>
              </w:rPr>
            </w:pPr>
          </w:p>
        </w:tc>
        <w:tc>
          <w:tcPr>
            <w:tcW w:w="3444" w:type="dxa"/>
          </w:tcPr>
          <w:p w14:paraId="6D1978A8" w14:textId="77777777" w:rsidR="00C435C1" w:rsidRPr="0067333A" w:rsidRDefault="00C435C1" w:rsidP="00C435C1">
            <w:pPr>
              <w:spacing w:before="120" w:after="120"/>
              <w:rPr>
                <w:szCs w:val="24"/>
              </w:rPr>
            </w:pPr>
            <w:r w:rsidRPr="0067333A">
              <w:rPr>
                <w:szCs w:val="24"/>
              </w:rPr>
              <w:t>менее 300 млн руб.</w:t>
            </w:r>
          </w:p>
        </w:tc>
        <w:tc>
          <w:tcPr>
            <w:tcW w:w="1133" w:type="dxa"/>
            <w:vAlign w:val="center"/>
          </w:tcPr>
          <w:p w14:paraId="7C1CC4B6" w14:textId="77777777" w:rsidR="00C435C1" w:rsidRPr="0067333A" w:rsidRDefault="00000000" w:rsidP="00C435C1">
            <w:pPr>
              <w:rPr>
                <w:szCs w:val="24"/>
              </w:rPr>
            </w:pPr>
            <w:r w:rsidR="004A0F31" w:rsidRPr="0067333A">
              <w:rPr>
                <w:szCs w:val="24"/>
              </w:rPr>
              <w:t>+</w:t>
            </w:r>
          </w:p>
          <w:p w14:paraId="0536B26E" w14:textId="68EA35BF" w:rsidR="008C6F12" w:rsidRPr="0067333A" w:rsidRDefault="008C6F12" w:rsidP="00C435C1">
            <w:pPr>
              <w:rPr>
                <w:szCs w:val="24"/>
              </w:rPr>
            </w:pPr>
          </w:p>
        </w:tc>
      </w:tr>
      <w:tr w:rsidR="00C435C1" w:rsidRPr="0067333A" w14:paraId="386D0409" w14:textId="77777777" w:rsidTr="007B689C">
        <w:trPr>
          <w:trHeight w:val="100"/>
        </w:trPr>
        <w:tc>
          <w:tcPr>
            <w:tcW w:w="5624" w:type="dxa"/>
            <w:gridSpan w:val="7"/>
            <w:vMerge/>
          </w:tcPr>
          <w:p w14:paraId="122CE26E" w14:textId="77777777" w:rsidR="00C435C1" w:rsidRPr="0067333A" w:rsidRDefault="00C435C1" w:rsidP="00C435C1">
            <w:pPr>
              <w:rPr>
                <w:szCs w:val="24"/>
              </w:rPr>
            </w:pPr>
          </w:p>
        </w:tc>
        <w:tc>
          <w:tcPr>
            <w:tcW w:w="3444" w:type="dxa"/>
          </w:tcPr>
          <w:p w14:paraId="5EF752E0" w14:textId="77777777" w:rsidR="00C435C1" w:rsidRPr="0067333A" w:rsidRDefault="00C435C1" w:rsidP="00C435C1">
            <w:pPr>
              <w:spacing w:before="120" w:after="120"/>
              <w:rPr>
                <w:szCs w:val="24"/>
              </w:rPr>
            </w:pPr>
            <w:r w:rsidRPr="0067333A">
              <w:rPr>
                <w:szCs w:val="24"/>
              </w:rPr>
              <w:t>Денежные затраты не предусматриваются</w:t>
            </w:r>
          </w:p>
        </w:tc>
        <w:tc>
          <w:tcPr>
            <w:tcW w:w="1133" w:type="dxa"/>
            <w:vAlign w:val="center"/>
          </w:tcPr>
          <w:p w14:paraId="616CE7FB" w14:textId="77777777" w:rsidR="00C435C1" w:rsidRPr="0067333A" w:rsidRDefault="00000000" w:rsidP="00C435C1">
            <w:pPr>
              <w:rPr>
                <w:szCs w:val="24"/>
              </w:rPr>
            </w:pPr>
            <w:r w:rsidR="004A0F31" w:rsidRPr="0067333A">
              <w:rPr>
                <w:szCs w:val="24"/>
              </w:rPr>
              <w:t/>
            </w:r>
          </w:p>
          <w:p w14:paraId="51334F10" w14:textId="39A09B27" w:rsidR="008C6F12" w:rsidRPr="0067333A" w:rsidRDefault="008C6F12" w:rsidP="00C435C1">
            <w:pPr>
              <w:rPr>
                <w:szCs w:val="24"/>
              </w:rPr>
            </w:pPr>
          </w:p>
        </w:tc>
      </w:tr>
      <w:tr w:rsidR="00C435C1" w:rsidRPr="0067333A" w14:paraId="5EAE1FE7" w14:textId="77777777" w:rsidTr="00CC13C4">
        <w:trPr>
          <w:trHeight w:val="100"/>
        </w:trPr>
        <w:tc>
          <w:tcPr>
            <w:tcW w:w="10201" w:type="dxa"/>
            <w:gridSpan w:val="9"/>
          </w:tcPr>
          <w:p w14:paraId="4940A456" w14:textId="77777777" w:rsidR="00C435C1" w:rsidRPr="0067333A" w:rsidRDefault="00C435C1" w:rsidP="00C435C1">
            <w:pPr>
              <w:spacing w:before="240" w:after="120"/>
              <w:rPr>
                <w:szCs w:val="24"/>
              </w:rPr>
            </w:pPr>
            <w:r w:rsidRPr="0067333A">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C435C1" w:rsidRPr="0067333A" w:rsidRDefault="00C435C1" w:rsidP="00C435C1">
            <w:pPr>
              <w:spacing w:before="120" w:after="120"/>
              <w:jc w:val="center"/>
              <w:rPr>
                <w:szCs w:val="24"/>
              </w:rPr>
            </w:pPr>
            <w:r w:rsidRPr="0067333A">
              <w:rPr>
                <w:i/>
                <w:iCs/>
                <w:color w:val="808080" w:themeColor="background1" w:themeShade="80"/>
                <w:szCs w:val="24"/>
              </w:rPr>
              <w:t xml:space="preserve">Заполняется на основе информации, указанной в </w:t>
            </w:r>
            <w:hyperlink w:anchor="_5._Анализ_влияния" w:history="1">
              <w:r w:rsidRPr="0067333A">
                <w:rPr>
                  <w:rStyle w:val="af4"/>
                  <w:i/>
                  <w:iCs/>
                  <w:szCs w:val="24"/>
                </w:rPr>
                <w:t>разделе 5</w:t>
              </w:r>
            </w:hyperlink>
            <w:r w:rsidRPr="0067333A">
              <w:rPr>
                <w:i/>
                <w:iCs/>
                <w:color w:val="808080" w:themeColor="background1" w:themeShade="80"/>
                <w:szCs w:val="24"/>
              </w:rPr>
              <w:t xml:space="preserve"> сводного отчета</w:t>
            </w:r>
          </w:p>
        </w:tc>
      </w:tr>
      <w:tr w:rsidR="00C435C1" w:rsidRPr="0067333A" w14:paraId="008B888D" w14:textId="77777777" w:rsidTr="00E11EB7">
        <w:trPr>
          <w:trHeight w:val="100"/>
        </w:trPr>
        <w:tc>
          <w:tcPr>
            <w:tcW w:w="2119" w:type="dxa"/>
            <w:gridSpan w:val="2"/>
            <w:vMerge w:val="restart"/>
          </w:tcPr>
          <w:p w14:paraId="590AC7A5" w14:textId="77777777" w:rsidR="00C435C1" w:rsidRPr="0067333A" w:rsidRDefault="00C435C1" w:rsidP="00C435C1">
            <w:pPr>
              <w:spacing w:before="120" w:after="120"/>
              <w:rPr>
                <w:szCs w:val="24"/>
              </w:rPr>
            </w:pPr>
            <w:r w:rsidRPr="0067333A">
              <w:rPr>
                <w:szCs w:val="24"/>
              </w:rPr>
              <w:t>Доходы бюджетов</w:t>
            </w:r>
          </w:p>
        </w:tc>
        <w:tc>
          <w:tcPr>
            <w:tcW w:w="1417" w:type="dxa"/>
          </w:tcPr>
          <w:p w14:paraId="0D99DFE8" w14:textId="77777777" w:rsidR="00C435C1" w:rsidRPr="0067333A" w:rsidRDefault="00C435C1" w:rsidP="00C435C1">
            <w:pPr>
              <w:spacing w:before="120" w:after="120"/>
              <w:rPr>
                <w:szCs w:val="24"/>
              </w:rPr>
            </w:pPr>
            <w:r w:rsidRPr="0067333A">
              <w:rPr>
                <w:szCs w:val="24"/>
              </w:rPr>
              <w:t>увеличатся</w:t>
            </w:r>
          </w:p>
        </w:tc>
        <w:tc>
          <w:tcPr>
            <w:tcW w:w="1024" w:type="dxa"/>
            <w:gridSpan w:val="2"/>
            <w:vAlign w:val="center"/>
          </w:tcPr>
          <w:p w14:paraId="5AEEC07E" w14:textId="77777777" w:rsidR="00C435C1" w:rsidRPr="0067333A" w:rsidRDefault="00000000" w:rsidP="0067333A">
            <w:pPr>
              <w:rPr>
                <w:szCs w:val="24"/>
              </w:rPr>
            </w:pPr>
            <w:r w:rsidR="004A0F31" w:rsidRPr="0067333A">
              <w:rPr>
                <w:szCs w:val="24"/>
              </w:rPr>
              <w:t/>
            </w:r>
          </w:p>
          <w:p w14:paraId="632F8E63" w14:textId="796CB87E" w:rsidR="008C6F12" w:rsidRPr="0067333A" w:rsidRDefault="008C6F12" w:rsidP="0067333A">
            <w:pPr>
              <w:rPr>
                <w:szCs w:val="24"/>
              </w:rPr>
            </w:pPr>
          </w:p>
        </w:tc>
        <w:tc>
          <w:tcPr>
            <w:tcW w:w="5641" w:type="dxa"/>
            <w:gridSpan w:val="4"/>
            <w:vMerge w:val="restart"/>
          </w:tcPr>
          <w:p w14:paraId="00C81440" w14:textId="375169EF" w:rsidR="00C435C1" w:rsidRPr="0067333A" w:rsidRDefault="004A0F31" w:rsidP="004A0F31">
            <w:pPr>
              <w:jc w:val="both"/>
              <w:rPr>
                <w:szCs w:val="24"/>
              </w:rPr>
            </w:pPr>
            <w:r w:rsidRPr="0067333A">
              <w:rPr>
                <w:szCs w:val="24"/>
              </w:rPr>
              <w:t/>
            </w:r>
          </w:p>
          <w:p w14:paraId="32765444" w14:textId="77777777" w:rsidR="00C435C1" w:rsidRPr="0067333A" w:rsidRDefault="00C435C1" w:rsidP="00C435C1">
            <w:pPr>
              <w:spacing w:before="120" w:after="120"/>
              <w:rPr>
                <w:i/>
                <w:iCs/>
                <w:color w:val="808080" w:themeColor="background1" w:themeShade="80"/>
                <w:szCs w:val="24"/>
              </w:rPr>
            </w:pPr>
            <w:r w:rsidRPr="0067333A">
              <w:rPr>
                <w:i/>
                <w:iCs/>
                <w:color w:val="808080" w:themeColor="background1" w:themeShade="80"/>
                <w:szCs w:val="24"/>
              </w:rPr>
              <w:t>(необходимо указать уровень бюджета)</w:t>
            </w:r>
          </w:p>
        </w:tc>
      </w:tr>
      <w:tr w:rsidR="00C435C1" w:rsidRPr="0067333A" w14:paraId="011714BC" w14:textId="77777777" w:rsidTr="00E11EB7">
        <w:trPr>
          <w:trHeight w:val="100"/>
        </w:trPr>
        <w:tc>
          <w:tcPr>
            <w:tcW w:w="2119" w:type="dxa"/>
            <w:gridSpan w:val="2"/>
            <w:vMerge/>
          </w:tcPr>
          <w:p w14:paraId="04024685" w14:textId="77777777" w:rsidR="00C435C1" w:rsidRPr="0067333A" w:rsidRDefault="00C435C1" w:rsidP="00C435C1">
            <w:pPr>
              <w:spacing w:before="120" w:after="120"/>
              <w:rPr>
                <w:szCs w:val="24"/>
              </w:rPr>
            </w:pPr>
          </w:p>
        </w:tc>
        <w:tc>
          <w:tcPr>
            <w:tcW w:w="1417" w:type="dxa"/>
          </w:tcPr>
          <w:p w14:paraId="6657FFC2" w14:textId="77777777" w:rsidR="00C435C1" w:rsidRPr="0067333A" w:rsidRDefault="00C435C1" w:rsidP="00C435C1">
            <w:pPr>
              <w:spacing w:before="120" w:after="120"/>
              <w:rPr>
                <w:szCs w:val="24"/>
              </w:rPr>
            </w:pPr>
            <w:r w:rsidRPr="0067333A">
              <w:rPr>
                <w:szCs w:val="24"/>
              </w:rPr>
              <w:t>снизятся</w:t>
            </w:r>
          </w:p>
        </w:tc>
        <w:tc>
          <w:tcPr>
            <w:tcW w:w="1024" w:type="dxa"/>
            <w:gridSpan w:val="2"/>
            <w:vAlign w:val="center"/>
          </w:tcPr>
          <w:p w14:paraId="11869697" w14:textId="77777777" w:rsidR="00C435C1" w:rsidRPr="0067333A" w:rsidRDefault="00000000" w:rsidP="0067333A">
            <w:pPr>
              <w:rPr>
                <w:szCs w:val="24"/>
              </w:rPr>
            </w:pPr>
            <w:r w:rsidR="004A0F31" w:rsidRPr="0067333A">
              <w:rPr>
                <w:szCs w:val="24"/>
              </w:rPr>
              <w:t/>
            </w:r>
          </w:p>
          <w:p w14:paraId="58FB9797" w14:textId="3A23FBFB" w:rsidR="008C6F12" w:rsidRPr="0067333A" w:rsidRDefault="008C6F12" w:rsidP="0067333A">
            <w:pPr>
              <w:rPr>
                <w:szCs w:val="24"/>
              </w:rPr>
            </w:pPr>
          </w:p>
        </w:tc>
        <w:tc>
          <w:tcPr>
            <w:tcW w:w="5641" w:type="dxa"/>
            <w:gridSpan w:val="4"/>
            <w:vMerge/>
          </w:tcPr>
          <w:p w14:paraId="46F35BD7" w14:textId="77777777" w:rsidR="00C435C1" w:rsidRPr="0067333A" w:rsidRDefault="00C435C1" w:rsidP="00C435C1">
            <w:pPr>
              <w:spacing w:before="120" w:after="120"/>
              <w:rPr>
                <w:color w:val="808080" w:themeColor="background1" w:themeShade="80"/>
                <w:szCs w:val="24"/>
              </w:rPr>
            </w:pPr>
          </w:p>
        </w:tc>
      </w:tr>
      <w:tr w:rsidR="00C435C1" w:rsidRPr="0067333A" w14:paraId="6FB24674" w14:textId="77777777" w:rsidTr="00E11EB7">
        <w:trPr>
          <w:trHeight w:val="100"/>
        </w:trPr>
        <w:tc>
          <w:tcPr>
            <w:tcW w:w="2119" w:type="dxa"/>
            <w:gridSpan w:val="2"/>
            <w:vMerge w:val="restart"/>
          </w:tcPr>
          <w:p w14:paraId="6D832AAA" w14:textId="77777777" w:rsidR="00C435C1" w:rsidRPr="0067333A" w:rsidRDefault="00C435C1" w:rsidP="00C435C1">
            <w:pPr>
              <w:spacing w:before="120" w:after="120"/>
              <w:rPr>
                <w:szCs w:val="24"/>
              </w:rPr>
            </w:pPr>
            <w:r w:rsidRPr="0067333A">
              <w:rPr>
                <w:szCs w:val="24"/>
              </w:rPr>
              <w:t>Расходы бюджетов</w:t>
            </w:r>
          </w:p>
        </w:tc>
        <w:tc>
          <w:tcPr>
            <w:tcW w:w="1417" w:type="dxa"/>
          </w:tcPr>
          <w:p w14:paraId="5C08A8B4" w14:textId="77777777" w:rsidR="00C435C1" w:rsidRPr="0067333A" w:rsidRDefault="00C435C1" w:rsidP="00C435C1">
            <w:pPr>
              <w:spacing w:before="120" w:after="120"/>
              <w:rPr>
                <w:szCs w:val="24"/>
              </w:rPr>
            </w:pPr>
            <w:r w:rsidRPr="0067333A">
              <w:rPr>
                <w:szCs w:val="24"/>
              </w:rPr>
              <w:t>увеличатся</w:t>
            </w:r>
          </w:p>
        </w:tc>
        <w:tc>
          <w:tcPr>
            <w:tcW w:w="1024" w:type="dxa"/>
            <w:gridSpan w:val="2"/>
            <w:vAlign w:val="center"/>
          </w:tcPr>
          <w:p w14:paraId="5262FCE4" w14:textId="77777777" w:rsidR="00C435C1" w:rsidRPr="0067333A" w:rsidRDefault="00000000" w:rsidP="0067333A">
            <w:pPr>
              <w:rPr>
                <w:szCs w:val="24"/>
              </w:rPr>
            </w:pPr>
            <w:r w:rsidR="004A0F31" w:rsidRPr="0067333A">
              <w:rPr>
                <w:szCs w:val="24"/>
              </w:rPr>
              <w:t/>
            </w:r>
          </w:p>
          <w:p w14:paraId="533CEAD0" w14:textId="557DB3AE" w:rsidR="008C6F12" w:rsidRPr="0067333A" w:rsidRDefault="008C6F12" w:rsidP="0067333A">
            <w:pPr>
              <w:rPr>
                <w:szCs w:val="24"/>
              </w:rPr>
            </w:pPr>
          </w:p>
        </w:tc>
        <w:tc>
          <w:tcPr>
            <w:tcW w:w="5641" w:type="dxa"/>
            <w:gridSpan w:val="4"/>
            <w:vMerge w:val="restart"/>
          </w:tcPr>
          <w:p w14:paraId="67003138" w14:textId="49D23388" w:rsidR="00C435C1" w:rsidRPr="0067333A" w:rsidRDefault="004A0F31" w:rsidP="004A0F31">
            <w:pPr>
              <w:jc w:val="both"/>
              <w:rPr>
                <w:szCs w:val="24"/>
              </w:rPr>
            </w:pPr>
            <w:r w:rsidRPr="0067333A">
              <w:rPr>
                <w:szCs w:val="24"/>
              </w:rPr>
              <w:t/>
            </w:r>
          </w:p>
          <w:p w14:paraId="63091D34" w14:textId="77777777" w:rsidR="00C435C1" w:rsidRPr="0067333A" w:rsidRDefault="00C435C1" w:rsidP="00C435C1">
            <w:pPr>
              <w:spacing w:before="120" w:after="120"/>
              <w:rPr>
                <w:i/>
                <w:iCs/>
                <w:color w:val="808080" w:themeColor="background1" w:themeShade="80"/>
                <w:szCs w:val="24"/>
              </w:rPr>
            </w:pPr>
            <w:r w:rsidRPr="0067333A">
              <w:rPr>
                <w:i/>
                <w:iCs/>
                <w:color w:val="808080" w:themeColor="background1" w:themeShade="80"/>
                <w:szCs w:val="24"/>
              </w:rPr>
              <w:t>(необходимо указать уровень бюджета)</w:t>
            </w:r>
          </w:p>
        </w:tc>
      </w:tr>
      <w:tr w:rsidR="00C435C1" w:rsidRPr="0067333A" w14:paraId="02D1E9DE" w14:textId="77777777" w:rsidTr="00E11EB7">
        <w:trPr>
          <w:trHeight w:val="100"/>
        </w:trPr>
        <w:tc>
          <w:tcPr>
            <w:tcW w:w="2119" w:type="dxa"/>
            <w:gridSpan w:val="2"/>
            <w:vMerge/>
          </w:tcPr>
          <w:p w14:paraId="2545C5EE" w14:textId="77777777" w:rsidR="00C435C1" w:rsidRPr="0067333A" w:rsidRDefault="00C435C1" w:rsidP="00C435C1">
            <w:pPr>
              <w:spacing w:before="120" w:after="120"/>
              <w:rPr>
                <w:szCs w:val="24"/>
              </w:rPr>
            </w:pPr>
          </w:p>
        </w:tc>
        <w:tc>
          <w:tcPr>
            <w:tcW w:w="1417" w:type="dxa"/>
          </w:tcPr>
          <w:p w14:paraId="00C7039F" w14:textId="77777777" w:rsidR="00C435C1" w:rsidRPr="0067333A" w:rsidRDefault="00C435C1" w:rsidP="00C435C1">
            <w:pPr>
              <w:spacing w:before="120" w:after="120"/>
              <w:rPr>
                <w:szCs w:val="24"/>
              </w:rPr>
            </w:pPr>
            <w:r w:rsidRPr="0067333A">
              <w:rPr>
                <w:szCs w:val="24"/>
              </w:rPr>
              <w:t>снизятся</w:t>
            </w:r>
          </w:p>
        </w:tc>
        <w:tc>
          <w:tcPr>
            <w:tcW w:w="1024" w:type="dxa"/>
            <w:gridSpan w:val="2"/>
            <w:vAlign w:val="center"/>
          </w:tcPr>
          <w:p w14:paraId="2FFA282B" w14:textId="77777777" w:rsidR="00C435C1" w:rsidRPr="0067333A" w:rsidRDefault="00000000" w:rsidP="0067333A">
            <w:pPr>
              <w:rPr>
                <w:szCs w:val="24"/>
              </w:rPr>
            </w:pPr>
            <w:r w:rsidR="004A0F31" w:rsidRPr="0067333A">
              <w:rPr>
                <w:szCs w:val="24"/>
              </w:rPr>
              <w:t/>
            </w:r>
          </w:p>
          <w:p w14:paraId="6DE29B2A" w14:textId="12ADC8B9" w:rsidR="008C6F12" w:rsidRPr="0067333A" w:rsidRDefault="008C6F12" w:rsidP="0067333A">
            <w:pPr>
              <w:rPr>
                <w:szCs w:val="24"/>
              </w:rPr>
            </w:pPr>
          </w:p>
        </w:tc>
        <w:tc>
          <w:tcPr>
            <w:tcW w:w="5641" w:type="dxa"/>
            <w:gridSpan w:val="4"/>
            <w:vMerge/>
          </w:tcPr>
          <w:p w14:paraId="29678123" w14:textId="77777777" w:rsidR="00C435C1" w:rsidRPr="0067333A" w:rsidRDefault="00C435C1" w:rsidP="00C435C1">
            <w:pPr>
              <w:spacing w:before="120" w:after="120"/>
              <w:rPr>
                <w:i/>
                <w:iCs/>
                <w:color w:val="808080" w:themeColor="background1" w:themeShade="80"/>
                <w:szCs w:val="24"/>
              </w:rPr>
            </w:pPr>
          </w:p>
        </w:tc>
      </w:tr>
      <w:tr w:rsidR="00C435C1" w:rsidRPr="0067333A" w14:paraId="29B9245D" w14:textId="77777777" w:rsidTr="00CC13C4">
        <w:trPr>
          <w:trHeight w:val="100"/>
        </w:trPr>
        <w:tc>
          <w:tcPr>
            <w:tcW w:w="3536" w:type="dxa"/>
            <w:gridSpan w:val="3"/>
          </w:tcPr>
          <w:p w14:paraId="4A05AE6F" w14:textId="77777777" w:rsidR="00C435C1" w:rsidRPr="0067333A" w:rsidRDefault="00C435C1" w:rsidP="00C435C1">
            <w:pPr>
              <w:spacing w:before="120" w:after="120"/>
              <w:rPr>
                <w:szCs w:val="24"/>
              </w:rPr>
            </w:pPr>
            <w:r w:rsidRPr="0067333A">
              <w:rPr>
                <w:szCs w:val="24"/>
              </w:rPr>
              <w:t>Не окажет влияния на бюджеты</w:t>
            </w:r>
          </w:p>
        </w:tc>
        <w:tc>
          <w:tcPr>
            <w:tcW w:w="1024" w:type="dxa"/>
            <w:gridSpan w:val="2"/>
          </w:tcPr>
          <w:p w14:paraId="586454A1" w14:textId="77777777" w:rsidR="00C435C1" w:rsidRPr="0067333A" w:rsidRDefault="00000000" w:rsidP="0067333A">
            <w:pPr>
              <w:rPr>
                <w:szCs w:val="24"/>
              </w:rPr>
            </w:pPr>
            <w:r w:rsidR="004A0F31" w:rsidRPr="0067333A">
              <w:rPr>
                <w:szCs w:val="24"/>
              </w:rPr>
              <w:t>+</w:t>
            </w:r>
          </w:p>
          <w:p w14:paraId="5701A86C" w14:textId="190B0FA8" w:rsidR="008C6F12" w:rsidRPr="0067333A" w:rsidRDefault="008C6F12" w:rsidP="0067333A">
            <w:pPr>
              <w:rPr>
                <w:szCs w:val="24"/>
              </w:rPr>
            </w:pPr>
          </w:p>
        </w:tc>
        <w:tc>
          <w:tcPr>
            <w:tcW w:w="5641" w:type="dxa"/>
            <w:gridSpan w:val="4"/>
          </w:tcPr>
          <w:p w14:paraId="5ED0278C" w14:textId="67BB4526" w:rsidR="00C435C1" w:rsidRPr="0067333A" w:rsidRDefault="004A0F31" w:rsidP="004A0F31">
            <w:pPr>
              <w:jc w:val="both"/>
              <w:rPr>
                <w:szCs w:val="24"/>
              </w:rPr>
            </w:pPr>
            <w:r w:rsidRPr="0067333A">
              <w:rPr>
                <w:szCs w:val="24"/>
              </w:rPr>
              <w:t>Введение предполагаемого регулирования не предусматривает введение новых функций (полномочий) федеральных органов исполнительной власти, органов государственной власти субъектов Российской Федерации и органов местного самоуправления, их изменение, порядок их реализации.</w:t>
            </w:r>
          </w:p>
          <w:p w14:paraId="75A72EBE" w14:textId="77777777" w:rsidR="00C435C1" w:rsidRPr="0067333A" w:rsidRDefault="00C435C1" w:rsidP="00C435C1">
            <w:pPr>
              <w:spacing w:before="120" w:after="120"/>
              <w:rPr>
                <w:color w:val="808080" w:themeColor="background1" w:themeShade="80"/>
                <w:szCs w:val="24"/>
              </w:rPr>
            </w:pPr>
            <w:r w:rsidRPr="0067333A">
              <w:rPr>
                <w:i/>
                <w:iCs/>
                <w:color w:val="808080" w:themeColor="background1" w:themeShade="80"/>
                <w:szCs w:val="24"/>
              </w:rPr>
              <w:t>(необходимо кратко обосновать выбор)</w:t>
            </w:r>
          </w:p>
        </w:tc>
      </w:tr>
    </w:tbl>
    <w:p w14:paraId="3EB4C8A5" w14:textId="6ACC86E0" w:rsidR="009D486D" w:rsidRPr="0067333A"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67333A" w:rsidRDefault="00395EFB" w:rsidP="00395EFB">
      <w:pPr>
        <w:rPr>
          <w:szCs w:val="24"/>
        </w:rPr>
      </w:pPr>
    </w:p>
    <w:p w14:paraId="38823902" w14:textId="77777777" w:rsidR="00FC6A62" w:rsidRPr="0067333A" w:rsidRDefault="000F4AD8" w:rsidP="007963A3">
      <w:pPr>
        <w:pStyle w:val="1"/>
        <w:spacing w:before="0" w:after="240"/>
        <w:jc w:val="both"/>
        <w:rPr>
          <w:rFonts w:ascii="Times New Roman" w:hAnsi="Times New Roman" w:cs="Times New Roman"/>
          <w:b/>
          <w:bCs/>
          <w:color w:val="auto"/>
          <w:sz w:val="24"/>
          <w:szCs w:val="24"/>
        </w:rPr>
      </w:pPr>
      <w:r w:rsidRPr="0067333A">
        <w:rPr>
          <w:rFonts w:ascii="Times New Roman" w:hAnsi="Times New Roman" w:cs="Times New Roman"/>
          <w:b/>
          <w:bCs/>
          <w:color w:val="auto"/>
          <w:sz w:val="24"/>
          <w:szCs w:val="24"/>
        </w:rPr>
        <w:t>3</w:t>
      </w:r>
      <w:r w:rsidR="00AC162D" w:rsidRPr="0067333A">
        <w:rPr>
          <w:rFonts w:ascii="Times New Roman" w:hAnsi="Times New Roman" w:cs="Times New Roman"/>
          <w:b/>
          <w:bCs/>
          <w:color w:val="auto"/>
          <w:sz w:val="24"/>
          <w:szCs w:val="24"/>
        </w:rPr>
        <w:t xml:space="preserve">. </w:t>
      </w:r>
      <w:r w:rsidR="00FC6A62" w:rsidRPr="0067333A">
        <w:rPr>
          <w:rFonts w:ascii="Times New Roman" w:hAnsi="Times New Roman" w:cs="Times New Roman"/>
          <w:b/>
          <w:bCs/>
          <w:color w:val="auto"/>
          <w:sz w:val="24"/>
          <w:szCs w:val="24"/>
        </w:rPr>
        <w:t>Сведения о проекте акта</w:t>
      </w:r>
      <w:r w:rsidR="0065319D" w:rsidRPr="0067333A">
        <w:rPr>
          <w:rFonts w:ascii="Times New Roman" w:hAnsi="Times New Roman" w:cs="Times New Roman"/>
          <w:b/>
          <w:bCs/>
          <w:color w:val="auto"/>
          <w:sz w:val="24"/>
          <w:szCs w:val="24"/>
        </w:rPr>
        <w:t xml:space="preserve"> </w:t>
      </w:r>
      <w:bookmarkStart w:id="0" w:name="_Hlk135156885"/>
      <w:r w:rsidR="00D92F5C" w:rsidRPr="0067333A">
        <w:rPr>
          <w:rFonts w:ascii="Times New Roman" w:hAnsi="Times New Roman" w:cs="Times New Roman"/>
          <w:b/>
          <w:bCs/>
          <w:color w:val="auto"/>
          <w:sz w:val="24"/>
          <w:szCs w:val="24"/>
        </w:rPr>
        <w:t xml:space="preserve">и </w:t>
      </w:r>
      <w:r w:rsidR="0065319D" w:rsidRPr="0067333A">
        <w:rPr>
          <w:rFonts w:ascii="Times New Roman" w:hAnsi="Times New Roman" w:cs="Times New Roman"/>
          <w:b/>
          <w:bCs/>
          <w:color w:val="auto"/>
          <w:sz w:val="24"/>
          <w:szCs w:val="24"/>
        </w:rPr>
        <w:t>степен</w:t>
      </w:r>
      <w:r w:rsidR="00D92F5C" w:rsidRPr="0067333A">
        <w:rPr>
          <w:rFonts w:ascii="Times New Roman" w:hAnsi="Times New Roman" w:cs="Times New Roman"/>
          <w:b/>
          <w:bCs/>
          <w:color w:val="auto"/>
          <w:sz w:val="24"/>
          <w:szCs w:val="24"/>
        </w:rPr>
        <w:t>и</w:t>
      </w:r>
      <w:r w:rsidR="0065319D" w:rsidRPr="0067333A">
        <w:rPr>
          <w:rFonts w:ascii="Times New Roman" w:hAnsi="Times New Roman" w:cs="Times New Roman"/>
          <w:b/>
          <w:bCs/>
          <w:color w:val="auto"/>
          <w:sz w:val="24"/>
          <w:szCs w:val="24"/>
        </w:rPr>
        <w:t xml:space="preserve"> </w:t>
      </w:r>
      <w:r w:rsidR="00BF50A6" w:rsidRPr="0067333A">
        <w:rPr>
          <w:rFonts w:ascii="Times New Roman" w:hAnsi="Times New Roman" w:cs="Times New Roman"/>
          <w:b/>
          <w:bCs/>
          <w:color w:val="auto"/>
          <w:sz w:val="24"/>
          <w:szCs w:val="24"/>
        </w:rPr>
        <w:t xml:space="preserve">его </w:t>
      </w:r>
      <w:r w:rsidR="0065319D" w:rsidRPr="0067333A">
        <w:rPr>
          <w:rFonts w:ascii="Times New Roman" w:hAnsi="Times New Roman" w:cs="Times New Roman"/>
          <w:b/>
          <w:bCs/>
          <w:color w:val="auto"/>
          <w:sz w:val="24"/>
          <w:szCs w:val="24"/>
        </w:rPr>
        <w:t>регулирующего воздействия</w:t>
      </w:r>
      <w:bookmarkEnd w:id="0"/>
    </w:p>
    <w:p w14:paraId="76D1DE1C" w14:textId="77777777" w:rsidR="00AF3BBB" w:rsidRPr="0067333A"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67333A">
        <w:rPr>
          <w:rFonts w:ascii="Times New Roman" w:hAnsi="Times New Roman" w:cs="Times New Roman"/>
          <w:color w:val="auto"/>
        </w:rPr>
        <w:t>3</w:t>
      </w:r>
      <w:r w:rsidR="004449B4" w:rsidRPr="0067333A">
        <w:rPr>
          <w:rFonts w:ascii="Times New Roman" w:hAnsi="Times New Roman" w:cs="Times New Roman"/>
          <w:color w:val="auto"/>
        </w:rPr>
        <w:t>.</w:t>
      </w:r>
      <w:r w:rsidR="00BB071F" w:rsidRPr="0067333A">
        <w:rPr>
          <w:rFonts w:ascii="Times New Roman" w:hAnsi="Times New Roman" w:cs="Times New Roman"/>
          <w:color w:val="auto"/>
        </w:rPr>
        <w:t>1</w:t>
      </w:r>
      <w:r w:rsidR="001A7ADD" w:rsidRPr="0067333A">
        <w:rPr>
          <w:rFonts w:ascii="Times New Roman" w:hAnsi="Times New Roman" w:cs="Times New Roman"/>
          <w:color w:val="auto"/>
        </w:rPr>
        <w:t>.</w:t>
      </w:r>
      <w:r w:rsidR="004449B4" w:rsidRPr="0067333A">
        <w:rPr>
          <w:rFonts w:ascii="Times New Roman" w:hAnsi="Times New Roman" w:cs="Times New Roman"/>
          <w:color w:val="auto"/>
        </w:rPr>
        <w:t xml:space="preserve"> </w:t>
      </w:r>
      <w:r w:rsidR="0005228E" w:rsidRPr="0067333A">
        <w:rPr>
          <w:rFonts w:ascii="Times New Roman" w:hAnsi="Times New Roman" w:cs="Times New Roman"/>
          <w:color w:val="auto"/>
        </w:rPr>
        <w:t xml:space="preserve">Указание критериев выбора </w:t>
      </w:r>
      <w:r w:rsidR="004449B4" w:rsidRPr="0067333A">
        <w:rPr>
          <w:rFonts w:ascii="Times New Roman" w:hAnsi="Times New Roman" w:cs="Times New Roman"/>
          <w:color w:val="auto"/>
        </w:rPr>
        <w:t>высок</w:t>
      </w:r>
      <w:r w:rsidR="0005228E" w:rsidRPr="0067333A">
        <w:rPr>
          <w:rFonts w:ascii="Times New Roman" w:hAnsi="Times New Roman" w:cs="Times New Roman"/>
          <w:color w:val="auto"/>
        </w:rPr>
        <w:t>ой</w:t>
      </w:r>
      <w:r w:rsidR="004449B4" w:rsidRPr="0067333A">
        <w:rPr>
          <w:rFonts w:ascii="Times New Roman" w:hAnsi="Times New Roman" w:cs="Times New Roman"/>
          <w:color w:val="auto"/>
        </w:rPr>
        <w:t xml:space="preserve"> степен</w:t>
      </w:r>
      <w:r w:rsidR="0005228E" w:rsidRPr="0067333A">
        <w:rPr>
          <w:rFonts w:ascii="Times New Roman" w:hAnsi="Times New Roman" w:cs="Times New Roman"/>
          <w:color w:val="auto"/>
        </w:rPr>
        <w:t>и</w:t>
      </w:r>
      <w:r w:rsidR="004449B4" w:rsidRPr="0067333A">
        <w:rPr>
          <w:rFonts w:ascii="Times New Roman" w:hAnsi="Times New Roman" w:cs="Times New Roman"/>
          <w:color w:val="auto"/>
        </w:rPr>
        <w:t xml:space="preserve"> регулирующего воздействия проекта акта</w:t>
      </w:r>
      <w:r w:rsidR="0005228E" w:rsidRPr="0067333A">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67333A" w14:paraId="44FF617E" w14:textId="77777777" w:rsidTr="00CC13C4">
        <w:tc>
          <w:tcPr>
            <w:tcW w:w="1413" w:type="dxa"/>
          </w:tcPr>
          <w:p w14:paraId="6C42D6F3" w14:textId="4392144F" w:rsidR="00AF3BBB" w:rsidRPr="0067333A" w:rsidRDefault="004449B4" w:rsidP="002C6AA6">
            <w:pPr>
              <w:spacing w:before="120" w:after="120" w:line="259" w:lineRule="auto"/>
              <w:rPr>
                <w:b/>
                <w:bCs/>
                <w:color w:val="000000" w:themeColor="text1"/>
                <w:szCs w:val="24"/>
              </w:rPr>
            </w:pPr>
            <w:r w:rsidRPr="0067333A">
              <w:rPr>
                <w:b/>
                <w:bCs/>
                <w:color w:val="000000" w:themeColor="text1"/>
                <w:szCs w:val="24"/>
              </w:rPr>
              <w:t xml:space="preserve">Наличие </w:t>
            </w:r>
            <w:r w:rsidR="00E36B64" w:rsidRPr="0067333A">
              <w:rPr>
                <w:b/>
                <w:bCs/>
                <w:color w:val="000000" w:themeColor="text1"/>
                <w:szCs w:val="24"/>
              </w:rPr>
              <w:br/>
            </w:r>
            <w:r w:rsidRPr="0067333A">
              <w:rPr>
                <w:b/>
                <w:bCs/>
                <w:color w:val="000000" w:themeColor="text1"/>
                <w:szCs w:val="24"/>
              </w:rPr>
              <w:t>в проекте акта ОТ</w:t>
            </w:r>
          </w:p>
        </w:tc>
        <w:tc>
          <w:tcPr>
            <w:tcW w:w="7087" w:type="dxa"/>
          </w:tcPr>
          <w:p w14:paraId="5B3D0F01" w14:textId="77777777" w:rsidR="00AF3BBB" w:rsidRPr="0067333A" w:rsidRDefault="00AF3BBB" w:rsidP="002C6AA6">
            <w:pPr>
              <w:spacing w:before="120" w:after="120" w:line="259" w:lineRule="auto"/>
              <w:rPr>
                <w:b/>
                <w:bCs/>
                <w:color w:val="000000" w:themeColor="text1"/>
                <w:szCs w:val="24"/>
              </w:rPr>
            </w:pPr>
            <w:r w:rsidRPr="0067333A">
              <w:rPr>
                <w:b/>
                <w:bCs/>
                <w:color w:val="000000" w:themeColor="text1"/>
                <w:szCs w:val="24"/>
              </w:rPr>
              <w:t>Критерий</w:t>
            </w:r>
          </w:p>
        </w:tc>
        <w:tc>
          <w:tcPr>
            <w:tcW w:w="1701" w:type="dxa"/>
          </w:tcPr>
          <w:p w14:paraId="50757467" w14:textId="77777777" w:rsidR="00AF3BBB" w:rsidRPr="0067333A" w:rsidRDefault="00AF3BBB" w:rsidP="002C6AA6">
            <w:pPr>
              <w:spacing w:before="120" w:after="120" w:line="259" w:lineRule="auto"/>
              <w:rPr>
                <w:b/>
                <w:bCs/>
                <w:color w:val="000000" w:themeColor="text1"/>
                <w:szCs w:val="24"/>
              </w:rPr>
            </w:pPr>
            <w:r w:rsidRPr="0067333A">
              <w:rPr>
                <w:b/>
                <w:bCs/>
                <w:color w:val="000000" w:themeColor="text1"/>
                <w:szCs w:val="24"/>
              </w:rPr>
              <w:t>Поле для выбора ответа</w:t>
            </w:r>
          </w:p>
        </w:tc>
      </w:tr>
      <w:tr w:rsidR="00AF3BBB" w:rsidRPr="0067333A" w14:paraId="70358ACB" w14:textId="77777777" w:rsidTr="00CC13C4">
        <w:trPr>
          <w:trHeight w:val="1200"/>
        </w:trPr>
        <w:tc>
          <w:tcPr>
            <w:tcW w:w="1413" w:type="dxa"/>
            <w:vMerge w:val="restart"/>
          </w:tcPr>
          <w:p w14:paraId="144C02F5" w14:textId="77777777" w:rsidR="00AF3BBB" w:rsidRPr="0067333A" w:rsidRDefault="004449B4" w:rsidP="00F82537">
            <w:pPr>
              <w:spacing w:before="120" w:after="120"/>
              <w:rPr>
                <w:b/>
                <w:szCs w:val="24"/>
              </w:rPr>
            </w:pPr>
            <w:r w:rsidRPr="0067333A">
              <w:rPr>
                <w:b/>
                <w:szCs w:val="24"/>
              </w:rPr>
              <w:t>Есть</w:t>
            </w:r>
          </w:p>
        </w:tc>
        <w:tc>
          <w:tcPr>
            <w:tcW w:w="7087" w:type="dxa"/>
          </w:tcPr>
          <w:p w14:paraId="431A1EDC" w14:textId="77777777" w:rsidR="00AF3BBB" w:rsidRPr="0067333A" w:rsidRDefault="00AF3BBB" w:rsidP="00F82537">
            <w:pPr>
              <w:spacing w:before="120" w:after="120"/>
              <w:rPr>
                <w:szCs w:val="24"/>
              </w:rPr>
            </w:pPr>
            <w:r w:rsidRPr="0067333A">
              <w:rPr>
                <w:szCs w:val="24"/>
              </w:rPr>
              <w:t>Затраты субъектов регулирования на соблюдение</w:t>
            </w:r>
            <w:r w:rsidR="0085679D" w:rsidRPr="0067333A">
              <w:rPr>
                <w:szCs w:val="24"/>
              </w:rPr>
              <w:t xml:space="preserve"> обязательных требований</w:t>
            </w:r>
            <w:r w:rsidRPr="0067333A">
              <w:rPr>
                <w:szCs w:val="24"/>
              </w:rPr>
              <w:t xml:space="preserve"> за 6 лет с предполагаемой даты вступления в силу проекта акта составят более 3 млрд руб</w:t>
            </w:r>
            <w:r w:rsidR="004012BA" w:rsidRPr="0067333A">
              <w:rPr>
                <w:szCs w:val="24"/>
              </w:rPr>
              <w:t>лей</w:t>
            </w:r>
          </w:p>
          <w:p w14:paraId="5C1EBE0E" w14:textId="169072F9" w:rsidR="00BB071F" w:rsidRPr="0067333A" w:rsidRDefault="00BB071F" w:rsidP="004C44E0">
            <w:pPr>
              <w:spacing w:before="120" w:after="120"/>
              <w:rPr>
                <w:szCs w:val="24"/>
              </w:rPr>
            </w:pPr>
            <w:r w:rsidRPr="0067333A">
              <w:rPr>
                <w:i/>
                <w:iCs/>
                <w:color w:val="808080" w:themeColor="background1" w:themeShade="80"/>
                <w:szCs w:val="24"/>
              </w:rPr>
              <w:t xml:space="preserve">(в соответствии с расчетом в </w:t>
            </w:r>
            <w:hyperlink w:anchor="_4._Анализ_затрат" w:history="1">
              <w:r w:rsidR="00A93ADF" w:rsidRPr="0067333A">
                <w:rPr>
                  <w:rStyle w:val="af4"/>
                  <w:i/>
                  <w:iCs/>
                  <w:szCs w:val="24"/>
                </w:rPr>
                <w:t>разделе 4</w:t>
              </w:r>
            </w:hyperlink>
            <w:r w:rsidRPr="0067333A">
              <w:rPr>
                <w:i/>
                <w:iCs/>
                <w:color w:val="808080" w:themeColor="background1" w:themeShade="80"/>
                <w:szCs w:val="24"/>
              </w:rPr>
              <w:t xml:space="preserve"> сводного отчета)</w:t>
            </w:r>
          </w:p>
        </w:tc>
        <w:tc>
          <w:tcPr>
            <w:tcW w:w="1701" w:type="dxa"/>
          </w:tcPr>
          <w:p w14:paraId="124168A7" w14:textId="77777777" w:rsidR="00AF3BBB" w:rsidRDefault="00000000" w:rsidP="00C435C1">
            <w:pPr>
              <w:rPr>
                <w:szCs w:val="24"/>
              </w:rPr>
            </w:pPr>
            <w:r w:rsidR="004A0F31" w:rsidRPr="0067333A">
              <w:rPr>
                <w:szCs w:val="24"/>
              </w:rPr>
              <w:t/>
            </w:r>
          </w:p>
          <w:p w14:paraId="226DFAA7" w14:textId="34627F91" w:rsidR="0067333A" w:rsidRPr="0067333A" w:rsidRDefault="0067333A" w:rsidP="00C435C1">
            <w:pPr>
              <w:rPr>
                <w:szCs w:val="24"/>
              </w:rPr>
            </w:pPr>
          </w:p>
        </w:tc>
      </w:tr>
      <w:tr w:rsidR="00AF3BBB" w:rsidRPr="0067333A" w14:paraId="5F3F7769" w14:textId="77777777" w:rsidTr="00CC13C4">
        <w:trPr>
          <w:trHeight w:val="828"/>
        </w:trPr>
        <w:tc>
          <w:tcPr>
            <w:tcW w:w="1413" w:type="dxa"/>
            <w:vMerge/>
          </w:tcPr>
          <w:p w14:paraId="511A7B71" w14:textId="77777777" w:rsidR="00AF3BBB" w:rsidRPr="0067333A" w:rsidRDefault="00AF3BBB" w:rsidP="00F82537">
            <w:pPr>
              <w:spacing w:before="120" w:after="120"/>
              <w:rPr>
                <w:szCs w:val="24"/>
              </w:rPr>
            </w:pPr>
          </w:p>
        </w:tc>
        <w:tc>
          <w:tcPr>
            <w:tcW w:w="7087" w:type="dxa"/>
          </w:tcPr>
          <w:p w14:paraId="7FFE74E4" w14:textId="77777777" w:rsidR="00F90F1F" w:rsidRPr="0067333A" w:rsidRDefault="00AF3BBB" w:rsidP="00D9156F">
            <w:pPr>
              <w:spacing w:before="120" w:after="120"/>
              <w:rPr>
                <w:rStyle w:val="a6"/>
                <w:i w:val="0"/>
                <w:iCs w:val="0"/>
                <w:color w:val="auto"/>
                <w:szCs w:val="24"/>
              </w:rPr>
            </w:pPr>
            <w:r w:rsidRPr="0067333A">
              <w:rPr>
                <w:szCs w:val="24"/>
              </w:rPr>
              <w:t xml:space="preserve">Проект акта относится к сфере общественных отношений, включенной в план проведения оценки применения </w:t>
            </w:r>
            <w:r w:rsidR="00D9156F" w:rsidRPr="0067333A">
              <w:rPr>
                <w:szCs w:val="24"/>
              </w:rPr>
              <w:t>обязательных требований</w:t>
            </w:r>
            <w:r w:rsidRPr="0067333A">
              <w:rPr>
                <w:szCs w:val="24"/>
              </w:rPr>
              <w:t xml:space="preserve"> в соответствующем году</w:t>
            </w:r>
          </w:p>
        </w:tc>
        <w:tc>
          <w:tcPr>
            <w:tcW w:w="1701" w:type="dxa"/>
          </w:tcPr>
          <w:p w14:paraId="35CD0277" w14:textId="77777777" w:rsidR="00AF3BBB" w:rsidRDefault="00000000" w:rsidP="00C435C1">
            <w:pPr>
              <w:rPr>
                <w:szCs w:val="24"/>
              </w:rPr>
            </w:pPr>
            <w:r w:rsidR="004A0F31" w:rsidRPr="0067333A">
              <w:rPr>
                <w:szCs w:val="24"/>
              </w:rPr>
              <w:t/>
            </w:r>
          </w:p>
          <w:p w14:paraId="5FD73CAC" w14:textId="725895B2" w:rsidR="0067333A" w:rsidRPr="0067333A" w:rsidRDefault="0067333A" w:rsidP="00C435C1">
            <w:pPr>
              <w:rPr>
                <w:szCs w:val="24"/>
              </w:rPr>
            </w:pPr>
          </w:p>
        </w:tc>
      </w:tr>
      <w:tr w:rsidR="00AF3BBB" w:rsidRPr="0067333A" w14:paraId="388DA612" w14:textId="77777777" w:rsidTr="00CC13C4">
        <w:trPr>
          <w:trHeight w:val="558"/>
        </w:trPr>
        <w:tc>
          <w:tcPr>
            <w:tcW w:w="1413" w:type="dxa"/>
            <w:vMerge/>
          </w:tcPr>
          <w:p w14:paraId="20D4EAB0" w14:textId="77777777" w:rsidR="00AF3BBB" w:rsidRPr="0067333A" w:rsidRDefault="00AF3BBB" w:rsidP="00F82537">
            <w:pPr>
              <w:spacing w:before="120" w:after="120"/>
              <w:rPr>
                <w:szCs w:val="24"/>
              </w:rPr>
            </w:pPr>
          </w:p>
        </w:tc>
        <w:tc>
          <w:tcPr>
            <w:tcW w:w="7087" w:type="dxa"/>
          </w:tcPr>
          <w:p w14:paraId="233C18DD" w14:textId="5CAF4136" w:rsidR="00AF3BBB" w:rsidRPr="0067333A" w:rsidRDefault="00AF3BBB" w:rsidP="00F82537">
            <w:pPr>
              <w:spacing w:before="120" w:after="120"/>
              <w:rPr>
                <w:szCs w:val="24"/>
              </w:rPr>
            </w:pPr>
            <w:r w:rsidRPr="0067333A">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67333A">
              <w:rPr>
                <w:szCs w:val="24"/>
              </w:rPr>
              <w:br/>
            </w:r>
            <w:r w:rsidRPr="0067333A">
              <w:rPr>
                <w:szCs w:val="24"/>
              </w:rPr>
              <w:t>при подкомиссии Правительственной комиссии по проведению административной реформы</w:t>
            </w:r>
            <w:r w:rsidR="00DD619E" w:rsidRPr="0067333A">
              <w:rPr>
                <w:szCs w:val="24"/>
              </w:rPr>
              <w:t xml:space="preserve"> и</w:t>
            </w:r>
            <w:r w:rsidR="00E36B64" w:rsidRPr="0067333A">
              <w:rPr>
                <w:szCs w:val="24"/>
              </w:rPr>
              <w:t xml:space="preserve"> </w:t>
            </w:r>
            <w:r w:rsidR="00DD619E" w:rsidRPr="0067333A">
              <w:rPr>
                <w:szCs w:val="24"/>
              </w:rPr>
              <w:t>(или)</w:t>
            </w:r>
            <w:r w:rsidRPr="0067333A">
              <w:rPr>
                <w:szCs w:val="24"/>
              </w:rPr>
              <w:t xml:space="preserve"> Министерством экономического развития Российской Федерации</w:t>
            </w:r>
          </w:p>
        </w:tc>
        <w:tc>
          <w:tcPr>
            <w:tcW w:w="1701" w:type="dxa"/>
          </w:tcPr>
          <w:p w14:paraId="5C378D8A" w14:textId="77777777" w:rsidR="00AF3BBB" w:rsidRDefault="00000000" w:rsidP="00C435C1">
            <w:pPr>
              <w:rPr>
                <w:szCs w:val="24"/>
              </w:rPr>
            </w:pPr>
            <w:r w:rsidR="004A0F31" w:rsidRPr="0067333A">
              <w:rPr>
                <w:szCs w:val="24"/>
              </w:rPr>
              <w:t/>
            </w:r>
          </w:p>
          <w:p w14:paraId="53928F3B" w14:textId="16556F1B" w:rsidR="0067333A" w:rsidRPr="0067333A" w:rsidRDefault="0067333A" w:rsidP="00C435C1">
            <w:pPr>
              <w:rPr>
                <w:szCs w:val="24"/>
              </w:rPr>
            </w:pPr>
          </w:p>
        </w:tc>
      </w:tr>
      <w:tr w:rsidR="00AF3BBB" w:rsidRPr="0067333A" w14:paraId="23E3C6B4" w14:textId="77777777" w:rsidTr="00CC13C4">
        <w:tc>
          <w:tcPr>
            <w:tcW w:w="1413" w:type="dxa"/>
          </w:tcPr>
          <w:p w14:paraId="2D28E000" w14:textId="77777777" w:rsidR="00AF3BBB" w:rsidRPr="0067333A" w:rsidRDefault="004449B4" w:rsidP="00767447">
            <w:pPr>
              <w:spacing w:before="120" w:after="120"/>
              <w:rPr>
                <w:b/>
                <w:szCs w:val="24"/>
              </w:rPr>
            </w:pPr>
            <w:r w:rsidRPr="0067333A">
              <w:rPr>
                <w:b/>
                <w:szCs w:val="24"/>
              </w:rPr>
              <w:t>Нет</w:t>
            </w:r>
          </w:p>
        </w:tc>
        <w:tc>
          <w:tcPr>
            <w:tcW w:w="7087" w:type="dxa"/>
          </w:tcPr>
          <w:p w14:paraId="14262337" w14:textId="7CA53629" w:rsidR="00AF3BBB" w:rsidRPr="0067333A" w:rsidRDefault="00AF3BBB" w:rsidP="00767447">
            <w:pPr>
              <w:spacing w:before="120" w:after="120"/>
              <w:rPr>
                <w:szCs w:val="24"/>
              </w:rPr>
            </w:pPr>
            <w:r w:rsidRPr="0067333A">
              <w:rPr>
                <w:szCs w:val="24"/>
              </w:rPr>
              <w:t xml:space="preserve">Проект акта устанавливает либо способствует установлению ранее не предусмотренных </w:t>
            </w:r>
            <w:r w:rsidR="00E733AA" w:rsidRPr="0067333A">
              <w:rPr>
                <w:szCs w:val="24"/>
              </w:rPr>
              <w:t>нормативными правовыми актами</w:t>
            </w:r>
            <w:r w:rsidRPr="0067333A">
              <w:rPr>
                <w:szCs w:val="24"/>
              </w:rPr>
              <w:t xml:space="preserve"> </w:t>
            </w:r>
            <w:r w:rsidRPr="0067333A">
              <w:rPr>
                <w:szCs w:val="24"/>
              </w:rPr>
              <w:lastRenderedPageBreak/>
              <w:t xml:space="preserve">Российской Федерации обязанностей, запретов и ограничений </w:t>
            </w:r>
            <w:r w:rsidR="00E36B64" w:rsidRPr="0067333A">
              <w:rPr>
                <w:szCs w:val="24"/>
              </w:rPr>
              <w:br/>
            </w:r>
            <w:r w:rsidRPr="0067333A">
              <w:rPr>
                <w:szCs w:val="24"/>
              </w:rPr>
              <w:t>для субъектов регулирования, приводит к возникновению ранее не предусмотренных</w:t>
            </w:r>
            <w:r w:rsidR="00E733AA" w:rsidRPr="0067333A">
              <w:rPr>
                <w:szCs w:val="24"/>
              </w:rPr>
              <w:t xml:space="preserve"> нормативными правовыми актами</w:t>
            </w:r>
            <w:r w:rsidRPr="0067333A">
              <w:rPr>
                <w:szCs w:val="24"/>
              </w:rPr>
              <w:t xml:space="preserve"> Российской Федерации расходов субъектов регулирования, устанавливает ранее не предусмотренные </w:t>
            </w:r>
            <w:r w:rsidR="00E733AA" w:rsidRPr="0067333A">
              <w:rPr>
                <w:szCs w:val="24"/>
              </w:rPr>
              <w:t xml:space="preserve">нормативными правовыми актами </w:t>
            </w:r>
            <w:r w:rsidRPr="0067333A">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67333A">
              <w:rPr>
                <w:szCs w:val="24"/>
              </w:rPr>
              <w:br/>
            </w:r>
            <w:r w:rsidRPr="0067333A">
              <w:rPr>
                <w:szCs w:val="24"/>
              </w:rPr>
              <w:t>к осуществлению полномочий органов местного самоуправления</w:t>
            </w:r>
          </w:p>
        </w:tc>
        <w:tc>
          <w:tcPr>
            <w:tcW w:w="1701" w:type="dxa"/>
          </w:tcPr>
          <w:p w14:paraId="20F99A6C" w14:textId="77777777" w:rsidR="00AF3BBB" w:rsidRDefault="00000000" w:rsidP="00C435C1">
            <w:pPr>
              <w:rPr>
                <w:szCs w:val="24"/>
              </w:rPr>
            </w:pPr>
            <w:r w:rsidR="004A0F31" w:rsidRPr="0067333A">
              <w:rPr>
                <w:szCs w:val="24"/>
              </w:rPr>
              <w:t/>
            </w:r>
          </w:p>
          <w:p w14:paraId="1621A5D6" w14:textId="1D4705FC" w:rsidR="0067333A" w:rsidRPr="0067333A" w:rsidRDefault="0067333A" w:rsidP="00C435C1">
            <w:pPr>
              <w:rPr>
                <w:b/>
                <w:bCs/>
                <w:szCs w:val="24"/>
              </w:rPr>
            </w:pPr>
          </w:p>
        </w:tc>
      </w:tr>
    </w:tbl>
    <w:p w14:paraId="519064A2" w14:textId="77777777" w:rsidR="00D34880" w:rsidRPr="0067333A" w:rsidRDefault="00D34880"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p>
    <w:p w14:paraId="385122CE" w14:textId="7CA4990C" w:rsidR="00BB071F" w:rsidRPr="0067333A" w:rsidRDefault="000F4AD8" w:rsidP="00EF392C">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3</w:t>
      </w:r>
      <w:r w:rsidR="00BB071F" w:rsidRPr="0067333A">
        <w:rPr>
          <w:rFonts w:ascii="Times New Roman" w:hAnsi="Times New Roman" w:cs="Times New Roman"/>
          <w:color w:val="auto"/>
        </w:rPr>
        <w:t>.</w:t>
      </w:r>
      <w:r w:rsidR="00981D0C" w:rsidRPr="0067333A">
        <w:rPr>
          <w:rFonts w:ascii="Times New Roman" w:hAnsi="Times New Roman" w:cs="Times New Roman"/>
          <w:color w:val="auto"/>
        </w:rPr>
        <w:t>5</w:t>
      </w:r>
      <w:r w:rsidR="001A7ADD" w:rsidRPr="0067333A">
        <w:rPr>
          <w:rFonts w:ascii="Times New Roman" w:hAnsi="Times New Roman" w:cs="Times New Roman"/>
          <w:color w:val="auto"/>
        </w:rPr>
        <w:t>.</w:t>
      </w:r>
      <w:r w:rsidR="00BB071F" w:rsidRPr="0067333A">
        <w:rPr>
          <w:rFonts w:ascii="Times New Roman" w:hAnsi="Times New Roman" w:cs="Times New Roman"/>
          <w:color w:val="auto"/>
        </w:rPr>
        <w:t xml:space="preserve"> Новые (изменяемые) </w:t>
      </w:r>
      <w:r w:rsidR="00F16D1E" w:rsidRPr="0067333A">
        <w:rPr>
          <w:rFonts w:ascii="Times New Roman" w:hAnsi="Times New Roman" w:cs="Times New Roman"/>
          <w:color w:val="auto"/>
        </w:rPr>
        <w:t>обязательные требования</w:t>
      </w:r>
      <w:r w:rsidR="00BB071F" w:rsidRPr="0067333A">
        <w:rPr>
          <w:rFonts w:ascii="Times New Roman" w:hAnsi="Times New Roman" w:cs="Times New Roman"/>
          <w:color w:val="auto"/>
        </w:rPr>
        <w:t xml:space="preserve">, иные обязанности </w:t>
      </w:r>
      <w:r w:rsidR="00B76AB2" w:rsidRPr="0067333A">
        <w:rPr>
          <w:rFonts w:ascii="Times New Roman" w:hAnsi="Times New Roman" w:cs="Times New Roman"/>
          <w:color w:val="auto"/>
        </w:rPr>
        <w:br/>
      </w:r>
      <w:r w:rsidR="00BB071F" w:rsidRPr="0067333A">
        <w:rPr>
          <w:rFonts w:ascii="Times New Roman" w:hAnsi="Times New Roman" w:cs="Times New Roman"/>
          <w:color w:val="auto"/>
        </w:rPr>
        <w:t>или ограничения, преимущества для субъектов</w:t>
      </w:r>
      <w:r w:rsidR="001B031B" w:rsidRPr="0067333A">
        <w:rPr>
          <w:rFonts w:ascii="Times New Roman" w:hAnsi="Times New Roman" w:cs="Times New Roman"/>
          <w:color w:val="auto"/>
        </w:rPr>
        <w:t xml:space="preserve"> регулирования</w:t>
      </w:r>
      <w:r w:rsidR="00BB071F" w:rsidRPr="0067333A">
        <w:rPr>
          <w:rFonts w:ascii="Times New Roman" w:hAnsi="Times New Roman" w:cs="Times New Roman"/>
          <w:color w:val="auto"/>
        </w:rPr>
        <w:t xml:space="preserve">, информация </w:t>
      </w:r>
      <w:r w:rsidR="00B76AB2" w:rsidRPr="0067333A">
        <w:rPr>
          <w:rFonts w:ascii="Times New Roman" w:hAnsi="Times New Roman" w:cs="Times New Roman"/>
          <w:color w:val="auto"/>
        </w:rPr>
        <w:br/>
      </w:r>
      <w:r w:rsidR="00BB071F" w:rsidRPr="0067333A">
        <w:rPr>
          <w:rFonts w:ascii="Times New Roman" w:hAnsi="Times New Roman" w:cs="Times New Roman"/>
          <w:color w:val="auto"/>
        </w:rPr>
        <w:t xml:space="preserve">об отмене </w:t>
      </w:r>
      <w:r w:rsidR="003646F5" w:rsidRPr="0067333A">
        <w:rPr>
          <w:rFonts w:ascii="Times New Roman" w:hAnsi="Times New Roman" w:cs="Times New Roman"/>
          <w:color w:val="auto"/>
        </w:rPr>
        <w:t>требований</w:t>
      </w:r>
      <w:r w:rsidR="00BB071F" w:rsidRPr="0067333A">
        <w:rPr>
          <w:rFonts w:ascii="Times New Roman" w:hAnsi="Times New Roman" w:cs="Times New Roman"/>
          <w:color w:val="auto"/>
        </w:rPr>
        <w:t>, иных обязанностей или ограничений для субъектов</w:t>
      </w:r>
      <w:r w:rsidR="001B031B" w:rsidRPr="0067333A">
        <w:rPr>
          <w:rFonts w:ascii="Times New Roman" w:hAnsi="Times New Roman" w:cs="Times New Roman"/>
          <w:color w:val="auto"/>
        </w:rPr>
        <w:t xml:space="preserve"> регулирования</w:t>
      </w:r>
      <w:r w:rsidR="00B15881" w:rsidRPr="0067333A">
        <w:rPr>
          <w:rFonts w:ascii="Times New Roman" w:hAnsi="Times New Roman" w:cs="Times New Roman"/>
          <w:color w:val="auto"/>
        </w:rPr>
        <w:t>:</w:t>
      </w:r>
    </w:p>
    <w:p w14:paraId="1BB1032B" w14:textId="77777777" w:rsidR="00BB071F" w:rsidRPr="0067333A"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67333A" w14:paraId="73C95056" w14:textId="77777777" w:rsidTr="00CC13C4">
        <w:tc>
          <w:tcPr>
            <w:tcW w:w="10201" w:type="dxa"/>
          </w:tcPr>
          <w:p w14:paraId="6B53F4C5" w14:textId="77777777" w:rsidR="00BB071F" w:rsidRDefault="00000000" w:rsidP="0067333A">
            <w:pPr>
              <w:jc w:val="both"/>
              <w:rPr>
                <w:sz w:val="24"/>
                <w:szCs w:val="24"/>
              </w:rPr>
            </w:pPr>
            <w:r w:rsidR="004A0F31" w:rsidRPr="0067333A">
              <w:rPr>
                <w:sz w:val="24"/>
                <w:szCs w:val="24"/>
              </w:rPr>
              <w:t>Новые требования к субъектам экономической деятельности заключаются в необходимости включения компрессорного оборудования в реестр российской промышленной продукции с целью обеспечения подтверждения соответствия данной продукции новым требованиям, оцениваемым в баллах. Так, для каждого вида продукции проектом постановления предусмотрен набор обязательных требований, куда входят, например, наличие прав на конструкторскую и технологическую документации в объеме, достаточном для производства, модернизации и развития соответствующей продукции.
Кроме того, для каждого вида продукции, с учетом специфики, предусмотрен набор технологических операций, за подтверждение выполнения которых также возможно набрать установленное количество баллов. Так, например, за производство рабочих колес компрессора можно набрать 20 баллов, за производство цилиндров компрессора от новой заготовки до 100% готовности – 30 баллов и т.д.</w:t>
            </w:r>
          </w:p>
          <w:p w14:paraId="70D3434A" w14:textId="33A4A88C" w:rsidR="0067333A" w:rsidRPr="0067333A" w:rsidRDefault="0067333A" w:rsidP="0067333A">
            <w:pPr>
              <w:jc w:val="both"/>
              <w:rPr>
                <w:rFonts w:ascii="Times New Roman" w:hAnsi="Times New Roman" w:cs="Times New Roman"/>
                <w:sz w:val="24"/>
                <w:szCs w:val="24"/>
              </w:rPr>
            </w:pPr>
          </w:p>
        </w:tc>
      </w:tr>
    </w:tbl>
    <w:p w14:paraId="0D1BE729" w14:textId="3C83D578" w:rsidR="00BB071F" w:rsidRPr="0067333A"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67333A" w:rsidRDefault="00FE388F" w:rsidP="00FE388F">
      <w:pPr>
        <w:pStyle w:val="a5"/>
        <w:ind w:left="0"/>
        <w:contextualSpacing w:val="0"/>
        <w:jc w:val="center"/>
        <w:rPr>
          <w:i/>
          <w:iCs/>
          <w:color w:val="A6A6A6" w:themeColor="background1" w:themeShade="A6"/>
          <w:szCs w:val="24"/>
        </w:rPr>
      </w:pPr>
    </w:p>
    <w:p w14:paraId="7A76E52E" w14:textId="77777777" w:rsidR="00BA57C2" w:rsidRPr="0067333A" w:rsidRDefault="000F4AD8" w:rsidP="00EF392C">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3</w:t>
      </w:r>
      <w:r w:rsidR="0032303B" w:rsidRPr="0067333A">
        <w:rPr>
          <w:rFonts w:ascii="Times New Roman" w:hAnsi="Times New Roman" w:cs="Times New Roman"/>
          <w:color w:val="auto"/>
        </w:rPr>
        <w:t>.</w:t>
      </w:r>
      <w:r w:rsidR="00981D0C" w:rsidRPr="0067333A">
        <w:rPr>
          <w:rFonts w:ascii="Times New Roman" w:hAnsi="Times New Roman" w:cs="Times New Roman"/>
          <w:color w:val="auto"/>
        </w:rPr>
        <w:t>6</w:t>
      </w:r>
      <w:r w:rsidR="001A7ADD" w:rsidRPr="0067333A">
        <w:rPr>
          <w:rFonts w:ascii="Times New Roman" w:hAnsi="Times New Roman" w:cs="Times New Roman"/>
          <w:color w:val="auto"/>
        </w:rPr>
        <w:t>.</w:t>
      </w:r>
      <w:r w:rsidR="00BA57C2" w:rsidRPr="0067333A">
        <w:rPr>
          <w:rFonts w:ascii="Times New Roman" w:hAnsi="Times New Roman" w:cs="Times New Roman"/>
          <w:color w:val="auto"/>
        </w:rPr>
        <w:t xml:space="preserve"> Информация об отмене </w:t>
      </w:r>
      <w:r w:rsidR="00F16D1E" w:rsidRPr="0067333A">
        <w:rPr>
          <w:rFonts w:ascii="Times New Roman" w:hAnsi="Times New Roman" w:cs="Times New Roman"/>
          <w:color w:val="auto"/>
        </w:rPr>
        <w:t>обязательных требований</w:t>
      </w:r>
      <w:r w:rsidR="00BA57C2" w:rsidRPr="0067333A">
        <w:rPr>
          <w:rFonts w:ascii="Times New Roman" w:hAnsi="Times New Roman" w:cs="Times New Roman"/>
          <w:color w:val="auto"/>
        </w:rPr>
        <w:t xml:space="preserve">, иных обязанностей </w:t>
      </w:r>
      <w:r w:rsidR="00B76AB2" w:rsidRPr="0067333A">
        <w:rPr>
          <w:rFonts w:ascii="Times New Roman" w:hAnsi="Times New Roman" w:cs="Times New Roman"/>
          <w:color w:val="auto"/>
        </w:rPr>
        <w:br/>
      </w:r>
      <w:r w:rsidR="00BA57C2" w:rsidRPr="0067333A">
        <w:rPr>
          <w:rFonts w:ascii="Times New Roman" w:hAnsi="Times New Roman" w:cs="Times New Roman"/>
          <w:color w:val="auto"/>
        </w:rPr>
        <w:t xml:space="preserve">или ограничений для субъектов </w:t>
      </w:r>
      <w:r w:rsidR="001B031B" w:rsidRPr="0067333A">
        <w:rPr>
          <w:rFonts w:ascii="Times New Roman" w:hAnsi="Times New Roman" w:cs="Times New Roman"/>
          <w:color w:val="auto"/>
        </w:rPr>
        <w:t xml:space="preserve">регулирования </w:t>
      </w:r>
      <w:r w:rsidR="00BA57C2" w:rsidRPr="0067333A">
        <w:rPr>
          <w:rFonts w:ascii="Times New Roman" w:hAnsi="Times New Roman" w:cs="Times New Roman"/>
          <w:color w:val="auto"/>
        </w:rPr>
        <w:t>в соответствии с пунктом 8(1) Правил</w:t>
      </w:r>
      <w:r w:rsidR="005309BB" w:rsidRPr="0067333A">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67333A">
        <w:rPr>
          <w:rStyle w:val="a9"/>
          <w:rFonts w:ascii="Times New Roman" w:hAnsi="Times New Roman" w:cs="Times New Roman"/>
          <w:color w:val="auto"/>
        </w:rPr>
        <w:footnoteReference w:id="5"/>
      </w:r>
      <w:r w:rsidR="00AD6D03" w:rsidRPr="0067333A">
        <w:rPr>
          <w:rFonts w:ascii="Times New Roman" w:hAnsi="Times New Roman" w:cs="Times New Roman"/>
          <w:color w:val="auto"/>
        </w:rPr>
        <w:t>:</w:t>
      </w:r>
    </w:p>
    <w:p w14:paraId="3E431577" w14:textId="77777777" w:rsidR="00BA57C2" w:rsidRPr="0067333A"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67333A" w14:paraId="1910808E" w14:textId="77777777" w:rsidTr="00CC13C4">
        <w:tc>
          <w:tcPr>
            <w:tcW w:w="10201" w:type="dxa"/>
          </w:tcPr>
          <w:p w14:paraId="2E9B5B76" w14:textId="29BA9B35" w:rsidR="00BA57C2" w:rsidRPr="0067333A" w:rsidRDefault="00000000" w:rsidP="0067333A">
            <w:pPr>
              <w:jc w:val="both"/>
              <w:rPr>
                <w:rFonts w:ascii="Times New Roman" w:hAnsi="Times New Roman" w:cs="Times New Roman"/>
                <w:sz w:val="24"/>
                <w:szCs w:val="24"/>
              </w:rPr>
            </w:pPr>
            <w:r w:rsidR="004A0F31" w:rsidRPr="0067333A">
              <w:rPr>
                <w:sz w:val="24"/>
                <w:szCs w:val="24"/>
              </w:rPr>
              <w:t>Приказом ТПП РФ от 30 мая 2018 г. № 52 утвержден порядок выдачи документов для целей подтверждения производства промышленной продукции на территории Российской Федерации.
В случае, если требования к промышленной продукции, предъявляемые в целях отнесения к продукции, произведенной на территории Российской Федерации, установлены в приложении к постановлению №719, на продукцию должен быть получен акт экспертизы, а в случае отсутствия указанных требований в приложении к постановлению № 719, на продукцию должен быть получен сертификат СТ-1.
Отмечаем, что принятие проекта постановления № 719 отменит процедуру получения сертификата СТ-1 для некоторых видов компрессорного оборудования ввиду сформированных новых требований отнесения компрессорного оборудования к промышленной продукции, произведенной на территории Российской Федерации, что позволит оптимизировать процедуру подтверждения производства в связи с необходимостью подтверждения именно осуществления конкретных технологических операций и требований к происхождению продукции.</w:t>
            </w:r>
          </w:p>
        </w:tc>
      </w:tr>
      <w:tr w:rsidR="0067333A" w:rsidRPr="0067333A" w14:paraId="42F09CF3" w14:textId="77777777" w:rsidTr="00CC13C4">
        <w:tc>
          <w:tcPr>
            <w:tcW w:w="10201" w:type="dxa"/>
          </w:tcPr>
          <w:p w14:paraId="6F73A793" w14:textId="77777777" w:rsidR="0067333A" w:rsidRPr="0067333A" w:rsidRDefault="0067333A" w:rsidP="0067333A">
            <w:pPr>
              <w:jc w:val="both"/>
              <w:rPr>
                <w:szCs w:val="24"/>
              </w:rPr>
            </w:pPr>
          </w:p>
        </w:tc>
      </w:tr>
    </w:tbl>
    <w:p w14:paraId="29209464" w14:textId="655B9EBE" w:rsidR="00BA57C2" w:rsidRPr="0067333A"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67333A"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67333A">
        <w:rPr>
          <w:rFonts w:ascii="Times New Roman" w:hAnsi="Times New Roman" w:cs="Times New Roman"/>
          <w:color w:val="auto"/>
        </w:rPr>
        <w:t>3</w:t>
      </w:r>
      <w:r w:rsidR="0032303B" w:rsidRPr="0067333A">
        <w:rPr>
          <w:rFonts w:ascii="Times New Roman" w:hAnsi="Times New Roman" w:cs="Times New Roman"/>
          <w:color w:val="auto"/>
        </w:rPr>
        <w:t>.</w:t>
      </w:r>
      <w:r w:rsidRPr="0067333A">
        <w:rPr>
          <w:rFonts w:ascii="Times New Roman" w:hAnsi="Times New Roman" w:cs="Times New Roman"/>
          <w:color w:val="auto"/>
        </w:rPr>
        <w:t>7</w:t>
      </w:r>
      <w:r w:rsidR="001A7ADD" w:rsidRPr="0067333A">
        <w:rPr>
          <w:rFonts w:ascii="Times New Roman" w:hAnsi="Times New Roman" w:cs="Times New Roman"/>
          <w:color w:val="auto"/>
        </w:rPr>
        <w:t>.</w:t>
      </w:r>
      <w:r w:rsidR="0032303B" w:rsidRPr="0067333A">
        <w:rPr>
          <w:rFonts w:ascii="Times New Roman" w:hAnsi="Times New Roman" w:cs="Times New Roman"/>
          <w:color w:val="auto"/>
        </w:rPr>
        <w:t xml:space="preserve"> </w:t>
      </w:r>
      <w:r w:rsidR="00DC6A06" w:rsidRPr="0067333A">
        <w:rPr>
          <w:rFonts w:ascii="Times New Roman" w:hAnsi="Times New Roman" w:cs="Times New Roman"/>
          <w:color w:val="auto"/>
        </w:rPr>
        <w:t xml:space="preserve">Перечень видов (групп) </w:t>
      </w:r>
      <w:r w:rsidR="00130BFC" w:rsidRPr="0067333A">
        <w:rPr>
          <w:rFonts w:ascii="Times New Roman" w:hAnsi="Times New Roman" w:cs="Times New Roman"/>
          <w:color w:val="auto"/>
        </w:rPr>
        <w:t xml:space="preserve">общественных отношений, затрагиваемых </w:t>
      </w:r>
      <w:r w:rsidR="00DC6A06" w:rsidRPr="0067333A">
        <w:rPr>
          <w:rFonts w:ascii="Times New Roman" w:hAnsi="Times New Roman" w:cs="Times New Roman"/>
          <w:color w:val="auto"/>
        </w:rPr>
        <w:t xml:space="preserve">проектируемым </w:t>
      </w:r>
      <w:r w:rsidR="00130BFC" w:rsidRPr="0067333A">
        <w:rPr>
          <w:rFonts w:ascii="Times New Roman" w:hAnsi="Times New Roman" w:cs="Times New Roman"/>
          <w:color w:val="auto"/>
        </w:rPr>
        <w:t>регулированием и п</w:t>
      </w:r>
      <w:r w:rsidR="006E345B" w:rsidRPr="0067333A">
        <w:rPr>
          <w:rFonts w:ascii="Times New Roman" w:hAnsi="Times New Roman" w:cs="Times New Roman"/>
          <w:color w:val="auto"/>
        </w:rPr>
        <w:t>еречень охраняемых законом ценностей</w:t>
      </w:r>
      <w:r w:rsidR="0032303B" w:rsidRPr="0067333A">
        <w:rPr>
          <w:rFonts w:ascii="Times New Roman" w:hAnsi="Times New Roman" w:cs="Times New Roman"/>
          <w:color w:val="auto"/>
        </w:rPr>
        <w:t>:</w:t>
      </w:r>
    </w:p>
    <w:p w14:paraId="5517CB7B" w14:textId="77777777" w:rsidR="0032303B" w:rsidRPr="0067333A"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67333A" w14:paraId="6FB8917A" w14:textId="77777777" w:rsidTr="00CC13C4">
        <w:tc>
          <w:tcPr>
            <w:tcW w:w="10201" w:type="dxa"/>
          </w:tcPr>
          <w:p w14:paraId="015903CA" w14:textId="77777777" w:rsidR="0032303B" w:rsidRDefault="00000000" w:rsidP="0067333A">
            <w:pPr>
              <w:jc w:val="both"/>
              <w:rPr>
                <w:sz w:val="24"/>
                <w:szCs w:val="24"/>
              </w:rPr>
            </w:pPr>
            <w:r w:rsidR="004A0F31" w:rsidRPr="0067333A">
              <w:rPr>
                <w:sz w:val="24"/>
                <w:szCs w:val="24"/>
              </w:rPr>
              <w:t>Вид общественных отношений: отношения в сфере производства промышленной продукции. Охраняемые законом ценности: обеспечение безопасности государства, поддержка конкуренции.</w:t>
            </w:r>
          </w:p>
          <w:p w14:paraId="0CE60773" w14:textId="144DD75A" w:rsidR="0067333A" w:rsidRPr="0067333A" w:rsidRDefault="0067333A" w:rsidP="0067333A">
            <w:pPr>
              <w:jc w:val="both"/>
              <w:rPr>
                <w:rFonts w:ascii="Times New Roman" w:hAnsi="Times New Roman" w:cs="Times New Roman"/>
                <w:sz w:val="24"/>
                <w:szCs w:val="24"/>
              </w:rPr>
            </w:pPr>
          </w:p>
        </w:tc>
      </w:tr>
    </w:tbl>
    <w:p w14:paraId="16B1F932" w14:textId="14CA3D00" w:rsidR="0032303B" w:rsidRPr="0067333A"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67333A" w:rsidRDefault="00FF5E91" w:rsidP="00FF5E91">
      <w:pPr>
        <w:pStyle w:val="a5"/>
        <w:ind w:left="0"/>
        <w:contextualSpacing w:val="0"/>
        <w:jc w:val="center"/>
        <w:rPr>
          <w:i/>
          <w:iCs/>
          <w:color w:val="A6A6A6" w:themeColor="background1" w:themeShade="A6"/>
          <w:szCs w:val="24"/>
        </w:rPr>
      </w:pPr>
    </w:p>
    <w:p w14:paraId="724685B9" w14:textId="4E681CAF" w:rsidR="004022E4" w:rsidRPr="0067333A"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67333A">
        <w:rPr>
          <w:rFonts w:ascii="Times New Roman" w:hAnsi="Times New Roman" w:cs="Times New Roman"/>
          <w:color w:val="auto"/>
        </w:rPr>
        <w:t>3.</w:t>
      </w:r>
      <w:r w:rsidR="0003665F" w:rsidRPr="0067333A">
        <w:rPr>
          <w:rFonts w:ascii="Times New Roman" w:hAnsi="Times New Roman" w:cs="Times New Roman"/>
          <w:color w:val="auto"/>
        </w:rPr>
        <w:t>8</w:t>
      </w:r>
      <w:r w:rsidR="001A7ADD" w:rsidRPr="0067333A">
        <w:rPr>
          <w:rFonts w:ascii="Times New Roman" w:hAnsi="Times New Roman" w:cs="Times New Roman"/>
          <w:color w:val="auto"/>
        </w:rPr>
        <w:t>.</w:t>
      </w:r>
      <w:r w:rsidRPr="0067333A">
        <w:rPr>
          <w:rFonts w:ascii="Times New Roman" w:hAnsi="Times New Roman" w:cs="Times New Roman"/>
          <w:color w:val="auto"/>
        </w:rPr>
        <w:t xml:space="preserve"> Описание причиненного вреда (ущерба) охраняемым законом ценностям </w:t>
      </w:r>
      <w:r w:rsidR="00E36B64" w:rsidRPr="0067333A">
        <w:rPr>
          <w:rFonts w:ascii="Times New Roman" w:hAnsi="Times New Roman" w:cs="Times New Roman"/>
          <w:color w:val="auto"/>
        </w:rPr>
        <w:br/>
      </w:r>
      <w:r w:rsidRPr="0067333A">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67333A"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67333A" w14:paraId="53145858" w14:textId="77777777" w:rsidTr="00CC13C4">
        <w:tc>
          <w:tcPr>
            <w:tcW w:w="10201" w:type="dxa"/>
          </w:tcPr>
          <w:p w14:paraId="4A8FE222" w14:textId="77777777" w:rsidR="004022E4" w:rsidRDefault="00000000" w:rsidP="0067333A">
            <w:pPr>
              <w:jc w:val="both"/>
              <w:rPr>
                <w:sz w:val="24"/>
                <w:szCs w:val="24"/>
              </w:rPr>
            </w:pPr>
            <w:r w:rsidR="004A0F31" w:rsidRPr="0067333A">
              <w:rPr>
                <w:sz w:val="24"/>
                <w:szCs w:val="24"/>
              </w:rPr>
              <w:t>Санкционное давление со стороны иностранных государств и территорий, совершающих недружественные действия в отношении Российской Федерации, российских юридических и физических лиц, ежегодно демонстрирует тенденцию к усилению. В этой связи существуют обоснованные риски прекращения поставок импортных компонентов, используемых при производстве компрессорного оборудования.
В этой связи российскими производителями как компонентов, так и конечной продукции уже приложены усилия для нивелирования этих рисков путем увеличения доли локализованных компонентов в компрессорном оборудовании, углубления локализации всех производственных процессов, импортозамещению комплектующих и сырья. Представляется необходимым регуляторно поддержать таких производителей путем включения соответствующих технологических операций в перечень операций, при выполнении которых продукция признается российской и может получать соответствующие приоритеты, например, в рамках государственного заказа.
Кроме того, введение обновленных критериев обеспечит эффективное применение механизмов государственных мер поддержки, в том числе:
– механизм ограничений допуска импортной продукции в рамках осуществления закупок в соответствии с Федеральными законами от 18 июля 2011 г. № 223-ФЗ «О закупках товаров, работ, услуг отдельными видами юридических лиц», от 5 апреля 2013 г. № 44-ФЗ «О контрактной системе в сфере закупок товаров, работ, услуг для обеспечения государственных и муниципальных нужд», предусмотренный постановлением № 1875, а также достижения минимальных обязательных долей закупок российской продукции в соответствии с постановлением Правительства Российской Федерации от 23 декабря 2023 г. № 1875;
– субсидии производителям компрессорного оборудования.
Данное препятствие ограничивает такую охраняемую законом ценность, как законные интересы организаций, не давая возможности производителям своевременно получить доступ к указанным механизмам государственной поддержки.
Данные риски создают угрозу такой охраняемой законом ценности, как безопасность государства. Так, актуальным направлением обеспечения экономической безопасности на национальном уровне в 2023 году была признана необходимость в обеспечении технологического суверенитета Российской Федерации, что отражено в Концепции технологического развития на период до 2030 года, утвержденной распоряжением Правительства Российской Федерации от 20 мая 2023 г. № 1315-р.</w:t>
            </w:r>
          </w:p>
          <w:p w14:paraId="09EFE441" w14:textId="23FDDDD1" w:rsidR="0067333A" w:rsidRPr="0067333A" w:rsidRDefault="0067333A" w:rsidP="0067333A">
            <w:pPr>
              <w:jc w:val="both"/>
              <w:rPr>
                <w:rFonts w:ascii="Times New Roman" w:hAnsi="Times New Roman" w:cs="Times New Roman"/>
                <w:sz w:val="24"/>
                <w:szCs w:val="24"/>
              </w:rPr>
            </w:pPr>
          </w:p>
        </w:tc>
      </w:tr>
    </w:tbl>
    <w:p w14:paraId="4E8E13CA" w14:textId="56613CC6" w:rsidR="004022E4" w:rsidRPr="0067333A"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67333A"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67333A">
        <w:rPr>
          <w:rFonts w:ascii="Times New Roman" w:hAnsi="Times New Roman" w:cs="Times New Roman"/>
          <w:color w:val="auto"/>
        </w:rPr>
        <w:t>3</w:t>
      </w:r>
      <w:r w:rsidR="008771C5" w:rsidRPr="0067333A">
        <w:rPr>
          <w:rFonts w:ascii="Times New Roman" w:hAnsi="Times New Roman" w:cs="Times New Roman"/>
          <w:color w:val="auto"/>
        </w:rPr>
        <w:t>.</w:t>
      </w:r>
      <w:r w:rsidR="0003665F" w:rsidRPr="0067333A">
        <w:rPr>
          <w:rFonts w:ascii="Times New Roman" w:hAnsi="Times New Roman" w:cs="Times New Roman"/>
          <w:color w:val="auto"/>
        </w:rPr>
        <w:t>9</w:t>
      </w:r>
      <w:r w:rsidR="001A7ADD" w:rsidRPr="0067333A">
        <w:rPr>
          <w:rFonts w:ascii="Times New Roman" w:hAnsi="Times New Roman" w:cs="Times New Roman"/>
          <w:color w:val="auto"/>
        </w:rPr>
        <w:t>.</w:t>
      </w:r>
      <w:r w:rsidR="008771C5" w:rsidRPr="0067333A">
        <w:rPr>
          <w:rFonts w:ascii="Times New Roman" w:hAnsi="Times New Roman" w:cs="Times New Roman"/>
          <w:color w:val="auto"/>
        </w:rPr>
        <w:t xml:space="preserve"> Описание проблемы</w:t>
      </w:r>
      <w:r w:rsidR="00541B68" w:rsidRPr="0067333A">
        <w:rPr>
          <w:rFonts w:ascii="Times New Roman" w:hAnsi="Times New Roman" w:cs="Times New Roman"/>
          <w:color w:val="auto"/>
        </w:rPr>
        <w:t>,</w:t>
      </w:r>
      <w:r w:rsidR="00E85005" w:rsidRPr="0067333A">
        <w:rPr>
          <w:rFonts w:ascii="Times New Roman" w:hAnsi="Times New Roman" w:cs="Times New Roman"/>
          <w:color w:val="auto"/>
        </w:rPr>
        <w:t xml:space="preserve"> </w:t>
      </w:r>
      <w:r w:rsidRPr="0067333A">
        <w:rPr>
          <w:rFonts w:ascii="Times New Roman" w:hAnsi="Times New Roman" w:cs="Times New Roman"/>
          <w:color w:val="auto"/>
        </w:rPr>
        <w:t xml:space="preserve">на решение которой направлен предлагаемый способ регулирования, </w:t>
      </w:r>
      <w:r w:rsidR="008771C5" w:rsidRPr="0067333A">
        <w:rPr>
          <w:rFonts w:ascii="Times New Roman" w:hAnsi="Times New Roman" w:cs="Times New Roman"/>
          <w:color w:val="auto"/>
        </w:rPr>
        <w:t>оценка негативных эффектов</w:t>
      </w:r>
      <w:r w:rsidR="00E85005" w:rsidRPr="0067333A">
        <w:rPr>
          <w:rFonts w:ascii="Times New Roman" w:hAnsi="Times New Roman" w:cs="Times New Roman"/>
          <w:color w:val="auto"/>
        </w:rPr>
        <w:t xml:space="preserve">, возникающих в связи с наличием </w:t>
      </w:r>
      <w:r w:rsidRPr="0067333A">
        <w:rPr>
          <w:rFonts w:ascii="Times New Roman" w:hAnsi="Times New Roman" w:cs="Times New Roman"/>
          <w:color w:val="auto"/>
        </w:rPr>
        <w:t xml:space="preserve">рассматриваемой </w:t>
      </w:r>
      <w:r w:rsidR="00E85005" w:rsidRPr="0067333A">
        <w:rPr>
          <w:rFonts w:ascii="Times New Roman" w:hAnsi="Times New Roman" w:cs="Times New Roman"/>
          <w:color w:val="auto"/>
        </w:rPr>
        <w:t>проблемы</w:t>
      </w:r>
      <w:r w:rsidR="008771C5" w:rsidRPr="0067333A">
        <w:rPr>
          <w:rFonts w:ascii="Times New Roman" w:hAnsi="Times New Roman" w:cs="Times New Roman"/>
          <w:color w:val="auto"/>
        </w:rPr>
        <w:t>:</w:t>
      </w:r>
    </w:p>
    <w:p w14:paraId="211E112A" w14:textId="77777777" w:rsidR="00D22317" w:rsidRPr="0067333A"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67333A" w14:paraId="2527FA41" w14:textId="77777777" w:rsidTr="00CC13C4">
        <w:tc>
          <w:tcPr>
            <w:tcW w:w="10201" w:type="dxa"/>
          </w:tcPr>
          <w:p w14:paraId="779C8569" w14:textId="77777777" w:rsidR="008771C5" w:rsidRDefault="00000000" w:rsidP="0067333A">
            <w:pPr>
              <w:jc w:val="both"/>
              <w:rPr>
                <w:sz w:val="24"/>
                <w:szCs w:val="24"/>
              </w:rPr>
            </w:pPr>
            <w:r w:rsidR="004A0F31" w:rsidRPr="0067333A">
              <w:rPr>
                <w:sz w:val="24"/>
                <w:szCs w:val="24"/>
              </w:rPr>
              <w:t>Проектом акта предусматривается внесение изменений в раздел XVI в части внесения в него нового оборудования и изложения некоторых текущих позиций в обновленной редакции.
В связи с принятием постановления № 1875 производители компрессорного оборудования, сведения о которых не включены в реестр российской промышленной продукции, не могут применять преференции, устанавливаемые соответствующими режимами ограничений и запретов на закупку иностранной продукции в рамках закупок по 44-ФЗ и 223-ФЗ, что создает существенные ограничения для роста объемов поставляемой продукции в адрес организаций с участием государства и органов государственной власти. 
Кроме того, действующие положения постановления № 719 являются устаревшими и требуют актуализации, так как не предусматривают достаточных механизмов для оценки и стимулирования внедрения инновационных технологий и модернизации производственных процессов. Это приводит к консервации устаревших производственных мощностей и замедлению темпов технологического прогресса в отрасли, что в долгосрочной перспективе может негативно сказаться на конкурентоспособности российской продукции как на внутреннем, так и внешнем рынках.</w:t>
            </w:r>
          </w:p>
          <w:p w14:paraId="19852D4F" w14:textId="64040D19" w:rsidR="0067333A" w:rsidRPr="0067333A" w:rsidRDefault="0067333A" w:rsidP="0067333A">
            <w:pPr>
              <w:jc w:val="both"/>
              <w:rPr>
                <w:rFonts w:ascii="Times New Roman" w:hAnsi="Times New Roman" w:cs="Times New Roman"/>
                <w:sz w:val="24"/>
                <w:szCs w:val="24"/>
              </w:rPr>
            </w:pPr>
          </w:p>
        </w:tc>
      </w:tr>
    </w:tbl>
    <w:p w14:paraId="09B85F31" w14:textId="77AC4C45" w:rsidR="008771C5" w:rsidRPr="0067333A"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67333A" w:rsidRDefault="007963A3" w:rsidP="007963A3">
      <w:pPr>
        <w:pStyle w:val="a5"/>
        <w:tabs>
          <w:tab w:val="left" w:pos="5308"/>
        </w:tabs>
        <w:spacing w:before="120" w:after="120"/>
        <w:ind w:left="0"/>
        <w:contextualSpacing w:val="0"/>
        <w:rPr>
          <w:i/>
          <w:iCs/>
          <w:color w:val="A6A6A6" w:themeColor="background1" w:themeShade="A6"/>
          <w:szCs w:val="24"/>
        </w:rPr>
      </w:pPr>
      <w:r w:rsidRPr="0067333A">
        <w:rPr>
          <w:i/>
          <w:iCs/>
          <w:color w:val="A6A6A6" w:themeColor="background1" w:themeShade="A6"/>
          <w:szCs w:val="24"/>
        </w:rPr>
        <w:tab/>
      </w:r>
    </w:p>
    <w:p w14:paraId="0B5751EF" w14:textId="77777777" w:rsidR="00025658" w:rsidRPr="0067333A"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67333A">
        <w:rPr>
          <w:rFonts w:ascii="Times New Roman" w:hAnsi="Times New Roman" w:cs="Times New Roman"/>
          <w:color w:val="auto"/>
        </w:rPr>
        <w:t>3</w:t>
      </w:r>
      <w:r w:rsidR="00025658" w:rsidRPr="0067333A">
        <w:rPr>
          <w:rFonts w:ascii="Times New Roman" w:hAnsi="Times New Roman" w:cs="Times New Roman"/>
          <w:color w:val="auto"/>
        </w:rPr>
        <w:t>.1</w:t>
      </w:r>
      <w:r w:rsidRPr="0067333A">
        <w:rPr>
          <w:rFonts w:ascii="Times New Roman" w:hAnsi="Times New Roman" w:cs="Times New Roman"/>
          <w:color w:val="auto"/>
        </w:rPr>
        <w:t>0</w:t>
      </w:r>
      <w:r w:rsidR="001A7ADD" w:rsidRPr="0067333A">
        <w:rPr>
          <w:rFonts w:ascii="Times New Roman" w:hAnsi="Times New Roman" w:cs="Times New Roman"/>
          <w:color w:val="auto"/>
        </w:rPr>
        <w:t>.</w:t>
      </w:r>
      <w:r w:rsidR="00025658" w:rsidRPr="0067333A">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67333A"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67333A" w14:paraId="6EE53DBD" w14:textId="77777777" w:rsidTr="00CC13C4">
        <w:trPr>
          <w:trHeight w:val="510"/>
        </w:trPr>
        <w:tc>
          <w:tcPr>
            <w:tcW w:w="4903" w:type="dxa"/>
          </w:tcPr>
          <w:p w14:paraId="7EBCDC59" w14:textId="77777777" w:rsidR="00025658" w:rsidRPr="0067333A" w:rsidRDefault="00025658" w:rsidP="00DB6B60">
            <w:pPr>
              <w:spacing w:before="120" w:after="120"/>
              <w:jc w:val="both"/>
              <w:rPr>
                <w:b/>
                <w:bCs/>
                <w:szCs w:val="24"/>
              </w:rPr>
            </w:pPr>
            <w:bookmarkStart w:id="13" w:name="_5._Основные_группы"/>
            <w:bookmarkEnd w:id="13"/>
            <w:r w:rsidRPr="0067333A">
              <w:rPr>
                <w:b/>
                <w:bCs/>
                <w:szCs w:val="24"/>
              </w:rPr>
              <w:t>Цели предлагаемого регулирования</w:t>
            </w:r>
          </w:p>
        </w:tc>
        <w:tc>
          <w:tcPr>
            <w:tcW w:w="5298" w:type="dxa"/>
          </w:tcPr>
          <w:p w14:paraId="2E5E335D" w14:textId="77777777" w:rsidR="00025658" w:rsidRPr="0067333A" w:rsidRDefault="00025658" w:rsidP="00DB6B60">
            <w:pPr>
              <w:spacing w:before="120" w:after="120"/>
              <w:jc w:val="both"/>
              <w:rPr>
                <w:b/>
                <w:bCs/>
                <w:szCs w:val="24"/>
              </w:rPr>
            </w:pPr>
            <w:r w:rsidRPr="0067333A">
              <w:rPr>
                <w:b/>
                <w:bCs/>
                <w:szCs w:val="24"/>
              </w:rPr>
              <w:t>Ожидаемый срок достижения цели</w:t>
            </w:r>
          </w:p>
        </w:tc>
      </w:tr>
      <w:tr w:rsidR="00C435C1" w:rsidRPr="0067333A" w14:paraId="5C6B9B71" w14:textId="77777777" w:rsidTr="001C0BEC">
        <w:trPr>
          <w:trHeight w:val="785"/>
        </w:trPr>
        <w:tc>
          <w:tcPr>
            <w:tcW w:w="4903" w:type="dxa"/>
            <w:vAlign w:val="center"/>
          </w:tcPr>
          <w:p w14:paraId="2E742E5B" w14:textId="77777777" w:rsidR="00C435C1" w:rsidRDefault="004A0F31" w:rsidP="0067333A">
            <w:pPr>
              <w:jc w:val="both"/>
              <w:rPr>
                <w:rFonts w:asciiTheme="minorHAnsi" w:hAnsiTheme="minorHAnsi" w:cstheme="minorBidi"/>
                <w:szCs w:val="24"/>
              </w:rPr>
            </w:pPr>
            <w:r w:rsidRPr="0067333A">
              <w:rPr>
                <w:rFonts w:asciiTheme="minorHAnsi" w:hAnsiTheme="minorHAnsi" w:cstheme="minorBidi"/>
                <w:szCs w:val="24"/>
              </w:rPr>
              <w:t>Включение не менее 3 производителей компрессорного оборудования в 2027 году
</w:t>
            </w:r>
          </w:p>
          <w:p w14:paraId="6B7E7C62" w14:textId="7862C2AC" w:rsidR="0067333A" w:rsidRPr="0067333A" w:rsidRDefault="0067333A" w:rsidP="0067333A">
            <w:pPr>
              <w:jc w:val="both"/>
              <w:rPr>
                <w:szCs w:val="24"/>
              </w:rPr>
            </w:pPr>
          </w:p>
        </w:tc>
        <w:tc>
          <w:tcPr>
            <w:tcW w:w="5298" w:type="dxa"/>
            <w:vAlign w:val="center"/>
          </w:tcPr>
          <w:p w14:paraId="6FB202B3" w14:textId="77777777" w:rsidR="00C435C1" w:rsidRDefault="004A0F31" w:rsidP="0067333A">
            <w:pPr>
              <w:jc w:val="both"/>
              <w:rPr>
                <w:rFonts w:asciiTheme="minorHAnsi" w:hAnsiTheme="minorHAnsi" w:cstheme="minorBidi"/>
                <w:szCs w:val="24"/>
              </w:rPr>
            </w:pPr>
            <w:r w:rsidRPr="0067333A">
              <w:rPr>
                <w:rFonts w:asciiTheme="minorHAnsi" w:hAnsiTheme="minorHAnsi" w:cstheme="minorBidi"/>
                <w:szCs w:val="24"/>
              </w:rPr>
              <w:t>IV квартал 2027 г.
</w:t>
            </w:r>
          </w:p>
          <w:p w14:paraId="6E76BE33" w14:textId="5277EA91" w:rsidR="0067333A" w:rsidRPr="0067333A" w:rsidRDefault="0067333A" w:rsidP="0067333A">
            <w:pPr>
              <w:jc w:val="both"/>
              <w:rPr>
                <w:szCs w:val="24"/>
              </w:rPr>
            </w:pPr>
          </w:p>
        </w:tc>
      </w:tr>
    </w:tbl>
    <w:p w14:paraId="27373411" w14:textId="77777777" w:rsidR="00BF24B1" w:rsidRPr="0067333A"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67333A" w14:paraId="0B4129C8" w14:textId="77777777" w:rsidTr="00CC13C4">
        <w:tc>
          <w:tcPr>
            <w:tcW w:w="10201" w:type="dxa"/>
          </w:tcPr>
          <w:p w14:paraId="7A628D1D" w14:textId="77777777" w:rsidR="00BF24B1" w:rsidRDefault="004A0F31" w:rsidP="00C435C1">
            <w:pPr>
              <w:jc w:val="both"/>
              <w:rPr>
                <w:sz w:val="24"/>
                <w:szCs w:val="24"/>
              </w:rPr>
            </w:pPr>
            <w:r w:rsidRPr="0067333A">
              <w:rPr>
                <w:sz w:val="24"/>
                <w:szCs w:val="24"/>
              </w:rPr>
              <w:t>Проект разработан при участии производителей компрессорного оборудования, обозначенных с учетом возможностей по достижению к 2027 г. проектируемых требований.
Достижение цели, предусмотренной проектом акта, способствует повышению уровня технологической безопасности государства, развитию промышленности и повышению ее конкурентоспособности.</w:t>
            </w:r>
          </w:p>
          <w:p w14:paraId="0BD526E0" w14:textId="51D6A012" w:rsidR="0067333A" w:rsidRPr="0067333A" w:rsidRDefault="0067333A" w:rsidP="00C435C1">
            <w:pPr>
              <w:jc w:val="both"/>
              <w:rPr>
                <w:rFonts w:ascii="Times New Roman" w:hAnsi="Times New Roman" w:cs="Times New Roman"/>
                <w:sz w:val="24"/>
                <w:szCs w:val="24"/>
              </w:rPr>
            </w:pPr>
          </w:p>
        </w:tc>
      </w:tr>
    </w:tbl>
    <w:p w14:paraId="5DEC9F4B" w14:textId="579548DA" w:rsidR="00BF24B1" w:rsidRPr="0067333A"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67333A" w:rsidRDefault="00BF24B1" w:rsidP="00025658">
      <w:pPr>
        <w:pStyle w:val="3"/>
        <w:spacing w:before="120" w:after="120"/>
        <w:rPr>
          <w:rFonts w:ascii="Times New Roman" w:hAnsi="Times New Roman" w:cs="Times New Roman"/>
          <w:color w:val="auto"/>
        </w:rPr>
      </w:pPr>
    </w:p>
    <w:p w14:paraId="1812C7E8" w14:textId="77777777" w:rsidR="00025658" w:rsidRPr="0067333A" w:rsidRDefault="0042243A" w:rsidP="00EF392C">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3</w:t>
      </w:r>
      <w:r w:rsidR="00025658" w:rsidRPr="0067333A">
        <w:rPr>
          <w:rFonts w:ascii="Times New Roman" w:hAnsi="Times New Roman" w:cs="Times New Roman"/>
          <w:color w:val="auto"/>
        </w:rPr>
        <w:t>.</w:t>
      </w:r>
      <w:r w:rsidRPr="0067333A">
        <w:rPr>
          <w:rFonts w:ascii="Times New Roman" w:hAnsi="Times New Roman" w:cs="Times New Roman"/>
          <w:color w:val="auto"/>
        </w:rPr>
        <w:t>11</w:t>
      </w:r>
      <w:r w:rsidR="001A7ADD" w:rsidRPr="0067333A">
        <w:rPr>
          <w:rFonts w:ascii="Times New Roman" w:hAnsi="Times New Roman" w:cs="Times New Roman"/>
          <w:color w:val="auto"/>
        </w:rPr>
        <w:t>.</w:t>
      </w:r>
      <w:r w:rsidR="00025658" w:rsidRPr="0067333A">
        <w:rPr>
          <w:rFonts w:ascii="Times New Roman" w:hAnsi="Times New Roman" w:cs="Times New Roman"/>
          <w:color w:val="auto"/>
        </w:rPr>
        <w:t xml:space="preserve"> Обоснование соответстви</w:t>
      </w:r>
      <w:r w:rsidR="00340629" w:rsidRPr="0067333A">
        <w:rPr>
          <w:rFonts w:ascii="Times New Roman" w:hAnsi="Times New Roman" w:cs="Times New Roman"/>
          <w:color w:val="auto"/>
        </w:rPr>
        <w:t>я</w:t>
      </w:r>
      <w:r w:rsidR="00025658" w:rsidRPr="0067333A">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67333A" w14:paraId="46DA7A32" w14:textId="77777777" w:rsidTr="00CC13C4">
        <w:tc>
          <w:tcPr>
            <w:tcW w:w="10201" w:type="dxa"/>
          </w:tcPr>
          <w:p w14:paraId="0F0B7C7A" w14:textId="77777777" w:rsidR="00025658" w:rsidRDefault="004A0F31" w:rsidP="00C435C1">
            <w:pPr>
              <w:jc w:val="both"/>
              <w:rPr>
                <w:sz w:val="24"/>
                <w:szCs w:val="24"/>
              </w:rPr>
            </w:pPr>
            <w:r w:rsidRPr="0067333A">
              <w:rPr>
                <w:sz w:val="24"/>
                <w:szCs w:val="24"/>
              </w:rPr>
              <w:t>Пунктом 1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в качестве национальной цели развития Российской Федерации определено, в том числе технологическое лидерство, которое невозможно без обеспечения собственного, независящего от иностранных государств производства компрессорного оборудования, работающего на независимой от политики иностранных государств компонентной базе.
Кроме того, часть 3 статьи 4 Федерального закона от 31 декабря 2014 г. № 488-ФЗ «О промышленной политике в Российской Федерации» (далее - Закон № 488-ФЗ) установлены такие принципы промышленной политики, как обеспеченность ресурсами и их концентрации на развитие приоритетных отраслей промышленности и равный доступ субъектов деятельности в сфере промышленности к получению государственной поддержки в соответствии с условиями ее предоставления.
Проект акта соответствует обозначенным целям и принципам правого регулирования, поскольку направлен на углубление локализации производства компрессорного оборудования, стимулирование такого производства, что, в свою очередь, способствует укреплению технологического суверенитета и развитию внутренних ресурсов.</w:t>
            </w:r>
          </w:p>
          <w:p w14:paraId="238BD797" w14:textId="20EBD305" w:rsidR="0067333A" w:rsidRPr="0067333A" w:rsidRDefault="0067333A" w:rsidP="00C435C1">
            <w:pPr>
              <w:jc w:val="both"/>
              <w:rPr>
                <w:rFonts w:ascii="Times New Roman" w:hAnsi="Times New Roman" w:cs="Times New Roman"/>
                <w:sz w:val="24"/>
                <w:szCs w:val="24"/>
              </w:rPr>
            </w:pPr>
          </w:p>
        </w:tc>
      </w:tr>
    </w:tbl>
    <w:p w14:paraId="468EAECC" w14:textId="31CA86FE" w:rsidR="00025658" w:rsidRPr="0067333A"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67333A"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67333A" w:rsidRDefault="0042243A" w:rsidP="00EF392C">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3</w:t>
      </w:r>
      <w:r w:rsidR="00025658" w:rsidRPr="0067333A">
        <w:rPr>
          <w:rFonts w:ascii="Times New Roman" w:hAnsi="Times New Roman" w:cs="Times New Roman"/>
          <w:color w:val="auto"/>
        </w:rPr>
        <w:t>.1</w:t>
      </w:r>
      <w:r w:rsidRPr="0067333A">
        <w:rPr>
          <w:rFonts w:ascii="Times New Roman" w:hAnsi="Times New Roman" w:cs="Times New Roman"/>
          <w:color w:val="auto"/>
        </w:rPr>
        <w:t>2</w:t>
      </w:r>
      <w:r w:rsidR="001A7ADD" w:rsidRPr="0067333A">
        <w:rPr>
          <w:rFonts w:ascii="Times New Roman" w:hAnsi="Times New Roman" w:cs="Times New Roman"/>
          <w:color w:val="auto"/>
        </w:rPr>
        <w:t>.</w:t>
      </w:r>
      <w:r w:rsidR="00025658" w:rsidRPr="0067333A">
        <w:rPr>
          <w:rFonts w:ascii="Times New Roman" w:hAnsi="Times New Roman" w:cs="Times New Roman"/>
          <w:color w:val="auto"/>
        </w:rPr>
        <w:t xml:space="preserve"> </w:t>
      </w:r>
      <w:r w:rsidR="00B20804" w:rsidRPr="0067333A">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67333A">
        <w:rPr>
          <w:rFonts w:ascii="Times New Roman" w:hAnsi="Times New Roman" w:cs="Times New Roman"/>
          <w:color w:val="auto"/>
        </w:rPr>
        <w:t>:</w:t>
      </w:r>
    </w:p>
    <w:p w14:paraId="29AE62AC" w14:textId="77777777" w:rsidR="00025658" w:rsidRPr="0067333A"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67333A" w14:paraId="2172D124" w14:textId="77777777" w:rsidTr="00CC13C4">
        <w:trPr>
          <w:trHeight w:val="543"/>
        </w:trPr>
        <w:tc>
          <w:tcPr>
            <w:tcW w:w="3902" w:type="dxa"/>
          </w:tcPr>
          <w:p w14:paraId="220C3814" w14:textId="77777777" w:rsidR="00025658" w:rsidRPr="0067333A" w:rsidRDefault="00025658" w:rsidP="00DB6B60">
            <w:pPr>
              <w:spacing w:before="120" w:after="120"/>
              <w:jc w:val="both"/>
              <w:rPr>
                <w:b/>
                <w:bCs/>
                <w:szCs w:val="24"/>
              </w:rPr>
            </w:pPr>
            <w:r w:rsidRPr="0067333A">
              <w:rPr>
                <w:b/>
                <w:bCs/>
                <w:szCs w:val="24"/>
              </w:rPr>
              <w:t>Индикативные показатели</w:t>
            </w:r>
          </w:p>
        </w:tc>
        <w:tc>
          <w:tcPr>
            <w:tcW w:w="1842" w:type="dxa"/>
          </w:tcPr>
          <w:p w14:paraId="49D017B4" w14:textId="77777777" w:rsidR="00025658" w:rsidRPr="0067333A" w:rsidRDefault="00025658" w:rsidP="00DB6B60">
            <w:pPr>
              <w:spacing w:before="120" w:after="120"/>
              <w:jc w:val="both"/>
              <w:rPr>
                <w:b/>
                <w:bCs/>
                <w:szCs w:val="24"/>
              </w:rPr>
            </w:pPr>
            <w:r w:rsidRPr="0067333A">
              <w:rPr>
                <w:b/>
                <w:bCs/>
                <w:szCs w:val="24"/>
              </w:rPr>
              <w:t>Единицы измерения индикативных показателей</w:t>
            </w:r>
          </w:p>
        </w:tc>
        <w:tc>
          <w:tcPr>
            <w:tcW w:w="4457" w:type="dxa"/>
          </w:tcPr>
          <w:p w14:paraId="4F2A3652" w14:textId="77777777" w:rsidR="00025658" w:rsidRPr="0067333A" w:rsidRDefault="00025658" w:rsidP="00B76AB2">
            <w:pPr>
              <w:spacing w:before="120" w:after="120"/>
              <w:jc w:val="both"/>
              <w:rPr>
                <w:b/>
                <w:bCs/>
                <w:szCs w:val="24"/>
              </w:rPr>
            </w:pPr>
            <w:r w:rsidRPr="0067333A">
              <w:rPr>
                <w:b/>
                <w:bCs/>
                <w:szCs w:val="24"/>
              </w:rPr>
              <w:t>Способы расчета индикативных показателей и источники информации</w:t>
            </w:r>
          </w:p>
        </w:tc>
      </w:tr>
      <w:tr w:rsidR="00C435C1" w:rsidRPr="0067333A" w14:paraId="139A4F86" w14:textId="77777777" w:rsidTr="00E330A3">
        <w:trPr>
          <w:trHeight w:val="373"/>
        </w:trPr>
        <w:tc>
          <w:tcPr>
            <w:tcW w:w="3902" w:type="dxa"/>
            <w:vAlign w:val="center"/>
          </w:tcPr>
          <w:p w14:paraId="054C7915" w14:textId="77777777" w:rsidR="00C435C1" w:rsidRDefault="004A0F31" w:rsidP="0067333A">
            <w:pPr>
              <w:jc w:val="both"/>
              <w:rPr>
                <w:rFonts w:asciiTheme="minorHAnsi" w:hAnsiTheme="minorHAnsi" w:cstheme="minorBidi"/>
                <w:szCs w:val="24"/>
              </w:rPr>
            </w:pPr>
            <w:r w:rsidRPr="0067333A">
              <w:rPr>
                <w:rFonts w:asciiTheme="minorHAnsi" w:hAnsiTheme="minorHAnsi" w:cstheme="minorBidi"/>
                <w:szCs w:val="24"/>
              </w:rPr>
              <w:t>Количество промышленных предприятий, производящих компрессорное оборудование, включенных в реестр российской промышленной продукции 
</w:t>
            </w:r>
          </w:p>
          <w:p w14:paraId="4CCE1464" w14:textId="055E58EB" w:rsidR="0067333A" w:rsidRPr="0067333A" w:rsidRDefault="0067333A" w:rsidP="0067333A">
            <w:pPr>
              <w:jc w:val="both"/>
              <w:rPr>
                <w:szCs w:val="24"/>
              </w:rPr>
            </w:pPr>
          </w:p>
        </w:tc>
        <w:tc>
          <w:tcPr>
            <w:tcW w:w="1842" w:type="dxa"/>
            <w:vAlign w:val="center"/>
          </w:tcPr>
          <w:p w14:paraId="76E6746A" w14:textId="77777777" w:rsidR="00C435C1" w:rsidRDefault="004A0F31" w:rsidP="0067333A">
            <w:pPr>
              <w:jc w:val="both"/>
              <w:rPr>
                <w:rFonts w:asciiTheme="minorHAnsi" w:hAnsiTheme="minorHAnsi" w:cstheme="minorBidi"/>
                <w:szCs w:val="24"/>
              </w:rPr>
            </w:pPr>
            <w:r w:rsidRPr="0067333A">
              <w:rPr>
                <w:rFonts w:asciiTheme="minorHAnsi" w:hAnsiTheme="minorHAnsi" w:cstheme="minorBidi"/>
                <w:szCs w:val="24"/>
              </w:rPr>
              <w:t>Штуки (единицы)
</w:t>
            </w:r>
          </w:p>
          <w:p w14:paraId="18F110A7" w14:textId="4B6831B2" w:rsidR="0067333A" w:rsidRPr="0067333A" w:rsidRDefault="0067333A" w:rsidP="0067333A">
            <w:pPr>
              <w:jc w:val="both"/>
              <w:rPr>
                <w:szCs w:val="24"/>
              </w:rPr>
            </w:pPr>
          </w:p>
        </w:tc>
        <w:tc>
          <w:tcPr>
            <w:tcW w:w="4457" w:type="dxa"/>
            <w:vAlign w:val="center"/>
          </w:tcPr>
          <w:p w14:paraId="4C4CFD56" w14:textId="77777777" w:rsidR="00C435C1" w:rsidRDefault="004A0F31" w:rsidP="0067333A">
            <w:pPr>
              <w:jc w:val="both"/>
              <w:rPr>
                <w:rFonts w:asciiTheme="minorHAnsi" w:hAnsiTheme="minorHAnsi" w:cstheme="minorBidi"/>
                <w:szCs w:val="24"/>
              </w:rPr>
            </w:pPr>
            <w:r w:rsidRPr="0067333A">
              <w:rPr>
                <w:rFonts w:asciiTheme="minorHAnsi" w:hAnsiTheme="minorHAnsi" w:cstheme="minorBidi"/>
                <w:szCs w:val="24"/>
              </w:rPr>
              <w:t>Подсчет количества предприятий, находящихся в реестре российской промышленной продукции.Источник: Государственная информационная система промышленности (ГИСП).
</w:t>
            </w:r>
          </w:p>
          <w:p w14:paraId="7318A5B7" w14:textId="0C1C8535" w:rsidR="0067333A" w:rsidRPr="0067333A" w:rsidRDefault="0067333A" w:rsidP="0067333A">
            <w:pPr>
              <w:jc w:val="both"/>
              <w:rPr>
                <w:szCs w:val="24"/>
              </w:rPr>
            </w:pPr>
          </w:p>
        </w:tc>
      </w:tr>
    </w:tbl>
    <w:p w14:paraId="21E98CD7" w14:textId="77777777" w:rsidR="00BF24B1" w:rsidRPr="0067333A"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67333A" w14:paraId="29D4657A" w14:textId="77777777" w:rsidTr="00CC13C4">
        <w:tc>
          <w:tcPr>
            <w:tcW w:w="10201" w:type="dxa"/>
          </w:tcPr>
          <w:p w14:paraId="4ADDE0D5" w14:textId="77777777" w:rsidR="00BF24B1" w:rsidRDefault="004A0F31" w:rsidP="00C435C1">
            <w:pPr>
              <w:jc w:val="both"/>
              <w:rPr>
                <w:sz w:val="24"/>
                <w:szCs w:val="24"/>
              </w:rPr>
            </w:pPr>
            <w:r w:rsidRPr="0067333A">
              <w:rPr>
                <w:sz w:val="24"/>
                <w:szCs w:val="24"/>
              </w:rPr>
              <w:t>Согласно части 2 статьи 14 Закона № 488-ФЗ создание, эксплуатация и совершенствование ГИСП обеспечивается уполномоченным органом (Минпромторг России), который является оператором ГИСП.
</w:t>
            </w:r>
          </w:p>
          <w:p w14:paraId="17CCE0AF" w14:textId="4E4F42B0" w:rsidR="0067333A" w:rsidRPr="0067333A" w:rsidRDefault="0067333A" w:rsidP="00C435C1">
            <w:pPr>
              <w:jc w:val="both"/>
              <w:rPr>
                <w:rFonts w:ascii="Times New Roman" w:hAnsi="Times New Roman" w:cs="Times New Roman"/>
                <w:sz w:val="24"/>
                <w:szCs w:val="24"/>
              </w:rPr>
            </w:pPr>
          </w:p>
        </w:tc>
      </w:tr>
    </w:tbl>
    <w:p w14:paraId="5445D33C" w14:textId="168682B2" w:rsidR="00BF24B1" w:rsidRPr="0067333A"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67333A"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67333A"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67333A">
        <w:rPr>
          <w:rFonts w:ascii="Times New Roman" w:hAnsi="Times New Roman" w:cs="Times New Roman"/>
          <w:color w:val="auto"/>
        </w:rPr>
        <w:t>3</w:t>
      </w:r>
      <w:r w:rsidR="00FD5A2A" w:rsidRPr="0067333A">
        <w:rPr>
          <w:rFonts w:ascii="Times New Roman" w:hAnsi="Times New Roman" w:cs="Times New Roman"/>
          <w:color w:val="auto"/>
        </w:rPr>
        <w:t>.</w:t>
      </w:r>
      <w:r w:rsidRPr="0067333A">
        <w:rPr>
          <w:rFonts w:ascii="Times New Roman" w:hAnsi="Times New Roman" w:cs="Times New Roman"/>
          <w:color w:val="auto"/>
        </w:rPr>
        <w:t>13</w:t>
      </w:r>
      <w:r w:rsidR="001A7ADD" w:rsidRPr="0067333A">
        <w:rPr>
          <w:rFonts w:ascii="Times New Roman" w:hAnsi="Times New Roman" w:cs="Times New Roman"/>
          <w:color w:val="auto"/>
        </w:rPr>
        <w:t>.</w:t>
      </w:r>
      <w:r w:rsidR="00FD5A2A" w:rsidRPr="0067333A">
        <w:rPr>
          <w:rFonts w:ascii="Times New Roman" w:hAnsi="Times New Roman" w:cs="Times New Roman"/>
          <w:color w:val="auto"/>
        </w:rPr>
        <w:t xml:space="preserve"> </w:t>
      </w:r>
      <w:r w:rsidR="00664641" w:rsidRPr="0067333A">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67333A">
        <w:rPr>
          <w:rFonts w:ascii="Times New Roman" w:hAnsi="Times New Roman" w:cs="Times New Roman"/>
          <w:color w:val="auto"/>
        </w:rPr>
        <w:t>:</w:t>
      </w:r>
    </w:p>
    <w:p w14:paraId="0299B39C" w14:textId="77777777" w:rsidR="00FF5E91" w:rsidRPr="0067333A"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67333A" w14:paraId="6056D0DE" w14:textId="77777777" w:rsidTr="00CC13C4">
        <w:tc>
          <w:tcPr>
            <w:tcW w:w="10201" w:type="dxa"/>
          </w:tcPr>
          <w:p w14:paraId="546B3B31" w14:textId="77777777" w:rsidR="00FD5A2A" w:rsidRDefault="004A0F31" w:rsidP="00C435C1">
            <w:pPr>
              <w:jc w:val="both"/>
              <w:rPr>
                <w:sz w:val="24"/>
                <w:szCs w:val="24"/>
              </w:rPr>
            </w:pPr>
            <w:r w:rsidRPr="0067333A">
              <w:rPr>
                <w:sz w:val="24"/>
                <w:szCs w:val="24"/>
              </w:rPr>
              <w:t>Требования к промышленной продукции, предъявляемые в целях ее отнесения к российской промышленной продукции, произведенной на территории Российской Федерации, установлены постановлением № 719.
Решением обозначенной в пункте 3.9 проблемы является актуализация существующих требований в приложении к постановлению № 719 и формирование новой балльной системы оценки локализации производства компрессорного оборудования для подтверждения ее производства на территории Российской Федерации, а также стимулирования освоения технологических операций для достижения технологического суверенитета в данных видах продукции за счет постепенного увеличения минимального порога баллов, необходимого для включения в реестр.
Проектом акта в рамках углубления локализации производства соответствующей продукции на территории Российской Федерации предлагается предусмотреть требование к наличию у заявителя прав на конструкторскую и технологическую документацию, сервисного центра, а в части производственных операций – применение в готовых изделиях компонентной базы отечественного производства, выполнения технологических операций на территории Российской Федерации. При этом минимально необходимое количество баллов в целях признания компрессорного оборудования продукцией российского происхождения определено таким образом, чтобы производители имели прогнозируемый горизонт изменения требований к компрессорного оборудования и выбор пути формирования необходимого количества баллов в зависимости от уровня технологической готовности производства и сформированного (формируемого) научно-технического задела.
Определение проходных баллов для включения продукции в реестр на 2027 г., 2028 г. позволит реализовать заложенную в «балльной системе» политику планомерного повышения уровня технологической независимости в части компрессорного оборудования и обеспечит поддержку развития данной отрасли, что, в свою очередь, обеспечит доверенную инфраструктуру, удовлетворить потребности заказчиков широкой номенклатурой российской техники.
Учитывая, что требования для компрессорного оборудования детализируются с учетом реальных производственных процессов, ожидается, что включаемая в реестр продукция будет иметь более глубокий уровень действительной локализации, нежели тот, который обеспечивается действующим регулированием, что способствует цели достижения технологической независимости. Важно отметить, что в рамках Концепции технологического развития до 2030 года, утвержденной распоряжением Правительства Российской Федерации от 20 мая 2023 г. № 1315-р, достижение технологического суверенитета, под которым понимается наличие в стране (под национальным контролем) критических и сквозных технологий собственных разработок, является приоритетом технологической политики.
В качестве альтернативного способа решения задачи достижения технологического суверенитета рассматривалось сохранение действия положений постановления № 719.
В случае невмешательства государства путем внесения изменений в постановление № 719 эффективная оценка постепенной локализации промышленной продукции на территории Российской Федерации, основанной на осуществлении технологических операций, представляется затруднительной и будет носить технологически необъективный характер.</w:t>
            </w:r>
          </w:p>
          <w:p w14:paraId="5D8C098A" w14:textId="4E8FB0C3" w:rsidR="0067333A" w:rsidRPr="0067333A" w:rsidRDefault="0067333A" w:rsidP="00C435C1">
            <w:pPr>
              <w:jc w:val="both"/>
              <w:rPr>
                <w:rFonts w:ascii="Times New Roman" w:hAnsi="Times New Roman" w:cs="Times New Roman"/>
                <w:sz w:val="24"/>
                <w:szCs w:val="24"/>
              </w:rPr>
            </w:pPr>
          </w:p>
        </w:tc>
      </w:tr>
    </w:tbl>
    <w:p w14:paraId="7D97CE67" w14:textId="5A18AD6A" w:rsidR="00FD5A2A" w:rsidRPr="0067333A"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67333A"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67333A" w:rsidRDefault="0042243A" w:rsidP="003646F5">
      <w:pPr>
        <w:pStyle w:val="3"/>
        <w:spacing w:before="120" w:after="120"/>
        <w:rPr>
          <w:rFonts w:ascii="Times New Roman" w:hAnsi="Times New Roman" w:cs="Times New Roman"/>
          <w:color w:val="auto"/>
        </w:rPr>
      </w:pPr>
      <w:r w:rsidRPr="0067333A">
        <w:rPr>
          <w:rFonts w:ascii="Times New Roman" w:hAnsi="Times New Roman" w:cs="Times New Roman"/>
          <w:color w:val="auto"/>
        </w:rPr>
        <w:t>3</w:t>
      </w:r>
      <w:r w:rsidR="003646F5" w:rsidRPr="0067333A">
        <w:rPr>
          <w:rFonts w:ascii="Times New Roman" w:hAnsi="Times New Roman" w:cs="Times New Roman"/>
          <w:color w:val="auto"/>
        </w:rPr>
        <w:t>.1</w:t>
      </w:r>
      <w:r w:rsidRPr="0067333A">
        <w:rPr>
          <w:rFonts w:ascii="Times New Roman" w:hAnsi="Times New Roman" w:cs="Times New Roman"/>
          <w:color w:val="auto"/>
        </w:rPr>
        <w:t>4</w:t>
      </w:r>
      <w:r w:rsidR="001A7ADD" w:rsidRPr="0067333A">
        <w:rPr>
          <w:rFonts w:ascii="Times New Roman" w:hAnsi="Times New Roman" w:cs="Times New Roman"/>
          <w:color w:val="auto"/>
        </w:rPr>
        <w:t>.</w:t>
      </w:r>
      <w:r w:rsidR="003646F5" w:rsidRPr="0067333A">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67333A"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67333A" w14:paraId="570DA0F2" w14:textId="77777777" w:rsidTr="00CC13C4">
        <w:tc>
          <w:tcPr>
            <w:tcW w:w="10201" w:type="dxa"/>
          </w:tcPr>
          <w:p w14:paraId="670BD60F" w14:textId="77777777" w:rsidR="000F4AD8" w:rsidRDefault="004A0F31" w:rsidP="00C435C1">
            <w:pPr>
              <w:jc w:val="both"/>
              <w:rPr>
                <w:sz w:val="24"/>
                <w:szCs w:val="24"/>
              </w:rPr>
            </w:pPr>
            <w:r w:rsidRPr="0067333A">
              <w:rPr>
                <w:sz w:val="24"/>
                <w:szCs w:val="24"/>
              </w:rPr>
              <w:t>Соответствующий опыт в международной практике отсутствует.</w:t>
            </w:r>
          </w:p>
          <w:p w14:paraId="7E2470F0" w14:textId="7D16D92B" w:rsidR="0067333A" w:rsidRPr="0067333A" w:rsidRDefault="0067333A" w:rsidP="00C435C1">
            <w:pPr>
              <w:jc w:val="both"/>
              <w:rPr>
                <w:rFonts w:ascii="Times New Roman" w:hAnsi="Times New Roman" w:cs="Times New Roman"/>
                <w:sz w:val="24"/>
                <w:szCs w:val="24"/>
              </w:rPr>
            </w:pPr>
          </w:p>
        </w:tc>
      </w:tr>
    </w:tbl>
    <w:p w14:paraId="40E44432" w14:textId="2DBE4915" w:rsidR="000F4AD8" w:rsidRPr="0067333A"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67333A"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67333A" w:rsidRDefault="0042243A" w:rsidP="00923DE3">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3</w:t>
      </w:r>
      <w:r w:rsidR="003646F5" w:rsidRPr="0067333A">
        <w:rPr>
          <w:rFonts w:ascii="Times New Roman" w:hAnsi="Times New Roman" w:cs="Times New Roman"/>
          <w:color w:val="auto"/>
        </w:rPr>
        <w:t>.</w:t>
      </w:r>
      <w:r w:rsidRPr="0067333A">
        <w:rPr>
          <w:rFonts w:ascii="Times New Roman" w:hAnsi="Times New Roman" w:cs="Times New Roman"/>
          <w:color w:val="auto"/>
        </w:rPr>
        <w:t>15</w:t>
      </w:r>
      <w:r w:rsidR="001A7ADD" w:rsidRPr="0067333A">
        <w:rPr>
          <w:rFonts w:ascii="Times New Roman" w:hAnsi="Times New Roman" w:cs="Times New Roman"/>
          <w:color w:val="auto"/>
        </w:rPr>
        <w:t>.</w:t>
      </w:r>
      <w:r w:rsidR="003646F5" w:rsidRPr="0067333A">
        <w:rPr>
          <w:rFonts w:ascii="Times New Roman" w:hAnsi="Times New Roman" w:cs="Times New Roman"/>
          <w:color w:val="auto"/>
        </w:rPr>
        <w:t xml:space="preserve"> Анализ опыта </w:t>
      </w:r>
      <w:r w:rsidR="00FA7E9F" w:rsidRPr="0067333A">
        <w:rPr>
          <w:rFonts w:ascii="Times New Roman" w:hAnsi="Times New Roman" w:cs="Times New Roman"/>
          <w:color w:val="auto"/>
        </w:rPr>
        <w:t xml:space="preserve">в рамках </w:t>
      </w:r>
      <w:r w:rsidR="00E972E6" w:rsidRPr="0067333A">
        <w:rPr>
          <w:rFonts w:ascii="Times New Roman" w:hAnsi="Times New Roman" w:cs="Times New Roman"/>
          <w:color w:val="auto"/>
        </w:rPr>
        <w:t>Евразийского экономического союза</w:t>
      </w:r>
      <w:r w:rsidR="00B046B1" w:rsidRPr="0067333A">
        <w:rPr>
          <w:rStyle w:val="a9"/>
          <w:rFonts w:ascii="Times New Roman" w:hAnsi="Times New Roman" w:cs="Times New Roman"/>
          <w:color w:val="auto"/>
        </w:rPr>
        <w:footnoteReference w:id="6"/>
      </w:r>
      <w:r w:rsidR="00E972E6" w:rsidRPr="0067333A">
        <w:rPr>
          <w:rFonts w:ascii="Times New Roman" w:hAnsi="Times New Roman" w:cs="Times New Roman"/>
          <w:color w:val="auto"/>
        </w:rPr>
        <w:t xml:space="preserve"> </w:t>
      </w:r>
      <w:r w:rsidR="00AD1B0C" w:rsidRPr="0067333A">
        <w:rPr>
          <w:rFonts w:ascii="Times New Roman" w:hAnsi="Times New Roman" w:cs="Times New Roman"/>
          <w:color w:val="auto"/>
        </w:rPr>
        <w:br/>
      </w:r>
      <w:r w:rsidR="003646F5" w:rsidRPr="0067333A">
        <w:rPr>
          <w:rFonts w:ascii="Times New Roman" w:hAnsi="Times New Roman" w:cs="Times New Roman"/>
          <w:color w:val="auto"/>
        </w:rPr>
        <w:t>в соответствующих сферах деятельности</w:t>
      </w:r>
      <w:r w:rsidR="003E79C5" w:rsidRPr="0067333A">
        <w:rPr>
          <w:rFonts w:ascii="Times New Roman" w:hAnsi="Times New Roman" w:cs="Times New Roman"/>
          <w:color w:val="auto"/>
        </w:rPr>
        <w:t xml:space="preserve"> и </w:t>
      </w:r>
      <w:r w:rsidR="00187416" w:rsidRPr="0067333A">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67333A">
        <w:rPr>
          <w:rFonts w:ascii="Times New Roman" w:hAnsi="Times New Roman" w:cs="Times New Roman"/>
          <w:color w:val="auto"/>
        </w:rPr>
        <w:t>Союза</w:t>
      </w:r>
      <w:r w:rsidR="003646F5" w:rsidRPr="0067333A">
        <w:rPr>
          <w:rFonts w:ascii="Times New Roman" w:hAnsi="Times New Roman" w:cs="Times New Roman"/>
          <w:color w:val="auto"/>
        </w:rPr>
        <w:t>:</w:t>
      </w:r>
    </w:p>
    <w:p w14:paraId="789729CE" w14:textId="77777777" w:rsidR="003646F5" w:rsidRPr="0067333A"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67333A" w14:paraId="5A8B56B5" w14:textId="77777777" w:rsidTr="00CC13C4">
        <w:tc>
          <w:tcPr>
            <w:tcW w:w="10201" w:type="dxa"/>
          </w:tcPr>
          <w:p w14:paraId="020DC473" w14:textId="77777777" w:rsidR="003646F5" w:rsidRDefault="004A0F31" w:rsidP="00C435C1">
            <w:pPr>
              <w:spacing w:line="259" w:lineRule="auto"/>
              <w:jc w:val="both"/>
              <w:rPr>
                <w:sz w:val="24"/>
                <w:szCs w:val="24"/>
              </w:rPr>
            </w:pPr>
            <w:r w:rsidRPr="0067333A">
              <w:rPr>
                <w:sz w:val="24"/>
                <w:szCs w:val="24"/>
              </w:rPr>
              <w:t>Проведя анализ опыта Евразийского экономического союза, сделан вывод об отсутствии установления требований локализации компрессорного оборудования на территории стран участниц.</w:t>
            </w:r>
          </w:p>
          <w:p w14:paraId="5A2BB9FF" w14:textId="3D724EED" w:rsidR="0067333A" w:rsidRPr="0067333A" w:rsidRDefault="0067333A" w:rsidP="00C435C1">
            <w:pPr>
              <w:spacing w:line="259" w:lineRule="auto"/>
              <w:jc w:val="both"/>
              <w:rPr>
                <w:rFonts w:ascii="Times New Roman" w:hAnsi="Times New Roman" w:cs="Times New Roman"/>
                <w:sz w:val="24"/>
                <w:szCs w:val="24"/>
              </w:rPr>
            </w:pPr>
          </w:p>
        </w:tc>
      </w:tr>
    </w:tbl>
    <w:p w14:paraId="2E8A4D40" w14:textId="239F0AD4" w:rsidR="003646F5" w:rsidRPr="0067333A"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67333A" w:rsidRDefault="00CF12AE" w:rsidP="00923DE3">
      <w:pPr>
        <w:spacing w:line="360" w:lineRule="auto"/>
        <w:jc w:val="both"/>
        <w:rPr>
          <w:rFonts w:eastAsiaTheme="majorEastAsia"/>
          <w:szCs w:val="24"/>
        </w:rPr>
      </w:pPr>
      <w:r w:rsidRPr="0067333A">
        <w:rPr>
          <w:rFonts w:eastAsiaTheme="majorEastAsia"/>
          <w:szCs w:val="24"/>
        </w:rPr>
        <w:t>3</w:t>
      </w:r>
      <w:r w:rsidR="00BA33F0" w:rsidRPr="0067333A">
        <w:rPr>
          <w:rFonts w:eastAsiaTheme="majorEastAsia"/>
          <w:szCs w:val="24"/>
        </w:rPr>
        <w:t>.1</w:t>
      </w:r>
      <w:r w:rsidRPr="0067333A">
        <w:rPr>
          <w:rFonts w:eastAsiaTheme="majorEastAsia"/>
          <w:szCs w:val="24"/>
        </w:rPr>
        <w:t>6</w:t>
      </w:r>
      <w:r w:rsidR="001A7ADD" w:rsidRPr="0067333A">
        <w:rPr>
          <w:rFonts w:eastAsiaTheme="majorEastAsia"/>
          <w:szCs w:val="24"/>
        </w:rPr>
        <w:t>.</w:t>
      </w:r>
      <w:r w:rsidR="00BA33F0" w:rsidRPr="0067333A">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67333A"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67333A" w14:paraId="361CFB6F" w14:textId="77777777" w:rsidTr="00CC13C4">
        <w:tc>
          <w:tcPr>
            <w:tcW w:w="10201" w:type="dxa"/>
          </w:tcPr>
          <w:p w14:paraId="667522FF" w14:textId="77777777" w:rsidR="00BA33F0" w:rsidRDefault="004A0F31" w:rsidP="00C435C1">
            <w:pPr>
              <w:jc w:val="both"/>
              <w:rPr>
                <w:sz w:val="24"/>
                <w:szCs w:val="24"/>
              </w:rPr>
            </w:pPr>
            <w:r w:rsidRPr="0067333A">
              <w:rPr>
                <w:sz w:val="24"/>
                <w:szCs w:val="24"/>
              </w:rPr>
              <w:t>Проект постановления проработан с производителями соответствующей продукции. Кроме того, в реестр российской промышленной продукции уже включен ряд продукции, относимой к насосному оборудованию.
Предложенный способ регулирования направлен на приведение положений постановления № 719 в соответствии с пунктом 6 постановления Правительства Российской Федерации от 1 апреля 2022 г. № 553.
Производитель, включенный в реестр российской промышленной продукции вправе получать в полном объеме меры стимулирования деятельности в сфере промышленности в соответствии с Федеральным законом № 488-ФЗ. 
Прохождение процедуры внесения в реестр является добровольным в рамках получения субъектами предпринимательской деятельности мер поддержки, предусмотренных Федеральным законом № 488-ФЗ (мер стимулирования), поскольку включение сведений о продукции в реестр носит заявительный характер (пункт 5 Правил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утвержденных постановлением № 719). В связи с тем, что характер нормативного акта, в который вносятся изменений, в целом, и сами изменения, в частности, носят управомочивающий характер, гипотетические риски решения проблемы ограничиваются неполучением соответствующих привилегий.
Прогнозируются следующие причины, по которым разработанное регулирования может не привести к ожидаемым результатам:
– в разработанном регулировании могут быть учтены не все уникальные технологические особенности компрессорного оборудования, что в свою очередь, ограничит максимальное количество баллов, которые мог бы набрать производитель;
– в разработанном регулировании может быть представлено чрезмерное количество уникальных технологических особенностей компрессорного оборудования, которые фактически отсутствуют у отдельных видов продукции, классифицируемых предлагаемыми кодами ОКПД 2, что, в свою очередь, сделает невозможным для производителя набрать все предусматриваемые баллы.</w:t>
            </w:r>
          </w:p>
          <w:p w14:paraId="65BD9C2B" w14:textId="210D917B" w:rsidR="0067333A" w:rsidRPr="0067333A" w:rsidRDefault="0067333A" w:rsidP="00C435C1">
            <w:pPr>
              <w:jc w:val="both"/>
              <w:rPr>
                <w:rFonts w:ascii="Times New Roman" w:hAnsi="Times New Roman" w:cs="Times New Roman"/>
                <w:sz w:val="24"/>
                <w:szCs w:val="24"/>
              </w:rPr>
            </w:pPr>
          </w:p>
        </w:tc>
      </w:tr>
    </w:tbl>
    <w:p w14:paraId="10E694B0" w14:textId="2E5733FB" w:rsidR="00BA33F0" w:rsidRPr="0067333A"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67333A"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67333A" w:rsidRDefault="00CF12AE" w:rsidP="00923DE3">
      <w:pPr>
        <w:keepNext/>
        <w:keepLines/>
        <w:spacing w:before="120" w:after="120" w:line="360" w:lineRule="auto"/>
        <w:jc w:val="both"/>
        <w:outlineLvl w:val="2"/>
        <w:rPr>
          <w:rFonts w:eastAsiaTheme="majorEastAsia"/>
          <w:szCs w:val="24"/>
        </w:rPr>
      </w:pPr>
      <w:r w:rsidRPr="0067333A">
        <w:rPr>
          <w:rFonts w:eastAsiaTheme="majorEastAsia"/>
          <w:szCs w:val="24"/>
        </w:rPr>
        <w:lastRenderedPageBreak/>
        <w:t>3</w:t>
      </w:r>
      <w:r w:rsidR="00BA33F0" w:rsidRPr="0067333A">
        <w:rPr>
          <w:rFonts w:eastAsiaTheme="majorEastAsia"/>
          <w:szCs w:val="24"/>
        </w:rPr>
        <w:t>.</w:t>
      </w:r>
      <w:r w:rsidRPr="0067333A">
        <w:rPr>
          <w:rFonts w:eastAsiaTheme="majorEastAsia"/>
          <w:szCs w:val="24"/>
        </w:rPr>
        <w:t>17</w:t>
      </w:r>
      <w:r w:rsidR="001A7ADD" w:rsidRPr="0067333A">
        <w:rPr>
          <w:rFonts w:eastAsiaTheme="majorEastAsia"/>
          <w:szCs w:val="24"/>
        </w:rPr>
        <w:t>.</w:t>
      </w:r>
      <w:r w:rsidR="00BA33F0" w:rsidRPr="0067333A">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67333A"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67333A" w14:paraId="7F9744D8" w14:textId="77777777" w:rsidTr="00CC13C4">
        <w:tc>
          <w:tcPr>
            <w:tcW w:w="10201" w:type="dxa"/>
          </w:tcPr>
          <w:p w14:paraId="5D9E9F27" w14:textId="77777777" w:rsidR="00BA33F0" w:rsidRDefault="004A0F31" w:rsidP="00C435C1">
            <w:pPr>
              <w:jc w:val="both"/>
              <w:rPr>
                <w:sz w:val="24"/>
                <w:szCs w:val="24"/>
              </w:rPr>
            </w:pPr>
            <w:r w:rsidRPr="0067333A">
              <w:rPr>
                <w:sz w:val="24"/>
                <w:szCs w:val="24"/>
              </w:rPr>
              <w:t>Понесенные затраты позволят обеспечить целевое использование средств бюджетов бюджетных систем Российской Федерации при применении механизмов поддержки отечественной промышленности, применение которых предполагается только в отношении производителей, подтвердивших российское производство в соответствии с постановлением № 719.
Так, наличие у производителей подтверждения производства компрессорного оборудования на территории Российской Федерации согласно балльным требованиям к компрессорному оборудованию (т.е. наличие их в реестре российской промышленной продукции, произведенной в Российской Федерации) предоставляются следующие меры поддержки, стимулирующие спрос на российскую продукцию:
– механизм ограничений допуска импортной продукции в рамках осуществления закупок в соответствии с Федеральным законом № 223-ФЗ и Федеральным законом № 44-ФЗ, предусмотренный постановлением № 1875, а также достижения минимальных обязательных долей закупок российской продукции, установленных указанным постановлением;
– субсидии производителям компрессорного оборудования.</w:t>
            </w:r>
          </w:p>
          <w:p w14:paraId="614A6F28" w14:textId="3037A085" w:rsidR="0067333A" w:rsidRPr="0067333A" w:rsidRDefault="0067333A" w:rsidP="00C435C1">
            <w:pPr>
              <w:jc w:val="both"/>
              <w:rPr>
                <w:rFonts w:ascii="Times New Roman" w:hAnsi="Times New Roman" w:cs="Times New Roman"/>
                <w:sz w:val="24"/>
                <w:szCs w:val="24"/>
              </w:rPr>
            </w:pPr>
          </w:p>
        </w:tc>
      </w:tr>
    </w:tbl>
    <w:p w14:paraId="69390136" w14:textId="58A96779" w:rsidR="00BA33F0" w:rsidRPr="0067333A"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67333A"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67333A"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67333A">
        <w:rPr>
          <w:rFonts w:ascii="Times New Roman" w:hAnsi="Times New Roman" w:cs="Times New Roman"/>
          <w:b/>
          <w:bCs/>
          <w:color w:val="auto"/>
          <w:sz w:val="24"/>
          <w:szCs w:val="24"/>
        </w:rPr>
        <w:t xml:space="preserve">4. Анализ </w:t>
      </w:r>
      <w:r w:rsidR="007C0C43" w:rsidRPr="0067333A">
        <w:rPr>
          <w:rFonts w:ascii="Times New Roman" w:hAnsi="Times New Roman" w:cs="Times New Roman"/>
          <w:b/>
          <w:bCs/>
          <w:color w:val="auto"/>
          <w:sz w:val="24"/>
          <w:szCs w:val="24"/>
        </w:rPr>
        <w:t>затрат</w:t>
      </w:r>
      <w:r w:rsidR="00DE5D53" w:rsidRPr="0067333A">
        <w:rPr>
          <w:rFonts w:ascii="Times New Roman" w:hAnsi="Times New Roman" w:cs="Times New Roman"/>
          <w:b/>
          <w:bCs/>
          <w:color w:val="auto"/>
          <w:sz w:val="24"/>
          <w:szCs w:val="24"/>
        </w:rPr>
        <w:t xml:space="preserve"> субъектов </w:t>
      </w:r>
      <w:r w:rsidR="005200F8" w:rsidRPr="0067333A">
        <w:rPr>
          <w:rFonts w:ascii="Times New Roman" w:hAnsi="Times New Roman" w:cs="Times New Roman"/>
          <w:b/>
          <w:bCs/>
          <w:color w:val="auto"/>
          <w:sz w:val="24"/>
          <w:szCs w:val="24"/>
        </w:rPr>
        <w:t>регулирования</w:t>
      </w:r>
    </w:p>
    <w:p w14:paraId="4ABCCD7F" w14:textId="77777777" w:rsidR="00BA33F0" w:rsidRPr="0067333A"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67333A">
        <w:rPr>
          <w:rFonts w:ascii="Times New Roman" w:hAnsi="Times New Roman" w:cs="Times New Roman"/>
          <w:color w:val="auto"/>
          <w:sz w:val="24"/>
          <w:szCs w:val="24"/>
        </w:rPr>
        <w:t>4</w:t>
      </w:r>
      <w:r w:rsidR="00BA33F0" w:rsidRPr="0067333A">
        <w:rPr>
          <w:rFonts w:ascii="Times New Roman" w:hAnsi="Times New Roman" w:cs="Times New Roman"/>
          <w:color w:val="auto"/>
          <w:sz w:val="24"/>
          <w:szCs w:val="24"/>
        </w:rPr>
        <w:t>.</w:t>
      </w:r>
      <w:r w:rsidRPr="0067333A">
        <w:rPr>
          <w:rFonts w:ascii="Times New Roman" w:hAnsi="Times New Roman" w:cs="Times New Roman"/>
          <w:color w:val="auto"/>
          <w:sz w:val="24"/>
          <w:szCs w:val="24"/>
        </w:rPr>
        <w:t>1</w:t>
      </w:r>
      <w:r w:rsidR="001A7ADD" w:rsidRPr="0067333A">
        <w:rPr>
          <w:rFonts w:ascii="Times New Roman" w:hAnsi="Times New Roman" w:cs="Times New Roman"/>
          <w:color w:val="auto"/>
          <w:sz w:val="24"/>
          <w:szCs w:val="24"/>
        </w:rPr>
        <w:t>.</w:t>
      </w:r>
      <w:r w:rsidR="00BA33F0" w:rsidRPr="0067333A">
        <w:rPr>
          <w:rFonts w:ascii="Times New Roman" w:hAnsi="Times New Roman" w:cs="Times New Roman"/>
          <w:color w:val="auto"/>
          <w:sz w:val="24"/>
          <w:szCs w:val="24"/>
        </w:rPr>
        <w:t xml:space="preserve"> Основные группы субъектов </w:t>
      </w:r>
      <w:r w:rsidR="005200F8" w:rsidRPr="0067333A">
        <w:rPr>
          <w:rFonts w:ascii="Times New Roman" w:hAnsi="Times New Roman" w:cs="Times New Roman"/>
          <w:color w:val="auto"/>
          <w:sz w:val="24"/>
          <w:szCs w:val="24"/>
        </w:rPr>
        <w:t>регулирования</w:t>
      </w:r>
      <w:r w:rsidR="00BA33F0" w:rsidRPr="0067333A">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67333A">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67333A" w14:paraId="5DB7E32C" w14:textId="77777777" w:rsidTr="008C6F12">
        <w:trPr>
          <w:trHeight w:val="600"/>
        </w:trPr>
        <w:tc>
          <w:tcPr>
            <w:tcW w:w="3681" w:type="dxa"/>
            <w:gridSpan w:val="2"/>
            <w:noWrap/>
            <w:hideMark/>
          </w:tcPr>
          <w:p w14:paraId="48245C8D" w14:textId="77777777" w:rsidR="00BA33F0" w:rsidRPr="0067333A" w:rsidRDefault="00BA33F0" w:rsidP="00134931">
            <w:pPr>
              <w:spacing w:before="120" w:after="120"/>
              <w:jc w:val="both"/>
              <w:rPr>
                <w:b/>
                <w:bCs/>
                <w:iCs/>
                <w:szCs w:val="24"/>
              </w:rPr>
            </w:pPr>
            <w:r w:rsidRPr="0067333A">
              <w:rPr>
                <w:b/>
                <w:bCs/>
                <w:iCs/>
                <w:szCs w:val="24"/>
              </w:rPr>
              <w:t xml:space="preserve">Группа </w:t>
            </w:r>
            <w:r w:rsidR="00134931" w:rsidRPr="0067333A">
              <w:rPr>
                <w:b/>
                <w:bCs/>
                <w:iCs/>
                <w:szCs w:val="24"/>
              </w:rPr>
              <w:t>участников отношений</w:t>
            </w:r>
          </w:p>
        </w:tc>
        <w:tc>
          <w:tcPr>
            <w:tcW w:w="2616" w:type="dxa"/>
            <w:hideMark/>
          </w:tcPr>
          <w:p w14:paraId="35FF6EC8" w14:textId="77777777" w:rsidR="00BA33F0" w:rsidRPr="0067333A" w:rsidRDefault="00BA33F0" w:rsidP="00F96CA8">
            <w:pPr>
              <w:spacing w:before="120" w:after="120"/>
              <w:jc w:val="both"/>
              <w:rPr>
                <w:b/>
                <w:bCs/>
                <w:iCs/>
                <w:szCs w:val="24"/>
              </w:rPr>
            </w:pPr>
            <w:r w:rsidRPr="0067333A">
              <w:rPr>
                <w:b/>
                <w:bCs/>
                <w:iCs/>
                <w:szCs w:val="24"/>
              </w:rPr>
              <w:t xml:space="preserve">Подгруппа </w:t>
            </w:r>
            <w:r w:rsidR="00134931" w:rsidRPr="0067333A">
              <w:rPr>
                <w:b/>
                <w:bCs/>
                <w:iCs/>
                <w:szCs w:val="24"/>
              </w:rPr>
              <w:t>участников отношений</w:t>
            </w:r>
          </w:p>
        </w:tc>
        <w:tc>
          <w:tcPr>
            <w:tcW w:w="3904" w:type="dxa"/>
            <w:hideMark/>
          </w:tcPr>
          <w:p w14:paraId="2349B52A" w14:textId="77777777" w:rsidR="00BA33F0" w:rsidRPr="0067333A" w:rsidRDefault="00BA33F0" w:rsidP="00F96CA8">
            <w:pPr>
              <w:spacing w:before="120" w:after="120"/>
              <w:jc w:val="both"/>
              <w:rPr>
                <w:b/>
                <w:bCs/>
                <w:iCs/>
                <w:szCs w:val="24"/>
              </w:rPr>
            </w:pPr>
            <w:r w:rsidRPr="0067333A">
              <w:rPr>
                <w:b/>
                <w:bCs/>
                <w:iCs/>
                <w:szCs w:val="24"/>
              </w:rPr>
              <w:t xml:space="preserve">Численность подгруппы </w:t>
            </w:r>
            <w:r w:rsidR="00134931" w:rsidRPr="0067333A">
              <w:rPr>
                <w:b/>
                <w:bCs/>
                <w:iCs/>
                <w:szCs w:val="24"/>
              </w:rPr>
              <w:t>участников отношений</w:t>
            </w:r>
          </w:p>
        </w:tc>
      </w:tr>
      <w:tr w:rsidR="00C435C1" w:rsidRPr="0067333A" w14:paraId="408CF894" w14:textId="77777777" w:rsidTr="008C6F12">
        <w:trPr>
          <w:trHeight w:val="300"/>
        </w:trPr>
        <w:tc>
          <w:tcPr>
            <w:tcW w:w="2642" w:type="dxa"/>
            <w:vMerge w:val="restart"/>
            <w:noWrap/>
            <w:hideMark/>
          </w:tcPr>
          <w:p w14:paraId="729303CB" w14:textId="77777777" w:rsidR="00C435C1" w:rsidRPr="0067333A" w:rsidRDefault="00C435C1" w:rsidP="00C435C1">
            <w:pPr>
              <w:spacing w:before="120" w:after="120"/>
              <w:jc w:val="both"/>
              <w:rPr>
                <w:i/>
                <w:color w:val="808080" w:themeColor="background1" w:themeShade="80"/>
                <w:szCs w:val="24"/>
              </w:rPr>
            </w:pPr>
            <w:r w:rsidRPr="0067333A">
              <w:rPr>
                <w:szCs w:val="24"/>
              </w:rPr>
              <w:t>Субъекты регулирования</w:t>
            </w:r>
          </w:p>
        </w:tc>
        <w:tc>
          <w:tcPr>
            <w:tcW w:w="1039" w:type="dxa"/>
            <w:vMerge w:val="restart"/>
            <w:vAlign w:val="center"/>
          </w:tcPr>
          <w:p w14:paraId="48C67769" w14:textId="294C7648" w:rsidR="008C6F12" w:rsidRPr="0067333A" w:rsidRDefault="004A0F31" w:rsidP="00C435C1">
            <w:pPr>
              <w:rPr>
                <w:szCs w:val="24"/>
                <w:lang w:val="en-US"/>
              </w:rPr>
            </w:pPr>
            <w:r w:rsidRPr="0067333A">
              <w:rPr>
                <w:szCs w:val="24"/>
                <w:lang w:val="en-US"/>
              </w:rPr>
              <w:t>+</w:t>
            </w:r>
          </w:p>
          <w:p w14:paraId="0D0589C5" w14:textId="2B3FC562" w:rsidR="00C435C1" w:rsidRPr="0067333A" w:rsidRDefault="00C435C1" w:rsidP="0067333A">
            <w:pPr>
              <w:jc w:val="both"/>
              <w:rPr>
                <w:i/>
                <w:color w:val="808080" w:themeColor="background1" w:themeShade="80"/>
                <w:szCs w:val="24"/>
              </w:rPr>
            </w:pPr>
          </w:p>
        </w:tc>
        <w:tc>
          <w:tcPr>
            <w:tcW w:w="2616" w:type="dxa"/>
            <w:noWrap/>
            <w:hideMark/>
          </w:tcPr>
          <w:p w14:paraId="27C91CD8" w14:textId="31D42447" w:rsidR="00C435C1" w:rsidRPr="0067333A" w:rsidRDefault="004A0F31" w:rsidP="004A0F31">
            <w:pPr>
              <w:rPr>
                <w:szCs w:val="24"/>
              </w:rPr>
            </w:pPr>
            <w:r w:rsidRPr="0067333A">
              <w:rPr>
                <w:szCs w:val="24"/>
              </w:rPr>
              <w:t>производители компрессорного оборудования из юридических лиц, индивидуальных предпринимателей
</w:t>
            </w:r>
          </w:p>
          <w:p w14:paraId="28830A55" w14:textId="77777777" w:rsidR="00C435C1" w:rsidRPr="0067333A" w:rsidRDefault="00C435C1" w:rsidP="00C435C1">
            <w:pPr>
              <w:spacing w:before="120" w:after="120"/>
              <w:jc w:val="both"/>
              <w:rPr>
                <w:i/>
                <w:color w:val="808080" w:themeColor="background1" w:themeShade="80"/>
                <w:szCs w:val="24"/>
              </w:rPr>
            </w:pPr>
            <w:r w:rsidRPr="0067333A">
              <w:rPr>
                <w:i/>
                <w:color w:val="808080" w:themeColor="background1" w:themeShade="80"/>
                <w:szCs w:val="24"/>
              </w:rPr>
              <w:t>Подгруппа 1</w:t>
            </w:r>
          </w:p>
        </w:tc>
        <w:tc>
          <w:tcPr>
            <w:tcW w:w="3904" w:type="dxa"/>
            <w:noWrap/>
            <w:hideMark/>
          </w:tcPr>
          <w:p w14:paraId="566DFC83" w14:textId="003B3A35" w:rsidR="00C435C1" w:rsidRPr="0067333A" w:rsidRDefault="004A0F31" w:rsidP="004A0F31">
            <w:pPr>
              <w:rPr>
                <w:szCs w:val="24"/>
              </w:rPr>
            </w:pPr>
            <w:r w:rsidRPr="0067333A">
              <w:rPr>
                <w:szCs w:val="24"/>
              </w:rPr>
              <w:t>производители промышленной продукции из юридических лиц, индивидуальных предпринимателей
(407 производителей)
Источник данных:
Официальный сайт ФНС России (раздел «Прозрачный бизнес»)
https://pb.nalog.ru/
(скриншоты прилагаются)</w:t>
            </w:r>
          </w:p>
          <w:p w14:paraId="46302875" w14:textId="77777777" w:rsidR="00C435C1" w:rsidRPr="0067333A" w:rsidRDefault="00C435C1" w:rsidP="00C435C1">
            <w:pPr>
              <w:spacing w:before="120" w:after="120"/>
              <w:jc w:val="both"/>
              <w:rPr>
                <w:i/>
                <w:color w:val="808080" w:themeColor="background1" w:themeShade="80"/>
                <w:szCs w:val="24"/>
              </w:rPr>
            </w:pPr>
            <w:r w:rsidRPr="0067333A">
              <w:rPr>
                <w:i/>
                <w:color w:val="808080" w:themeColor="background1" w:themeShade="80"/>
                <w:szCs w:val="24"/>
              </w:rPr>
              <w:t>Численность подгруппы 1</w:t>
            </w:r>
          </w:p>
        </w:tc>
      </w:tr>
      <w:tr w:rsidR="00C435C1" w:rsidRPr="0067333A" w14:paraId="65E87A75" w14:textId="77777777" w:rsidTr="008C6F12">
        <w:trPr>
          <w:trHeight w:val="300"/>
        </w:trPr>
        <w:tc>
          <w:tcPr>
            <w:tcW w:w="2642" w:type="dxa"/>
            <w:vMerge/>
            <w:noWrap/>
          </w:tcPr>
          <w:p w14:paraId="7B292B11" w14:textId="77777777" w:rsidR="00C435C1" w:rsidRPr="0067333A" w:rsidRDefault="00C435C1" w:rsidP="00C435C1">
            <w:pPr>
              <w:spacing w:before="120" w:after="120"/>
              <w:jc w:val="both"/>
              <w:rPr>
                <w:szCs w:val="24"/>
              </w:rPr>
            </w:pPr>
          </w:p>
        </w:tc>
        <w:tc>
          <w:tcPr>
            <w:tcW w:w="1039" w:type="dxa"/>
            <w:vMerge/>
            <w:vAlign w:val="center"/>
          </w:tcPr>
          <w:p w14:paraId="75661B31" w14:textId="77777777" w:rsidR="00C435C1" w:rsidRPr="0067333A" w:rsidRDefault="00C435C1" w:rsidP="00C435C1">
            <w:pPr>
              <w:spacing w:before="120" w:after="120"/>
              <w:jc w:val="both"/>
              <w:rPr>
                <w:szCs w:val="24"/>
              </w:rPr>
            </w:pPr>
          </w:p>
        </w:tc>
        <w:tc>
          <w:tcPr>
            <w:tcW w:w="2616" w:type="dxa"/>
            <w:noWrap/>
          </w:tcPr>
          <w:p w14:paraId="7D36A454" w14:textId="77777777" w:rsidR="00C435C1" w:rsidRDefault="004A0F31" w:rsidP="0067333A">
            <w:pPr>
              <w:rPr>
                <w:szCs w:val="24"/>
              </w:rPr>
            </w:pPr>
            <w:r w:rsidRPr="0067333A">
              <w:rPr>
                <w:szCs w:val="24"/>
              </w:rPr>
              <w:t/>
            </w:r>
          </w:p>
          <w:p w14:paraId="692E15EB" w14:textId="08D881B9" w:rsidR="0067333A" w:rsidRPr="0067333A" w:rsidRDefault="0067333A" w:rsidP="0067333A">
            <w:pPr>
              <w:rPr>
                <w:szCs w:val="24"/>
              </w:rPr>
            </w:pPr>
          </w:p>
        </w:tc>
        <w:tc>
          <w:tcPr>
            <w:tcW w:w="3904" w:type="dxa"/>
            <w:noWrap/>
          </w:tcPr>
          <w:p w14:paraId="2DA0D946" w14:textId="77777777" w:rsidR="00C435C1" w:rsidRDefault="004A0F31" w:rsidP="0067333A">
            <w:pPr>
              <w:rPr>
                <w:szCs w:val="24"/>
              </w:rPr>
            </w:pPr>
            <w:r w:rsidRPr="0067333A">
              <w:rPr>
                <w:szCs w:val="24"/>
              </w:rPr>
              <w:t/>
            </w:r>
          </w:p>
          <w:p w14:paraId="280BC099" w14:textId="76DAF41D" w:rsidR="0067333A" w:rsidRPr="0067333A" w:rsidRDefault="0067333A" w:rsidP="0067333A">
            <w:pPr>
              <w:rPr>
                <w:szCs w:val="24"/>
              </w:rPr>
            </w:pPr>
          </w:p>
        </w:tc>
      </w:tr>
      <w:tr w:rsidR="00C435C1" w:rsidRPr="0067333A" w14:paraId="03616D54" w14:textId="77777777" w:rsidTr="008C6F12">
        <w:trPr>
          <w:trHeight w:val="300"/>
        </w:trPr>
        <w:tc>
          <w:tcPr>
            <w:tcW w:w="2642" w:type="dxa"/>
            <w:vMerge/>
            <w:noWrap/>
          </w:tcPr>
          <w:p w14:paraId="22AEC248" w14:textId="77777777" w:rsidR="00C435C1" w:rsidRPr="0067333A" w:rsidRDefault="00C435C1" w:rsidP="00C435C1">
            <w:pPr>
              <w:spacing w:before="120" w:after="120"/>
              <w:jc w:val="both"/>
              <w:rPr>
                <w:szCs w:val="24"/>
              </w:rPr>
            </w:pPr>
          </w:p>
        </w:tc>
        <w:tc>
          <w:tcPr>
            <w:tcW w:w="1039" w:type="dxa"/>
            <w:vMerge/>
            <w:vAlign w:val="center"/>
          </w:tcPr>
          <w:p w14:paraId="25600D97" w14:textId="77777777" w:rsidR="00C435C1" w:rsidRPr="0067333A" w:rsidRDefault="00C435C1" w:rsidP="00C435C1">
            <w:pPr>
              <w:spacing w:before="120" w:after="120"/>
              <w:jc w:val="both"/>
              <w:rPr>
                <w:szCs w:val="24"/>
              </w:rPr>
            </w:pPr>
          </w:p>
        </w:tc>
        <w:tc>
          <w:tcPr>
            <w:tcW w:w="2616" w:type="dxa"/>
            <w:noWrap/>
            <w:vAlign w:val="center"/>
          </w:tcPr>
          <w:p w14:paraId="3F868323" w14:textId="77777777" w:rsidR="00C435C1" w:rsidRDefault="004A0F31" w:rsidP="0067333A">
            <w:pPr>
              <w:jc w:val="both"/>
              <w:rPr>
                <w:szCs w:val="24"/>
              </w:rPr>
            </w:pPr>
            <w:r w:rsidRPr="0067333A">
              <w:rPr>
                <w:szCs w:val="24"/>
              </w:rPr>
              <w:t/>
            </w:r>
          </w:p>
          <w:p w14:paraId="70F60DA1" w14:textId="39B80C15" w:rsidR="0067333A" w:rsidRPr="0067333A" w:rsidRDefault="0067333A" w:rsidP="0067333A">
            <w:pPr>
              <w:jc w:val="both"/>
              <w:rPr>
                <w:i/>
                <w:color w:val="808080" w:themeColor="background1" w:themeShade="80"/>
                <w:szCs w:val="24"/>
              </w:rPr>
            </w:pPr>
          </w:p>
        </w:tc>
        <w:tc>
          <w:tcPr>
            <w:tcW w:w="3904" w:type="dxa"/>
            <w:noWrap/>
            <w:vAlign w:val="center"/>
          </w:tcPr>
          <w:p w14:paraId="21FACCCA" w14:textId="77777777" w:rsidR="00C435C1" w:rsidRDefault="004A0F31" w:rsidP="0067333A">
            <w:pPr>
              <w:jc w:val="both"/>
              <w:rPr>
                <w:szCs w:val="24"/>
              </w:rPr>
            </w:pPr>
            <w:r w:rsidRPr="0067333A">
              <w:rPr>
                <w:szCs w:val="24"/>
              </w:rPr>
              <w:t/>
            </w:r>
          </w:p>
          <w:p w14:paraId="2A75C709" w14:textId="52F472BC" w:rsidR="0067333A" w:rsidRPr="0067333A" w:rsidRDefault="0067333A" w:rsidP="0067333A">
            <w:pPr>
              <w:jc w:val="both"/>
              <w:rPr>
                <w:i/>
                <w:color w:val="808080" w:themeColor="background1" w:themeShade="80"/>
                <w:szCs w:val="24"/>
              </w:rPr>
            </w:pPr>
          </w:p>
        </w:tc>
      </w:tr>
      <w:tr w:rsidR="00C435C1" w:rsidRPr="0067333A" w14:paraId="10C7B9F6" w14:textId="77777777" w:rsidTr="008C6F12">
        <w:trPr>
          <w:trHeight w:val="300"/>
        </w:trPr>
        <w:tc>
          <w:tcPr>
            <w:tcW w:w="2642" w:type="dxa"/>
            <w:noWrap/>
          </w:tcPr>
          <w:p w14:paraId="4BABE6D0" w14:textId="77777777" w:rsidR="00C435C1" w:rsidRPr="0067333A" w:rsidRDefault="00C435C1" w:rsidP="00C435C1">
            <w:pPr>
              <w:spacing w:before="120" w:after="120"/>
              <w:jc w:val="both"/>
              <w:rPr>
                <w:i/>
                <w:color w:val="808080" w:themeColor="background1" w:themeShade="80"/>
                <w:szCs w:val="24"/>
              </w:rPr>
            </w:pPr>
            <w:r w:rsidRPr="0067333A">
              <w:rPr>
                <w:szCs w:val="24"/>
              </w:rPr>
              <w:t>Федеральные органы исполнительной власти</w:t>
            </w:r>
          </w:p>
        </w:tc>
        <w:tc>
          <w:tcPr>
            <w:tcW w:w="1039" w:type="dxa"/>
            <w:vAlign w:val="center"/>
          </w:tcPr>
          <w:p w14:paraId="38CD5D52" w14:textId="3981ED4E" w:rsidR="0067333A" w:rsidRPr="0067333A" w:rsidRDefault="004A0F31" w:rsidP="0067333A">
            <w:pPr>
              <w:jc w:val="both"/>
              <w:rPr>
                <w:szCs w:val="24"/>
              </w:rPr>
            </w:pPr>
            <w:r w:rsidRPr="0067333A">
              <w:rPr>
                <w:szCs w:val="24"/>
              </w:rPr>
              <w:t>+</w:t>
            </w:r>
          </w:p>
          <w:p w14:paraId="1CC2955A" w14:textId="07F3D460" w:rsidR="008C6F12" w:rsidRPr="0067333A" w:rsidRDefault="008C6F12" w:rsidP="0067333A">
            <w:pPr>
              <w:jc w:val="both"/>
              <w:rPr>
                <w:i/>
                <w:color w:val="808080" w:themeColor="background1" w:themeShade="80"/>
                <w:szCs w:val="24"/>
              </w:rPr>
            </w:pPr>
          </w:p>
        </w:tc>
        <w:tc>
          <w:tcPr>
            <w:tcW w:w="2616" w:type="dxa"/>
            <w:noWrap/>
            <w:vAlign w:val="center"/>
          </w:tcPr>
          <w:p w14:paraId="75BD913B" w14:textId="77777777" w:rsidR="00C435C1" w:rsidRDefault="004A0F31" w:rsidP="0067333A">
            <w:pPr>
              <w:jc w:val="both"/>
              <w:rPr>
                <w:szCs w:val="24"/>
              </w:rPr>
            </w:pPr>
            <w:r w:rsidRPr="0067333A">
              <w:rPr>
                <w:szCs w:val="24"/>
              </w:rPr>
              <w:t>Министерство промышленности и торговли Российской Федерации
</w:t>
            </w:r>
          </w:p>
          <w:p w14:paraId="6FE864BA" w14:textId="7E821416" w:rsidR="0067333A" w:rsidRPr="0067333A" w:rsidRDefault="0067333A" w:rsidP="0067333A">
            <w:pPr>
              <w:jc w:val="both"/>
              <w:rPr>
                <w:i/>
                <w:color w:val="808080" w:themeColor="background1" w:themeShade="80"/>
                <w:szCs w:val="24"/>
              </w:rPr>
            </w:pPr>
          </w:p>
        </w:tc>
        <w:tc>
          <w:tcPr>
            <w:tcW w:w="3904" w:type="dxa"/>
            <w:noWrap/>
            <w:vAlign w:val="center"/>
          </w:tcPr>
          <w:p w14:paraId="234608F0" w14:textId="77777777" w:rsidR="00C435C1" w:rsidRDefault="004A0F31" w:rsidP="0067333A">
            <w:pPr>
              <w:jc w:val="both"/>
              <w:rPr>
                <w:szCs w:val="24"/>
              </w:rPr>
            </w:pPr>
            <w:r w:rsidRPr="0067333A">
              <w:rPr>
                <w:szCs w:val="24"/>
              </w:rPr>
              <w:t>1
В соответствии с пунктом 3 Правил формирования и ведения реестра российской промышленной продукции ведение реестра осуществляется Министерством промышленности и торговли Российской Федерации в электронном виде путем включения, изменения и (или) исключения реестровых записей с использованием государственной информационной системы промышленности (то есть заявки на включение сведений в реестр российской промышленной продукции поступают в Минпромторг России). По результатам проверки полноты и достоверности сведений и документов Министерством промышленности и торговли Российской Федерации формируется реестровая запись (то есть Минпромторг России формирует реестровые записи в реестре российской промышленной продукции).
</w:t>
            </w:r>
          </w:p>
          <w:p w14:paraId="416D14E7" w14:textId="0408EEAB" w:rsidR="0067333A" w:rsidRPr="0067333A" w:rsidRDefault="0067333A" w:rsidP="0067333A">
            <w:pPr>
              <w:jc w:val="both"/>
              <w:rPr>
                <w:i/>
                <w:color w:val="808080" w:themeColor="background1" w:themeShade="80"/>
                <w:szCs w:val="24"/>
              </w:rPr>
            </w:pPr>
          </w:p>
        </w:tc>
      </w:tr>
      <w:tr w:rsidR="00C435C1" w:rsidRPr="0067333A" w14:paraId="2A6D0551" w14:textId="77777777" w:rsidTr="008C6F12">
        <w:trPr>
          <w:trHeight w:val="300"/>
        </w:trPr>
        <w:tc>
          <w:tcPr>
            <w:tcW w:w="2642" w:type="dxa"/>
            <w:noWrap/>
          </w:tcPr>
          <w:p w14:paraId="5935D640" w14:textId="77777777" w:rsidR="00C435C1" w:rsidRPr="0067333A" w:rsidRDefault="00C435C1" w:rsidP="00C435C1">
            <w:pPr>
              <w:spacing w:before="120" w:after="120"/>
              <w:jc w:val="both"/>
              <w:rPr>
                <w:i/>
                <w:color w:val="808080" w:themeColor="background1" w:themeShade="80"/>
                <w:szCs w:val="24"/>
              </w:rPr>
            </w:pPr>
            <w:r w:rsidRPr="0067333A">
              <w:rPr>
                <w:szCs w:val="24"/>
              </w:rPr>
              <w:t>Граждане</w:t>
            </w:r>
          </w:p>
        </w:tc>
        <w:tc>
          <w:tcPr>
            <w:tcW w:w="1039" w:type="dxa"/>
            <w:vAlign w:val="center"/>
          </w:tcPr>
          <w:p w14:paraId="3966307C" w14:textId="77777777" w:rsidR="00C435C1" w:rsidRPr="0067333A" w:rsidRDefault="004A0F31" w:rsidP="0067333A">
            <w:pPr>
              <w:jc w:val="both"/>
              <w:rPr>
                <w:szCs w:val="24"/>
                <w:lang w:val="en-US"/>
              </w:rPr>
            </w:pPr>
            <w:r w:rsidRPr="0067333A">
              <w:rPr>
                <w:szCs w:val="24"/>
              </w:rPr>
              <w:t/>
            </w:r>
          </w:p>
          <w:p w14:paraId="016944D3" w14:textId="28A4127E" w:rsidR="008C6F12" w:rsidRPr="0067333A" w:rsidRDefault="008C6F12" w:rsidP="0067333A">
            <w:pPr>
              <w:jc w:val="both"/>
              <w:rPr>
                <w:i/>
                <w:color w:val="808080" w:themeColor="background1" w:themeShade="80"/>
                <w:szCs w:val="24"/>
              </w:rPr>
            </w:pPr>
          </w:p>
        </w:tc>
        <w:tc>
          <w:tcPr>
            <w:tcW w:w="2616" w:type="dxa"/>
            <w:noWrap/>
            <w:vAlign w:val="center"/>
          </w:tcPr>
          <w:p w14:paraId="1F6B020A" w14:textId="77777777" w:rsidR="00C435C1" w:rsidRDefault="004A0F31" w:rsidP="0067333A">
            <w:pPr>
              <w:jc w:val="both"/>
              <w:rPr>
                <w:szCs w:val="24"/>
              </w:rPr>
            </w:pPr>
            <w:r w:rsidRPr="0067333A">
              <w:rPr>
                <w:szCs w:val="24"/>
              </w:rPr>
              <w:t/>
            </w:r>
          </w:p>
          <w:p w14:paraId="3E81F186" w14:textId="4032BCCA" w:rsidR="0067333A" w:rsidRPr="0067333A" w:rsidRDefault="0067333A" w:rsidP="0067333A">
            <w:pPr>
              <w:jc w:val="both"/>
              <w:rPr>
                <w:i/>
                <w:color w:val="808080" w:themeColor="background1" w:themeShade="80"/>
                <w:szCs w:val="24"/>
              </w:rPr>
            </w:pPr>
          </w:p>
        </w:tc>
        <w:tc>
          <w:tcPr>
            <w:tcW w:w="3904" w:type="dxa"/>
            <w:noWrap/>
            <w:vAlign w:val="center"/>
          </w:tcPr>
          <w:p w14:paraId="660FAA86" w14:textId="77777777" w:rsidR="00C435C1" w:rsidRDefault="004A0F31" w:rsidP="0067333A">
            <w:pPr>
              <w:jc w:val="both"/>
              <w:rPr>
                <w:szCs w:val="24"/>
              </w:rPr>
            </w:pPr>
            <w:r w:rsidRPr="0067333A">
              <w:rPr>
                <w:szCs w:val="24"/>
              </w:rPr>
              <w:t/>
            </w:r>
          </w:p>
          <w:p w14:paraId="1A1B753B" w14:textId="7AD7AC27" w:rsidR="0067333A" w:rsidRPr="0067333A" w:rsidRDefault="0067333A" w:rsidP="0067333A">
            <w:pPr>
              <w:jc w:val="both"/>
              <w:rPr>
                <w:i/>
                <w:color w:val="808080" w:themeColor="background1" w:themeShade="80"/>
                <w:szCs w:val="24"/>
              </w:rPr>
            </w:pPr>
          </w:p>
        </w:tc>
      </w:tr>
    </w:tbl>
    <w:p w14:paraId="3371C6B3" w14:textId="77777777" w:rsidR="00BA33F0" w:rsidRPr="0067333A" w:rsidRDefault="00BA33F0" w:rsidP="00227D8F">
      <w:pPr>
        <w:pStyle w:val="3"/>
        <w:spacing w:before="120" w:after="120"/>
        <w:rPr>
          <w:rFonts w:ascii="Times New Roman" w:hAnsi="Times New Roman" w:cs="Times New Roman"/>
          <w:b/>
          <w:bCs/>
          <w:color w:val="auto"/>
        </w:rPr>
      </w:pPr>
    </w:p>
    <w:p w14:paraId="17461806" w14:textId="77777777" w:rsidR="003E4E0D" w:rsidRPr="0067333A" w:rsidRDefault="003E4E0D" w:rsidP="00607386">
      <w:pPr>
        <w:rPr>
          <w:szCs w:val="24"/>
        </w:rPr>
      </w:pPr>
    </w:p>
    <w:p w14:paraId="77145446" w14:textId="77777777" w:rsidR="00BA33F0" w:rsidRPr="0067333A"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67333A">
        <w:rPr>
          <w:rFonts w:ascii="Times New Roman" w:hAnsi="Times New Roman" w:cs="Times New Roman"/>
          <w:color w:val="auto"/>
          <w:sz w:val="24"/>
          <w:szCs w:val="24"/>
        </w:rPr>
        <w:t>4</w:t>
      </w:r>
      <w:r w:rsidR="00BA33F0" w:rsidRPr="0067333A">
        <w:rPr>
          <w:rFonts w:ascii="Times New Roman" w:hAnsi="Times New Roman" w:cs="Times New Roman"/>
          <w:color w:val="auto"/>
          <w:sz w:val="24"/>
          <w:szCs w:val="24"/>
        </w:rPr>
        <w:t>.</w:t>
      </w:r>
      <w:r w:rsidRPr="0067333A">
        <w:rPr>
          <w:rFonts w:ascii="Times New Roman" w:hAnsi="Times New Roman" w:cs="Times New Roman"/>
          <w:color w:val="auto"/>
          <w:sz w:val="24"/>
          <w:szCs w:val="24"/>
        </w:rPr>
        <w:t>2</w:t>
      </w:r>
      <w:r w:rsidR="001A7ADD" w:rsidRPr="0067333A">
        <w:rPr>
          <w:rFonts w:ascii="Times New Roman" w:hAnsi="Times New Roman" w:cs="Times New Roman"/>
          <w:color w:val="auto"/>
          <w:sz w:val="24"/>
          <w:szCs w:val="24"/>
        </w:rPr>
        <w:t>.</w:t>
      </w:r>
      <w:r w:rsidR="00BA33F0" w:rsidRPr="0067333A">
        <w:rPr>
          <w:rFonts w:ascii="Times New Roman" w:hAnsi="Times New Roman" w:cs="Times New Roman"/>
          <w:color w:val="auto"/>
          <w:sz w:val="24"/>
          <w:szCs w:val="24"/>
        </w:rPr>
        <w:t xml:space="preserve"> Оценка затрат (расходов) и доходов субъектов </w:t>
      </w:r>
      <w:r w:rsidR="002735B9" w:rsidRPr="0067333A">
        <w:rPr>
          <w:rFonts w:ascii="Times New Roman" w:hAnsi="Times New Roman" w:cs="Times New Roman"/>
          <w:color w:val="auto"/>
          <w:sz w:val="24"/>
          <w:szCs w:val="24"/>
        </w:rPr>
        <w:t>регулирования</w:t>
      </w:r>
      <w:r w:rsidR="00BA33F0" w:rsidRPr="0067333A">
        <w:rPr>
          <w:rFonts w:ascii="Times New Roman" w:hAnsi="Times New Roman" w:cs="Times New Roman"/>
          <w:color w:val="auto"/>
          <w:sz w:val="24"/>
          <w:szCs w:val="24"/>
        </w:rPr>
        <w:t xml:space="preserve">, связанных </w:t>
      </w:r>
      <w:r w:rsidR="007963A3" w:rsidRPr="0067333A">
        <w:rPr>
          <w:rFonts w:ascii="Times New Roman" w:hAnsi="Times New Roman" w:cs="Times New Roman"/>
          <w:color w:val="auto"/>
          <w:sz w:val="24"/>
          <w:szCs w:val="24"/>
        </w:rPr>
        <w:br/>
      </w:r>
      <w:r w:rsidR="00BA33F0" w:rsidRPr="0067333A">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67333A">
        <w:rPr>
          <w:rFonts w:ascii="Times New Roman" w:hAnsi="Times New Roman" w:cs="Times New Roman"/>
          <w:color w:val="auto"/>
          <w:sz w:val="24"/>
          <w:szCs w:val="24"/>
        </w:rPr>
        <w:t>:</w:t>
      </w:r>
    </w:p>
    <w:p w14:paraId="61F2072D" w14:textId="77777777" w:rsidR="00BA33F0" w:rsidRPr="0067333A"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67333A" w14:paraId="75E69E6D" w14:textId="77777777" w:rsidTr="00CC13C4">
        <w:trPr>
          <w:trHeight w:val="900"/>
        </w:trPr>
        <w:tc>
          <w:tcPr>
            <w:tcW w:w="0" w:type="auto"/>
            <w:hideMark/>
          </w:tcPr>
          <w:p w14:paraId="1D0A2C08" w14:textId="71167206" w:rsidR="0010017F" w:rsidRPr="0067333A" w:rsidRDefault="0010017F" w:rsidP="00F96CA8">
            <w:pPr>
              <w:rPr>
                <w:b/>
                <w:bCs/>
                <w:szCs w:val="24"/>
              </w:rPr>
            </w:pPr>
            <w:r w:rsidRPr="0067333A">
              <w:rPr>
                <w:b/>
                <w:bCs/>
                <w:szCs w:val="24"/>
              </w:rPr>
              <w:t xml:space="preserve">ОТ (или другие обязанности </w:t>
            </w:r>
            <w:r w:rsidR="007A1991" w:rsidRPr="0067333A">
              <w:rPr>
                <w:b/>
                <w:bCs/>
                <w:szCs w:val="24"/>
              </w:rPr>
              <w:br/>
            </w:r>
            <w:r w:rsidRPr="0067333A">
              <w:rPr>
                <w:b/>
                <w:bCs/>
                <w:szCs w:val="24"/>
              </w:rPr>
              <w:t>и ограничения)</w:t>
            </w:r>
          </w:p>
        </w:tc>
        <w:tc>
          <w:tcPr>
            <w:tcW w:w="0" w:type="auto"/>
            <w:hideMark/>
          </w:tcPr>
          <w:p w14:paraId="2A47EADA" w14:textId="77777777" w:rsidR="0010017F" w:rsidRPr="0067333A" w:rsidRDefault="0010017F" w:rsidP="00F96CA8">
            <w:pPr>
              <w:rPr>
                <w:b/>
                <w:bCs/>
                <w:szCs w:val="24"/>
              </w:rPr>
            </w:pPr>
            <w:r w:rsidRPr="0067333A">
              <w:rPr>
                <w:b/>
                <w:bCs/>
                <w:szCs w:val="24"/>
              </w:rPr>
              <w:t>Подгруппа субъектов регулирования</w:t>
            </w:r>
          </w:p>
        </w:tc>
        <w:tc>
          <w:tcPr>
            <w:tcW w:w="2066" w:type="dxa"/>
            <w:hideMark/>
          </w:tcPr>
          <w:p w14:paraId="24096CA9" w14:textId="77777777" w:rsidR="0010017F" w:rsidRPr="0067333A" w:rsidRDefault="006122D1" w:rsidP="006122D1">
            <w:pPr>
              <w:rPr>
                <w:b/>
                <w:bCs/>
                <w:szCs w:val="24"/>
              </w:rPr>
            </w:pPr>
            <w:r w:rsidRPr="0067333A">
              <w:rPr>
                <w:b/>
                <w:bCs/>
                <w:szCs w:val="24"/>
              </w:rPr>
              <w:t>З</w:t>
            </w:r>
            <w:r w:rsidR="0010017F" w:rsidRPr="0067333A">
              <w:rPr>
                <w:b/>
                <w:bCs/>
                <w:szCs w:val="24"/>
              </w:rPr>
              <w:t>начение затрат в год, руб.</w:t>
            </w:r>
          </w:p>
        </w:tc>
        <w:tc>
          <w:tcPr>
            <w:tcW w:w="2976" w:type="dxa"/>
            <w:hideMark/>
          </w:tcPr>
          <w:p w14:paraId="189A6378" w14:textId="27D854EA" w:rsidR="0010017F" w:rsidRPr="0067333A" w:rsidRDefault="006122D1" w:rsidP="00F63CBF">
            <w:pPr>
              <w:rPr>
                <w:b/>
                <w:bCs/>
                <w:szCs w:val="24"/>
              </w:rPr>
            </w:pPr>
            <w:r w:rsidRPr="0067333A">
              <w:rPr>
                <w:b/>
                <w:bCs/>
                <w:szCs w:val="24"/>
              </w:rPr>
              <w:t>З</w:t>
            </w:r>
            <w:r w:rsidR="0010017F" w:rsidRPr="0067333A">
              <w:rPr>
                <w:b/>
                <w:bCs/>
                <w:szCs w:val="24"/>
              </w:rPr>
              <w:t xml:space="preserve">начение затрат </w:t>
            </w:r>
            <w:r w:rsidR="002A3001" w:rsidRPr="0067333A">
              <w:rPr>
                <w:b/>
                <w:bCs/>
                <w:szCs w:val="24"/>
              </w:rPr>
              <w:br/>
            </w:r>
            <w:r w:rsidR="0010017F" w:rsidRPr="0067333A">
              <w:rPr>
                <w:b/>
                <w:bCs/>
                <w:szCs w:val="24"/>
              </w:rPr>
              <w:t xml:space="preserve">на </w:t>
            </w:r>
            <w:r w:rsidRPr="0067333A">
              <w:rPr>
                <w:b/>
                <w:bCs/>
                <w:szCs w:val="24"/>
              </w:rPr>
              <w:t xml:space="preserve">6 лет, </w:t>
            </w:r>
            <w:r w:rsidR="0010017F" w:rsidRPr="0067333A">
              <w:rPr>
                <w:b/>
                <w:bCs/>
                <w:szCs w:val="24"/>
              </w:rPr>
              <w:t>руб.</w:t>
            </w:r>
          </w:p>
        </w:tc>
      </w:tr>
      <w:tr w:rsidR="00C435C1" w:rsidRPr="0067333A" w14:paraId="7F565A36" w14:textId="77777777" w:rsidTr="00494C45">
        <w:trPr>
          <w:trHeight w:val="300"/>
        </w:trPr>
        <w:tc>
          <w:tcPr>
            <w:tcW w:w="0" w:type="auto"/>
            <w:noWrap/>
            <w:vAlign w:val="center"/>
            <w:hideMark/>
          </w:tcPr>
          <w:p w14:paraId="45A2C220" w14:textId="77777777" w:rsidR="00C435C1" w:rsidRPr="0067333A" w:rsidRDefault="004A0F31" w:rsidP="00C435C1">
            <w:pPr>
              <w:rPr>
                <w:szCs w:val="24"/>
                <w:lang w:val="en-US"/>
              </w:rPr>
            </w:pPr>
            <w:r w:rsidRPr="0067333A">
              <w:rPr>
                <w:szCs w:val="24"/>
              </w:rPr>
              <w:t>Предоставление сведений и документов, подтверждающих производство российской промышленной продукции. Получение акта экспертизы ТПП России о подтверждении производства промышленной продукции на территории Российской Федерации</w:t>
            </w:r>
          </w:p>
          <w:p w14:paraId="2B589F67" w14:textId="76D43283" w:rsidR="008C6F12" w:rsidRPr="0067333A" w:rsidRDefault="008C6F12" w:rsidP="00C435C1">
            <w:pPr>
              <w:rPr>
                <w:szCs w:val="24"/>
                <w:lang w:val="en-US"/>
              </w:rPr>
            </w:pPr>
          </w:p>
        </w:tc>
        <w:tc>
          <w:tcPr>
            <w:tcW w:w="0" w:type="auto"/>
            <w:noWrap/>
            <w:vAlign w:val="center"/>
            <w:hideMark/>
          </w:tcPr>
          <w:p w14:paraId="01EA2D0A" w14:textId="77777777" w:rsidR="0067333A" w:rsidRDefault="00000000" w:rsidP="00C435C1">
            <w:pPr>
              <w:jc w:val="both"/>
              <w:rPr>
                <w:szCs w:val="24"/>
              </w:rPr>
            </w:pPr>
            <w:r w:rsidR="004A0F31" w:rsidRPr="0067333A">
              <w:rPr>
                <w:szCs w:val="24"/>
              </w:rPr>
              <w:t>Производители промышленной продукции из юридических лиц, индивидуальных предпринимателей</w:t>
            </w:r>
          </w:p>
          <w:p w14:paraId="01E80A2A" w14:textId="6CBBF671" w:rsidR="00C435C1" w:rsidRPr="0067333A" w:rsidRDefault="00C435C1" w:rsidP="00C435C1">
            <w:pPr>
              <w:jc w:val="both"/>
              <w:rPr>
                <w:i/>
                <w:color w:val="808080" w:themeColor="background1" w:themeShade="80"/>
                <w:szCs w:val="24"/>
              </w:rPr>
            </w:pPr>
            <w:r w:rsidRPr="0067333A">
              <w:rPr>
                <w:i/>
                <w:color w:val="808080" w:themeColor="background1" w:themeShade="80"/>
                <w:szCs w:val="24"/>
              </w:rPr>
              <w:t>  </w:t>
            </w:r>
          </w:p>
        </w:tc>
        <w:tc>
          <w:tcPr>
            <w:tcW w:w="2066" w:type="dxa"/>
            <w:noWrap/>
            <w:vAlign w:val="center"/>
            <w:hideMark/>
          </w:tcPr>
          <w:p w14:paraId="001034CD" w14:textId="77777777" w:rsidR="0067333A" w:rsidRDefault="00000000" w:rsidP="00C435C1">
            <w:pPr>
              <w:jc w:val="both"/>
              <w:rPr>
                <w:szCs w:val="24"/>
              </w:rPr>
            </w:pPr>
            <w:r w:rsidR="004A0F31" w:rsidRPr="0067333A">
              <w:rPr>
                <w:szCs w:val="24"/>
              </w:rPr>
              <w:t>37 037 237,98 
</w:t>
            </w:r>
          </w:p>
          <w:p w14:paraId="3DDA9545" w14:textId="0FCE7FF9" w:rsidR="00C435C1" w:rsidRPr="0067333A" w:rsidRDefault="00C435C1" w:rsidP="00C435C1">
            <w:pPr>
              <w:jc w:val="both"/>
              <w:rPr>
                <w:i/>
                <w:color w:val="808080" w:themeColor="background1" w:themeShade="80"/>
                <w:szCs w:val="24"/>
              </w:rPr>
            </w:pPr>
            <w:r w:rsidRPr="0067333A">
              <w:rPr>
                <w:i/>
                <w:color w:val="808080" w:themeColor="background1" w:themeShade="80"/>
                <w:szCs w:val="24"/>
              </w:rPr>
              <w:t>  </w:t>
            </w:r>
          </w:p>
        </w:tc>
        <w:tc>
          <w:tcPr>
            <w:tcW w:w="2976" w:type="dxa"/>
            <w:noWrap/>
            <w:vAlign w:val="center"/>
            <w:hideMark/>
          </w:tcPr>
          <w:p w14:paraId="3AE78F99" w14:textId="77777777" w:rsidR="0067333A" w:rsidRDefault="00000000" w:rsidP="00C435C1">
            <w:pPr>
              <w:jc w:val="both"/>
              <w:rPr>
                <w:szCs w:val="24"/>
              </w:rPr>
            </w:pPr>
            <w:r w:rsidR="004A0F31" w:rsidRPr="0067333A">
              <w:rPr>
                <w:szCs w:val="24"/>
              </w:rPr>
              <w:t>246 656 370,95</w:t>
            </w:r>
          </w:p>
          <w:p w14:paraId="059D51C3" w14:textId="08C64F94" w:rsidR="00C435C1" w:rsidRPr="0067333A" w:rsidRDefault="00C435C1" w:rsidP="00C435C1">
            <w:pPr>
              <w:jc w:val="both"/>
              <w:rPr>
                <w:i/>
                <w:color w:val="808080" w:themeColor="background1" w:themeShade="80"/>
                <w:szCs w:val="24"/>
              </w:rPr>
            </w:pPr>
            <w:r w:rsidRPr="0067333A">
              <w:rPr>
                <w:i/>
                <w:color w:val="808080" w:themeColor="background1" w:themeShade="80"/>
                <w:szCs w:val="24"/>
              </w:rPr>
              <w:t>  </w:t>
            </w:r>
          </w:p>
        </w:tc>
      </w:tr>
      <w:tr w:rsidR="00C435C1" w:rsidRPr="0067333A" w14:paraId="6A79BD2F" w14:textId="77777777" w:rsidTr="00CC13C4">
        <w:trPr>
          <w:trHeight w:val="300"/>
        </w:trPr>
        <w:tc>
          <w:tcPr>
            <w:tcW w:w="0" w:type="auto"/>
            <w:gridSpan w:val="2"/>
            <w:noWrap/>
          </w:tcPr>
          <w:p w14:paraId="2ECFC88C" w14:textId="77777777" w:rsidR="00C435C1" w:rsidRPr="0067333A" w:rsidRDefault="00C435C1" w:rsidP="00C435C1">
            <w:pPr>
              <w:pStyle w:val="a5"/>
              <w:ind w:left="714"/>
              <w:jc w:val="both"/>
              <w:rPr>
                <w:i/>
                <w:color w:val="808080" w:themeColor="background1" w:themeShade="80"/>
                <w:szCs w:val="24"/>
              </w:rPr>
            </w:pPr>
            <w:r w:rsidRPr="0067333A">
              <w:rPr>
                <w:i/>
                <w:color w:val="808080" w:themeColor="background1" w:themeShade="80"/>
                <w:szCs w:val="24"/>
              </w:rPr>
              <w:t>Итого:</w:t>
            </w:r>
          </w:p>
        </w:tc>
        <w:tc>
          <w:tcPr>
            <w:tcW w:w="2066" w:type="dxa"/>
            <w:noWrap/>
          </w:tcPr>
          <w:p w14:paraId="03221D64" w14:textId="77777777" w:rsidR="00C435C1" w:rsidRPr="0067333A" w:rsidRDefault="00000000" w:rsidP="00C435C1">
            <w:pPr>
              <w:jc w:val="both"/>
              <w:rPr>
                <w:szCs w:val="24"/>
                <w:lang w:val="en-US"/>
              </w:rPr>
            </w:pPr>
            <w:r w:rsidR="004A0F31" w:rsidRPr="0067333A">
              <w:rPr>
                <w:szCs w:val="24"/>
              </w:rPr>
              <w:t>37 037 237,98 </w:t>
            </w:r>
          </w:p>
          <w:p w14:paraId="744D714E" w14:textId="087171A9" w:rsidR="008C6F12" w:rsidRPr="0067333A" w:rsidRDefault="008C6F12" w:rsidP="00C435C1">
            <w:pPr>
              <w:jc w:val="both"/>
              <w:rPr>
                <w:i/>
                <w:color w:val="808080" w:themeColor="background1" w:themeShade="80"/>
                <w:szCs w:val="24"/>
              </w:rPr>
            </w:pPr>
          </w:p>
        </w:tc>
        <w:tc>
          <w:tcPr>
            <w:tcW w:w="2976" w:type="dxa"/>
            <w:noWrap/>
          </w:tcPr>
          <w:p w14:paraId="2B59F2BF" w14:textId="77777777" w:rsidR="00C435C1" w:rsidRDefault="00000000" w:rsidP="00C435C1">
            <w:pPr>
              <w:jc w:val="both"/>
              <w:rPr>
                <w:szCs w:val="24"/>
              </w:rPr>
            </w:pPr>
            <w:r w:rsidR="004A0F31" w:rsidRPr="0067333A">
              <w:rPr>
                <w:szCs w:val="24"/>
              </w:rPr>
              <w:t>246 656 370,95</w:t>
            </w:r>
          </w:p>
          <w:p w14:paraId="5A00C45B" w14:textId="2EAC567C" w:rsidR="0067333A" w:rsidRPr="0067333A" w:rsidRDefault="0067333A" w:rsidP="00C435C1">
            <w:pPr>
              <w:jc w:val="both"/>
              <w:rPr>
                <w:i/>
                <w:color w:val="808080" w:themeColor="background1" w:themeShade="80"/>
                <w:szCs w:val="24"/>
              </w:rPr>
            </w:pPr>
          </w:p>
        </w:tc>
      </w:tr>
    </w:tbl>
    <w:p w14:paraId="5B5BA404" w14:textId="77777777" w:rsidR="00BA33F0" w:rsidRPr="0067333A"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67333A" w14:paraId="2F36C159" w14:textId="77777777" w:rsidTr="00CC13C4">
        <w:tc>
          <w:tcPr>
            <w:tcW w:w="10201" w:type="dxa"/>
          </w:tcPr>
          <w:p w14:paraId="65B01587" w14:textId="77777777" w:rsidR="00BA33F0" w:rsidRPr="0067333A" w:rsidRDefault="00BA33F0" w:rsidP="0067333A">
            <w:pPr>
              <w:jc w:val="both"/>
              <w:rPr>
                <w:rFonts w:ascii="Times New Roman" w:hAnsi="Times New Roman" w:cs="Times New Roman"/>
                <w:sz w:val="24"/>
                <w:szCs w:val="24"/>
              </w:rPr>
            </w:pPr>
          </w:p>
        </w:tc>
      </w:tr>
      <w:tr w:rsidR="0067333A" w:rsidRPr="0067333A" w14:paraId="7B7E0984" w14:textId="77777777" w:rsidTr="00CC13C4">
        <w:tc>
          <w:tcPr>
            <w:tcW w:w="10201" w:type="dxa"/>
          </w:tcPr>
          <w:p w14:paraId="423EBA4E" w14:textId="77777777" w:rsidR="0067333A" w:rsidRPr="0067333A" w:rsidRDefault="0067333A" w:rsidP="0067333A">
            <w:pPr>
              <w:jc w:val="both"/>
              <w:rPr>
                <w:szCs w:val="24"/>
              </w:rPr>
            </w:pPr>
          </w:p>
        </w:tc>
      </w:tr>
    </w:tbl>
    <w:p w14:paraId="62A43CFC" w14:textId="2733B388" w:rsidR="00BA33F0" w:rsidRPr="0067333A" w:rsidRDefault="00BA33F0" w:rsidP="003E4E0D">
      <w:pPr>
        <w:pStyle w:val="a5"/>
        <w:spacing w:after="120"/>
        <w:ind w:left="0"/>
        <w:contextualSpacing w:val="0"/>
        <w:jc w:val="center"/>
        <w:rPr>
          <w:i/>
          <w:iCs/>
          <w:color w:val="808080" w:themeColor="background1" w:themeShade="80"/>
          <w:szCs w:val="24"/>
        </w:rPr>
      </w:pPr>
    </w:p>
    <w:p w14:paraId="51C47E97" w14:textId="77777777" w:rsidR="00EB1890" w:rsidRPr="0067333A"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67333A"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67333A">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67333A" w:rsidRDefault="00BA4AB4" w:rsidP="003A5758">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5</w:t>
      </w:r>
      <w:r w:rsidR="00AC162D" w:rsidRPr="0067333A">
        <w:rPr>
          <w:rFonts w:ascii="Times New Roman" w:hAnsi="Times New Roman" w:cs="Times New Roman"/>
          <w:color w:val="auto"/>
        </w:rPr>
        <w:t>.</w:t>
      </w:r>
      <w:r w:rsidRPr="0067333A">
        <w:rPr>
          <w:rFonts w:ascii="Times New Roman" w:hAnsi="Times New Roman" w:cs="Times New Roman"/>
          <w:color w:val="auto"/>
        </w:rPr>
        <w:t>1</w:t>
      </w:r>
      <w:r w:rsidR="001A7ADD" w:rsidRPr="0067333A">
        <w:rPr>
          <w:rFonts w:ascii="Times New Roman" w:hAnsi="Times New Roman" w:cs="Times New Roman"/>
          <w:color w:val="auto"/>
        </w:rPr>
        <w:t>.</w:t>
      </w:r>
      <w:r w:rsidR="00AC162D" w:rsidRPr="0067333A">
        <w:rPr>
          <w:rFonts w:ascii="Times New Roman" w:hAnsi="Times New Roman" w:cs="Times New Roman"/>
          <w:color w:val="auto"/>
        </w:rPr>
        <w:t xml:space="preserve"> </w:t>
      </w:r>
      <w:r w:rsidR="00484FEE" w:rsidRPr="0067333A">
        <w:rPr>
          <w:rFonts w:ascii="Times New Roman" w:hAnsi="Times New Roman" w:cs="Times New Roman"/>
          <w:color w:val="auto"/>
        </w:rPr>
        <w:t>Н</w:t>
      </w:r>
      <w:r w:rsidR="00DC4EF6" w:rsidRPr="0067333A">
        <w:rPr>
          <w:rFonts w:ascii="Times New Roman" w:hAnsi="Times New Roman" w:cs="Times New Roman"/>
          <w:color w:val="auto"/>
        </w:rPr>
        <w:t>овые функции</w:t>
      </w:r>
      <w:r w:rsidR="00484FEE" w:rsidRPr="0067333A">
        <w:rPr>
          <w:rFonts w:ascii="Times New Roman" w:hAnsi="Times New Roman" w:cs="Times New Roman"/>
          <w:color w:val="auto"/>
        </w:rPr>
        <w:t xml:space="preserve"> </w:t>
      </w:r>
      <w:r w:rsidR="00DC4EF6" w:rsidRPr="0067333A">
        <w:rPr>
          <w:rFonts w:ascii="Times New Roman" w:hAnsi="Times New Roman" w:cs="Times New Roman"/>
          <w:color w:val="auto"/>
        </w:rPr>
        <w:t>(</w:t>
      </w:r>
      <w:r w:rsidR="00986ACF" w:rsidRPr="0067333A">
        <w:rPr>
          <w:rFonts w:ascii="Times New Roman" w:hAnsi="Times New Roman" w:cs="Times New Roman"/>
          <w:color w:val="auto"/>
        </w:rPr>
        <w:t>полномочия</w:t>
      </w:r>
      <w:r w:rsidR="00DC4EF6" w:rsidRPr="0067333A">
        <w:rPr>
          <w:rFonts w:ascii="Times New Roman" w:hAnsi="Times New Roman" w:cs="Times New Roman"/>
          <w:color w:val="auto"/>
        </w:rPr>
        <w:t>)</w:t>
      </w:r>
      <w:r w:rsidR="00484FEE" w:rsidRPr="0067333A">
        <w:rPr>
          <w:rFonts w:ascii="Times New Roman" w:hAnsi="Times New Roman" w:cs="Times New Roman"/>
          <w:color w:val="auto"/>
        </w:rPr>
        <w:t xml:space="preserve"> федеральных</w:t>
      </w:r>
      <w:r w:rsidR="008B31BB" w:rsidRPr="0067333A">
        <w:rPr>
          <w:rFonts w:ascii="Times New Roman" w:hAnsi="Times New Roman" w:cs="Times New Roman"/>
          <w:color w:val="auto"/>
        </w:rPr>
        <w:t xml:space="preserve"> органов исполнительной власти </w:t>
      </w:r>
      <w:r w:rsidR="00484FEE" w:rsidRPr="0067333A">
        <w:rPr>
          <w:rFonts w:ascii="Times New Roman" w:hAnsi="Times New Roman" w:cs="Times New Roman"/>
          <w:color w:val="auto"/>
        </w:rPr>
        <w:t>или сведения об их изменении, порядок их реализации</w:t>
      </w:r>
      <w:r w:rsidR="00C66DF5" w:rsidRPr="0067333A">
        <w:rPr>
          <w:rFonts w:ascii="Times New Roman" w:hAnsi="Times New Roman" w:cs="Times New Roman"/>
          <w:color w:val="auto"/>
        </w:rPr>
        <w:t>,</w:t>
      </w:r>
      <w:r w:rsidR="00E133A9" w:rsidRPr="0067333A">
        <w:rPr>
          <w:rFonts w:ascii="Times New Roman" w:hAnsi="Times New Roman" w:cs="Times New Roman"/>
          <w:color w:val="auto"/>
        </w:rPr>
        <w:t xml:space="preserve"> </w:t>
      </w:r>
      <w:r w:rsidR="00640B19" w:rsidRPr="0067333A">
        <w:rPr>
          <w:rFonts w:ascii="Times New Roman" w:hAnsi="Times New Roman" w:cs="Times New Roman"/>
          <w:color w:val="auto"/>
        </w:rPr>
        <w:t xml:space="preserve">а также </w:t>
      </w:r>
      <w:r w:rsidR="00C66DF5" w:rsidRPr="0067333A">
        <w:rPr>
          <w:rFonts w:ascii="Times New Roman" w:hAnsi="Times New Roman" w:cs="Times New Roman"/>
          <w:color w:val="auto"/>
        </w:rPr>
        <w:t>о</w:t>
      </w:r>
      <w:r w:rsidR="003A5758" w:rsidRPr="0067333A">
        <w:rPr>
          <w:rFonts w:ascii="Times New Roman" w:hAnsi="Times New Roman" w:cs="Times New Roman"/>
          <w:color w:val="auto"/>
        </w:rPr>
        <w:t xml:space="preserve">ценка соответствующих расходов (возможных поступлений) </w:t>
      </w:r>
      <w:r w:rsidR="00824B90" w:rsidRPr="0067333A">
        <w:rPr>
          <w:rFonts w:ascii="Times New Roman" w:hAnsi="Times New Roman" w:cs="Times New Roman"/>
          <w:color w:val="auto"/>
        </w:rPr>
        <w:t xml:space="preserve">федерального </w:t>
      </w:r>
      <w:r w:rsidR="003A5758" w:rsidRPr="0067333A">
        <w:rPr>
          <w:rFonts w:ascii="Times New Roman" w:hAnsi="Times New Roman" w:cs="Times New Roman"/>
          <w:color w:val="auto"/>
        </w:rPr>
        <w:t>бюджет</w:t>
      </w:r>
      <w:r w:rsidR="00824B90" w:rsidRPr="0067333A">
        <w:rPr>
          <w:rFonts w:ascii="Times New Roman" w:hAnsi="Times New Roman" w:cs="Times New Roman"/>
          <w:color w:val="auto"/>
        </w:rPr>
        <w:t>а</w:t>
      </w:r>
      <w:r w:rsidR="003A5758" w:rsidRPr="0067333A">
        <w:rPr>
          <w:rFonts w:ascii="Times New Roman" w:hAnsi="Times New Roman" w:cs="Times New Roman"/>
          <w:color w:val="auto"/>
        </w:rPr>
        <w:t xml:space="preserve"> бюджетной системы Российской Федерации:</w:t>
      </w:r>
    </w:p>
    <w:p w14:paraId="074E4BEC" w14:textId="77777777" w:rsidR="003A5758" w:rsidRPr="0067333A"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67333A" w14:paraId="1D59D924" w14:textId="77777777" w:rsidTr="00CC13C4">
        <w:trPr>
          <w:trHeight w:val="282"/>
        </w:trPr>
        <w:tc>
          <w:tcPr>
            <w:tcW w:w="2263" w:type="dxa"/>
            <w:noWrap/>
            <w:vAlign w:val="center"/>
          </w:tcPr>
          <w:p w14:paraId="61C342F3" w14:textId="77777777" w:rsidR="00E304D6" w:rsidRPr="0067333A"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67333A" w:rsidRDefault="00E304D6" w:rsidP="00290695">
            <w:pPr>
              <w:spacing w:before="120" w:after="120"/>
              <w:jc w:val="center"/>
              <w:rPr>
                <w:b/>
                <w:szCs w:val="24"/>
              </w:rPr>
            </w:pPr>
            <w:r w:rsidRPr="0067333A">
              <w:rPr>
                <w:b/>
                <w:szCs w:val="24"/>
              </w:rPr>
              <w:t xml:space="preserve">Количество </w:t>
            </w:r>
          </w:p>
        </w:tc>
        <w:tc>
          <w:tcPr>
            <w:tcW w:w="3543" w:type="dxa"/>
            <w:noWrap/>
            <w:vAlign w:val="center"/>
          </w:tcPr>
          <w:p w14:paraId="75734AE8" w14:textId="77777777" w:rsidR="00E304D6" w:rsidRPr="0067333A" w:rsidRDefault="00E304D6" w:rsidP="00290695">
            <w:pPr>
              <w:spacing w:before="120" w:after="120"/>
              <w:jc w:val="center"/>
              <w:rPr>
                <w:b/>
                <w:i/>
                <w:color w:val="808080" w:themeColor="background1" w:themeShade="80"/>
                <w:szCs w:val="24"/>
              </w:rPr>
            </w:pPr>
            <w:r w:rsidRPr="0067333A">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67333A" w:rsidRDefault="00627B65" w:rsidP="00F63CBF">
            <w:pPr>
              <w:spacing w:before="120" w:after="120"/>
              <w:jc w:val="center"/>
              <w:rPr>
                <w:b/>
                <w:szCs w:val="24"/>
              </w:rPr>
            </w:pPr>
            <w:r w:rsidRPr="0067333A">
              <w:rPr>
                <w:b/>
                <w:szCs w:val="24"/>
              </w:rPr>
              <w:t>Монетарная оценка доходов</w:t>
            </w:r>
            <w:r w:rsidR="00060AB0" w:rsidRPr="0067333A">
              <w:rPr>
                <w:b/>
                <w:szCs w:val="24"/>
              </w:rPr>
              <w:t>/ расходов</w:t>
            </w:r>
            <w:r w:rsidR="00E304D6" w:rsidRPr="0067333A">
              <w:rPr>
                <w:b/>
                <w:szCs w:val="24"/>
              </w:rPr>
              <w:t>, руб.</w:t>
            </w:r>
          </w:p>
        </w:tc>
      </w:tr>
      <w:tr w:rsidR="00C435C1" w:rsidRPr="0067333A" w14:paraId="13934F94" w14:textId="77777777" w:rsidTr="0071057A">
        <w:trPr>
          <w:trHeight w:val="385"/>
        </w:trPr>
        <w:tc>
          <w:tcPr>
            <w:tcW w:w="2263" w:type="dxa"/>
            <w:noWrap/>
            <w:vAlign w:val="center"/>
          </w:tcPr>
          <w:p w14:paraId="1AEBE996" w14:textId="77777777" w:rsidR="00C435C1" w:rsidRPr="0067333A" w:rsidRDefault="00C435C1" w:rsidP="00C435C1">
            <w:pPr>
              <w:spacing w:before="120" w:after="120"/>
              <w:rPr>
                <w:b/>
                <w:szCs w:val="24"/>
              </w:rPr>
            </w:pPr>
            <w:r w:rsidRPr="0067333A">
              <w:rPr>
                <w:b/>
                <w:szCs w:val="24"/>
              </w:rPr>
              <w:t>Федеральные органы исполнительной власти</w:t>
            </w:r>
          </w:p>
        </w:tc>
        <w:tc>
          <w:tcPr>
            <w:tcW w:w="1560" w:type="dxa"/>
            <w:noWrap/>
            <w:vAlign w:val="center"/>
          </w:tcPr>
          <w:p w14:paraId="0ABBE682" w14:textId="77777777" w:rsidR="0067333A" w:rsidRDefault="00000000" w:rsidP="0067333A">
            <w:pPr>
              <w:jc w:val="both"/>
              <w:rPr>
                <w:szCs w:val="24"/>
              </w:rPr>
            </w:pPr>
            <w:r w:rsidR="004A0F31" w:rsidRPr="0067333A">
              <w:rPr>
                <w:szCs w:val="24"/>
              </w:rPr>
              <w:t>1</w:t>
            </w:r>
          </w:p>
          <w:p w14:paraId="676CD91C" w14:textId="2D3FFC39" w:rsidR="00C435C1" w:rsidRPr="0067333A" w:rsidRDefault="00C435C1" w:rsidP="00652E73">
            <w:pPr>
              <w:jc w:val="both"/>
              <w:rPr>
                <w:i/>
                <w:color w:val="808080" w:themeColor="background1" w:themeShade="80"/>
                <w:szCs w:val="24"/>
              </w:rPr>
            </w:pPr>
            <w:r w:rsidRPr="0067333A">
              <w:rPr>
                <w:i/>
                <w:color w:val="808080" w:themeColor="background1" w:themeShade="80"/>
                <w:szCs w:val="24"/>
              </w:rPr>
              <w:t> </w:t>
            </w:r>
          </w:p>
        </w:tc>
        <w:tc>
          <w:tcPr>
            <w:tcW w:w="3543" w:type="dxa"/>
            <w:noWrap/>
            <w:vAlign w:val="center"/>
          </w:tcPr>
          <w:p w14:paraId="74BBD32B" w14:textId="77777777" w:rsidR="0067333A" w:rsidRDefault="00000000" w:rsidP="0067333A">
            <w:pPr>
              <w:jc w:val="both"/>
              <w:rPr>
                <w:szCs w:val="24"/>
              </w:rPr>
            </w:pPr>
            <w:r w:rsidR="004A0F31" w:rsidRPr="0067333A">
              <w:rPr>
                <w:szCs w:val="24"/>
              </w:rPr>
              <w:t>Проведение оценки локализации компрессорного оборудования в целях включения в реестр российской промышленной продукции </w:t>
            </w:r>
          </w:p>
          <w:p w14:paraId="55D1FB29" w14:textId="4E2B7888"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2835" w:type="dxa"/>
          </w:tcPr>
          <w:p w14:paraId="70F8CB11" w14:textId="2B9BB3F0"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Доходы:</w:t>
            </w:r>
            <w:r w:rsidRPr="0067333A">
              <w:rPr>
                <w:szCs w:val="24"/>
                <w:lang w:val="en-US"/>
              </w:rPr>
              <w:t xml:space="preserve"> </w:t>
            </w:r>
            <w:r w:rsidR="004A0F31" w:rsidRPr="0067333A">
              <w:rPr>
                <w:szCs w:val="24"/>
              </w:rPr>
              <w:t>отсутствуют</w:t>
            </w:r>
            <w:r w:rsidRPr="0067333A">
              <w:rPr>
                <w:i/>
                <w:color w:val="808080" w:themeColor="background1" w:themeShade="80"/>
                <w:szCs w:val="24"/>
              </w:rPr>
              <w:t xml:space="preserve"> Расходы:</w:t>
            </w:r>
            <w:r w:rsidRPr="0067333A">
              <w:rPr>
                <w:szCs w:val="24"/>
                <w:lang w:val="en-US"/>
              </w:rPr>
              <w:t xml:space="preserve"> </w:t>
            </w:r>
            <w:r w:rsidR="004A0F31" w:rsidRPr="0067333A">
              <w:rPr>
                <w:szCs w:val="24"/>
              </w:rPr>
              <w:t>отсутствуют</w:t>
            </w:r>
          </w:p>
        </w:tc>
      </w:tr>
    </w:tbl>
    <w:p w14:paraId="156092BF" w14:textId="77777777" w:rsidR="00E304D6" w:rsidRPr="0067333A" w:rsidRDefault="00E304D6" w:rsidP="00E304D6">
      <w:pPr>
        <w:rPr>
          <w:szCs w:val="24"/>
        </w:rPr>
      </w:pPr>
    </w:p>
    <w:p w14:paraId="34EA62C8" w14:textId="77777777" w:rsidR="00BA4AB4" w:rsidRPr="0067333A"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67333A" w14:paraId="0A044CC2" w14:textId="77777777" w:rsidTr="00CC13C4">
        <w:tc>
          <w:tcPr>
            <w:tcW w:w="10201" w:type="dxa"/>
          </w:tcPr>
          <w:p w14:paraId="0A8CE91B" w14:textId="77777777" w:rsidR="00BA4AB4" w:rsidRDefault="00000000" w:rsidP="0067333A">
            <w:pPr>
              <w:jc w:val="both"/>
              <w:rPr>
                <w:sz w:val="24"/>
                <w:szCs w:val="24"/>
              </w:rPr>
            </w:pPr>
            <w:r w:rsidR="004A0F31" w:rsidRPr="0067333A">
              <w:rPr>
                <w:sz w:val="24"/>
                <w:szCs w:val="24"/>
              </w:rPr>
              <w:t>Проект акта не окажет влияния н бюджет, поскольку изменения процедуры включения соответствующей продукции в реестр, не предусмотрено</w:t>
            </w:r>
          </w:p>
          <w:p w14:paraId="1EDC71BE" w14:textId="0112A6B3" w:rsidR="0067333A" w:rsidRPr="0067333A" w:rsidRDefault="0067333A" w:rsidP="0067333A">
            <w:pPr>
              <w:jc w:val="both"/>
              <w:rPr>
                <w:rFonts w:ascii="Times New Roman" w:hAnsi="Times New Roman" w:cs="Times New Roman"/>
                <w:sz w:val="24"/>
                <w:szCs w:val="24"/>
              </w:rPr>
            </w:pPr>
          </w:p>
        </w:tc>
      </w:tr>
    </w:tbl>
    <w:p w14:paraId="620173EF" w14:textId="2B31BC1E" w:rsidR="00BA4AB4" w:rsidRPr="0067333A"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67333A"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67333A"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67333A" w:rsidRDefault="001A7ADD" w:rsidP="001A7ADD">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5.2</w:t>
      </w:r>
      <w:r w:rsidR="00C479AC" w:rsidRPr="0067333A">
        <w:rPr>
          <w:rFonts w:ascii="Times New Roman" w:hAnsi="Times New Roman" w:cs="Times New Roman"/>
          <w:color w:val="auto"/>
        </w:rPr>
        <w:t>.</w:t>
      </w:r>
      <w:r w:rsidRPr="0067333A">
        <w:rPr>
          <w:rFonts w:ascii="Times New Roman" w:hAnsi="Times New Roman" w:cs="Times New Roman"/>
          <w:color w:val="auto"/>
        </w:rPr>
        <w:t xml:space="preserve"> Новые функции (</w:t>
      </w:r>
      <w:r w:rsidR="00986ACF" w:rsidRPr="0067333A">
        <w:rPr>
          <w:rFonts w:ascii="Times New Roman" w:hAnsi="Times New Roman" w:cs="Times New Roman"/>
          <w:color w:val="auto"/>
        </w:rPr>
        <w:t>полномочия</w:t>
      </w:r>
      <w:r w:rsidRPr="0067333A">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67333A">
        <w:rPr>
          <w:rFonts w:ascii="Times New Roman" w:hAnsi="Times New Roman" w:cs="Times New Roman"/>
          <w:color w:val="auto"/>
        </w:rPr>
        <w:br/>
      </w:r>
      <w:r w:rsidRPr="0067333A">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67333A">
        <w:rPr>
          <w:rFonts w:ascii="Times New Roman" w:hAnsi="Times New Roman" w:cs="Times New Roman"/>
          <w:color w:val="auto"/>
        </w:rPr>
        <w:t xml:space="preserve">соответствующих </w:t>
      </w:r>
      <w:r w:rsidRPr="0067333A">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25F039EB" w:rsidR="001A7ADD" w:rsidRPr="0067333A" w:rsidRDefault="001A7ADD" w:rsidP="001A7ADD">
      <w:pPr>
        <w:rPr>
          <w:szCs w:val="24"/>
        </w:rPr>
      </w:pPr>
    </w:p>
    <w:p w14:paraId="0BEAAA44" w14:textId="2874FB7F" w:rsidR="00992BE6" w:rsidRPr="0067333A" w:rsidRDefault="00992BE6" w:rsidP="001A7ADD">
      <w:pPr>
        <w:rPr>
          <w:szCs w:val="24"/>
        </w:rPr>
      </w:pPr>
    </w:p>
    <w:p w14:paraId="2AE0F4CE" w14:textId="7100EC68" w:rsidR="00992BE6" w:rsidRPr="0067333A" w:rsidRDefault="00992BE6" w:rsidP="001A7ADD">
      <w:pPr>
        <w:rPr>
          <w:szCs w:val="24"/>
        </w:rPr>
      </w:pPr>
    </w:p>
    <w:p w14:paraId="4B7A4698" w14:textId="4757460E" w:rsidR="00992BE6" w:rsidRPr="0067333A" w:rsidRDefault="00992BE6" w:rsidP="001A7ADD">
      <w:pPr>
        <w:rPr>
          <w:szCs w:val="24"/>
        </w:rPr>
      </w:pPr>
    </w:p>
    <w:p w14:paraId="7A275874" w14:textId="77777777" w:rsidR="00992BE6" w:rsidRPr="0067333A" w:rsidRDefault="00992BE6"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67333A" w14:paraId="4AF02E3B" w14:textId="77777777" w:rsidTr="00CC13C4">
        <w:trPr>
          <w:trHeight w:val="282"/>
        </w:trPr>
        <w:tc>
          <w:tcPr>
            <w:tcW w:w="2263" w:type="dxa"/>
            <w:noWrap/>
            <w:vAlign w:val="center"/>
          </w:tcPr>
          <w:p w14:paraId="728FF754" w14:textId="77777777" w:rsidR="001A7ADD" w:rsidRPr="0067333A"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67333A" w:rsidRDefault="001A7ADD" w:rsidP="001A7ADD">
            <w:pPr>
              <w:spacing w:before="120" w:after="120"/>
              <w:jc w:val="center"/>
              <w:rPr>
                <w:b/>
                <w:szCs w:val="24"/>
              </w:rPr>
            </w:pPr>
            <w:r w:rsidRPr="0067333A">
              <w:rPr>
                <w:b/>
                <w:szCs w:val="24"/>
              </w:rPr>
              <w:t xml:space="preserve">Количество </w:t>
            </w:r>
          </w:p>
        </w:tc>
        <w:tc>
          <w:tcPr>
            <w:tcW w:w="3543" w:type="dxa"/>
            <w:noWrap/>
            <w:vAlign w:val="center"/>
          </w:tcPr>
          <w:p w14:paraId="449A82E0" w14:textId="77777777" w:rsidR="001A7ADD" w:rsidRPr="0067333A" w:rsidRDefault="001A7ADD" w:rsidP="001A7ADD">
            <w:pPr>
              <w:spacing w:before="120" w:after="120"/>
              <w:jc w:val="center"/>
              <w:rPr>
                <w:b/>
                <w:i/>
                <w:color w:val="808080" w:themeColor="background1" w:themeShade="80"/>
                <w:szCs w:val="24"/>
              </w:rPr>
            </w:pPr>
            <w:r w:rsidRPr="0067333A">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67333A" w:rsidRDefault="001A7ADD" w:rsidP="00627B65">
            <w:pPr>
              <w:spacing w:before="120" w:after="120"/>
              <w:jc w:val="center"/>
              <w:rPr>
                <w:b/>
                <w:szCs w:val="24"/>
              </w:rPr>
            </w:pPr>
            <w:r w:rsidRPr="0067333A">
              <w:rPr>
                <w:b/>
                <w:szCs w:val="24"/>
              </w:rPr>
              <w:t xml:space="preserve">Монетарная оценка </w:t>
            </w:r>
            <w:r w:rsidR="000F4120" w:rsidRPr="0067333A">
              <w:rPr>
                <w:b/>
                <w:szCs w:val="24"/>
              </w:rPr>
              <w:t xml:space="preserve">снижения </w:t>
            </w:r>
            <w:r w:rsidRPr="0067333A">
              <w:rPr>
                <w:b/>
                <w:szCs w:val="24"/>
              </w:rPr>
              <w:t xml:space="preserve">доходов/ </w:t>
            </w:r>
            <w:r w:rsidR="000F4120" w:rsidRPr="0067333A">
              <w:rPr>
                <w:b/>
                <w:szCs w:val="24"/>
              </w:rPr>
              <w:t xml:space="preserve">увеличения </w:t>
            </w:r>
            <w:r w:rsidRPr="0067333A">
              <w:rPr>
                <w:b/>
                <w:szCs w:val="24"/>
              </w:rPr>
              <w:t>расходов, руб.</w:t>
            </w:r>
          </w:p>
        </w:tc>
      </w:tr>
      <w:tr w:rsidR="00C435C1" w:rsidRPr="0067333A" w14:paraId="062909E7" w14:textId="77777777" w:rsidTr="005402A9">
        <w:trPr>
          <w:trHeight w:val="385"/>
        </w:trPr>
        <w:tc>
          <w:tcPr>
            <w:tcW w:w="2263" w:type="dxa"/>
            <w:noWrap/>
            <w:vAlign w:val="center"/>
          </w:tcPr>
          <w:p w14:paraId="7B2A719C" w14:textId="77777777" w:rsidR="00C435C1" w:rsidRPr="0067333A" w:rsidRDefault="00C435C1" w:rsidP="00C435C1">
            <w:pPr>
              <w:spacing w:before="120" w:after="120"/>
              <w:rPr>
                <w:b/>
                <w:szCs w:val="24"/>
              </w:rPr>
            </w:pPr>
            <w:r w:rsidRPr="0067333A">
              <w:rPr>
                <w:b/>
                <w:szCs w:val="24"/>
              </w:rPr>
              <w:lastRenderedPageBreak/>
              <w:t>Органы государственной власти субъектов Российской Федерации</w:t>
            </w:r>
          </w:p>
        </w:tc>
        <w:tc>
          <w:tcPr>
            <w:tcW w:w="1560" w:type="dxa"/>
            <w:noWrap/>
            <w:vAlign w:val="center"/>
          </w:tcPr>
          <w:p w14:paraId="15F821A2" w14:textId="77777777" w:rsidR="0067333A" w:rsidRDefault="00000000" w:rsidP="0067333A">
            <w:pPr>
              <w:jc w:val="both"/>
              <w:rPr>
                <w:szCs w:val="24"/>
              </w:rPr>
            </w:pPr>
            <w:r w:rsidR="004A0F31" w:rsidRPr="0067333A">
              <w:rPr>
                <w:szCs w:val="24"/>
              </w:rPr>
              <w:t>-</w:t>
            </w:r>
          </w:p>
          <w:p w14:paraId="26556842" w14:textId="5AD77032" w:rsidR="00C435C1" w:rsidRPr="0067333A" w:rsidRDefault="00C435C1" w:rsidP="00C435C1">
            <w:pPr>
              <w:spacing w:before="120" w:after="120"/>
              <w:jc w:val="both"/>
              <w:rPr>
                <w:i/>
                <w:color w:val="808080" w:themeColor="background1" w:themeShade="80"/>
                <w:szCs w:val="24"/>
              </w:rPr>
            </w:pPr>
            <w:r w:rsidRPr="0067333A">
              <w:rPr>
                <w:i/>
                <w:color w:val="808080" w:themeColor="background1" w:themeShade="80"/>
                <w:szCs w:val="24"/>
              </w:rPr>
              <w:t> </w:t>
            </w:r>
          </w:p>
        </w:tc>
        <w:tc>
          <w:tcPr>
            <w:tcW w:w="3543" w:type="dxa"/>
            <w:noWrap/>
            <w:vAlign w:val="center"/>
          </w:tcPr>
          <w:p w14:paraId="3EFD2076" w14:textId="77777777" w:rsidR="0067333A" w:rsidRDefault="00000000" w:rsidP="0067333A">
            <w:pPr>
              <w:jc w:val="both"/>
              <w:rPr>
                <w:szCs w:val="24"/>
              </w:rPr>
            </w:pPr>
            <w:r w:rsidR="004A0F31" w:rsidRPr="0067333A">
              <w:rPr>
                <w:szCs w:val="24"/>
              </w:rPr>
              <w:t>-</w:t>
            </w:r>
          </w:p>
          <w:p w14:paraId="358D65BF" w14:textId="7911E7F8"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2835" w:type="dxa"/>
          </w:tcPr>
          <w:p w14:paraId="0C852BF4" w14:textId="335FF252"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Доходы:</w:t>
            </w:r>
            <w:r w:rsidRPr="0067333A">
              <w:rPr>
                <w:szCs w:val="24"/>
                <w:lang w:val="en-US"/>
              </w:rPr>
              <w:t xml:space="preserve"> </w:t>
            </w:r>
            <w:r w:rsidR="004A0F31" w:rsidRPr="0067333A">
              <w:rPr>
                <w:szCs w:val="24"/>
              </w:rPr>
              <w:t>-</w:t>
            </w:r>
          </w:p>
          <w:p w14:paraId="6BF3E1C4" w14:textId="09C3D7BC"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Расходы:</w:t>
            </w:r>
            <w:r w:rsidRPr="0067333A">
              <w:rPr>
                <w:szCs w:val="24"/>
                <w:lang w:val="en-US"/>
              </w:rPr>
              <w:t xml:space="preserve"> </w:t>
            </w:r>
            <w:r w:rsidR="004A0F31" w:rsidRPr="0067333A">
              <w:rPr>
                <w:szCs w:val="24"/>
              </w:rPr>
              <w:t>-</w:t>
            </w:r>
          </w:p>
        </w:tc>
      </w:tr>
      <w:tr w:rsidR="00C435C1" w:rsidRPr="0067333A" w14:paraId="148688A9" w14:textId="77777777" w:rsidTr="005402A9">
        <w:trPr>
          <w:trHeight w:val="413"/>
        </w:trPr>
        <w:tc>
          <w:tcPr>
            <w:tcW w:w="2263" w:type="dxa"/>
            <w:noWrap/>
            <w:vAlign w:val="center"/>
          </w:tcPr>
          <w:p w14:paraId="6F6D9365" w14:textId="77777777" w:rsidR="00C435C1" w:rsidRPr="0067333A" w:rsidRDefault="00C435C1" w:rsidP="00C435C1">
            <w:pPr>
              <w:spacing w:before="120" w:after="120"/>
              <w:rPr>
                <w:b/>
                <w:szCs w:val="24"/>
              </w:rPr>
            </w:pPr>
            <w:r w:rsidRPr="0067333A">
              <w:rPr>
                <w:b/>
                <w:szCs w:val="24"/>
              </w:rPr>
              <w:t>Органы местного самоуправления</w:t>
            </w:r>
          </w:p>
        </w:tc>
        <w:tc>
          <w:tcPr>
            <w:tcW w:w="1560" w:type="dxa"/>
            <w:noWrap/>
            <w:vAlign w:val="center"/>
          </w:tcPr>
          <w:p w14:paraId="7183501F" w14:textId="77777777" w:rsidR="0067333A" w:rsidRDefault="00000000" w:rsidP="0067333A">
            <w:pPr>
              <w:jc w:val="both"/>
              <w:rPr>
                <w:szCs w:val="24"/>
              </w:rPr>
            </w:pPr>
            <w:r w:rsidR="004A0F31" w:rsidRPr="0067333A">
              <w:rPr>
                <w:szCs w:val="24"/>
              </w:rPr>
              <w:t>-</w:t>
            </w:r>
          </w:p>
          <w:p w14:paraId="59BC7789" w14:textId="27729322"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3543" w:type="dxa"/>
            <w:noWrap/>
            <w:vAlign w:val="center"/>
          </w:tcPr>
          <w:p w14:paraId="5031771C" w14:textId="77777777" w:rsidR="0067333A" w:rsidRDefault="00000000" w:rsidP="0067333A">
            <w:pPr>
              <w:jc w:val="both"/>
              <w:rPr>
                <w:szCs w:val="24"/>
              </w:rPr>
            </w:pPr>
            <w:r w:rsidR="004A0F31" w:rsidRPr="0067333A">
              <w:rPr>
                <w:szCs w:val="24"/>
              </w:rPr>
              <w:t>-</w:t>
            </w:r>
          </w:p>
          <w:p w14:paraId="2E42A7B3" w14:textId="1E196B2E"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2835" w:type="dxa"/>
          </w:tcPr>
          <w:p w14:paraId="4E284B34" w14:textId="1D35878C"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Доходы:</w:t>
            </w:r>
            <w:r w:rsidRPr="0067333A">
              <w:rPr>
                <w:szCs w:val="24"/>
                <w:lang w:val="en-US"/>
              </w:rPr>
              <w:t xml:space="preserve"> </w:t>
            </w:r>
            <w:r w:rsidR="004A0F31" w:rsidRPr="0067333A">
              <w:rPr>
                <w:szCs w:val="24"/>
              </w:rPr>
              <w:t>-</w:t>
            </w:r>
          </w:p>
          <w:p w14:paraId="7AD9E72C" w14:textId="77A09A10"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Расходы:</w:t>
            </w:r>
            <w:r w:rsidRPr="0067333A">
              <w:rPr>
                <w:szCs w:val="24"/>
                <w:lang w:val="en-US"/>
              </w:rPr>
              <w:t xml:space="preserve"> </w:t>
            </w:r>
            <w:r w:rsidR="004A0F31" w:rsidRPr="0067333A">
              <w:rPr>
                <w:szCs w:val="24"/>
              </w:rPr>
              <w:t>-</w:t>
            </w:r>
          </w:p>
        </w:tc>
      </w:tr>
      <w:tr w:rsidR="00C435C1" w:rsidRPr="0067333A" w14:paraId="7867A335" w14:textId="77777777" w:rsidTr="005402A9">
        <w:trPr>
          <w:trHeight w:val="412"/>
        </w:trPr>
        <w:tc>
          <w:tcPr>
            <w:tcW w:w="2263" w:type="dxa"/>
            <w:noWrap/>
            <w:vAlign w:val="center"/>
          </w:tcPr>
          <w:p w14:paraId="083570AC" w14:textId="142D3AFF" w:rsidR="00C435C1" w:rsidRPr="0067333A" w:rsidRDefault="00C435C1" w:rsidP="00C435C1">
            <w:pPr>
              <w:spacing w:before="120" w:after="120"/>
              <w:rPr>
                <w:b/>
                <w:szCs w:val="24"/>
              </w:rPr>
            </w:pPr>
            <w:r w:rsidRPr="0067333A">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1600CB8B" w14:textId="77777777" w:rsidR="0067333A" w:rsidRDefault="00000000" w:rsidP="0067333A">
            <w:pPr>
              <w:jc w:val="both"/>
              <w:rPr>
                <w:szCs w:val="24"/>
              </w:rPr>
            </w:pPr>
            <w:r w:rsidR="004A0F31" w:rsidRPr="0067333A">
              <w:rPr>
                <w:szCs w:val="24"/>
              </w:rPr>
              <w:t>-</w:t>
            </w:r>
          </w:p>
          <w:p w14:paraId="05302F95" w14:textId="3B9D20D1"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3543" w:type="dxa"/>
            <w:noWrap/>
            <w:vAlign w:val="center"/>
          </w:tcPr>
          <w:p w14:paraId="792AB4DE" w14:textId="77777777" w:rsidR="0067333A" w:rsidRDefault="00000000" w:rsidP="0067333A">
            <w:pPr>
              <w:jc w:val="both"/>
              <w:rPr>
                <w:szCs w:val="24"/>
              </w:rPr>
            </w:pPr>
            <w:r w:rsidR="004A0F31" w:rsidRPr="0067333A">
              <w:rPr>
                <w:szCs w:val="24"/>
              </w:rPr>
              <w:t>-</w:t>
            </w:r>
          </w:p>
          <w:p w14:paraId="249E2A57" w14:textId="76D8E088" w:rsidR="00C435C1" w:rsidRPr="0067333A" w:rsidRDefault="00C435C1" w:rsidP="0067333A">
            <w:pPr>
              <w:jc w:val="both"/>
              <w:rPr>
                <w:i/>
                <w:color w:val="808080" w:themeColor="background1" w:themeShade="80"/>
                <w:szCs w:val="24"/>
              </w:rPr>
            </w:pPr>
            <w:r w:rsidRPr="0067333A">
              <w:rPr>
                <w:i/>
                <w:color w:val="808080" w:themeColor="background1" w:themeShade="80"/>
                <w:szCs w:val="24"/>
              </w:rPr>
              <w:t> </w:t>
            </w:r>
          </w:p>
        </w:tc>
        <w:tc>
          <w:tcPr>
            <w:tcW w:w="2835" w:type="dxa"/>
          </w:tcPr>
          <w:p w14:paraId="62CB22D2" w14:textId="7A1DB819"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Доходы:</w:t>
            </w:r>
            <w:r w:rsidRPr="0067333A">
              <w:rPr>
                <w:szCs w:val="24"/>
                <w:lang w:val="en-US"/>
              </w:rPr>
              <w:t xml:space="preserve"> </w:t>
            </w:r>
            <w:r w:rsidR="004A0F31" w:rsidRPr="0067333A">
              <w:rPr>
                <w:szCs w:val="24"/>
              </w:rPr>
              <w:t>-</w:t>
            </w:r>
          </w:p>
          <w:p w14:paraId="2603BC9D" w14:textId="1B0B8DE7" w:rsidR="00C435C1" w:rsidRPr="0067333A" w:rsidRDefault="00C435C1" w:rsidP="00C435C1">
            <w:pPr>
              <w:spacing w:before="120" w:after="120"/>
              <w:rPr>
                <w:i/>
                <w:color w:val="808080" w:themeColor="background1" w:themeShade="80"/>
                <w:szCs w:val="24"/>
              </w:rPr>
            </w:pPr>
            <w:r w:rsidRPr="0067333A">
              <w:rPr>
                <w:i/>
                <w:color w:val="808080" w:themeColor="background1" w:themeShade="80"/>
                <w:szCs w:val="24"/>
              </w:rPr>
              <w:t>Расходы:</w:t>
            </w:r>
            <w:r w:rsidRPr="0067333A">
              <w:rPr>
                <w:szCs w:val="24"/>
                <w:lang w:val="en-US"/>
              </w:rPr>
              <w:t xml:space="preserve"> </w:t>
            </w:r>
            <w:r w:rsidR="004A0F31" w:rsidRPr="0067333A">
              <w:rPr>
                <w:szCs w:val="24"/>
              </w:rPr>
              <w:t>-</w:t>
            </w:r>
          </w:p>
        </w:tc>
      </w:tr>
    </w:tbl>
    <w:p w14:paraId="33814CEE" w14:textId="77777777" w:rsidR="001A7ADD" w:rsidRPr="0067333A"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67333A" w14:paraId="46C074DD" w14:textId="77777777" w:rsidTr="00CC13C4">
        <w:tc>
          <w:tcPr>
            <w:tcW w:w="10201" w:type="dxa"/>
          </w:tcPr>
          <w:p w14:paraId="009C4BE3" w14:textId="77777777" w:rsidR="001A7ADD" w:rsidRDefault="00000000" w:rsidP="0067333A">
            <w:pPr>
              <w:jc w:val="both"/>
              <w:rPr>
                <w:sz w:val="24"/>
                <w:szCs w:val="24"/>
              </w:rPr>
            </w:pPr>
            <w:r w:rsidR="004A0F31" w:rsidRPr="0067333A">
              <w:rPr>
                <w:sz w:val="24"/>
                <w:szCs w:val="24"/>
              </w:rPr>
              <w:t>Реализация проекта акта не требует дополнительных затрат бюджетов субъектов Российской Федерации и (или) местных бюджетов.
</w:t>
            </w:r>
          </w:p>
          <w:p w14:paraId="027111B1" w14:textId="276F6B0A" w:rsidR="0067333A" w:rsidRPr="0067333A" w:rsidRDefault="0067333A" w:rsidP="0067333A">
            <w:pPr>
              <w:jc w:val="both"/>
              <w:rPr>
                <w:rFonts w:ascii="Times New Roman" w:hAnsi="Times New Roman" w:cs="Times New Roman"/>
                <w:sz w:val="24"/>
                <w:szCs w:val="24"/>
              </w:rPr>
            </w:pPr>
          </w:p>
        </w:tc>
      </w:tr>
    </w:tbl>
    <w:p w14:paraId="605019A7" w14:textId="435E57E7" w:rsidR="001A7ADD" w:rsidRPr="0067333A"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67333A"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67333A"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67333A">
        <w:rPr>
          <w:rFonts w:ascii="Times New Roman" w:hAnsi="Times New Roman" w:cs="Times New Roman"/>
          <w:color w:val="auto"/>
        </w:rPr>
        <w:t>5</w:t>
      </w:r>
      <w:r w:rsidR="00CD115C" w:rsidRPr="0067333A">
        <w:rPr>
          <w:rFonts w:ascii="Times New Roman" w:hAnsi="Times New Roman" w:cs="Times New Roman"/>
          <w:color w:val="auto"/>
        </w:rPr>
        <w:t>.</w:t>
      </w:r>
      <w:r w:rsidR="001A7ADD" w:rsidRPr="0067333A">
        <w:rPr>
          <w:rFonts w:ascii="Times New Roman" w:hAnsi="Times New Roman" w:cs="Times New Roman"/>
          <w:color w:val="auto"/>
        </w:rPr>
        <w:t>3</w:t>
      </w:r>
      <w:r w:rsidR="002A3001" w:rsidRPr="0067333A">
        <w:rPr>
          <w:rFonts w:ascii="Times New Roman" w:hAnsi="Times New Roman" w:cs="Times New Roman"/>
          <w:color w:val="auto"/>
        </w:rPr>
        <w:t>.</w:t>
      </w:r>
      <w:r w:rsidR="00CD115C" w:rsidRPr="0067333A">
        <w:rPr>
          <w:rFonts w:ascii="Times New Roman" w:hAnsi="Times New Roman" w:cs="Times New Roman"/>
          <w:color w:val="auto"/>
        </w:rPr>
        <w:t xml:space="preserve"> Сведения о предполагаемых источниках </w:t>
      </w:r>
      <w:r w:rsidR="00640B19" w:rsidRPr="0067333A">
        <w:rPr>
          <w:rFonts w:ascii="Times New Roman" w:hAnsi="Times New Roman" w:cs="Times New Roman"/>
          <w:color w:val="auto"/>
        </w:rPr>
        <w:t xml:space="preserve">компенсации расходов </w:t>
      </w:r>
      <w:r w:rsidR="00290695" w:rsidRPr="0067333A">
        <w:rPr>
          <w:rFonts w:ascii="Times New Roman" w:hAnsi="Times New Roman" w:cs="Times New Roman"/>
          <w:color w:val="auto"/>
        </w:rPr>
        <w:br/>
      </w:r>
      <w:r w:rsidR="00640B19" w:rsidRPr="0067333A">
        <w:rPr>
          <w:rFonts w:ascii="Times New Roman" w:hAnsi="Times New Roman" w:cs="Times New Roman"/>
          <w:color w:val="auto"/>
        </w:rPr>
        <w:t xml:space="preserve">на исполнение </w:t>
      </w:r>
      <w:r w:rsidR="00CD115C" w:rsidRPr="0067333A">
        <w:rPr>
          <w:rFonts w:ascii="Times New Roman" w:hAnsi="Times New Roman" w:cs="Times New Roman"/>
          <w:color w:val="auto"/>
        </w:rPr>
        <w:t xml:space="preserve">новых или изменяемых функций </w:t>
      </w:r>
      <w:r w:rsidR="006122D1" w:rsidRPr="0067333A">
        <w:rPr>
          <w:rFonts w:ascii="Times New Roman" w:hAnsi="Times New Roman" w:cs="Times New Roman"/>
          <w:color w:val="auto"/>
        </w:rPr>
        <w:t>(</w:t>
      </w:r>
      <w:r w:rsidR="00CD115C" w:rsidRPr="0067333A">
        <w:rPr>
          <w:rFonts w:ascii="Times New Roman" w:hAnsi="Times New Roman" w:cs="Times New Roman"/>
          <w:color w:val="auto"/>
        </w:rPr>
        <w:t>полномочий</w:t>
      </w:r>
      <w:r w:rsidR="006122D1" w:rsidRPr="0067333A">
        <w:rPr>
          <w:rFonts w:ascii="Times New Roman" w:hAnsi="Times New Roman" w:cs="Times New Roman"/>
          <w:color w:val="auto"/>
        </w:rPr>
        <w:t>)</w:t>
      </w:r>
      <w:r w:rsidR="00CD115C" w:rsidRPr="0067333A">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67333A" w14:paraId="2AD76FC5" w14:textId="77777777" w:rsidTr="00CC13C4">
        <w:tc>
          <w:tcPr>
            <w:tcW w:w="10201" w:type="dxa"/>
          </w:tcPr>
          <w:p w14:paraId="3CFD92A8" w14:textId="77777777" w:rsidR="00CD115C" w:rsidRDefault="00000000" w:rsidP="0067333A">
            <w:pPr>
              <w:jc w:val="both"/>
              <w:rPr>
                <w:sz w:val="24"/>
                <w:szCs w:val="24"/>
              </w:rPr>
            </w:pPr>
            <w:r w:rsidR="004A0F31" w:rsidRPr="0067333A">
              <w:rPr>
                <w:sz w:val="24"/>
                <w:szCs w:val="24"/>
              </w:rPr>
              <w:t>Новые функции (полномочия) субъектов Российской Федерации или сведения об их изменении, порядок их реализации не устанавливаются</w:t>
            </w:r>
          </w:p>
          <w:p w14:paraId="4DB16E0B" w14:textId="6F55001C" w:rsidR="0067333A" w:rsidRPr="0067333A" w:rsidRDefault="0067333A" w:rsidP="0067333A">
            <w:pPr>
              <w:jc w:val="both"/>
              <w:rPr>
                <w:rFonts w:ascii="Times New Roman" w:hAnsi="Times New Roman" w:cs="Times New Roman"/>
                <w:i/>
                <w:sz w:val="24"/>
                <w:szCs w:val="24"/>
              </w:rPr>
            </w:pPr>
          </w:p>
        </w:tc>
      </w:tr>
    </w:tbl>
    <w:p w14:paraId="25E7A5E5" w14:textId="06B9FAD7" w:rsidR="00CD115C" w:rsidRPr="0067333A" w:rsidRDefault="00CD115C" w:rsidP="003E4E0D">
      <w:pPr>
        <w:pStyle w:val="a5"/>
        <w:spacing w:after="120"/>
        <w:ind w:left="0"/>
        <w:contextualSpacing w:val="0"/>
        <w:jc w:val="center"/>
        <w:rPr>
          <w:i/>
          <w:iCs/>
          <w:color w:val="808080" w:themeColor="background1" w:themeShade="80"/>
          <w:szCs w:val="24"/>
        </w:rPr>
      </w:pPr>
    </w:p>
    <w:p w14:paraId="42D4070D" w14:textId="04F5FC2B" w:rsidR="005D4739" w:rsidRPr="0067333A"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67333A">
        <w:rPr>
          <w:rFonts w:ascii="Times New Roman" w:hAnsi="Times New Roman" w:cs="Times New Roman"/>
          <w:color w:val="auto"/>
          <w:sz w:val="24"/>
          <w:szCs w:val="24"/>
        </w:rPr>
        <w:t>5.</w:t>
      </w:r>
      <w:r w:rsidR="001A7ADD" w:rsidRPr="0067333A">
        <w:rPr>
          <w:rFonts w:ascii="Times New Roman" w:hAnsi="Times New Roman" w:cs="Times New Roman"/>
          <w:color w:val="auto"/>
          <w:sz w:val="24"/>
          <w:szCs w:val="24"/>
        </w:rPr>
        <w:t>4</w:t>
      </w:r>
      <w:r w:rsidRPr="0067333A">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67333A">
        <w:rPr>
          <w:rFonts w:ascii="Times New Roman" w:hAnsi="Times New Roman" w:cs="Times New Roman"/>
          <w:color w:val="auto"/>
          <w:sz w:val="24"/>
          <w:szCs w:val="24"/>
        </w:rPr>
        <w:br/>
      </w:r>
      <w:r w:rsidRPr="0067333A">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67333A"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67333A" w14:paraId="39584EFC" w14:textId="77777777" w:rsidTr="00CC13C4">
        <w:tc>
          <w:tcPr>
            <w:tcW w:w="10201" w:type="dxa"/>
          </w:tcPr>
          <w:p w14:paraId="494BDBBA" w14:textId="77777777" w:rsidR="00133126" w:rsidRDefault="00000000" w:rsidP="0067333A">
            <w:pPr>
              <w:jc w:val="both"/>
              <w:rPr>
                <w:sz w:val="24"/>
                <w:szCs w:val="24"/>
              </w:rPr>
            </w:pPr>
            <w:r w:rsidR="004A0F31" w:rsidRPr="0067333A">
              <w:rPr>
                <w:sz w:val="24"/>
                <w:szCs w:val="24"/>
              </w:rPr>
              <w:t>Реализация проекта постановления не окажет влияния на экономическое развития отраслей экономики и социальной сферы субъектов Российской Федерации и (или) муниципальных образований</w:t>
            </w:r>
          </w:p>
          <w:p w14:paraId="5C04A5C5" w14:textId="1DB2C09F" w:rsidR="0067333A" w:rsidRPr="0067333A" w:rsidRDefault="0067333A" w:rsidP="0067333A">
            <w:pPr>
              <w:jc w:val="both"/>
              <w:rPr>
                <w:rFonts w:ascii="Times New Roman" w:hAnsi="Times New Roman" w:cs="Times New Roman"/>
                <w:sz w:val="24"/>
                <w:szCs w:val="24"/>
              </w:rPr>
            </w:pPr>
          </w:p>
        </w:tc>
      </w:tr>
    </w:tbl>
    <w:p w14:paraId="0BDAD9EA" w14:textId="6F8CCA7A" w:rsidR="00133126" w:rsidRPr="0067333A" w:rsidRDefault="00133126" w:rsidP="003E4E0D">
      <w:pPr>
        <w:pStyle w:val="a5"/>
        <w:spacing w:after="120"/>
        <w:ind w:left="0"/>
        <w:contextualSpacing w:val="0"/>
        <w:jc w:val="center"/>
        <w:rPr>
          <w:i/>
          <w:iCs/>
          <w:color w:val="808080" w:themeColor="background1" w:themeShade="80"/>
          <w:szCs w:val="24"/>
        </w:rPr>
      </w:pPr>
    </w:p>
    <w:p w14:paraId="65E69A9B" w14:textId="77777777" w:rsidR="000F71D2" w:rsidRPr="0067333A"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67333A">
        <w:rPr>
          <w:rFonts w:ascii="Times New Roman" w:hAnsi="Times New Roman" w:cs="Times New Roman"/>
          <w:b/>
          <w:bCs/>
          <w:color w:val="auto"/>
          <w:sz w:val="24"/>
          <w:szCs w:val="24"/>
        </w:rPr>
        <w:t>6</w:t>
      </w:r>
      <w:r w:rsidR="000F71D2" w:rsidRPr="0067333A">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67333A" w14:paraId="7CD7CF97" w14:textId="77777777" w:rsidTr="00CC13C4">
        <w:tc>
          <w:tcPr>
            <w:tcW w:w="10201" w:type="dxa"/>
          </w:tcPr>
          <w:p w14:paraId="6DA270DB" w14:textId="77777777" w:rsidR="000F71D2" w:rsidRDefault="00000000" w:rsidP="0067333A">
            <w:pPr>
              <w:jc w:val="both"/>
              <w:rPr>
                <w:sz w:val="24"/>
                <w:szCs w:val="24"/>
              </w:rPr>
            </w:pPr>
            <w:r w:rsidR="004A0F31" w:rsidRPr="0067333A">
              <w:rPr>
                <w:sz w:val="24"/>
                <w:szCs w:val="24"/>
              </w:rPr>
              <w:t>Дополнительные сведения отсутствуют
</w:t>
            </w:r>
          </w:p>
          <w:p w14:paraId="5AC619C7" w14:textId="21AF113F" w:rsidR="0067333A" w:rsidRPr="0067333A" w:rsidRDefault="0067333A" w:rsidP="0067333A">
            <w:pPr>
              <w:jc w:val="both"/>
              <w:rPr>
                <w:rFonts w:ascii="Times New Roman" w:hAnsi="Times New Roman" w:cs="Times New Roman"/>
                <w:sz w:val="24"/>
                <w:szCs w:val="24"/>
              </w:rPr>
            </w:pPr>
          </w:p>
        </w:tc>
      </w:tr>
    </w:tbl>
    <w:p w14:paraId="7E43CE0F" w14:textId="537AF715" w:rsidR="000F71D2" w:rsidRPr="0067333A"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67333A" w:rsidRDefault="00A86AD4" w:rsidP="00A86AD4">
      <w:pPr>
        <w:pStyle w:val="2"/>
        <w:spacing w:before="240" w:after="240"/>
        <w:rPr>
          <w:rFonts w:ascii="Times New Roman" w:hAnsi="Times New Roman" w:cs="Times New Roman"/>
          <w:b/>
          <w:bCs/>
          <w:color w:val="auto"/>
          <w:sz w:val="24"/>
          <w:szCs w:val="24"/>
        </w:rPr>
      </w:pPr>
      <w:r w:rsidRPr="0067333A">
        <w:rPr>
          <w:rFonts w:ascii="Times New Roman" w:hAnsi="Times New Roman" w:cs="Times New Roman"/>
          <w:b/>
          <w:bCs/>
          <w:color w:val="auto"/>
          <w:sz w:val="24"/>
          <w:szCs w:val="24"/>
        </w:rPr>
        <w:lastRenderedPageBreak/>
        <w:t xml:space="preserve">7. </w:t>
      </w:r>
      <w:r w:rsidR="00BB4A51" w:rsidRPr="0067333A">
        <w:rPr>
          <w:rFonts w:ascii="Times New Roman" w:hAnsi="Times New Roman" w:cs="Times New Roman"/>
          <w:b/>
          <w:bCs/>
          <w:color w:val="auto"/>
          <w:sz w:val="24"/>
          <w:szCs w:val="24"/>
        </w:rPr>
        <w:t>Организационные</w:t>
      </w:r>
      <w:r w:rsidR="00FC6A62" w:rsidRPr="0067333A">
        <w:rPr>
          <w:rFonts w:ascii="Times New Roman" w:hAnsi="Times New Roman" w:cs="Times New Roman"/>
          <w:b/>
          <w:bCs/>
          <w:color w:val="auto"/>
          <w:sz w:val="24"/>
          <w:szCs w:val="24"/>
        </w:rPr>
        <w:t xml:space="preserve"> сведения о проекте акта</w:t>
      </w:r>
    </w:p>
    <w:p w14:paraId="18D7E859" w14:textId="3B94C569" w:rsidR="008771C5" w:rsidRPr="0067333A" w:rsidRDefault="00303BBB" w:rsidP="00627B65">
      <w:pPr>
        <w:pStyle w:val="3"/>
        <w:spacing w:before="120" w:after="120" w:line="360" w:lineRule="auto"/>
        <w:jc w:val="both"/>
        <w:rPr>
          <w:rFonts w:ascii="Times New Roman" w:hAnsi="Times New Roman" w:cs="Times New Roman"/>
          <w:color w:val="auto"/>
        </w:rPr>
      </w:pPr>
      <w:r w:rsidRPr="0067333A">
        <w:rPr>
          <w:rFonts w:ascii="Times New Roman" w:hAnsi="Times New Roman" w:cs="Times New Roman"/>
          <w:color w:val="auto"/>
        </w:rPr>
        <w:t>7.1</w:t>
      </w:r>
      <w:r w:rsidR="002065D4" w:rsidRPr="0067333A">
        <w:rPr>
          <w:rFonts w:ascii="Times New Roman" w:hAnsi="Times New Roman" w:cs="Times New Roman"/>
          <w:color w:val="auto"/>
        </w:rPr>
        <w:t>.</w:t>
      </w:r>
      <w:r w:rsidR="008771C5" w:rsidRPr="0067333A">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67333A">
        <w:rPr>
          <w:rFonts w:ascii="Times New Roman" w:hAnsi="Times New Roman" w:cs="Times New Roman"/>
          <w:color w:val="auto"/>
        </w:rPr>
        <w:br/>
      </w:r>
      <w:r w:rsidR="008771C5" w:rsidRPr="0067333A">
        <w:rPr>
          <w:rFonts w:ascii="Times New Roman" w:hAnsi="Times New Roman" w:cs="Times New Roman"/>
          <w:color w:val="auto"/>
        </w:rPr>
        <w:t>а также эксперимента</w:t>
      </w:r>
      <w:r w:rsidR="005B5942" w:rsidRPr="0067333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C435C1" w:rsidRPr="0067333A" w14:paraId="6D0C89F2" w14:textId="77777777" w:rsidTr="00C435C1">
        <w:trPr>
          <w:trHeight w:val="308"/>
        </w:trPr>
        <w:tc>
          <w:tcPr>
            <w:tcW w:w="4566" w:type="dxa"/>
            <w:noWrap/>
          </w:tcPr>
          <w:p w14:paraId="2DF9516F" w14:textId="77777777" w:rsidR="00C435C1" w:rsidRPr="0067333A" w:rsidRDefault="00C435C1" w:rsidP="00C435C1">
            <w:pPr>
              <w:spacing w:before="40" w:after="40"/>
              <w:jc w:val="both"/>
              <w:rPr>
                <w:szCs w:val="24"/>
              </w:rPr>
            </w:pPr>
            <w:r w:rsidRPr="0067333A">
              <w:rPr>
                <w:szCs w:val="24"/>
              </w:rPr>
              <w:t>Предполагаемая дата вступления в силу проекта акта:</w:t>
            </w:r>
          </w:p>
        </w:tc>
        <w:tc>
          <w:tcPr>
            <w:tcW w:w="5635" w:type="dxa"/>
            <w:vAlign w:val="center"/>
          </w:tcPr>
          <w:p w14:paraId="792CB4A7" w14:textId="77777777" w:rsidR="00C435C1" w:rsidRPr="0067333A" w:rsidRDefault="00000000" w:rsidP="00C435C1">
            <w:pPr>
              <w:spacing w:before="40" w:after="40"/>
              <w:jc w:val="both"/>
              <w:rPr>
                <w:szCs w:val="24"/>
                <w:lang w:val="en-US"/>
              </w:rPr>
            </w:pPr>
            <w:r w:rsidR="004A0F31" w:rsidRPr="0067333A">
              <w:rPr>
                <w:szCs w:val="24"/>
              </w:rPr>
              <w:t>I квартал 2027 г.
</w:t>
            </w:r>
          </w:p>
          <w:p w14:paraId="22C4F3FB" w14:textId="15765F24" w:rsidR="008C6F12" w:rsidRPr="0067333A" w:rsidRDefault="008C6F12" w:rsidP="00C435C1">
            <w:pPr>
              <w:spacing w:before="40" w:after="40"/>
              <w:jc w:val="both"/>
              <w:rPr>
                <w:i/>
                <w:color w:val="A6A6A6" w:themeColor="background1" w:themeShade="A6"/>
                <w:szCs w:val="24"/>
              </w:rPr>
            </w:pPr>
          </w:p>
        </w:tc>
      </w:tr>
      <w:tr w:rsidR="00C435C1" w:rsidRPr="0067333A" w14:paraId="44F646FB" w14:textId="77777777" w:rsidTr="00C435C1">
        <w:trPr>
          <w:trHeight w:val="308"/>
        </w:trPr>
        <w:tc>
          <w:tcPr>
            <w:tcW w:w="4566" w:type="dxa"/>
            <w:noWrap/>
          </w:tcPr>
          <w:p w14:paraId="1514FBA2" w14:textId="77777777" w:rsidR="00C435C1" w:rsidRPr="0067333A" w:rsidRDefault="00C435C1" w:rsidP="00C435C1">
            <w:pPr>
              <w:spacing w:before="40" w:after="40"/>
              <w:jc w:val="both"/>
              <w:rPr>
                <w:i/>
                <w:color w:val="808080" w:themeColor="background1" w:themeShade="80"/>
                <w:szCs w:val="24"/>
              </w:rPr>
            </w:pPr>
            <w:r w:rsidRPr="0067333A">
              <w:rPr>
                <w:szCs w:val="24"/>
              </w:rPr>
              <w:t>Необходимость установления переходных положений и срока переходного периода:</w:t>
            </w:r>
          </w:p>
        </w:tc>
        <w:tc>
          <w:tcPr>
            <w:tcW w:w="5635" w:type="dxa"/>
            <w:vAlign w:val="center"/>
          </w:tcPr>
          <w:p w14:paraId="0F78F32A" w14:textId="77777777" w:rsidR="008C6F12" w:rsidRPr="0067333A" w:rsidRDefault="00000000" w:rsidP="00C435C1">
            <w:pPr>
              <w:spacing w:before="40" w:after="40"/>
              <w:jc w:val="both"/>
              <w:rPr>
                <w:szCs w:val="24"/>
                <w:lang w:val="en-US"/>
              </w:rPr>
            </w:pPr>
            <w:r w:rsidR="004A0F31" w:rsidRPr="0067333A">
              <w:rPr>
                <w:szCs w:val="24"/>
              </w:rPr>
              <w:t>Нет</w:t>
            </w:r>
          </w:p>
          <w:p w14:paraId="77BE2FE4" w14:textId="1022508D"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r w:rsidR="00C435C1" w:rsidRPr="0067333A" w14:paraId="43A539FD" w14:textId="77777777" w:rsidTr="00C435C1">
        <w:trPr>
          <w:trHeight w:val="308"/>
        </w:trPr>
        <w:tc>
          <w:tcPr>
            <w:tcW w:w="4566" w:type="dxa"/>
            <w:noWrap/>
          </w:tcPr>
          <w:p w14:paraId="370DDE94" w14:textId="77777777" w:rsidR="00C435C1" w:rsidRPr="0067333A" w:rsidRDefault="00C435C1" w:rsidP="00C435C1">
            <w:pPr>
              <w:spacing w:before="40" w:after="40"/>
              <w:jc w:val="both"/>
              <w:rPr>
                <w:i/>
                <w:color w:val="808080" w:themeColor="background1" w:themeShade="80"/>
                <w:szCs w:val="24"/>
              </w:rPr>
            </w:pPr>
            <w:r w:rsidRPr="0067333A">
              <w:rPr>
                <w:szCs w:val="24"/>
              </w:rPr>
              <w:t>Информация об эксперименте:</w:t>
            </w:r>
          </w:p>
        </w:tc>
        <w:tc>
          <w:tcPr>
            <w:tcW w:w="5635" w:type="dxa"/>
            <w:vAlign w:val="center"/>
          </w:tcPr>
          <w:p w14:paraId="31DAA7FA" w14:textId="77777777" w:rsidR="008C6F12" w:rsidRPr="0067333A" w:rsidRDefault="00000000" w:rsidP="00C435C1">
            <w:pPr>
              <w:spacing w:before="40" w:after="40" w:line="276" w:lineRule="auto"/>
              <w:jc w:val="both"/>
              <w:rPr>
                <w:szCs w:val="24"/>
                <w:lang w:val="en-US"/>
              </w:rPr>
            </w:pPr>
            <w:r w:rsidR="004A0F31" w:rsidRPr="0067333A">
              <w:rPr>
                <w:szCs w:val="24"/>
              </w:rPr>
              <w:t>Нет</w:t>
            </w:r>
          </w:p>
          <w:p w14:paraId="760C3384" w14:textId="5B003413" w:rsidR="00C435C1" w:rsidRPr="0067333A" w:rsidRDefault="00C435C1" w:rsidP="00C435C1">
            <w:pPr>
              <w:spacing w:before="40" w:after="40" w:line="276" w:lineRule="auto"/>
              <w:jc w:val="both"/>
              <w:rPr>
                <w:i/>
                <w:color w:val="A6A6A6" w:themeColor="background1" w:themeShade="A6"/>
                <w:szCs w:val="24"/>
              </w:rPr>
            </w:pPr>
            <w:r w:rsidRPr="0067333A">
              <w:rPr>
                <w:i/>
                <w:color w:val="808080" w:themeColor="background1" w:themeShade="80"/>
                <w:szCs w:val="24"/>
              </w:rPr>
              <w:t> </w:t>
            </w:r>
          </w:p>
        </w:tc>
      </w:tr>
    </w:tbl>
    <w:p w14:paraId="34AE7348" w14:textId="77777777" w:rsidR="00383651" w:rsidRPr="0067333A" w:rsidRDefault="00383651" w:rsidP="00A86AD4">
      <w:pPr>
        <w:pStyle w:val="3"/>
        <w:spacing w:before="120" w:after="120"/>
        <w:rPr>
          <w:rFonts w:ascii="Times New Roman" w:hAnsi="Times New Roman" w:cs="Times New Roman"/>
          <w:color w:val="auto"/>
        </w:rPr>
      </w:pPr>
    </w:p>
    <w:p w14:paraId="238958DD" w14:textId="77777777" w:rsidR="0032582D" w:rsidRPr="0067333A" w:rsidRDefault="00303BBB" w:rsidP="00A86AD4">
      <w:pPr>
        <w:pStyle w:val="3"/>
        <w:spacing w:before="120" w:after="120"/>
        <w:rPr>
          <w:rFonts w:ascii="Times New Roman" w:hAnsi="Times New Roman" w:cs="Times New Roman"/>
          <w:color w:val="auto"/>
        </w:rPr>
      </w:pPr>
      <w:r w:rsidRPr="0067333A">
        <w:rPr>
          <w:rFonts w:ascii="Times New Roman" w:hAnsi="Times New Roman" w:cs="Times New Roman"/>
          <w:color w:val="auto"/>
        </w:rPr>
        <w:t>7</w:t>
      </w:r>
      <w:r w:rsidR="0032582D" w:rsidRPr="0067333A">
        <w:rPr>
          <w:rFonts w:ascii="Times New Roman" w:hAnsi="Times New Roman" w:cs="Times New Roman"/>
          <w:color w:val="auto"/>
        </w:rPr>
        <w:t>.</w:t>
      </w:r>
      <w:r w:rsidRPr="0067333A">
        <w:rPr>
          <w:rFonts w:ascii="Times New Roman" w:hAnsi="Times New Roman" w:cs="Times New Roman"/>
          <w:color w:val="auto"/>
        </w:rPr>
        <w:t>2</w:t>
      </w:r>
      <w:r w:rsidR="002065D4" w:rsidRPr="0067333A">
        <w:rPr>
          <w:rFonts w:ascii="Times New Roman" w:hAnsi="Times New Roman" w:cs="Times New Roman"/>
          <w:color w:val="auto"/>
        </w:rPr>
        <w:t>.</w:t>
      </w:r>
      <w:r w:rsidR="0032582D" w:rsidRPr="0067333A">
        <w:rPr>
          <w:rFonts w:ascii="Times New Roman" w:hAnsi="Times New Roman" w:cs="Times New Roman"/>
          <w:color w:val="auto"/>
        </w:rPr>
        <w:t xml:space="preserve"> Контактная информация исполнителя разработчика</w:t>
      </w:r>
      <w:r w:rsidR="005B5942" w:rsidRPr="0067333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C435C1" w:rsidRPr="0067333A" w14:paraId="697CB982" w14:textId="77777777" w:rsidTr="00C435C1">
        <w:trPr>
          <w:trHeight w:val="308"/>
        </w:trPr>
        <w:tc>
          <w:tcPr>
            <w:tcW w:w="4566" w:type="dxa"/>
            <w:noWrap/>
          </w:tcPr>
          <w:p w14:paraId="6722E99A" w14:textId="77777777" w:rsidR="00C435C1" w:rsidRPr="0067333A" w:rsidRDefault="00C435C1" w:rsidP="00C435C1">
            <w:pPr>
              <w:spacing w:before="40" w:after="40"/>
              <w:jc w:val="both"/>
              <w:rPr>
                <w:szCs w:val="24"/>
              </w:rPr>
            </w:pPr>
            <w:r w:rsidRPr="0067333A">
              <w:rPr>
                <w:szCs w:val="24"/>
              </w:rPr>
              <w:t>ФИО:</w:t>
            </w:r>
          </w:p>
        </w:tc>
        <w:tc>
          <w:tcPr>
            <w:tcW w:w="5635" w:type="dxa"/>
            <w:vAlign w:val="center"/>
          </w:tcPr>
          <w:p w14:paraId="45889932" w14:textId="77777777" w:rsidR="008C6F12" w:rsidRPr="0067333A" w:rsidRDefault="00000000" w:rsidP="00C435C1">
            <w:pPr>
              <w:spacing w:before="40" w:after="40"/>
              <w:jc w:val="both"/>
              <w:rPr>
                <w:szCs w:val="24"/>
                <w:lang w:val="en-US"/>
              </w:rPr>
            </w:pPr>
            <w:r w:rsidR="004A0F31" w:rsidRPr="0067333A">
              <w:rPr>
                <w:szCs w:val="24"/>
              </w:rPr>
              <w:t>Круглов Сергей Витальевич</w:t>
            </w:r>
          </w:p>
          <w:p w14:paraId="63D91E78" w14:textId="14601815"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r w:rsidR="00C435C1" w:rsidRPr="0067333A" w14:paraId="3C0B05C5" w14:textId="77777777" w:rsidTr="00C435C1">
        <w:trPr>
          <w:trHeight w:val="308"/>
        </w:trPr>
        <w:tc>
          <w:tcPr>
            <w:tcW w:w="4566" w:type="dxa"/>
            <w:noWrap/>
          </w:tcPr>
          <w:p w14:paraId="70E5AA95" w14:textId="77777777" w:rsidR="00C435C1" w:rsidRPr="0067333A" w:rsidRDefault="00C435C1" w:rsidP="00C435C1">
            <w:pPr>
              <w:spacing w:before="40" w:after="40"/>
              <w:jc w:val="both"/>
              <w:rPr>
                <w:szCs w:val="24"/>
              </w:rPr>
            </w:pPr>
            <w:r w:rsidRPr="0067333A">
              <w:rPr>
                <w:szCs w:val="24"/>
              </w:rPr>
              <w:t>Должность:</w:t>
            </w:r>
          </w:p>
        </w:tc>
        <w:tc>
          <w:tcPr>
            <w:tcW w:w="5635" w:type="dxa"/>
            <w:vAlign w:val="center"/>
          </w:tcPr>
          <w:p w14:paraId="6BA28FAA" w14:textId="77777777" w:rsidR="008C6F12" w:rsidRPr="0067333A" w:rsidRDefault="00000000" w:rsidP="00C435C1">
            <w:pPr>
              <w:spacing w:before="40" w:after="40"/>
              <w:jc w:val="both"/>
              <w:rPr>
                <w:szCs w:val="24"/>
                <w:lang w:val="en-US"/>
              </w:rPr>
            </w:pPr>
            <w:r w:rsidR="004A0F31" w:rsidRPr="0067333A">
              <w:rPr>
                <w:szCs w:val="24"/>
              </w:rPr>
              <w:t>Заместитель начальника отдела развития оборудования для нефтегазопереработки и водогазоочистки</w:t>
            </w:r>
          </w:p>
          <w:p w14:paraId="1C5C59B0" w14:textId="7DE8EB94"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r w:rsidR="00C435C1" w:rsidRPr="0067333A" w14:paraId="592CB023" w14:textId="77777777" w:rsidTr="00C435C1">
        <w:trPr>
          <w:trHeight w:val="308"/>
        </w:trPr>
        <w:tc>
          <w:tcPr>
            <w:tcW w:w="4566" w:type="dxa"/>
            <w:noWrap/>
          </w:tcPr>
          <w:p w14:paraId="0DE92DF0" w14:textId="77777777" w:rsidR="00C435C1" w:rsidRPr="0067333A" w:rsidRDefault="00C435C1" w:rsidP="00C435C1">
            <w:pPr>
              <w:spacing w:before="40" w:after="40"/>
              <w:jc w:val="both"/>
              <w:rPr>
                <w:szCs w:val="24"/>
              </w:rPr>
            </w:pPr>
            <w:r w:rsidRPr="0067333A">
              <w:rPr>
                <w:szCs w:val="24"/>
              </w:rPr>
              <w:t>Департамент:</w:t>
            </w:r>
          </w:p>
        </w:tc>
        <w:tc>
          <w:tcPr>
            <w:tcW w:w="5635" w:type="dxa"/>
            <w:vAlign w:val="center"/>
          </w:tcPr>
          <w:p w14:paraId="410B7753" w14:textId="77777777" w:rsidR="008C6F12" w:rsidRPr="0067333A" w:rsidRDefault="00000000" w:rsidP="00C435C1">
            <w:pPr>
              <w:spacing w:before="40" w:after="40"/>
              <w:jc w:val="both"/>
              <w:rPr>
                <w:szCs w:val="24"/>
                <w:lang w:val="en-US"/>
              </w:rPr>
            </w:pPr>
            <w:r w:rsidR="004A0F31" w:rsidRPr="0067333A">
              <w:rPr>
                <w:szCs w:val="24"/>
              </w:rPr>
              <w:t>Департамент машиностроения для топливно-энергетического комплекса</w:t>
            </w:r>
          </w:p>
          <w:p w14:paraId="1FCD2B5F" w14:textId="6062956E"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r w:rsidR="00C435C1" w:rsidRPr="0067333A" w14:paraId="774B855F" w14:textId="77777777" w:rsidTr="00C435C1">
        <w:trPr>
          <w:trHeight w:val="308"/>
        </w:trPr>
        <w:tc>
          <w:tcPr>
            <w:tcW w:w="4566" w:type="dxa"/>
            <w:noWrap/>
          </w:tcPr>
          <w:p w14:paraId="226E16F1" w14:textId="77777777" w:rsidR="00C435C1" w:rsidRPr="0067333A" w:rsidRDefault="00C435C1" w:rsidP="00C435C1">
            <w:pPr>
              <w:spacing w:before="40" w:after="40"/>
              <w:jc w:val="both"/>
              <w:rPr>
                <w:szCs w:val="24"/>
              </w:rPr>
            </w:pPr>
            <w:r w:rsidRPr="0067333A">
              <w:rPr>
                <w:szCs w:val="24"/>
              </w:rPr>
              <w:t>Тел.:</w:t>
            </w:r>
          </w:p>
        </w:tc>
        <w:tc>
          <w:tcPr>
            <w:tcW w:w="5635" w:type="dxa"/>
            <w:vAlign w:val="center"/>
          </w:tcPr>
          <w:p w14:paraId="7B44A8D0" w14:textId="77777777" w:rsidR="008C6F12" w:rsidRPr="0067333A" w:rsidRDefault="00000000" w:rsidP="00C435C1">
            <w:pPr>
              <w:spacing w:before="40" w:after="40"/>
              <w:jc w:val="both"/>
              <w:rPr>
                <w:szCs w:val="24"/>
                <w:lang w:val="en-US"/>
              </w:rPr>
            </w:pPr>
            <w:r w:rsidR="004A0F31" w:rsidRPr="0067333A">
              <w:rPr>
                <w:szCs w:val="24"/>
              </w:rPr>
              <w:t>8 (495) 870-29-21 (доб. 229-79)</w:t>
            </w:r>
          </w:p>
          <w:p w14:paraId="796DD007" w14:textId="64F08C56"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r w:rsidR="00C435C1" w:rsidRPr="0067333A" w14:paraId="2501A044" w14:textId="77777777" w:rsidTr="00C435C1">
        <w:trPr>
          <w:trHeight w:val="308"/>
        </w:trPr>
        <w:tc>
          <w:tcPr>
            <w:tcW w:w="4566" w:type="dxa"/>
            <w:noWrap/>
          </w:tcPr>
          <w:p w14:paraId="27487D62" w14:textId="77777777" w:rsidR="00C435C1" w:rsidRPr="0067333A" w:rsidRDefault="00C435C1" w:rsidP="00C435C1">
            <w:pPr>
              <w:spacing w:before="40" w:after="40"/>
              <w:jc w:val="both"/>
              <w:rPr>
                <w:szCs w:val="24"/>
              </w:rPr>
            </w:pPr>
            <w:r w:rsidRPr="0067333A">
              <w:rPr>
                <w:rFonts w:eastAsiaTheme="majorEastAsia"/>
                <w:szCs w:val="24"/>
              </w:rPr>
              <w:t>Адрес электронной почты:</w:t>
            </w:r>
          </w:p>
        </w:tc>
        <w:tc>
          <w:tcPr>
            <w:tcW w:w="5635" w:type="dxa"/>
            <w:vAlign w:val="center"/>
          </w:tcPr>
          <w:p w14:paraId="5681C322" w14:textId="77777777" w:rsidR="008C6F12" w:rsidRPr="0067333A" w:rsidRDefault="00000000" w:rsidP="00C435C1">
            <w:pPr>
              <w:spacing w:before="40" w:after="40"/>
              <w:jc w:val="both"/>
              <w:rPr>
                <w:szCs w:val="24"/>
                <w:lang w:val="en-US"/>
              </w:rPr>
            </w:pPr>
            <w:r w:rsidR="004A0F31" w:rsidRPr="0067333A">
              <w:rPr>
                <w:szCs w:val="24"/>
              </w:rPr>
              <w:t>kruglovsv@minprom.gov.ru</w:t>
            </w:r>
          </w:p>
          <w:p w14:paraId="1D19710D" w14:textId="7C0B3F21" w:rsidR="00C435C1" w:rsidRPr="0067333A" w:rsidRDefault="00C435C1" w:rsidP="00C435C1">
            <w:pPr>
              <w:spacing w:before="40" w:after="40"/>
              <w:jc w:val="both"/>
              <w:rPr>
                <w:i/>
                <w:color w:val="A6A6A6" w:themeColor="background1" w:themeShade="A6"/>
                <w:szCs w:val="24"/>
              </w:rPr>
            </w:pPr>
            <w:r w:rsidRPr="0067333A">
              <w:rPr>
                <w:i/>
                <w:color w:val="808080" w:themeColor="background1" w:themeShade="80"/>
                <w:szCs w:val="24"/>
              </w:rPr>
              <w:t> </w:t>
            </w:r>
          </w:p>
        </w:tc>
      </w:tr>
    </w:tbl>
    <w:p w14:paraId="4A6E15DD" w14:textId="77777777" w:rsidR="00412624" w:rsidRPr="0067333A"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67333A"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67333A" w14:paraId="7080EF7C" w14:textId="77777777" w:rsidTr="00450725">
        <w:tc>
          <w:tcPr>
            <w:tcW w:w="2642" w:type="pct"/>
            <w:vAlign w:val="bottom"/>
          </w:tcPr>
          <w:p w14:paraId="2C876930" w14:textId="7ACD4CA8" w:rsidR="008771C5" w:rsidRPr="0067333A" w:rsidRDefault="008771C5" w:rsidP="00022456">
            <w:pPr>
              <w:jc w:val="center"/>
              <w:rPr>
                <w:rFonts w:ascii="Times New Roman" w:hAnsi="Times New Roman" w:cs="Times New Roman"/>
                <w:sz w:val="24"/>
                <w:szCs w:val="24"/>
              </w:rPr>
            </w:pPr>
            <w:r w:rsidRPr="0067333A">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67333A">
              <w:rPr>
                <w:rFonts w:ascii="Times New Roman" w:hAnsi="Times New Roman" w:cs="Times New Roman"/>
                <w:sz w:val="24"/>
                <w:szCs w:val="24"/>
              </w:rPr>
              <w:br/>
            </w:r>
            <w:r w:rsidRPr="0067333A">
              <w:rPr>
                <w:rFonts w:ascii="Times New Roman" w:hAnsi="Times New Roman" w:cs="Times New Roman"/>
                <w:sz w:val="24"/>
                <w:szCs w:val="24"/>
              </w:rPr>
              <w:t>проекта акта</w:t>
            </w:r>
          </w:p>
          <w:p w14:paraId="61DB306D" w14:textId="2C63A367" w:rsidR="008771C5" w:rsidRPr="0067333A" w:rsidRDefault="00000000" w:rsidP="00C435C1">
            <w:pPr>
              <w:pBdr>
                <w:bottom w:val="single" w:sz="4" w:space="1" w:color="auto"/>
              </w:pBdr>
              <w:jc w:val="center"/>
              <w:rPr>
                <w:rFonts w:ascii="Times New Roman" w:hAnsi="Times New Roman" w:cs="Times New Roman"/>
                <w:sz w:val="24"/>
                <w:szCs w:val="24"/>
              </w:rPr>
            </w:pPr>
            <w:r w:rsidR="004A0F31" w:rsidRPr="0067333A">
              <w:rPr>
                <w:sz w:val="24"/>
                <w:szCs w:val="24"/>
              </w:rPr>
              <w:t>Врио директора Департамента машиностроения для топливно-энергетического комплекса Минпромторга России 
Д.В. Кляповский</w:t>
            </w:r>
          </w:p>
          <w:p w14:paraId="30DDA535" w14:textId="77777777" w:rsidR="008771C5" w:rsidRPr="0067333A" w:rsidRDefault="008771C5" w:rsidP="007516F5">
            <w:pPr>
              <w:jc w:val="center"/>
              <w:rPr>
                <w:rFonts w:ascii="Times New Roman" w:hAnsi="Times New Roman" w:cs="Times New Roman"/>
                <w:sz w:val="24"/>
                <w:szCs w:val="24"/>
              </w:rPr>
            </w:pPr>
            <w:r w:rsidRPr="0067333A">
              <w:rPr>
                <w:rFonts w:ascii="Times New Roman" w:hAnsi="Times New Roman" w:cs="Times New Roman"/>
                <w:i/>
                <w:sz w:val="24"/>
                <w:szCs w:val="24"/>
              </w:rPr>
              <w:t>(инициалы, фамилия)</w:t>
            </w:r>
          </w:p>
        </w:tc>
        <w:tc>
          <w:tcPr>
            <w:tcW w:w="1220" w:type="pct"/>
            <w:vAlign w:val="bottom"/>
          </w:tcPr>
          <w:p w14:paraId="4217B367" w14:textId="2FF215A9" w:rsidR="008771C5" w:rsidRPr="0067333A" w:rsidRDefault="00000000" w:rsidP="00C435C1">
            <w:pPr>
              <w:pBdr>
                <w:bottom w:val="single" w:sz="4" w:space="1" w:color="auto"/>
              </w:pBdr>
              <w:jc w:val="center"/>
              <w:rPr>
                <w:rFonts w:ascii="Times New Roman" w:hAnsi="Times New Roman" w:cs="Times New Roman"/>
                <w:sz w:val="24"/>
                <w:szCs w:val="24"/>
              </w:rPr>
            </w:pPr>
            <w:r w:rsidR="004A0F31" w:rsidRPr="0067333A">
              <w:rPr>
                <w:sz w:val="24"/>
                <w:szCs w:val="24"/>
              </w:rPr>
              <w:t>07.04.2026</w:t>
            </w:r>
          </w:p>
          <w:p w14:paraId="224A4565" w14:textId="77777777" w:rsidR="008771C5" w:rsidRPr="0067333A" w:rsidRDefault="008771C5" w:rsidP="007516F5">
            <w:pPr>
              <w:jc w:val="center"/>
              <w:rPr>
                <w:rFonts w:ascii="Times New Roman" w:hAnsi="Times New Roman" w:cs="Times New Roman"/>
                <w:sz w:val="24"/>
                <w:szCs w:val="24"/>
              </w:rPr>
            </w:pPr>
            <w:r w:rsidRPr="0067333A">
              <w:rPr>
                <w:rFonts w:ascii="Times New Roman" w:hAnsi="Times New Roman" w:cs="Times New Roman"/>
                <w:sz w:val="24"/>
                <w:szCs w:val="24"/>
              </w:rPr>
              <w:t>Дата</w:t>
            </w:r>
          </w:p>
        </w:tc>
        <w:tc>
          <w:tcPr>
            <w:tcW w:w="1139" w:type="pct"/>
            <w:vAlign w:val="bottom"/>
          </w:tcPr>
          <w:p w14:paraId="1654F867" w14:textId="77777777" w:rsidR="008771C5" w:rsidRPr="0067333A"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67333A" w:rsidRDefault="008771C5" w:rsidP="007516F5">
            <w:pPr>
              <w:jc w:val="center"/>
              <w:rPr>
                <w:rFonts w:ascii="Times New Roman" w:hAnsi="Times New Roman" w:cs="Times New Roman"/>
                <w:sz w:val="24"/>
                <w:szCs w:val="24"/>
              </w:rPr>
            </w:pPr>
            <w:r w:rsidRPr="0067333A">
              <w:rPr>
                <w:rFonts w:ascii="Times New Roman" w:hAnsi="Times New Roman" w:cs="Times New Roman"/>
                <w:sz w:val="24"/>
                <w:szCs w:val="24"/>
              </w:rPr>
              <w:t>Подпись</w:t>
            </w:r>
          </w:p>
        </w:tc>
      </w:tr>
    </w:tbl>
    <w:p w14:paraId="1D706614" w14:textId="77777777" w:rsidR="00506E3C" w:rsidRPr="0067333A"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67333A"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67333A" w:rsidRDefault="00506E3C" w:rsidP="000B2392">
      <w:pPr>
        <w:spacing w:line="240" w:lineRule="auto"/>
        <w:ind w:firstLine="8222"/>
        <w:jc w:val="center"/>
        <w:rPr>
          <w:i/>
          <w:iCs/>
          <w:color w:val="A6A6A6" w:themeColor="background1" w:themeShade="A6"/>
          <w:szCs w:val="24"/>
          <w:vertAlign w:val="superscript"/>
        </w:rPr>
      </w:pPr>
    </w:p>
    <w:sectPr w:rsidR="00506E3C" w:rsidRPr="0067333A" w:rsidSect="00B251E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88B9" w14:textId="77777777" w:rsidR="00602803" w:rsidRDefault="00602803" w:rsidP="00BD2846">
      <w:pPr>
        <w:spacing w:line="240" w:lineRule="auto"/>
      </w:pPr>
      <w:r>
        <w:separator/>
      </w:r>
    </w:p>
  </w:endnote>
  <w:endnote w:type="continuationSeparator" w:id="0">
    <w:p w14:paraId="11479D55" w14:textId="77777777" w:rsidR="00602803" w:rsidRDefault="00602803"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419F" w14:textId="77777777" w:rsidR="00602803" w:rsidRDefault="00602803" w:rsidP="00BD2846">
      <w:pPr>
        <w:spacing w:line="240" w:lineRule="auto"/>
      </w:pPr>
      <w:r>
        <w:separator/>
      </w:r>
    </w:p>
  </w:footnote>
  <w:footnote w:type="continuationSeparator" w:id="0">
    <w:p w14:paraId="1634C272" w14:textId="77777777" w:rsidR="00602803" w:rsidRDefault="00602803"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435C1" w:rsidRPr="00BA7DB3" w:rsidRDefault="00C435C1"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B94D983" w14:textId="77777777" w:rsidR="00500222" w:rsidRDefault="00500222" w:rsidP="00500222">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3707678D" w:rsidR="00CC13C4" w:rsidRDefault="00CC13C4" w:rsidP="00F81F91">
        <w:pPr>
          <w:pStyle w:val="ae"/>
          <w:jc w:val="center"/>
        </w:pPr>
        <w:r>
          <w:fldChar w:fldCharType="begin"/>
        </w:r>
        <w:r>
          <w:instrText>PAGE   \* MERGEFORMAT</w:instrText>
        </w:r>
        <w:r>
          <w:fldChar w:fldCharType="separate"/>
        </w:r>
        <w:r w:rsidR="008C6F12">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1304471">
    <w:abstractNumId w:val="1"/>
  </w:num>
  <w:num w:numId="2" w16cid:durableId="594557232">
    <w:abstractNumId w:val="6"/>
  </w:num>
  <w:num w:numId="3" w16cid:durableId="1205366190">
    <w:abstractNumId w:val="2"/>
  </w:num>
  <w:num w:numId="4" w16cid:durableId="2135320482">
    <w:abstractNumId w:val="4"/>
  </w:num>
  <w:num w:numId="5" w16cid:durableId="2118136838">
    <w:abstractNumId w:val="0"/>
  </w:num>
  <w:num w:numId="6" w16cid:durableId="818884748">
    <w:abstractNumId w:val="5"/>
  </w:num>
  <w:num w:numId="7" w16cid:durableId="439190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392"/>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3FAD"/>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0EC"/>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0F31"/>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0222"/>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2803"/>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2E73"/>
    <w:rsid w:val="0065319D"/>
    <w:rsid w:val="00654654"/>
    <w:rsid w:val="00656AE0"/>
    <w:rsid w:val="00660B04"/>
    <w:rsid w:val="00662089"/>
    <w:rsid w:val="00662E4F"/>
    <w:rsid w:val="00664641"/>
    <w:rsid w:val="006649E6"/>
    <w:rsid w:val="00664AE2"/>
    <w:rsid w:val="006656A1"/>
    <w:rsid w:val="00671A4A"/>
    <w:rsid w:val="00671CF3"/>
    <w:rsid w:val="0067333A"/>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29E1"/>
    <w:rsid w:val="00703714"/>
    <w:rsid w:val="00703AFF"/>
    <w:rsid w:val="00703EC7"/>
    <w:rsid w:val="00705AE1"/>
    <w:rsid w:val="00707ACA"/>
    <w:rsid w:val="0071321A"/>
    <w:rsid w:val="00714455"/>
    <w:rsid w:val="007159B1"/>
    <w:rsid w:val="007164FA"/>
    <w:rsid w:val="0071792E"/>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83B"/>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44D1"/>
    <w:rsid w:val="008959E6"/>
    <w:rsid w:val="00897075"/>
    <w:rsid w:val="008A1886"/>
    <w:rsid w:val="008A46FD"/>
    <w:rsid w:val="008A5C2B"/>
    <w:rsid w:val="008A7AD0"/>
    <w:rsid w:val="008B089E"/>
    <w:rsid w:val="008B31BB"/>
    <w:rsid w:val="008B5341"/>
    <w:rsid w:val="008B7AA7"/>
    <w:rsid w:val="008C3ACF"/>
    <w:rsid w:val="008C6F04"/>
    <w:rsid w:val="008C6F12"/>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2BE6"/>
    <w:rsid w:val="00993775"/>
    <w:rsid w:val="00993BD6"/>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07D15"/>
    <w:rsid w:val="00B10ACA"/>
    <w:rsid w:val="00B15453"/>
    <w:rsid w:val="00B15881"/>
    <w:rsid w:val="00B20804"/>
    <w:rsid w:val="00B21F4A"/>
    <w:rsid w:val="00B22722"/>
    <w:rsid w:val="00B22A6C"/>
    <w:rsid w:val="00B23068"/>
    <w:rsid w:val="00B23886"/>
    <w:rsid w:val="00B24A4B"/>
    <w:rsid w:val="00B251E8"/>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1EA6"/>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35C1"/>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34880"/>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02"/>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2A8D"/>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21B27D1BA740E9AB4027D0C5DE63FB"/>
        <w:category>
          <w:name w:val="Общие"/>
          <w:gallery w:val="placeholder"/>
        </w:category>
        <w:types>
          <w:type w:val="bbPlcHdr"/>
        </w:types>
        <w:behaviors>
          <w:behavior w:val="content"/>
        </w:behaviors>
        <w:guid w:val="{F3F6C924-0DFA-4369-BAA4-A01B0AA50AEF}"/>
      </w:docPartPr>
      <w:docPartBody>
        <w:p w:rsidR="00B87387" w:rsidRDefault="00DB337F" w:rsidP="00DB337F">
          <w:pPr>
            <w:pStyle w:val="7621B27D1BA740E9AB4027D0C5DE63FB"/>
          </w:pPr>
          <w:r w:rsidRPr="00473438">
            <w:rPr>
              <w:rStyle w:val="a3"/>
            </w:rPr>
            <w:t>Место для ввода текста.</w:t>
          </w:r>
        </w:p>
      </w:docPartBody>
    </w:docPart>
    <w:docPart>
      <w:docPartPr>
        <w:name w:val="A0B5E9E5D73C4137A7629FC4786AEC17"/>
        <w:category>
          <w:name w:val="Общие"/>
          <w:gallery w:val="placeholder"/>
        </w:category>
        <w:types>
          <w:type w:val="bbPlcHdr"/>
        </w:types>
        <w:behaviors>
          <w:behavior w:val="content"/>
        </w:behaviors>
        <w:guid w:val="{5A55A28A-B71B-498F-913F-DD5E3111A2A8}"/>
      </w:docPartPr>
      <w:docPartBody>
        <w:p w:rsidR="00B87387" w:rsidRDefault="00DB337F" w:rsidP="00DB337F">
          <w:pPr>
            <w:pStyle w:val="A0B5E9E5D73C4137A7629FC4786AEC17"/>
          </w:pPr>
          <w:r w:rsidRPr="00473438">
            <w:rPr>
              <w:rStyle w:val="a3"/>
            </w:rPr>
            <w:t>Место для ввода текста.</w:t>
          </w:r>
        </w:p>
      </w:docPartBody>
    </w:docPart>
    <w:docPart>
      <w:docPartPr>
        <w:name w:val="37BA661970FB46A3BCC9AEDC67E5B5C7"/>
        <w:category>
          <w:name w:val="Общие"/>
          <w:gallery w:val="placeholder"/>
        </w:category>
        <w:types>
          <w:type w:val="bbPlcHdr"/>
        </w:types>
        <w:behaviors>
          <w:behavior w:val="content"/>
        </w:behaviors>
        <w:guid w:val="{DAC23A24-2041-41EB-B14A-5688B05E715D}"/>
      </w:docPartPr>
      <w:docPartBody>
        <w:p w:rsidR="00B87387" w:rsidRDefault="00DB337F" w:rsidP="00DB337F">
          <w:pPr>
            <w:pStyle w:val="37BA661970FB46A3BCC9AEDC67E5B5C7"/>
          </w:pPr>
          <w:r w:rsidRPr="00473438">
            <w:rPr>
              <w:rStyle w:val="a3"/>
            </w:rPr>
            <w:t>Место для ввода текста.</w:t>
          </w:r>
        </w:p>
      </w:docPartBody>
    </w:docPart>
    <w:docPart>
      <w:docPartPr>
        <w:name w:val="C4E774FE56534C60A3C694FC17FFBD43"/>
        <w:category>
          <w:name w:val="Общие"/>
          <w:gallery w:val="placeholder"/>
        </w:category>
        <w:types>
          <w:type w:val="bbPlcHdr"/>
        </w:types>
        <w:behaviors>
          <w:behavior w:val="content"/>
        </w:behaviors>
        <w:guid w:val="{133C567C-5339-4CA7-A8E4-CDE2F6B6E906}"/>
      </w:docPartPr>
      <w:docPartBody>
        <w:p w:rsidR="00B87387" w:rsidRDefault="00DB337F" w:rsidP="00DB337F">
          <w:pPr>
            <w:pStyle w:val="C4E774FE56534C60A3C694FC17FFBD43"/>
          </w:pPr>
          <w:r w:rsidRPr="00473438">
            <w:rPr>
              <w:rStyle w:val="a3"/>
            </w:rPr>
            <w:t>Место для ввода текста.</w:t>
          </w:r>
        </w:p>
      </w:docPartBody>
    </w:docPart>
    <w:docPart>
      <w:docPartPr>
        <w:name w:val="8CAC09D3DE3348AC829AA069CDBB2A5D"/>
        <w:category>
          <w:name w:val="Общие"/>
          <w:gallery w:val="placeholder"/>
        </w:category>
        <w:types>
          <w:type w:val="bbPlcHdr"/>
        </w:types>
        <w:behaviors>
          <w:behavior w:val="content"/>
        </w:behaviors>
        <w:guid w:val="{62E3EC97-D630-4D91-9EB7-44F930D80674}"/>
      </w:docPartPr>
      <w:docPartBody>
        <w:p w:rsidR="00B87387" w:rsidRDefault="00DB337F" w:rsidP="00DB337F">
          <w:pPr>
            <w:pStyle w:val="8CAC09D3DE3348AC829AA069CDBB2A5D"/>
          </w:pPr>
          <w:r w:rsidRPr="00473438">
            <w:rPr>
              <w:rStyle w:val="a3"/>
            </w:rPr>
            <w:t>Место для ввода текста.</w:t>
          </w:r>
        </w:p>
      </w:docPartBody>
    </w:docPart>
    <w:docPart>
      <w:docPartPr>
        <w:name w:val="C01A8E6F835D44B686D506FB5A86ED8F"/>
        <w:category>
          <w:name w:val="Общие"/>
          <w:gallery w:val="placeholder"/>
        </w:category>
        <w:types>
          <w:type w:val="bbPlcHdr"/>
        </w:types>
        <w:behaviors>
          <w:behavior w:val="content"/>
        </w:behaviors>
        <w:guid w:val="{C46666CB-EA0B-4B52-AF12-8523CF03AC76}"/>
      </w:docPartPr>
      <w:docPartBody>
        <w:p w:rsidR="00B87387" w:rsidRDefault="00DB337F" w:rsidP="00DB337F">
          <w:pPr>
            <w:pStyle w:val="C01A8E6F835D44B686D506FB5A86ED8F"/>
          </w:pPr>
          <w:r w:rsidRPr="00473438">
            <w:rPr>
              <w:rStyle w:val="a3"/>
            </w:rPr>
            <w:t>Место для ввода текста.</w:t>
          </w:r>
        </w:p>
      </w:docPartBody>
    </w:docPart>
    <w:docPart>
      <w:docPartPr>
        <w:name w:val="FAFFB0FD87354E9D9217B90AFEA842F1"/>
        <w:category>
          <w:name w:val="Общие"/>
          <w:gallery w:val="placeholder"/>
        </w:category>
        <w:types>
          <w:type w:val="bbPlcHdr"/>
        </w:types>
        <w:behaviors>
          <w:behavior w:val="content"/>
        </w:behaviors>
        <w:guid w:val="{979D54A4-BA47-4A1F-A718-E514898C3ED1}"/>
      </w:docPartPr>
      <w:docPartBody>
        <w:p w:rsidR="00B87387" w:rsidRDefault="00DB337F" w:rsidP="00DB337F">
          <w:pPr>
            <w:pStyle w:val="FAFFB0FD87354E9D9217B90AFEA842F1"/>
          </w:pPr>
          <w:r w:rsidRPr="00473438">
            <w:rPr>
              <w:rStyle w:val="a3"/>
            </w:rPr>
            <w:t>Место для ввода текста.</w:t>
          </w:r>
        </w:p>
      </w:docPartBody>
    </w:docPart>
    <w:docPart>
      <w:docPartPr>
        <w:name w:val="2BE57205EAE648099648334BE32E76DB"/>
        <w:category>
          <w:name w:val="Общие"/>
          <w:gallery w:val="placeholder"/>
        </w:category>
        <w:types>
          <w:type w:val="bbPlcHdr"/>
        </w:types>
        <w:behaviors>
          <w:behavior w:val="content"/>
        </w:behaviors>
        <w:guid w:val="{4C0C4A65-1269-48BF-BDA9-671DF3DD7B96}"/>
      </w:docPartPr>
      <w:docPartBody>
        <w:p w:rsidR="00B87387" w:rsidRDefault="00DB337F" w:rsidP="00DB337F">
          <w:pPr>
            <w:pStyle w:val="2BE57205EAE648099648334BE32E76DB"/>
          </w:pPr>
          <w:r w:rsidRPr="00473438">
            <w:rPr>
              <w:rStyle w:val="a3"/>
            </w:rPr>
            <w:t>Место для ввода текста.</w:t>
          </w:r>
        </w:p>
      </w:docPartBody>
    </w:docPart>
    <w:docPart>
      <w:docPartPr>
        <w:name w:val="5321AD01AFA941FD90132AF9E9B78394"/>
        <w:category>
          <w:name w:val="Общие"/>
          <w:gallery w:val="placeholder"/>
        </w:category>
        <w:types>
          <w:type w:val="bbPlcHdr"/>
        </w:types>
        <w:behaviors>
          <w:behavior w:val="content"/>
        </w:behaviors>
        <w:guid w:val="{F47DB490-96D7-4707-87AE-9ECD37CC00E1}"/>
      </w:docPartPr>
      <w:docPartBody>
        <w:p w:rsidR="00B87387" w:rsidRDefault="00DB337F" w:rsidP="00DB337F">
          <w:pPr>
            <w:pStyle w:val="5321AD01AFA941FD90132AF9E9B78394"/>
          </w:pPr>
          <w:r w:rsidRPr="00473438">
            <w:rPr>
              <w:rStyle w:val="a3"/>
            </w:rPr>
            <w:t>Место для ввода текста.</w:t>
          </w:r>
        </w:p>
      </w:docPartBody>
    </w:docPart>
    <w:docPart>
      <w:docPartPr>
        <w:name w:val="7E9D697BEF49407F876FF5E62D41393A"/>
        <w:category>
          <w:name w:val="Общие"/>
          <w:gallery w:val="placeholder"/>
        </w:category>
        <w:types>
          <w:type w:val="bbPlcHdr"/>
        </w:types>
        <w:behaviors>
          <w:behavior w:val="content"/>
        </w:behaviors>
        <w:guid w:val="{305A8791-3225-4F66-AF36-CD2349FBBC3B}"/>
      </w:docPartPr>
      <w:docPartBody>
        <w:p w:rsidR="00B87387" w:rsidRDefault="00DB337F" w:rsidP="00DB337F">
          <w:pPr>
            <w:pStyle w:val="7E9D697BEF49407F876FF5E62D41393A"/>
          </w:pPr>
          <w:r w:rsidRPr="00473438">
            <w:rPr>
              <w:rStyle w:val="a3"/>
            </w:rPr>
            <w:t>Место для ввода текста.</w:t>
          </w:r>
        </w:p>
      </w:docPartBody>
    </w:docPart>
    <w:docPart>
      <w:docPartPr>
        <w:name w:val="5C79E21C238B4E2580DE248F1B88286E"/>
        <w:category>
          <w:name w:val="Общие"/>
          <w:gallery w:val="placeholder"/>
        </w:category>
        <w:types>
          <w:type w:val="bbPlcHdr"/>
        </w:types>
        <w:behaviors>
          <w:behavior w:val="content"/>
        </w:behaviors>
        <w:guid w:val="{DA29A9BD-A46F-49B7-A07B-5644A303661D}"/>
      </w:docPartPr>
      <w:docPartBody>
        <w:p w:rsidR="00B87387" w:rsidRDefault="00DB337F" w:rsidP="00DB337F">
          <w:pPr>
            <w:pStyle w:val="5C79E21C238B4E2580DE248F1B88286E"/>
          </w:pPr>
          <w:r w:rsidRPr="00473438">
            <w:rPr>
              <w:rStyle w:val="a3"/>
            </w:rPr>
            <w:t>Место для ввода текста.</w:t>
          </w:r>
        </w:p>
      </w:docPartBody>
    </w:docPart>
    <w:docPart>
      <w:docPartPr>
        <w:name w:val="AD052B2F5C5A4C78B35844DD62056347"/>
        <w:category>
          <w:name w:val="Общие"/>
          <w:gallery w:val="placeholder"/>
        </w:category>
        <w:types>
          <w:type w:val="bbPlcHdr"/>
        </w:types>
        <w:behaviors>
          <w:behavior w:val="content"/>
        </w:behaviors>
        <w:guid w:val="{539D6981-D8BD-45C0-BEE5-4724E5131680}"/>
      </w:docPartPr>
      <w:docPartBody>
        <w:p w:rsidR="00B87387" w:rsidRDefault="00DB337F" w:rsidP="00DB337F">
          <w:pPr>
            <w:pStyle w:val="AD052B2F5C5A4C78B35844DD62056347"/>
          </w:pPr>
          <w:r w:rsidRPr="00473438">
            <w:rPr>
              <w:rStyle w:val="a3"/>
            </w:rPr>
            <w:t>Место для ввода текста.</w:t>
          </w:r>
        </w:p>
      </w:docPartBody>
    </w:docPart>
    <w:docPart>
      <w:docPartPr>
        <w:name w:val="C65F0DB4AE2541769B075FA8033C7F35"/>
        <w:category>
          <w:name w:val="Общие"/>
          <w:gallery w:val="placeholder"/>
        </w:category>
        <w:types>
          <w:type w:val="bbPlcHdr"/>
        </w:types>
        <w:behaviors>
          <w:behavior w:val="content"/>
        </w:behaviors>
        <w:guid w:val="{62DC12D2-B4A5-4845-BF7E-4929069F3D05}"/>
      </w:docPartPr>
      <w:docPartBody>
        <w:p w:rsidR="00B87387" w:rsidRDefault="00DB337F" w:rsidP="00DB337F">
          <w:pPr>
            <w:pStyle w:val="C65F0DB4AE2541769B075FA8033C7F35"/>
          </w:pPr>
          <w:r w:rsidRPr="00473438">
            <w:rPr>
              <w:rStyle w:val="a3"/>
            </w:rPr>
            <w:t>Место для ввода текста.</w:t>
          </w:r>
        </w:p>
      </w:docPartBody>
    </w:docPart>
    <w:docPart>
      <w:docPartPr>
        <w:name w:val="E89732913C8B46BD8D47749F273FCFCE"/>
        <w:category>
          <w:name w:val="Общие"/>
          <w:gallery w:val="placeholder"/>
        </w:category>
        <w:types>
          <w:type w:val="bbPlcHdr"/>
        </w:types>
        <w:behaviors>
          <w:behavior w:val="content"/>
        </w:behaviors>
        <w:guid w:val="{5A1A48E8-E37A-417E-B853-AE51341BC833}"/>
      </w:docPartPr>
      <w:docPartBody>
        <w:p w:rsidR="00B87387" w:rsidRDefault="00DB337F" w:rsidP="00DB337F">
          <w:pPr>
            <w:pStyle w:val="E89732913C8B46BD8D47749F273FCFCE"/>
          </w:pPr>
          <w:r w:rsidRPr="00473438">
            <w:rPr>
              <w:rStyle w:val="a3"/>
            </w:rPr>
            <w:t>Место для ввода текста.</w:t>
          </w:r>
        </w:p>
      </w:docPartBody>
    </w:docPart>
    <w:docPart>
      <w:docPartPr>
        <w:name w:val="95E421F11B394187A414A7EBE8948BCD"/>
        <w:category>
          <w:name w:val="Общие"/>
          <w:gallery w:val="placeholder"/>
        </w:category>
        <w:types>
          <w:type w:val="bbPlcHdr"/>
        </w:types>
        <w:behaviors>
          <w:behavior w:val="content"/>
        </w:behaviors>
        <w:guid w:val="{4D914922-7F35-433D-8D50-6466B8708755}"/>
      </w:docPartPr>
      <w:docPartBody>
        <w:p w:rsidR="00B87387" w:rsidRDefault="00DB337F" w:rsidP="00DB337F">
          <w:pPr>
            <w:pStyle w:val="95E421F11B394187A414A7EBE8948BCD"/>
          </w:pPr>
          <w:r w:rsidRPr="00473438">
            <w:rPr>
              <w:rStyle w:val="a3"/>
            </w:rPr>
            <w:t>Место для ввода текста.</w:t>
          </w:r>
        </w:p>
      </w:docPartBody>
    </w:docPart>
    <w:docPart>
      <w:docPartPr>
        <w:name w:val="31E0C391D0444160B97489D2209AAD76"/>
        <w:category>
          <w:name w:val="Общие"/>
          <w:gallery w:val="placeholder"/>
        </w:category>
        <w:types>
          <w:type w:val="bbPlcHdr"/>
        </w:types>
        <w:behaviors>
          <w:behavior w:val="content"/>
        </w:behaviors>
        <w:guid w:val="{EAF86D4C-C069-4629-AB77-F14893C80A45}"/>
      </w:docPartPr>
      <w:docPartBody>
        <w:p w:rsidR="00B87387" w:rsidRDefault="00DB337F" w:rsidP="00DB337F">
          <w:pPr>
            <w:pStyle w:val="31E0C391D0444160B97489D2209AAD76"/>
          </w:pPr>
          <w:r w:rsidRPr="00473438">
            <w:rPr>
              <w:rStyle w:val="a3"/>
            </w:rPr>
            <w:t>Место для ввода текста.</w:t>
          </w:r>
        </w:p>
      </w:docPartBody>
    </w:docPart>
    <w:docPart>
      <w:docPartPr>
        <w:name w:val="E2E7DAA6514446EAB99B388DDAFF1712"/>
        <w:category>
          <w:name w:val="Общие"/>
          <w:gallery w:val="placeholder"/>
        </w:category>
        <w:types>
          <w:type w:val="bbPlcHdr"/>
        </w:types>
        <w:behaviors>
          <w:behavior w:val="content"/>
        </w:behaviors>
        <w:guid w:val="{6ECE1E3D-DD09-48B8-ABCB-ED2EAB9F6880}"/>
      </w:docPartPr>
      <w:docPartBody>
        <w:p w:rsidR="00B87387" w:rsidRDefault="00DB337F" w:rsidP="00DB337F">
          <w:pPr>
            <w:pStyle w:val="E2E7DAA6514446EAB99B388DDAFF1712"/>
          </w:pPr>
          <w:r w:rsidRPr="00473438">
            <w:rPr>
              <w:rStyle w:val="a3"/>
            </w:rPr>
            <w:t>Место для ввода текста.</w:t>
          </w:r>
        </w:p>
      </w:docPartBody>
    </w:docPart>
    <w:docPart>
      <w:docPartPr>
        <w:name w:val="6B4982F3726B4412A611208286BB7CE7"/>
        <w:category>
          <w:name w:val="Общие"/>
          <w:gallery w:val="placeholder"/>
        </w:category>
        <w:types>
          <w:type w:val="bbPlcHdr"/>
        </w:types>
        <w:behaviors>
          <w:behavior w:val="content"/>
        </w:behaviors>
        <w:guid w:val="{B231BA7F-CD0D-432E-838F-75EDD1CFF160}"/>
      </w:docPartPr>
      <w:docPartBody>
        <w:p w:rsidR="00B87387" w:rsidRDefault="00DB337F" w:rsidP="00DB337F">
          <w:pPr>
            <w:pStyle w:val="6B4982F3726B4412A611208286BB7CE7"/>
          </w:pPr>
          <w:r w:rsidRPr="00473438">
            <w:rPr>
              <w:rStyle w:val="a3"/>
            </w:rPr>
            <w:t>Место для ввода текста.</w:t>
          </w:r>
        </w:p>
      </w:docPartBody>
    </w:docPart>
    <w:docPart>
      <w:docPartPr>
        <w:name w:val="DA0B0FCFE52C4C17BC65258FD58AFCDD"/>
        <w:category>
          <w:name w:val="Общие"/>
          <w:gallery w:val="placeholder"/>
        </w:category>
        <w:types>
          <w:type w:val="bbPlcHdr"/>
        </w:types>
        <w:behaviors>
          <w:behavior w:val="content"/>
        </w:behaviors>
        <w:guid w:val="{76A657E1-1478-4D2E-893A-3F8CFB166269}"/>
      </w:docPartPr>
      <w:docPartBody>
        <w:p w:rsidR="00B87387" w:rsidRDefault="00DB337F" w:rsidP="00DB337F">
          <w:pPr>
            <w:pStyle w:val="DA0B0FCFE52C4C17BC65258FD58AFCDD"/>
          </w:pPr>
          <w:r w:rsidRPr="00473438">
            <w:rPr>
              <w:rStyle w:val="a3"/>
            </w:rPr>
            <w:t>Место для ввода текста.</w:t>
          </w:r>
        </w:p>
      </w:docPartBody>
    </w:docPart>
    <w:docPart>
      <w:docPartPr>
        <w:name w:val="D966646394044D24B25BB079801E2BDC"/>
        <w:category>
          <w:name w:val="Общие"/>
          <w:gallery w:val="placeholder"/>
        </w:category>
        <w:types>
          <w:type w:val="bbPlcHdr"/>
        </w:types>
        <w:behaviors>
          <w:behavior w:val="content"/>
        </w:behaviors>
        <w:guid w:val="{25C6A1D7-9FC3-4C0A-88DC-638890BC6A6E}"/>
      </w:docPartPr>
      <w:docPartBody>
        <w:p w:rsidR="00B87387" w:rsidRDefault="00DB337F" w:rsidP="00DB337F">
          <w:pPr>
            <w:pStyle w:val="D966646394044D24B25BB079801E2BDC"/>
          </w:pPr>
          <w:r w:rsidRPr="00473438">
            <w:rPr>
              <w:rStyle w:val="a3"/>
            </w:rPr>
            <w:t>Место для ввода текста.</w:t>
          </w:r>
        </w:p>
      </w:docPartBody>
    </w:docPart>
    <w:docPart>
      <w:docPartPr>
        <w:name w:val="7E5AA2105158443EB546C4109F9A6B45"/>
        <w:category>
          <w:name w:val="Общие"/>
          <w:gallery w:val="placeholder"/>
        </w:category>
        <w:types>
          <w:type w:val="bbPlcHdr"/>
        </w:types>
        <w:behaviors>
          <w:behavior w:val="content"/>
        </w:behaviors>
        <w:guid w:val="{8913AF4F-A3A7-4B2D-9A57-AFB103FFF216}"/>
      </w:docPartPr>
      <w:docPartBody>
        <w:p w:rsidR="00B87387" w:rsidRDefault="00DB337F" w:rsidP="00DB337F">
          <w:pPr>
            <w:pStyle w:val="7E5AA2105158443EB546C4109F9A6B45"/>
          </w:pPr>
          <w:r w:rsidRPr="00473438">
            <w:rPr>
              <w:rStyle w:val="a3"/>
            </w:rPr>
            <w:t>Место для ввода текста.</w:t>
          </w:r>
        </w:p>
      </w:docPartBody>
    </w:docPart>
    <w:docPart>
      <w:docPartPr>
        <w:name w:val="B029F7E410FE48AEB6D9230B4E6C1D86"/>
        <w:category>
          <w:name w:val="Общие"/>
          <w:gallery w:val="placeholder"/>
        </w:category>
        <w:types>
          <w:type w:val="bbPlcHdr"/>
        </w:types>
        <w:behaviors>
          <w:behavior w:val="content"/>
        </w:behaviors>
        <w:guid w:val="{F32D9983-8F2C-48D1-9BB9-87A575C380F6}"/>
      </w:docPartPr>
      <w:docPartBody>
        <w:p w:rsidR="00B87387" w:rsidRDefault="00DB337F" w:rsidP="00DB337F">
          <w:pPr>
            <w:pStyle w:val="B029F7E410FE48AEB6D9230B4E6C1D86"/>
          </w:pPr>
          <w:r w:rsidRPr="00473438">
            <w:rPr>
              <w:rStyle w:val="a3"/>
            </w:rPr>
            <w:t>Место для ввода текста.</w:t>
          </w:r>
        </w:p>
      </w:docPartBody>
    </w:docPart>
    <w:docPart>
      <w:docPartPr>
        <w:name w:val="5A23A352638642E8AFFC056F07A2EC73"/>
        <w:category>
          <w:name w:val="Общие"/>
          <w:gallery w:val="placeholder"/>
        </w:category>
        <w:types>
          <w:type w:val="bbPlcHdr"/>
        </w:types>
        <w:behaviors>
          <w:behavior w:val="content"/>
        </w:behaviors>
        <w:guid w:val="{1992FC0B-A150-40DC-B0BF-42D4C41D6955}"/>
      </w:docPartPr>
      <w:docPartBody>
        <w:p w:rsidR="00B87387" w:rsidRDefault="00DB337F" w:rsidP="00DB337F">
          <w:pPr>
            <w:pStyle w:val="5A23A352638642E8AFFC056F07A2EC73"/>
          </w:pPr>
          <w:r w:rsidRPr="00473438">
            <w:rPr>
              <w:rStyle w:val="a3"/>
            </w:rPr>
            <w:t>Место для ввода текста.</w:t>
          </w:r>
        </w:p>
      </w:docPartBody>
    </w:docPart>
    <w:docPart>
      <w:docPartPr>
        <w:name w:val="492F77D8768D42EEB030C5A264A6C46E"/>
        <w:category>
          <w:name w:val="Общие"/>
          <w:gallery w:val="placeholder"/>
        </w:category>
        <w:types>
          <w:type w:val="bbPlcHdr"/>
        </w:types>
        <w:behaviors>
          <w:behavior w:val="content"/>
        </w:behaviors>
        <w:guid w:val="{5FF4351B-E49F-4930-99CD-D3FEEEC6FA48}"/>
      </w:docPartPr>
      <w:docPartBody>
        <w:p w:rsidR="00B87387" w:rsidRDefault="00DB337F" w:rsidP="00DB337F">
          <w:pPr>
            <w:pStyle w:val="492F77D8768D42EEB030C5A264A6C46E"/>
          </w:pPr>
          <w:r w:rsidRPr="00473438">
            <w:rPr>
              <w:rStyle w:val="a3"/>
            </w:rPr>
            <w:t>Место для ввода текста.</w:t>
          </w:r>
        </w:p>
      </w:docPartBody>
    </w:docPart>
    <w:docPart>
      <w:docPartPr>
        <w:name w:val="E56B446E86774253A8C25633FA56C7D7"/>
        <w:category>
          <w:name w:val="Общие"/>
          <w:gallery w:val="placeholder"/>
        </w:category>
        <w:types>
          <w:type w:val="bbPlcHdr"/>
        </w:types>
        <w:behaviors>
          <w:behavior w:val="content"/>
        </w:behaviors>
        <w:guid w:val="{5CE2A43F-9B4E-42F1-8016-F4E0B3F499AC}"/>
      </w:docPartPr>
      <w:docPartBody>
        <w:p w:rsidR="00B87387" w:rsidRDefault="00DB337F" w:rsidP="00DB337F">
          <w:pPr>
            <w:pStyle w:val="E56B446E86774253A8C25633FA56C7D7"/>
          </w:pPr>
          <w:r w:rsidRPr="00473438">
            <w:rPr>
              <w:rStyle w:val="a3"/>
            </w:rPr>
            <w:t>Место для ввода текста.</w:t>
          </w:r>
        </w:p>
      </w:docPartBody>
    </w:docPart>
    <w:docPart>
      <w:docPartPr>
        <w:name w:val="426C35D8F3DE4CD489D4FA05ED956594"/>
        <w:category>
          <w:name w:val="Общие"/>
          <w:gallery w:val="placeholder"/>
        </w:category>
        <w:types>
          <w:type w:val="bbPlcHdr"/>
        </w:types>
        <w:behaviors>
          <w:behavior w:val="content"/>
        </w:behaviors>
        <w:guid w:val="{08E414EB-86A7-42A3-B8ED-A75BEF8B2A0B}"/>
      </w:docPartPr>
      <w:docPartBody>
        <w:p w:rsidR="00B87387" w:rsidRDefault="00DB337F" w:rsidP="00DB337F">
          <w:pPr>
            <w:pStyle w:val="426C35D8F3DE4CD489D4FA05ED956594"/>
          </w:pPr>
          <w:r w:rsidRPr="00473438">
            <w:rPr>
              <w:rStyle w:val="a3"/>
            </w:rPr>
            <w:t>Место для ввода текста.</w:t>
          </w:r>
        </w:p>
      </w:docPartBody>
    </w:docPart>
    <w:docPart>
      <w:docPartPr>
        <w:name w:val="51CC58E20C804804BD7E99FB3756F746"/>
        <w:category>
          <w:name w:val="Общие"/>
          <w:gallery w:val="placeholder"/>
        </w:category>
        <w:types>
          <w:type w:val="bbPlcHdr"/>
        </w:types>
        <w:behaviors>
          <w:behavior w:val="content"/>
        </w:behaviors>
        <w:guid w:val="{C9BAB468-AE6A-4A9F-92A5-3D35BB77D963}"/>
      </w:docPartPr>
      <w:docPartBody>
        <w:p w:rsidR="00B87387" w:rsidRDefault="00DB337F" w:rsidP="00DB337F">
          <w:pPr>
            <w:pStyle w:val="51CC58E20C804804BD7E99FB3756F746"/>
          </w:pPr>
          <w:r w:rsidRPr="00473438">
            <w:rPr>
              <w:rStyle w:val="a3"/>
            </w:rPr>
            <w:t>Место для ввода текста.</w:t>
          </w:r>
        </w:p>
      </w:docPartBody>
    </w:docPart>
    <w:docPart>
      <w:docPartPr>
        <w:name w:val="B7F25D30F71D47A5A9D418C183F90528"/>
        <w:category>
          <w:name w:val="Общие"/>
          <w:gallery w:val="placeholder"/>
        </w:category>
        <w:types>
          <w:type w:val="bbPlcHdr"/>
        </w:types>
        <w:behaviors>
          <w:behavior w:val="content"/>
        </w:behaviors>
        <w:guid w:val="{D61490E7-56E0-4EDC-8E70-43459194F8CB}"/>
      </w:docPartPr>
      <w:docPartBody>
        <w:p w:rsidR="00B87387" w:rsidRDefault="00DB337F" w:rsidP="00DB337F">
          <w:pPr>
            <w:pStyle w:val="B7F25D30F71D47A5A9D418C183F90528"/>
          </w:pPr>
          <w:r w:rsidRPr="00473438">
            <w:rPr>
              <w:rStyle w:val="a3"/>
            </w:rPr>
            <w:t>Место для ввода текста.</w:t>
          </w:r>
        </w:p>
      </w:docPartBody>
    </w:docPart>
    <w:docPart>
      <w:docPartPr>
        <w:name w:val="6E58C9BA100D424F943952A33E3EC167"/>
        <w:category>
          <w:name w:val="Общие"/>
          <w:gallery w:val="placeholder"/>
        </w:category>
        <w:types>
          <w:type w:val="bbPlcHdr"/>
        </w:types>
        <w:behaviors>
          <w:behavior w:val="content"/>
        </w:behaviors>
        <w:guid w:val="{4065A87F-FE77-466E-9252-F80806820988}"/>
      </w:docPartPr>
      <w:docPartBody>
        <w:p w:rsidR="00B87387" w:rsidRDefault="00DB337F" w:rsidP="00DB337F">
          <w:pPr>
            <w:pStyle w:val="6E58C9BA100D424F943952A33E3EC167"/>
          </w:pPr>
          <w:r w:rsidRPr="00473438">
            <w:rPr>
              <w:rStyle w:val="a3"/>
            </w:rPr>
            <w:t>Место для ввода текста.</w:t>
          </w:r>
        </w:p>
      </w:docPartBody>
    </w:docPart>
    <w:docPart>
      <w:docPartPr>
        <w:name w:val="0F8E3F5E63B74ABC9BDA31A8F785D4D6"/>
        <w:category>
          <w:name w:val="Общие"/>
          <w:gallery w:val="placeholder"/>
        </w:category>
        <w:types>
          <w:type w:val="bbPlcHdr"/>
        </w:types>
        <w:behaviors>
          <w:behavior w:val="content"/>
        </w:behaviors>
        <w:guid w:val="{9A7578E0-8E61-45CA-BFBE-AB9A6BF6AD9D}"/>
      </w:docPartPr>
      <w:docPartBody>
        <w:p w:rsidR="00B87387" w:rsidRDefault="00DB337F" w:rsidP="00DB337F">
          <w:pPr>
            <w:pStyle w:val="0F8E3F5E63B74ABC9BDA31A8F785D4D6"/>
          </w:pPr>
          <w:r w:rsidRPr="00473438">
            <w:rPr>
              <w:rStyle w:val="a3"/>
            </w:rPr>
            <w:t>Место для ввода текста.</w:t>
          </w:r>
        </w:p>
      </w:docPartBody>
    </w:docPart>
    <w:docPart>
      <w:docPartPr>
        <w:name w:val="3AC1E7774D0A4940AF5A1D1395FE12D9"/>
        <w:category>
          <w:name w:val="Общие"/>
          <w:gallery w:val="placeholder"/>
        </w:category>
        <w:types>
          <w:type w:val="bbPlcHdr"/>
        </w:types>
        <w:behaviors>
          <w:behavior w:val="content"/>
        </w:behaviors>
        <w:guid w:val="{6C939D6C-9F6C-422F-8202-70AE1687BF98}"/>
      </w:docPartPr>
      <w:docPartBody>
        <w:p w:rsidR="00B87387" w:rsidRDefault="00DB337F" w:rsidP="00DB337F">
          <w:pPr>
            <w:pStyle w:val="3AC1E7774D0A4940AF5A1D1395FE12D9"/>
          </w:pPr>
          <w:r w:rsidRPr="00473438">
            <w:rPr>
              <w:rStyle w:val="a3"/>
            </w:rPr>
            <w:t>Место для ввода текста.</w:t>
          </w:r>
        </w:p>
      </w:docPartBody>
    </w:docPart>
    <w:docPart>
      <w:docPartPr>
        <w:name w:val="E2833230BE364B069CE38282B3A099FA"/>
        <w:category>
          <w:name w:val="Общие"/>
          <w:gallery w:val="placeholder"/>
        </w:category>
        <w:types>
          <w:type w:val="bbPlcHdr"/>
        </w:types>
        <w:behaviors>
          <w:behavior w:val="content"/>
        </w:behaviors>
        <w:guid w:val="{8C93C8C8-16F1-4174-B035-24AFCDB25640}"/>
      </w:docPartPr>
      <w:docPartBody>
        <w:p w:rsidR="00B87387" w:rsidRDefault="00DB337F" w:rsidP="00DB337F">
          <w:pPr>
            <w:pStyle w:val="E2833230BE364B069CE38282B3A099FA"/>
          </w:pPr>
          <w:r w:rsidRPr="00473438">
            <w:rPr>
              <w:rStyle w:val="a3"/>
            </w:rPr>
            <w:t>Место для ввода текста.</w:t>
          </w:r>
        </w:p>
      </w:docPartBody>
    </w:docPart>
    <w:docPart>
      <w:docPartPr>
        <w:name w:val="95E3AAEBCD6E4C69BD525C2CF2F7E323"/>
        <w:category>
          <w:name w:val="Общие"/>
          <w:gallery w:val="placeholder"/>
        </w:category>
        <w:types>
          <w:type w:val="bbPlcHdr"/>
        </w:types>
        <w:behaviors>
          <w:behavior w:val="content"/>
        </w:behaviors>
        <w:guid w:val="{7889EAFB-3E0E-4A06-BFA3-95816A98FE18}"/>
      </w:docPartPr>
      <w:docPartBody>
        <w:p w:rsidR="00B87387" w:rsidRDefault="00DB337F" w:rsidP="00DB337F">
          <w:pPr>
            <w:pStyle w:val="95E3AAEBCD6E4C69BD525C2CF2F7E323"/>
          </w:pPr>
          <w:r w:rsidRPr="00473438">
            <w:rPr>
              <w:rStyle w:val="a3"/>
            </w:rPr>
            <w:t>Место для ввода текста.</w:t>
          </w:r>
        </w:p>
      </w:docPartBody>
    </w:docPart>
    <w:docPart>
      <w:docPartPr>
        <w:name w:val="B2B769D09E9B49A28E6AFA83E120C495"/>
        <w:category>
          <w:name w:val="Общие"/>
          <w:gallery w:val="placeholder"/>
        </w:category>
        <w:types>
          <w:type w:val="bbPlcHdr"/>
        </w:types>
        <w:behaviors>
          <w:behavior w:val="content"/>
        </w:behaviors>
        <w:guid w:val="{847957DA-6CD3-4D9D-B754-A6FBA61BF3FA}"/>
      </w:docPartPr>
      <w:docPartBody>
        <w:p w:rsidR="00B87387" w:rsidRDefault="00DB337F" w:rsidP="00DB337F">
          <w:pPr>
            <w:pStyle w:val="B2B769D09E9B49A28E6AFA83E120C495"/>
          </w:pPr>
          <w:r w:rsidRPr="00473438">
            <w:rPr>
              <w:rStyle w:val="a3"/>
            </w:rPr>
            <w:t>Место для ввода текста.</w:t>
          </w:r>
        </w:p>
      </w:docPartBody>
    </w:docPart>
    <w:docPart>
      <w:docPartPr>
        <w:name w:val="E258C6DE9328467EB0132B14C85D4F54"/>
        <w:category>
          <w:name w:val="Общие"/>
          <w:gallery w:val="placeholder"/>
        </w:category>
        <w:types>
          <w:type w:val="bbPlcHdr"/>
        </w:types>
        <w:behaviors>
          <w:behavior w:val="content"/>
        </w:behaviors>
        <w:guid w:val="{341D9F3A-8CB6-40D2-A990-F63398D88B3A}"/>
      </w:docPartPr>
      <w:docPartBody>
        <w:p w:rsidR="00B87387" w:rsidRDefault="00DB337F" w:rsidP="00DB337F">
          <w:pPr>
            <w:pStyle w:val="E258C6DE9328467EB0132B14C85D4F54"/>
          </w:pPr>
          <w:r w:rsidRPr="00473438">
            <w:rPr>
              <w:rStyle w:val="a3"/>
            </w:rPr>
            <w:t>Место для ввода текста.</w:t>
          </w:r>
        </w:p>
      </w:docPartBody>
    </w:docPart>
    <w:docPart>
      <w:docPartPr>
        <w:name w:val="4097FB254DF145AA9B1F5369D07D9FEC"/>
        <w:category>
          <w:name w:val="Общие"/>
          <w:gallery w:val="placeholder"/>
        </w:category>
        <w:types>
          <w:type w:val="bbPlcHdr"/>
        </w:types>
        <w:behaviors>
          <w:behavior w:val="content"/>
        </w:behaviors>
        <w:guid w:val="{04332A49-A3C7-4C4C-B1F1-ABD3B3701575}"/>
      </w:docPartPr>
      <w:docPartBody>
        <w:p w:rsidR="00B87387" w:rsidRDefault="00DB337F" w:rsidP="00DB337F">
          <w:pPr>
            <w:pStyle w:val="4097FB254DF145AA9B1F5369D07D9FEC"/>
          </w:pPr>
          <w:r w:rsidRPr="00473438">
            <w:rPr>
              <w:rStyle w:val="a3"/>
            </w:rPr>
            <w:t>Место для ввода текста.</w:t>
          </w:r>
        </w:p>
      </w:docPartBody>
    </w:docPart>
    <w:docPart>
      <w:docPartPr>
        <w:name w:val="EC1F80A48FFC4D4995B4342375747818"/>
        <w:category>
          <w:name w:val="Общие"/>
          <w:gallery w:val="placeholder"/>
        </w:category>
        <w:types>
          <w:type w:val="bbPlcHdr"/>
        </w:types>
        <w:behaviors>
          <w:behavior w:val="content"/>
        </w:behaviors>
        <w:guid w:val="{272E944C-44A5-465D-80D5-56565CAA6A2D}"/>
      </w:docPartPr>
      <w:docPartBody>
        <w:p w:rsidR="00B87387" w:rsidRDefault="00DB337F" w:rsidP="00DB337F">
          <w:pPr>
            <w:pStyle w:val="EC1F80A48FFC4D4995B4342375747818"/>
          </w:pPr>
          <w:r w:rsidRPr="00473438">
            <w:rPr>
              <w:rStyle w:val="a3"/>
            </w:rPr>
            <w:t>Место для ввода текста.</w:t>
          </w:r>
        </w:p>
      </w:docPartBody>
    </w:docPart>
    <w:docPart>
      <w:docPartPr>
        <w:name w:val="28CB95E98BCC45F081AF2CE5208B298D"/>
        <w:category>
          <w:name w:val="Общие"/>
          <w:gallery w:val="placeholder"/>
        </w:category>
        <w:types>
          <w:type w:val="bbPlcHdr"/>
        </w:types>
        <w:behaviors>
          <w:behavior w:val="content"/>
        </w:behaviors>
        <w:guid w:val="{873AF660-1E6C-4FA7-8837-28500D38100E}"/>
      </w:docPartPr>
      <w:docPartBody>
        <w:p w:rsidR="00B87387" w:rsidRDefault="00DB337F" w:rsidP="00DB337F">
          <w:pPr>
            <w:pStyle w:val="28CB95E98BCC45F081AF2CE5208B298D"/>
          </w:pPr>
          <w:r w:rsidRPr="00473438">
            <w:rPr>
              <w:rStyle w:val="a3"/>
            </w:rPr>
            <w:t>Место для ввода текста.</w:t>
          </w:r>
        </w:p>
      </w:docPartBody>
    </w:docPart>
    <w:docPart>
      <w:docPartPr>
        <w:name w:val="539765701FE142728AD87890478A09E9"/>
        <w:category>
          <w:name w:val="Общие"/>
          <w:gallery w:val="placeholder"/>
        </w:category>
        <w:types>
          <w:type w:val="bbPlcHdr"/>
        </w:types>
        <w:behaviors>
          <w:behavior w:val="content"/>
        </w:behaviors>
        <w:guid w:val="{687405EA-5380-4823-81D9-EDB734F6101A}"/>
      </w:docPartPr>
      <w:docPartBody>
        <w:p w:rsidR="00B87387" w:rsidRDefault="00DB337F" w:rsidP="00DB337F">
          <w:pPr>
            <w:pStyle w:val="539765701FE142728AD87890478A09E9"/>
          </w:pPr>
          <w:r w:rsidRPr="00473438">
            <w:rPr>
              <w:rStyle w:val="a3"/>
            </w:rPr>
            <w:t>Место для ввода текста.</w:t>
          </w:r>
        </w:p>
      </w:docPartBody>
    </w:docPart>
    <w:docPart>
      <w:docPartPr>
        <w:name w:val="B95F9E1EF71D4AB1A66CEFB438B6CF43"/>
        <w:category>
          <w:name w:val="Общие"/>
          <w:gallery w:val="placeholder"/>
        </w:category>
        <w:types>
          <w:type w:val="bbPlcHdr"/>
        </w:types>
        <w:behaviors>
          <w:behavior w:val="content"/>
        </w:behaviors>
        <w:guid w:val="{D59198B1-9059-4A6B-ACF9-29E7A7FC729E}"/>
      </w:docPartPr>
      <w:docPartBody>
        <w:p w:rsidR="00B87387" w:rsidRDefault="00DB337F" w:rsidP="00DB337F">
          <w:pPr>
            <w:pStyle w:val="B95F9E1EF71D4AB1A66CEFB438B6CF43"/>
          </w:pPr>
          <w:r w:rsidRPr="00473438">
            <w:rPr>
              <w:rStyle w:val="a3"/>
            </w:rPr>
            <w:t>Место для ввода текста.</w:t>
          </w:r>
        </w:p>
      </w:docPartBody>
    </w:docPart>
    <w:docPart>
      <w:docPartPr>
        <w:name w:val="6D9843CB8E2C48859D9188F36E2EF2C5"/>
        <w:category>
          <w:name w:val="Общие"/>
          <w:gallery w:val="placeholder"/>
        </w:category>
        <w:types>
          <w:type w:val="bbPlcHdr"/>
        </w:types>
        <w:behaviors>
          <w:behavior w:val="content"/>
        </w:behaviors>
        <w:guid w:val="{F3D43480-40C0-427C-9AB4-FD0FEE75DD58}"/>
      </w:docPartPr>
      <w:docPartBody>
        <w:p w:rsidR="00B87387" w:rsidRDefault="00DB337F" w:rsidP="00DB337F">
          <w:pPr>
            <w:pStyle w:val="6D9843CB8E2C48859D9188F36E2EF2C5"/>
          </w:pPr>
          <w:r w:rsidRPr="00473438">
            <w:rPr>
              <w:rStyle w:val="a3"/>
            </w:rPr>
            <w:t>Место для ввода текста.</w:t>
          </w:r>
        </w:p>
      </w:docPartBody>
    </w:docPart>
    <w:docPart>
      <w:docPartPr>
        <w:name w:val="07520361601D4D2E93D0F884433A886B"/>
        <w:category>
          <w:name w:val="Общие"/>
          <w:gallery w:val="placeholder"/>
        </w:category>
        <w:types>
          <w:type w:val="bbPlcHdr"/>
        </w:types>
        <w:behaviors>
          <w:behavior w:val="content"/>
        </w:behaviors>
        <w:guid w:val="{511B08A2-7DC9-4753-B465-C7FAB5329300}"/>
      </w:docPartPr>
      <w:docPartBody>
        <w:p w:rsidR="00B87387" w:rsidRDefault="00DB337F" w:rsidP="00DB337F">
          <w:pPr>
            <w:pStyle w:val="07520361601D4D2E93D0F884433A886B"/>
          </w:pPr>
          <w:r w:rsidRPr="00473438">
            <w:rPr>
              <w:rStyle w:val="a3"/>
            </w:rPr>
            <w:t>Место для ввода текста.</w:t>
          </w:r>
        </w:p>
      </w:docPartBody>
    </w:docPart>
    <w:docPart>
      <w:docPartPr>
        <w:name w:val="34953FFE8AC348548AB460395200A657"/>
        <w:category>
          <w:name w:val="Общие"/>
          <w:gallery w:val="placeholder"/>
        </w:category>
        <w:types>
          <w:type w:val="bbPlcHdr"/>
        </w:types>
        <w:behaviors>
          <w:behavior w:val="content"/>
        </w:behaviors>
        <w:guid w:val="{D8EE97EA-C237-4A84-A5C7-C3992F08DD46}"/>
      </w:docPartPr>
      <w:docPartBody>
        <w:p w:rsidR="00B87387" w:rsidRDefault="00DB337F" w:rsidP="00DB337F">
          <w:pPr>
            <w:pStyle w:val="34953FFE8AC348548AB460395200A657"/>
          </w:pPr>
          <w:r w:rsidRPr="00473438">
            <w:rPr>
              <w:rStyle w:val="a3"/>
            </w:rPr>
            <w:t>Место для ввода текста.</w:t>
          </w:r>
        </w:p>
      </w:docPartBody>
    </w:docPart>
    <w:docPart>
      <w:docPartPr>
        <w:name w:val="92BA13489EE043BABA5710D43C1CF34B"/>
        <w:category>
          <w:name w:val="Общие"/>
          <w:gallery w:val="placeholder"/>
        </w:category>
        <w:types>
          <w:type w:val="bbPlcHdr"/>
        </w:types>
        <w:behaviors>
          <w:behavior w:val="content"/>
        </w:behaviors>
        <w:guid w:val="{27829A46-8342-4E08-BAAE-7AB0C387FD41}"/>
      </w:docPartPr>
      <w:docPartBody>
        <w:p w:rsidR="00B87387" w:rsidRDefault="00DB337F" w:rsidP="00DB337F">
          <w:pPr>
            <w:pStyle w:val="92BA13489EE043BABA5710D43C1CF34B"/>
          </w:pPr>
          <w:r w:rsidRPr="00473438">
            <w:rPr>
              <w:rStyle w:val="a3"/>
            </w:rPr>
            <w:t>Место для ввода текста.</w:t>
          </w:r>
        </w:p>
      </w:docPartBody>
    </w:docPart>
    <w:docPart>
      <w:docPartPr>
        <w:name w:val="AB2605DE84754AF9866C57E788B2CCC2"/>
        <w:category>
          <w:name w:val="Общие"/>
          <w:gallery w:val="placeholder"/>
        </w:category>
        <w:types>
          <w:type w:val="bbPlcHdr"/>
        </w:types>
        <w:behaviors>
          <w:behavior w:val="content"/>
        </w:behaviors>
        <w:guid w:val="{087558FD-E457-47D7-9DD1-2CFB56B91CA4}"/>
      </w:docPartPr>
      <w:docPartBody>
        <w:p w:rsidR="00B87387" w:rsidRDefault="00DB337F" w:rsidP="00DB337F">
          <w:pPr>
            <w:pStyle w:val="AB2605DE84754AF9866C57E788B2CCC2"/>
          </w:pPr>
          <w:r w:rsidRPr="00473438">
            <w:rPr>
              <w:rStyle w:val="a3"/>
            </w:rPr>
            <w:t>Место для ввода текста.</w:t>
          </w:r>
        </w:p>
      </w:docPartBody>
    </w:docPart>
    <w:docPart>
      <w:docPartPr>
        <w:name w:val="8282FE99759D405A983FDC190FC3FE1D"/>
        <w:category>
          <w:name w:val="Общие"/>
          <w:gallery w:val="placeholder"/>
        </w:category>
        <w:types>
          <w:type w:val="bbPlcHdr"/>
        </w:types>
        <w:behaviors>
          <w:behavior w:val="content"/>
        </w:behaviors>
        <w:guid w:val="{3C1B51AA-0800-44FE-B84B-D482B599F626}"/>
      </w:docPartPr>
      <w:docPartBody>
        <w:p w:rsidR="00B87387" w:rsidRDefault="00DB337F" w:rsidP="00DB337F">
          <w:pPr>
            <w:pStyle w:val="8282FE99759D405A983FDC190FC3FE1D"/>
          </w:pPr>
          <w:r w:rsidRPr="00473438">
            <w:rPr>
              <w:rStyle w:val="a3"/>
            </w:rPr>
            <w:t>Место для ввода текста.</w:t>
          </w:r>
        </w:p>
      </w:docPartBody>
    </w:docPart>
    <w:docPart>
      <w:docPartPr>
        <w:name w:val="016FB15FB997439EAABC54C52180DD8C"/>
        <w:category>
          <w:name w:val="Общие"/>
          <w:gallery w:val="placeholder"/>
        </w:category>
        <w:types>
          <w:type w:val="bbPlcHdr"/>
        </w:types>
        <w:behaviors>
          <w:behavior w:val="content"/>
        </w:behaviors>
        <w:guid w:val="{84443CC6-DDFE-45ED-AD94-90267DBC8B22}"/>
      </w:docPartPr>
      <w:docPartBody>
        <w:p w:rsidR="00B87387" w:rsidRDefault="00DB337F" w:rsidP="00DB337F">
          <w:pPr>
            <w:pStyle w:val="016FB15FB997439EAABC54C52180DD8C"/>
          </w:pPr>
          <w:r w:rsidRPr="00473438">
            <w:rPr>
              <w:rStyle w:val="a3"/>
            </w:rPr>
            <w:t>Место для ввода текста.</w:t>
          </w:r>
        </w:p>
      </w:docPartBody>
    </w:docPart>
    <w:docPart>
      <w:docPartPr>
        <w:name w:val="AF34F9BC741E41B483FF2C7B6B4597FA"/>
        <w:category>
          <w:name w:val="Общие"/>
          <w:gallery w:val="placeholder"/>
        </w:category>
        <w:types>
          <w:type w:val="bbPlcHdr"/>
        </w:types>
        <w:behaviors>
          <w:behavior w:val="content"/>
        </w:behaviors>
        <w:guid w:val="{341039E9-C3D4-45D3-BC13-127F83854DAB}"/>
      </w:docPartPr>
      <w:docPartBody>
        <w:p w:rsidR="00B87387" w:rsidRDefault="00DB337F" w:rsidP="00DB337F">
          <w:pPr>
            <w:pStyle w:val="AF34F9BC741E41B483FF2C7B6B4597FA"/>
          </w:pPr>
          <w:r w:rsidRPr="00473438">
            <w:rPr>
              <w:rStyle w:val="a3"/>
            </w:rPr>
            <w:t>Место для ввода текста.</w:t>
          </w:r>
        </w:p>
      </w:docPartBody>
    </w:docPart>
    <w:docPart>
      <w:docPartPr>
        <w:name w:val="2BC7F482666A4BE89E3BAEDFDFBB18C8"/>
        <w:category>
          <w:name w:val="Общие"/>
          <w:gallery w:val="placeholder"/>
        </w:category>
        <w:types>
          <w:type w:val="bbPlcHdr"/>
        </w:types>
        <w:behaviors>
          <w:behavior w:val="content"/>
        </w:behaviors>
        <w:guid w:val="{E5224F07-659D-482F-9E3C-826AD6547FE9}"/>
      </w:docPartPr>
      <w:docPartBody>
        <w:p w:rsidR="00B87387" w:rsidRDefault="00DB337F" w:rsidP="00DB337F">
          <w:pPr>
            <w:pStyle w:val="2BC7F482666A4BE89E3BAEDFDFBB18C8"/>
          </w:pPr>
          <w:r w:rsidRPr="00473438">
            <w:rPr>
              <w:rStyle w:val="a3"/>
            </w:rPr>
            <w:t>Место для ввода текста.</w:t>
          </w:r>
        </w:p>
      </w:docPartBody>
    </w:docPart>
    <w:docPart>
      <w:docPartPr>
        <w:name w:val="D47DCCB67BC54E25BBD5F9E524C31A89"/>
        <w:category>
          <w:name w:val="Общие"/>
          <w:gallery w:val="placeholder"/>
        </w:category>
        <w:types>
          <w:type w:val="bbPlcHdr"/>
        </w:types>
        <w:behaviors>
          <w:behavior w:val="content"/>
        </w:behaviors>
        <w:guid w:val="{1A025E0F-71D6-4692-A8FE-35822A1489CF}"/>
      </w:docPartPr>
      <w:docPartBody>
        <w:p w:rsidR="00B87387" w:rsidRDefault="00DB337F" w:rsidP="00DB337F">
          <w:pPr>
            <w:pStyle w:val="D47DCCB67BC54E25BBD5F9E524C31A89"/>
          </w:pPr>
          <w:r w:rsidRPr="00473438">
            <w:rPr>
              <w:rStyle w:val="a3"/>
            </w:rPr>
            <w:t>Место для ввода текста.</w:t>
          </w:r>
        </w:p>
      </w:docPartBody>
    </w:docPart>
    <w:docPart>
      <w:docPartPr>
        <w:name w:val="310F9C6A62954F77B801B9F8F4FEB00B"/>
        <w:category>
          <w:name w:val="Общие"/>
          <w:gallery w:val="placeholder"/>
        </w:category>
        <w:types>
          <w:type w:val="bbPlcHdr"/>
        </w:types>
        <w:behaviors>
          <w:behavior w:val="content"/>
        </w:behaviors>
        <w:guid w:val="{03B2925D-0545-4470-BCDD-BA159CB63320}"/>
      </w:docPartPr>
      <w:docPartBody>
        <w:p w:rsidR="00B87387" w:rsidRDefault="00DB337F" w:rsidP="00DB337F">
          <w:pPr>
            <w:pStyle w:val="310F9C6A62954F77B801B9F8F4FEB00B"/>
          </w:pPr>
          <w:r w:rsidRPr="00473438">
            <w:rPr>
              <w:rStyle w:val="a3"/>
            </w:rPr>
            <w:t>Место для ввода текста.</w:t>
          </w:r>
        </w:p>
      </w:docPartBody>
    </w:docPart>
    <w:docPart>
      <w:docPartPr>
        <w:name w:val="8DE125D1B218413191B9919AE38304A0"/>
        <w:category>
          <w:name w:val="Общие"/>
          <w:gallery w:val="placeholder"/>
        </w:category>
        <w:types>
          <w:type w:val="bbPlcHdr"/>
        </w:types>
        <w:behaviors>
          <w:behavior w:val="content"/>
        </w:behaviors>
        <w:guid w:val="{029C307E-DE2D-4D3C-ABF3-5AC7B0402A7F}"/>
      </w:docPartPr>
      <w:docPartBody>
        <w:p w:rsidR="00B87387" w:rsidRDefault="00DB337F" w:rsidP="00DB337F">
          <w:pPr>
            <w:pStyle w:val="8DE125D1B218413191B9919AE38304A0"/>
          </w:pPr>
          <w:r w:rsidRPr="00473438">
            <w:rPr>
              <w:rStyle w:val="a3"/>
            </w:rPr>
            <w:t>Место для ввода текста.</w:t>
          </w:r>
        </w:p>
      </w:docPartBody>
    </w:docPart>
    <w:docPart>
      <w:docPartPr>
        <w:name w:val="2CC27EBE16F84FE9B2427C0C0D984033"/>
        <w:category>
          <w:name w:val="Общие"/>
          <w:gallery w:val="placeholder"/>
        </w:category>
        <w:types>
          <w:type w:val="bbPlcHdr"/>
        </w:types>
        <w:behaviors>
          <w:behavior w:val="content"/>
        </w:behaviors>
        <w:guid w:val="{5AD2C53E-D452-4EBF-B36F-9805E11FF4B5}"/>
      </w:docPartPr>
      <w:docPartBody>
        <w:p w:rsidR="00B87387" w:rsidRDefault="00DB337F" w:rsidP="00DB337F">
          <w:pPr>
            <w:pStyle w:val="2CC27EBE16F84FE9B2427C0C0D984033"/>
          </w:pPr>
          <w:r w:rsidRPr="00473438">
            <w:rPr>
              <w:rStyle w:val="a3"/>
            </w:rPr>
            <w:t>Место для ввода текста.</w:t>
          </w:r>
        </w:p>
      </w:docPartBody>
    </w:docPart>
    <w:docPart>
      <w:docPartPr>
        <w:name w:val="4F1D1AE4C9BC45AC98CD4C45AA5D99AB"/>
        <w:category>
          <w:name w:val="Общие"/>
          <w:gallery w:val="placeholder"/>
        </w:category>
        <w:types>
          <w:type w:val="bbPlcHdr"/>
        </w:types>
        <w:behaviors>
          <w:behavior w:val="content"/>
        </w:behaviors>
        <w:guid w:val="{DF93F3D5-0073-4F02-959C-452A5DD9969F}"/>
      </w:docPartPr>
      <w:docPartBody>
        <w:p w:rsidR="00B87387" w:rsidRDefault="00DB337F" w:rsidP="00DB337F">
          <w:pPr>
            <w:pStyle w:val="4F1D1AE4C9BC45AC98CD4C45AA5D99AB"/>
          </w:pPr>
          <w:r w:rsidRPr="00473438">
            <w:rPr>
              <w:rStyle w:val="a3"/>
            </w:rPr>
            <w:t>Место для ввода текста.</w:t>
          </w:r>
        </w:p>
      </w:docPartBody>
    </w:docPart>
    <w:docPart>
      <w:docPartPr>
        <w:name w:val="F0481A966AE24B94B473108575901702"/>
        <w:category>
          <w:name w:val="Общие"/>
          <w:gallery w:val="placeholder"/>
        </w:category>
        <w:types>
          <w:type w:val="bbPlcHdr"/>
        </w:types>
        <w:behaviors>
          <w:behavior w:val="content"/>
        </w:behaviors>
        <w:guid w:val="{A25CBF0A-98FE-4E96-9EFB-73B7EE799BD8}"/>
      </w:docPartPr>
      <w:docPartBody>
        <w:p w:rsidR="00B87387" w:rsidRDefault="00DB337F" w:rsidP="00DB337F">
          <w:pPr>
            <w:pStyle w:val="F0481A966AE24B94B473108575901702"/>
          </w:pPr>
          <w:r w:rsidRPr="00473438">
            <w:rPr>
              <w:rStyle w:val="a3"/>
            </w:rPr>
            <w:t>Место для ввода текста.</w:t>
          </w:r>
        </w:p>
      </w:docPartBody>
    </w:docPart>
    <w:docPart>
      <w:docPartPr>
        <w:name w:val="59E350C260F6489C8CCDC0BAF9935164"/>
        <w:category>
          <w:name w:val="Общие"/>
          <w:gallery w:val="placeholder"/>
        </w:category>
        <w:types>
          <w:type w:val="bbPlcHdr"/>
        </w:types>
        <w:behaviors>
          <w:behavior w:val="content"/>
        </w:behaviors>
        <w:guid w:val="{814FC559-5EE5-41FC-AE94-82A1F00C054E}"/>
      </w:docPartPr>
      <w:docPartBody>
        <w:p w:rsidR="00B87387" w:rsidRDefault="00DB337F" w:rsidP="00DB337F">
          <w:pPr>
            <w:pStyle w:val="59E350C260F6489C8CCDC0BAF9935164"/>
          </w:pPr>
          <w:r w:rsidRPr="00473438">
            <w:rPr>
              <w:rStyle w:val="a3"/>
            </w:rPr>
            <w:t>Место для ввода текста.</w:t>
          </w:r>
        </w:p>
      </w:docPartBody>
    </w:docPart>
    <w:docPart>
      <w:docPartPr>
        <w:name w:val="9332A7D69C744968801D6155FBFAD306"/>
        <w:category>
          <w:name w:val="Общие"/>
          <w:gallery w:val="placeholder"/>
        </w:category>
        <w:types>
          <w:type w:val="bbPlcHdr"/>
        </w:types>
        <w:behaviors>
          <w:behavior w:val="content"/>
        </w:behaviors>
        <w:guid w:val="{1E9D7ADF-F3BB-44E2-B9F9-98CCAE4B09D8}"/>
      </w:docPartPr>
      <w:docPartBody>
        <w:p w:rsidR="00B87387" w:rsidRDefault="00DB337F" w:rsidP="00DB337F">
          <w:pPr>
            <w:pStyle w:val="9332A7D69C744968801D6155FBFAD306"/>
          </w:pPr>
          <w:r w:rsidRPr="00473438">
            <w:rPr>
              <w:rStyle w:val="a3"/>
            </w:rPr>
            <w:t>Место для ввода текста.</w:t>
          </w:r>
        </w:p>
      </w:docPartBody>
    </w:docPart>
    <w:docPart>
      <w:docPartPr>
        <w:name w:val="1DD375BB74DE4F508ABD2651678AA059"/>
        <w:category>
          <w:name w:val="Общие"/>
          <w:gallery w:val="placeholder"/>
        </w:category>
        <w:types>
          <w:type w:val="bbPlcHdr"/>
        </w:types>
        <w:behaviors>
          <w:behavior w:val="content"/>
        </w:behaviors>
        <w:guid w:val="{8BF4A9F2-5FC0-46C8-B3FC-EB565B981967}"/>
      </w:docPartPr>
      <w:docPartBody>
        <w:p w:rsidR="00B87387" w:rsidRDefault="00DB337F" w:rsidP="00DB337F">
          <w:pPr>
            <w:pStyle w:val="1DD375BB74DE4F508ABD2651678AA059"/>
          </w:pPr>
          <w:r w:rsidRPr="00473438">
            <w:rPr>
              <w:rStyle w:val="a3"/>
            </w:rPr>
            <w:t>Место для ввода текста.</w:t>
          </w:r>
        </w:p>
      </w:docPartBody>
    </w:docPart>
    <w:docPart>
      <w:docPartPr>
        <w:name w:val="DF93B14C2504493980D53F56F87095B0"/>
        <w:category>
          <w:name w:val="Общие"/>
          <w:gallery w:val="placeholder"/>
        </w:category>
        <w:types>
          <w:type w:val="bbPlcHdr"/>
        </w:types>
        <w:behaviors>
          <w:behavior w:val="content"/>
        </w:behaviors>
        <w:guid w:val="{6F341488-3328-45BB-B9EE-614B873D220D}"/>
      </w:docPartPr>
      <w:docPartBody>
        <w:p w:rsidR="00B87387" w:rsidRDefault="00DB337F" w:rsidP="00DB337F">
          <w:pPr>
            <w:pStyle w:val="DF93B14C2504493980D53F56F87095B0"/>
          </w:pPr>
          <w:r w:rsidRPr="00473438">
            <w:rPr>
              <w:rStyle w:val="a3"/>
            </w:rPr>
            <w:t>Место для ввода текста.</w:t>
          </w:r>
        </w:p>
      </w:docPartBody>
    </w:docPart>
    <w:docPart>
      <w:docPartPr>
        <w:name w:val="0AD8C4285AAC4505A900C227D5AAD781"/>
        <w:category>
          <w:name w:val="Общие"/>
          <w:gallery w:val="placeholder"/>
        </w:category>
        <w:types>
          <w:type w:val="bbPlcHdr"/>
        </w:types>
        <w:behaviors>
          <w:behavior w:val="content"/>
        </w:behaviors>
        <w:guid w:val="{575ACC4C-0F9A-4EA1-872D-7641EB8588E6}"/>
      </w:docPartPr>
      <w:docPartBody>
        <w:p w:rsidR="00B87387" w:rsidRDefault="00DB337F" w:rsidP="00DB337F">
          <w:pPr>
            <w:pStyle w:val="0AD8C4285AAC4505A900C227D5AAD781"/>
          </w:pPr>
          <w:r w:rsidRPr="00473438">
            <w:rPr>
              <w:rStyle w:val="a3"/>
            </w:rPr>
            <w:t>Место для ввода текста.</w:t>
          </w:r>
        </w:p>
      </w:docPartBody>
    </w:docPart>
    <w:docPart>
      <w:docPartPr>
        <w:name w:val="E0A7191174764B18BDB0E74573A54305"/>
        <w:category>
          <w:name w:val="Общие"/>
          <w:gallery w:val="placeholder"/>
        </w:category>
        <w:types>
          <w:type w:val="bbPlcHdr"/>
        </w:types>
        <w:behaviors>
          <w:behavior w:val="content"/>
        </w:behaviors>
        <w:guid w:val="{F924C45D-B103-47A3-8A51-79E5B4F895C6}"/>
      </w:docPartPr>
      <w:docPartBody>
        <w:p w:rsidR="00B87387" w:rsidRDefault="00DB337F" w:rsidP="00DB337F">
          <w:pPr>
            <w:pStyle w:val="E0A7191174764B18BDB0E74573A54305"/>
          </w:pPr>
          <w:r w:rsidRPr="00473438">
            <w:rPr>
              <w:rStyle w:val="a3"/>
            </w:rPr>
            <w:t>Место для ввода текста.</w:t>
          </w:r>
        </w:p>
      </w:docPartBody>
    </w:docPart>
    <w:docPart>
      <w:docPartPr>
        <w:name w:val="A0F7AB83C99340008C1544D05C76C527"/>
        <w:category>
          <w:name w:val="Общие"/>
          <w:gallery w:val="placeholder"/>
        </w:category>
        <w:types>
          <w:type w:val="bbPlcHdr"/>
        </w:types>
        <w:behaviors>
          <w:behavior w:val="content"/>
        </w:behaviors>
        <w:guid w:val="{EC12DE31-119D-4CF4-A6BB-2BD6949705E7}"/>
      </w:docPartPr>
      <w:docPartBody>
        <w:p w:rsidR="00B87387" w:rsidRDefault="00DB337F" w:rsidP="00DB337F">
          <w:pPr>
            <w:pStyle w:val="A0F7AB83C99340008C1544D05C76C527"/>
          </w:pPr>
          <w:r w:rsidRPr="00473438">
            <w:rPr>
              <w:rStyle w:val="a3"/>
            </w:rPr>
            <w:t>Место для ввода текста.</w:t>
          </w:r>
        </w:p>
      </w:docPartBody>
    </w:docPart>
    <w:docPart>
      <w:docPartPr>
        <w:name w:val="6C2400C117A0486D910B41B333D985D4"/>
        <w:category>
          <w:name w:val="Общие"/>
          <w:gallery w:val="placeholder"/>
        </w:category>
        <w:types>
          <w:type w:val="bbPlcHdr"/>
        </w:types>
        <w:behaviors>
          <w:behavior w:val="content"/>
        </w:behaviors>
        <w:guid w:val="{68557EB0-71FB-4150-9D1F-5CCFB37B99F5}"/>
      </w:docPartPr>
      <w:docPartBody>
        <w:p w:rsidR="00B87387" w:rsidRDefault="00DB337F" w:rsidP="00DB337F">
          <w:pPr>
            <w:pStyle w:val="6C2400C117A0486D910B41B333D985D4"/>
          </w:pPr>
          <w:r w:rsidRPr="00473438">
            <w:rPr>
              <w:rStyle w:val="a3"/>
            </w:rPr>
            <w:t>Место для ввода текста.</w:t>
          </w:r>
        </w:p>
      </w:docPartBody>
    </w:docPart>
    <w:docPart>
      <w:docPartPr>
        <w:name w:val="11E9D4CD56DD47A39D1E75DFA8E283D1"/>
        <w:category>
          <w:name w:val="Общие"/>
          <w:gallery w:val="placeholder"/>
        </w:category>
        <w:types>
          <w:type w:val="bbPlcHdr"/>
        </w:types>
        <w:behaviors>
          <w:behavior w:val="content"/>
        </w:behaviors>
        <w:guid w:val="{497B28E3-950C-4885-B03E-4291B49EF1B5}"/>
      </w:docPartPr>
      <w:docPartBody>
        <w:p w:rsidR="00B87387" w:rsidRDefault="00DB337F" w:rsidP="00DB337F">
          <w:pPr>
            <w:pStyle w:val="11E9D4CD56DD47A39D1E75DFA8E283D1"/>
          </w:pPr>
          <w:r w:rsidRPr="00473438">
            <w:rPr>
              <w:rStyle w:val="a3"/>
            </w:rPr>
            <w:t>Место для ввода текста.</w:t>
          </w:r>
        </w:p>
      </w:docPartBody>
    </w:docPart>
    <w:docPart>
      <w:docPartPr>
        <w:name w:val="5CB0AF880CB34AAEAC49E4C5CCC67C21"/>
        <w:category>
          <w:name w:val="Общие"/>
          <w:gallery w:val="placeholder"/>
        </w:category>
        <w:types>
          <w:type w:val="bbPlcHdr"/>
        </w:types>
        <w:behaviors>
          <w:behavior w:val="content"/>
        </w:behaviors>
        <w:guid w:val="{B9802579-FF71-4C18-9D4B-46B8D2FAE483}"/>
      </w:docPartPr>
      <w:docPartBody>
        <w:p w:rsidR="00B87387" w:rsidRDefault="00DB337F" w:rsidP="00DB337F">
          <w:pPr>
            <w:pStyle w:val="5CB0AF880CB34AAEAC49E4C5CCC67C21"/>
          </w:pPr>
          <w:r w:rsidRPr="00473438">
            <w:rPr>
              <w:rStyle w:val="a3"/>
            </w:rPr>
            <w:t>Место для ввода текста.</w:t>
          </w:r>
        </w:p>
      </w:docPartBody>
    </w:docPart>
    <w:docPart>
      <w:docPartPr>
        <w:name w:val="65FEF6BCE3D64DF9B31BAAA173043F8D"/>
        <w:category>
          <w:name w:val="Общие"/>
          <w:gallery w:val="placeholder"/>
        </w:category>
        <w:types>
          <w:type w:val="bbPlcHdr"/>
        </w:types>
        <w:behaviors>
          <w:behavior w:val="content"/>
        </w:behaviors>
        <w:guid w:val="{D7ECEFD5-BC65-40C7-BDC7-DDE4EE78B1A9}"/>
      </w:docPartPr>
      <w:docPartBody>
        <w:p w:rsidR="00B87387" w:rsidRDefault="00DB337F" w:rsidP="00DB337F">
          <w:pPr>
            <w:pStyle w:val="65FEF6BCE3D64DF9B31BAAA173043F8D"/>
          </w:pPr>
          <w:r w:rsidRPr="00473438">
            <w:rPr>
              <w:rStyle w:val="a3"/>
            </w:rPr>
            <w:t>Место для ввода текста.</w:t>
          </w:r>
        </w:p>
      </w:docPartBody>
    </w:docPart>
    <w:docPart>
      <w:docPartPr>
        <w:name w:val="828EBB2FC4444CE8B0BF6DB437D5123D"/>
        <w:category>
          <w:name w:val="Общие"/>
          <w:gallery w:val="placeholder"/>
        </w:category>
        <w:types>
          <w:type w:val="bbPlcHdr"/>
        </w:types>
        <w:behaviors>
          <w:behavior w:val="content"/>
        </w:behaviors>
        <w:guid w:val="{1E0D170C-9FDD-42B4-98BB-278D4B455D0C}"/>
      </w:docPartPr>
      <w:docPartBody>
        <w:p w:rsidR="00B87387" w:rsidRDefault="00DB337F" w:rsidP="00DB337F">
          <w:pPr>
            <w:pStyle w:val="828EBB2FC4444CE8B0BF6DB437D5123D"/>
          </w:pPr>
          <w:r w:rsidRPr="00473438">
            <w:rPr>
              <w:rStyle w:val="a3"/>
            </w:rPr>
            <w:t>Место для ввода текста.</w:t>
          </w:r>
        </w:p>
      </w:docPartBody>
    </w:docPart>
    <w:docPart>
      <w:docPartPr>
        <w:name w:val="FF8C4CDB56AE45959B3D7E3C270D7C60"/>
        <w:category>
          <w:name w:val="Общие"/>
          <w:gallery w:val="placeholder"/>
        </w:category>
        <w:types>
          <w:type w:val="bbPlcHdr"/>
        </w:types>
        <w:behaviors>
          <w:behavior w:val="content"/>
        </w:behaviors>
        <w:guid w:val="{ABC6A3C2-1424-44FB-8E06-5DC53532FAB9}"/>
      </w:docPartPr>
      <w:docPartBody>
        <w:p w:rsidR="00B87387" w:rsidRDefault="00DB337F" w:rsidP="00DB337F">
          <w:pPr>
            <w:pStyle w:val="FF8C4CDB56AE45959B3D7E3C270D7C60"/>
          </w:pPr>
          <w:r w:rsidRPr="00473438">
            <w:rPr>
              <w:rStyle w:val="a3"/>
            </w:rPr>
            <w:t>Место для ввода текста.</w:t>
          </w:r>
        </w:p>
      </w:docPartBody>
    </w:docPart>
    <w:docPart>
      <w:docPartPr>
        <w:name w:val="0E9BCDEDDB0C4C7CA1696A212CEDCD79"/>
        <w:category>
          <w:name w:val="Общие"/>
          <w:gallery w:val="placeholder"/>
        </w:category>
        <w:types>
          <w:type w:val="bbPlcHdr"/>
        </w:types>
        <w:behaviors>
          <w:behavior w:val="content"/>
        </w:behaviors>
        <w:guid w:val="{1842811A-447B-40C4-AB51-0DB8B1A3CEA2}"/>
      </w:docPartPr>
      <w:docPartBody>
        <w:p w:rsidR="00B87387" w:rsidRDefault="00DB337F" w:rsidP="00DB337F">
          <w:pPr>
            <w:pStyle w:val="0E9BCDEDDB0C4C7CA1696A212CEDCD79"/>
          </w:pPr>
          <w:r w:rsidRPr="00473438">
            <w:rPr>
              <w:rStyle w:val="a3"/>
            </w:rPr>
            <w:t>Место для ввода текста.</w:t>
          </w:r>
        </w:p>
      </w:docPartBody>
    </w:docPart>
    <w:docPart>
      <w:docPartPr>
        <w:name w:val="22E52D929C1C46619AD36CEF67250D67"/>
        <w:category>
          <w:name w:val="Общие"/>
          <w:gallery w:val="placeholder"/>
        </w:category>
        <w:types>
          <w:type w:val="bbPlcHdr"/>
        </w:types>
        <w:behaviors>
          <w:behavior w:val="content"/>
        </w:behaviors>
        <w:guid w:val="{898952A0-46E3-47C0-8854-E33AADCFD8E9}"/>
      </w:docPartPr>
      <w:docPartBody>
        <w:p w:rsidR="00B87387" w:rsidRDefault="00DB337F" w:rsidP="00DB337F">
          <w:pPr>
            <w:pStyle w:val="22E52D929C1C46619AD36CEF67250D67"/>
          </w:pPr>
          <w:r w:rsidRPr="00473438">
            <w:rPr>
              <w:rStyle w:val="a3"/>
            </w:rPr>
            <w:t>Место для ввода текста.</w:t>
          </w:r>
        </w:p>
      </w:docPartBody>
    </w:docPart>
    <w:docPart>
      <w:docPartPr>
        <w:name w:val="E0E2C7A0C2704E65813F84A546B833A2"/>
        <w:category>
          <w:name w:val="Общие"/>
          <w:gallery w:val="placeholder"/>
        </w:category>
        <w:types>
          <w:type w:val="bbPlcHdr"/>
        </w:types>
        <w:behaviors>
          <w:behavior w:val="content"/>
        </w:behaviors>
        <w:guid w:val="{4643BD78-EC4C-43C4-B302-515F120F715D}"/>
      </w:docPartPr>
      <w:docPartBody>
        <w:p w:rsidR="00B87387" w:rsidRDefault="00DB337F" w:rsidP="00DB337F">
          <w:pPr>
            <w:pStyle w:val="E0E2C7A0C2704E65813F84A546B833A2"/>
          </w:pPr>
          <w:r w:rsidRPr="00473438">
            <w:rPr>
              <w:rStyle w:val="a3"/>
            </w:rPr>
            <w:t>Место для ввода текста.</w:t>
          </w:r>
        </w:p>
      </w:docPartBody>
    </w:docPart>
    <w:docPart>
      <w:docPartPr>
        <w:name w:val="D0EAB5A8516E4294814F52C805DCA242"/>
        <w:category>
          <w:name w:val="Общие"/>
          <w:gallery w:val="placeholder"/>
        </w:category>
        <w:types>
          <w:type w:val="bbPlcHdr"/>
        </w:types>
        <w:behaviors>
          <w:behavior w:val="content"/>
        </w:behaviors>
        <w:guid w:val="{1FBBD292-47C6-40A1-9B0A-1AD804380039}"/>
      </w:docPartPr>
      <w:docPartBody>
        <w:p w:rsidR="00B87387" w:rsidRDefault="00DB337F" w:rsidP="00DB337F">
          <w:pPr>
            <w:pStyle w:val="D0EAB5A8516E4294814F52C805DCA242"/>
          </w:pPr>
          <w:r w:rsidRPr="00473438">
            <w:rPr>
              <w:rStyle w:val="a3"/>
            </w:rPr>
            <w:t>Место для ввода текста.</w:t>
          </w:r>
        </w:p>
      </w:docPartBody>
    </w:docPart>
    <w:docPart>
      <w:docPartPr>
        <w:name w:val="C714D154CB06489990D00ADF16EF6B52"/>
        <w:category>
          <w:name w:val="Общие"/>
          <w:gallery w:val="placeholder"/>
        </w:category>
        <w:types>
          <w:type w:val="bbPlcHdr"/>
        </w:types>
        <w:behaviors>
          <w:behavior w:val="content"/>
        </w:behaviors>
        <w:guid w:val="{D6126005-85F9-4B99-A345-149D22EF06AC}"/>
      </w:docPartPr>
      <w:docPartBody>
        <w:p w:rsidR="00B87387" w:rsidRDefault="00DB337F" w:rsidP="00DB337F">
          <w:pPr>
            <w:pStyle w:val="C714D154CB06489990D00ADF16EF6B52"/>
          </w:pPr>
          <w:r w:rsidRPr="00473438">
            <w:rPr>
              <w:rStyle w:val="a3"/>
            </w:rPr>
            <w:t>Место для ввода текста.</w:t>
          </w:r>
        </w:p>
      </w:docPartBody>
    </w:docPart>
    <w:docPart>
      <w:docPartPr>
        <w:name w:val="65864EE9DE884187AE2921104C960E6C"/>
        <w:category>
          <w:name w:val="Общие"/>
          <w:gallery w:val="placeholder"/>
        </w:category>
        <w:types>
          <w:type w:val="bbPlcHdr"/>
        </w:types>
        <w:behaviors>
          <w:behavior w:val="content"/>
        </w:behaviors>
        <w:guid w:val="{04FB2FB2-D6E2-442F-B755-58E1FCE902C5}"/>
      </w:docPartPr>
      <w:docPartBody>
        <w:p w:rsidR="00B87387" w:rsidRDefault="00DB337F" w:rsidP="00DB337F">
          <w:pPr>
            <w:pStyle w:val="65864EE9DE884187AE2921104C960E6C"/>
          </w:pPr>
          <w:r w:rsidRPr="00473438">
            <w:rPr>
              <w:rStyle w:val="a3"/>
            </w:rPr>
            <w:t>Место для ввода текста.</w:t>
          </w:r>
        </w:p>
      </w:docPartBody>
    </w:docPart>
    <w:docPart>
      <w:docPartPr>
        <w:name w:val="0D3306C8CED54E8DB4B1F1FD7072CEF0"/>
        <w:category>
          <w:name w:val="Общие"/>
          <w:gallery w:val="placeholder"/>
        </w:category>
        <w:types>
          <w:type w:val="bbPlcHdr"/>
        </w:types>
        <w:behaviors>
          <w:behavior w:val="content"/>
        </w:behaviors>
        <w:guid w:val="{45BC4A49-9632-43CB-90B2-FC8E6E29808D}"/>
      </w:docPartPr>
      <w:docPartBody>
        <w:p w:rsidR="00B87387" w:rsidRDefault="00DB337F" w:rsidP="00DB337F">
          <w:pPr>
            <w:pStyle w:val="0D3306C8CED54E8DB4B1F1FD7072CEF0"/>
          </w:pPr>
          <w:r w:rsidRPr="00473438">
            <w:rPr>
              <w:rStyle w:val="a3"/>
            </w:rPr>
            <w:t>Место для ввода текста.</w:t>
          </w:r>
        </w:p>
      </w:docPartBody>
    </w:docPart>
    <w:docPart>
      <w:docPartPr>
        <w:name w:val="E4022FF832544CEC9153C1142250C539"/>
        <w:category>
          <w:name w:val="Общие"/>
          <w:gallery w:val="placeholder"/>
        </w:category>
        <w:types>
          <w:type w:val="bbPlcHdr"/>
        </w:types>
        <w:behaviors>
          <w:behavior w:val="content"/>
        </w:behaviors>
        <w:guid w:val="{A0D58AAA-8CDD-45A0-8633-1CC2ED61A3B0}"/>
      </w:docPartPr>
      <w:docPartBody>
        <w:p w:rsidR="00B87387" w:rsidRDefault="00DB337F" w:rsidP="00DB337F">
          <w:pPr>
            <w:pStyle w:val="E4022FF832544CEC9153C1142250C539"/>
          </w:pPr>
          <w:r w:rsidRPr="00473438">
            <w:rPr>
              <w:rStyle w:val="a3"/>
            </w:rPr>
            <w:t>Место для ввода текста.</w:t>
          </w:r>
        </w:p>
      </w:docPartBody>
    </w:docPart>
    <w:docPart>
      <w:docPartPr>
        <w:name w:val="56BDAE20E7574C31B048F07514643ACA"/>
        <w:category>
          <w:name w:val="Общие"/>
          <w:gallery w:val="placeholder"/>
        </w:category>
        <w:types>
          <w:type w:val="bbPlcHdr"/>
        </w:types>
        <w:behaviors>
          <w:behavior w:val="content"/>
        </w:behaviors>
        <w:guid w:val="{C0BC35CD-B354-4BF4-8F50-33992B310C34}"/>
      </w:docPartPr>
      <w:docPartBody>
        <w:p w:rsidR="00B87387" w:rsidRDefault="00DB337F" w:rsidP="00DB337F">
          <w:pPr>
            <w:pStyle w:val="56BDAE20E7574C31B048F07514643ACA"/>
          </w:pPr>
          <w:r w:rsidRPr="00473438">
            <w:rPr>
              <w:rStyle w:val="a3"/>
            </w:rPr>
            <w:t>Место для ввода текста.</w:t>
          </w:r>
        </w:p>
      </w:docPartBody>
    </w:docPart>
    <w:docPart>
      <w:docPartPr>
        <w:name w:val="DC7CA99BBAC14FEEBD8967F9579E15B0"/>
        <w:category>
          <w:name w:val="Общие"/>
          <w:gallery w:val="placeholder"/>
        </w:category>
        <w:types>
          <w:type w:val="bbPlcHdr"/>
        </w:types>
        <w:behaviors>
          <w:behavior w:val="content"/>
        </w:behaviors>
        <w:guid w:val="{DF35F5EC-0D70-4101-BF92-F56493D705E6}"/>
      </w:docPartPr>
      <w:docPartBody>
        <w:p w:rsidR="00B87387" w:rsidRDefault="00DB337F" w:rsidP="00DB337F">
          <w:pPr>
            <w:pStyle w:val="DC7CA99BBAC14FEEBD8967F9579E15B0"/>
          </w:pPr>
          <w:r w:rsidRPr="00473438">
            <w:rPr>
              <w:rStyle w:val="a3"/>
            </w:rPr>
            <w:t>Место для ввода текста.</w:t>
          </w:r>
        </w:p>
      </w:docPartBody>
    </w:docPart>
    <w:docPart>
      <w:docPartPr>
        <w:name w:val="21212EE509C94D6C860EC43D88BD56DA"/>
        <w:category>
          <w:name w:val="Общие"/>
          <w:gallery w:val="placeholder"/>
        </w:category>
        <w:types>
          <w:type w:val="bbPlcHdr"/>
        </w:types>
        <w:behaviors>
          <w:behavior w:val="content"/>
        </w:behaviors>
        <w:guid w:val="{85479358-4B8E-4494-8249-CBCD2766F3AB}"/>
      </w:docPartPr>
      <w:docPartBody>
        <w:p w:rsidR="00B87387" w:rsidRDefault="00DB337F" w:rsidP="00DB337F">
          <w:pPr>
            <w:pStyle w:val="21212EE509C94D6C860EC43D88BD56DA"/>
          </w:pPr>
          <w:r w:rsidRPr="00473438">
            <w:rPr>
              <w:rStyle w:val="a3"/>
            </w:rPr>
            <w:t>Место для ввода текста.</w:t>
          </w:r>
        </w:p>
      </w:docPartBody>
    </w:docPart>
    <w:docPart>
      <w:docPartPr>
        <w:name w:val="253A459AE2994A2D8B99FA82F20A6B3B"/>
        <w:category>
          <w:name w:val="Общие"/>
          <w:gallery w:val="placeholder"/>
        </w:category>
        <w:types>
          <w:type w:val="bbPlcHdr"/>
        </w:types>
        <w:behaviors>
          <w:behavior w:val="content"/>
        </w:behaviors>
        <w:guid w:val="{FD2C0541-262D-408F-9087-8E70B824991C}"/>
      </w:docPartPr>
      <w:docPartBody>
        <w:p w:rsidR="00B87387" w:rsidRDefault="00DB337F" w:rsidP="00DB337F">
          <w:pPr>
            <w:pStyle w:val="253A459AE2994A2D8B99FA82F20A6B3B"/>
          </w:pPr>
          <w:r w:rsidRPr="00473438">
            <w:rPr>
              <w:rStyle w:val="a3"/>
            </w:rPr>
            <w:t>Место для ввода текста.</w:t>
          </w:r>
        </w:p>
      </w:docPartBody>
    </w:docPart>
    <w:docPart>
      <w:docPartPr>
        <w:name w:val="F63D4B7329874300A9B7CD7640F56437"/>
        <w:category>
          <w:name w:val="Общие"/>
          <w:gallery w:val="placeholder"/>
        </w:category>
        <w:types>
          <w:type w:val="bbPlcHdr"/>
        </w:types>
        <w:behaviors>
          <w:behavior w:val="content"/>
        </w:behaviors>
        <w:guid w:val="{F32CD285-1371-4C0E-AA20-E904EB78E0C3}"/>
      </w:docPartPr>
      <w:docPartBody>
        <w:p w:rsidR="00B87387" w:rsidRDefault="00DB337F" w:rsidP="00DB337F">
          <w:pPr>
            <w:pStyle w:val="F63D4B7329874300A9B7CD7640F56437"/>
          </w:pPr>
          <w:r w:rsidRPr="00473438">
            <w:rPr>
              <w:rStyle w:val="a3"/>
            </w:rPr>
            <w:t>Место для ввода текста.</w:t>
          </w:r>
        </w:p>
      </w:docPartBody>
    </w:docPart>
    <w:docPart>
      <w:docPartPr>
        <w:name w:val="87BF231A5EFF415BA0ECB2E203047B36"/>
        <w:category>
          <w:name w:val="Общие"/>
          <w:gallery w:val="placeholder"/>
        </w:category>
        <w:types>
          <w:type w:val="bbPlcHdr"/>
        </w:types>
        <w:behaviors>
          <w:behavior w:val="content"/>
        </w:behaviors>
        <w:guid w:val="{EABC97C0-79A9-4CC1-B37D-3D3CE18DF2C2}"/>
      </w:docPartPr>
      <w:docPartBody>
        <w:p w:rsidR="00B87387" w:rsidRDefault="00DB337F" w:rsidP="00DB337F">
          <w:pPr>
            <w:pStyle w:val="87BF231A5EFF415BA0ECB2E203047B36"/>
          </w:pPr>
          <w:r w:rsidRPr="00473438">
            <w:rPr>
              <w:rStyle w:val="a3"/>
            </w:rPr>
            <w:t>Место для ввода текста.</w:t>
          </w:r>
        </w:p>
      </w:docPartBody>
    </w:docPart>
    <w:docPart>
      <w:docPartPr>
        <w:name w:val="E23FD35C8D6E4C81846F39346B8278F7"/>
        <w:category>
          <w:name w:val="Общие"/>
          <w:gallery w:val="placeholder"/>
        </w:category>
        <w:types>
          <w:type w:val="bbPlcHdr"/>
        </w:types>
        <w:behaviors>
          <w:behavior w:val="content"/>
        </w:behaviors>
        <w:guid w:val="{9281AE2C-B64C-4CF4-88E7-32AF8879D6C7}"/>
      </w:docPartPr>
      <w:docPartBody>
        <w:p w:rsidR="00B87387" w:rsidRDefault="00DB337F" w:rsidP="00DB337F">
          <w:pPr>
            <w:pStyle w:val="E23FD35C8D6E4C81846F39346B8278F7"/>
          </w:pPr>
          <w:r w:rsidRPr="00473438">
            <w:rPr>
              <w:rStyle w:val="a3"/>
            </w:rPr>
            <w:t>Место для ввода текста.</w:t>
          </w:r>
        </w:p>
      </w:docPartBody>
    </w:docPart>
    <w:docPart>
      <w:docPartPr>
        <w:name w:val="BF40849BF809475FB52BB161F37D51EC"/>
        <w:category>
          <w:name w:val="Общие"/>
          <w:gallery w:val="placeholder"/>
        </w:category>
        <w:types>
          <w:type w:val="bbPlcHdr"/>
        </w:types>
        <w:behaviors>
          <w:behavior w:val="content"/>
        </w:behaviors>
        <w:guid w:val="{04F126BD-AA9D-4D89-B052-4B2EECEA162C}"/>
      </w:docPartPr>
      <w:docPartBody>
        <w:p w:rsidR="00B87387" w:rsidRDefault="00DB337F" w:rsidP="00DB337F">
          <w:pPr>
            <w:pStyle w:val="BF40849BF809475FB52BB161F37D51EC"/>
          </w:pPr>
          <w:r w:rsidRPr="00473438">
            <w:rPr>
              <w:rStyle w:val="a3"/>
            </w:rPr>
            <w:t>Место для ввода текста.</w:t>
          </w:r>
        </w:p>
      </w:docPartBody>
    </w:docPart>
    <w:docPart>
      <w:docPartPr>
        <w:name w:val="7E02B96E1B46402F859928B72B962E98"/>
        <w:category>
          <w:name w:val="Общие"/>
          <w:gallery w:val="placeholder"/>
        </w:category>
        <w:types>
          <w:type w:val="bbPlcHdr"/>
        </w:types>
        <w:behaviors>
          <w:behavior w:val="content"/>
        </w:behaviors>
        <w:guid w:val="{7BC5EEC0-A4F1-4EB5-949C-43B05431E1EB}"/>
      </w:docPartPr>
      <w:docPartBody>
        <w:p w:rsidR="00B87387" w:rsidRDefault="00DB337F" w:rsidP="00DB337F">
          <w:pPr>
            <w:pStyle w:val="7E02B96E1B46402F859928B72B962E98"/>
          </w:pPr>
          <w:r w:rsidRPr="00473438">
            <w:rPr>
              <w:rStyle w:val="a3"/>
            </w:rPr>
            <w:t>Место для ввода текста.</w:t>
          </w:r>
        </w:p>
      </w:docPartBody>
    </w:docPart>
    <w:docPart>
      <w:docPartPr>
        <w:name w:val="7AF25F3FDF134477B546E050D611F6DC"/>
        <w:category>
          <w:name w:val="Общие"/>
          <w:gallery w:val="placeholder"/>
        </w:category>
        <w:types>
          <w:type w:val="bbPlcHdr"/>
        </w:types>
        <w:behaviors>
          <w:behavior w:val="content"/>
        </w:behaviors>
        <w:guid w:val="{BB731C6A-177B-41CB-8FD8-1CA3C68270A8}"/>
      </w:docPartPr>
      <w:docPartBody>
        <w:p w:rsidR="00B87387" w:rsidRDefault="00DB337F" w:rsidP="00DB337F">
          <w:pPr>
            <w:pStyle w:val="7AF25F3FDF134477B546E050D611F6DC"/>
          </w:pPr>
          <w:r w:rsidRPr="00473438">
            <w:rPr>
              <w:rStyle w:val="a3"/>
            </w:rPr>
            <w:t>Место для ввода текста.</w:t>
          </w:r>
        </w:p>
      </w:docPartBody>
    </w:docPart>
    <w:docPart>
      <w:docPartPr>
        <w:name w:val="A87B60D2F00A45CF97BFDA26008754D9"/>
        <w:category>
          <w:name w:val="Общие"/>
          <w:gallery w:val="placeholder"/>
        </w:category>
        <w:types>
          <w:type w:val="bbPlcHdr"/>
        </w:types>
        <w:behaviors>
          <w:behavior w:val="content"/>
        </w:behaviors>
        <w:guid w:val="{2F0B7FE3-95F8-4CEA-B123-A4A688635B85}"/>
      </w:docPartPr>
      <w:docPartBody>
        <w:p w:rsidR="00B87387" w:rsidRDefault="00DB337F" w:rsidP="00DB337F">
          <w:pPr>
            <w:pStyle w:val="A87B60D2F00A45CF97BFDA26008754D9"/>
          </w:pPr>
          <w:r w:rsidRPr="00473438">
            <w:rPr>
              <w:rStyle w:val="a3"/>
            </w:rPr>
            <w:t>Место для ввода текста.</w:t>
          </w:r>
        </w:p>
      </w:docPartBody>
    </w:docPart>
    <w:docPart>
      <w:docPartPr>
        <w:name w:val="F0E20CEBAE4A4EB49956E978176AB6C4"/>
        <w:category>
          <w:name w:val="Общие"/>
          <w:gallery w:val="placeholder"/>
        </w:category>
        <w:types>
          <w:type w:val="bbPlcHdr"/>
        </w:types>
        <w:behaviors>
          <w:behavior w:val="content"/>
        </w:behaviors>
        <w:guid w:val="{F3658713-5F6E-4DC0-81EE-9E4134986A35}"/>
      </w:docPartPr>
      <w:docPartBody>
        <w:p w:rsidR="00B87387" w:rsidRDefault="00DB337F" w:rsidP="00DB337F">
          <w:pPr>
            <w:pStyle w:val="F0E20CEBAE4A4EB49956E978176AB6C4"/>
          </w:pPr>
          <w:r w:rsidRPr="00473438">
            <w:rPr>
              <w:rStyle w:val="a3"/>
            </w:rPr>
            <w:t>Место для ввода текста.</w:t>
          </w:r>
        </w:p>
      </w:docPartBody>
    </w:docPart>
    <w:docPart>
      <w:docPartPr>
        <w:name w:val="F6B038E328BF4E0C97929504A8C8302C"/>
        <w:category>
          <w:name w:val="Общие"/>
          <w:gallery w:val="placeholder"/>
        </w:category>
        <w:types>
          <w:type w:val="bbPlcHdr"/>
        </w:types>
        <w:behaviors>
          <w:behavior w:val="content"/>
        </w:behaviors>
        <w:guid w:val="{3A0FCF72-241A-4CC3-9CFD-763D098F1AF5}"/>
      </w:docPartPr>
      <w:docPartBody>
        <w:p w:rsidR="00B87387" w:rsidRDefault="00DB337F" w:rsidP="00DB337F">
          <w:pPr>
            <w:pStyle w:val="F6B038E328BF4E0C97929504A8C8302C"/>
          </w:pPr>
          <w:r w:rsidRPr="00473438">
            <w:rPr>
              <w:rStyle w:val="a3"/>
            </w:rPr>
            <w:t>Место для ввода текста.</w:t>
          </w:r>
        </w:p>
      </w:docPartBody>
    </w:docPart>
    <w:docPart>
      <w:docPartPr>
        <w:name w:val="C8E72B7E1F174C80A55AD2ABBD0688EE"/>
        <w:category>
          <w:name w:val="Общие"/>
          <w:gallery w:val="placeholder"/>
        </w:category>
        <w:types>
          <w:type w:val="bbPlcHdr"/>
        </w:types>
        <w:behaviors>
          <w:behavior w:val="content"/>
        </w:behaviors>
        <w:guid w:val="{73988DF5-4E98-4C86-94F4-92AF7F0FF68C}"/>
      </w:docPartPr>
      <w:docPartBody>
        <w:p w:rsidR="00B87387" w:rsidRDefault="00DB337F" w:rsidP="00DB337F">
          <w:pPr>
            <w:pStyle w:val="C8E72B7E1F174C80A55AD2ABBD0688EE"/>
          </w:pPr>
          <w:r w:rsidRPr="00473438">
            <w:rPr>
              <w:rStyle w:val="a3"/>
            </w:rPr>
            <w:t>Место для ввода текста.</w:t>
          </w:r>
        </w:p>
      </w:docPartBody>
    </w:docPart>
    <w:docPart>
      <w:docPartPr>
        <w:name w:val="72071B17813A49B5AAC0CA163054EF56"/>
        <w:category>
          <w:name w:val="Общие"/>
          <w:gallery w:val="placeholder"/>
        </w:category>
        <w:types>
          <w:type w:val="bbPlcHdr"/>
        </w:types>
        <w:behaviors>
          <w:behavior w:val="content"/>
        </w:behaviors>
        <w:guid w:val="{67925050-9827-443E-9AAC-29DA668A33EC}"/>
      </w:docPartPr>
      <w:docPartBody>
        <w:p w:rsidR="00B87387" w:rsidRDefault="00DB337F" w:rsidP="00DB337F">
          <w:pPr>
            <w:pStyle w:val="72071B17813A49B5AAC0CA163054EF56"/>
          </w:pPr>
          <w:r w:rsidRPr="00473438">
            <w:rPr>
              <w:rStyle w:val="a3"/>
            </w:rPr>
            <w:t>Место для ввода текста.</w:t>
          </w:r>
        </w:p>
      </w:docPartBody>
    </w:docPart>
    <w:docPart>
      <w:docPartPr>
        <w:name w:val="5AE42A0A582A4FACB4DB5B2542EBB24F"/>
        <w:category>
          <w:name w:val="Общие"/>
          <w:gallery w:val="placeholder"/>
        </w:category>
        <w:types>
          <w:type w:val="bbPlcHdr"/>
        </w:types>
        <w:behaviors>
          <w:behavior w:val="content"/>
        </w:behaviors>
        <w:guid w:val="{ECFFDB4A-C6A1-4819-90BE-852A8987F90D}"/>
      </w:docPartPr>
      <w:docPartBody>
        <w:p w:rsidR="00B87387" w:rsidRDefault="00DB337F" w:rsidP="00DB337F">
          <w:pPr>
            <w:pStyle w:val="5AE42A0A582A4FACB4DB5B2542EBB24F"/>
          </w:pPr>
          <w:r w:rsidRPr="00473438">
            <w:rPr>
              <w:rStyle w:val="a3"/>
            </w:rPr>
            <w:t>Место для ввода текста.</w:t>
          </w:r>
        </w:p>
      </w:docPartBody>
    </w:docPart>
    <w:docPart>
      <w:docPartPr>
        <w:name w:val="C5A0ED019FB4443381BD2D46E86D36F1"/>
        <w:category>
          <w:name w:val="Общие"/>
          <w:gallery w:val="placeholder"/>
        </w:category>
        <w:types>
          <w:type w:val="bbPlcHdr"/>
        </w:types>
        <w:behaviors>
          <w:behavior w:val="content"/>
        </w:behaviors>
        <w:guid w:val="{9D56250C-D0C7-442D-8CBD-17D80B6F049C}"/>
      </w:docPartPr>
      <w:docPartBody>
        <w:p w:rsidR="00B87387" w:rsidRDefault="00DB337F" w:rsidP="00DB337F">
          <w:pPr>
            <w:pStyle w:val="C5A0ED019FB4443381BD2D46E86D36F1"/>
          </w:pPr>
          <w:r w:rsidRPr="00473438">
            <w:rPr>
              <w:rStyle w:val="a3"/>
            </w:rPr>
            <w:t>Место для ввода текста.</w:t>
          </w:r>
        </w:p>
      </w:docPartBody>
    </w:docPart>
    <w:docPart>
      <w:docPartPr>
        <w:name w:val="55261D047AD5478E9F056CBA90A0BBA3"/>
        <w:category>
          <w:name w:val="Общие"/>
          <w:gallery w:val="placeholder"/>
        </w:category>
        <w:types>
          <w:type w:val="bbPlcHdr"/>
        </w:types>
        <w:behaviors>
          <w:behavior w:val="content"/>
        </w:behaviors>
        <w:guid w:val="{FC4D466C-D30C-4363-A89D-BC186FE0BDED}"/>
      </w:docPartPr>
      <w:docPartBody>
        <w:p w:rsidR="00B87387" w:rsidRDefault="00DB337F" w:rsidP="00DB337F">
          <w:pPr>
            <w:pStyle w:val="55261D047AD5478E9F056CBA90A0BBA3"/>
          </w:pPr>
          <w:r w:rsidRPr="00473438">
            <w:rPr>
              <w:rStyle w:val="a3"/>
            </w:rPr>
            <w:t>Место для ввода текста.</w:t>
          </w:r>
        </w:p>
      </w:docPartBody>
    </w:docPart>
    <w:docPart>
      <w:docPartPr>
        <w:name w:val="C09E09DAF0D24E009B36ECC0DE7CC09E"/>
        <w:category>
          <w:name w:val="Общие"/>
          <w:gallery w:val="placeholder"/>
        </w:category>
        <w:types>
          <w:type w:val="bbPlcHdr"/>
        </w:types>
        <w:behaviors>
          <w:behavior w:val="content"/>
        </w:behaviors>
        <w:guid w:val="{C2938EE1-84CD-4467-A27B-6F2EE970C6DB}"/>
      </w:docPartPr>
      <w:docPartBody>
        <w:p w:rsidR="00B87387" w:rsidRDefault="00DB337F" w:rsidP="00DB337F">
          <w:pPr>
            <w:pStyle w:val="C09E09DAF0D24E009B36ECC0DE7CC09E"/>
          </w:pPr>
          <w:r w:rsidRPr="00473438">
            <w:rPr>
              <w:rStyle w:val="a3"/>
            </w:rPr>
            <w:t>Место для ввода текста.</w:t>
          </w:r>
        </w:p>
      </w:docPartBody>
    </w:docPart>
    <w:docPart>
      <w:docPartPr>
        <w:name w:val="332413F1E0C04B0C9918546FEBFAB699"/>
        <w:category>
          <w:name w:val="Общие"/>
          <w:gallery w:val="placeholder"/>
        </w:category>
        <w:types>
          <w:type w:val="bbPlcHdr"/>
        </w:types>
        <w:behaviors>
          <w:behavior w:val="content"/>
        </w:behaviors>
        <w:guid w:val="{94B4DB36-B6F8-4703-A939-6BAA0429DA9E}"/>
      </w:docPartPr>
      <w:docPartBody>
        <w:p w:rsidR="00B87387" w:rsidRDefault="00DB337F" w:rsidP="00DB337F">
          <w:pPr>
            <w:pStyle w:val="332413F1E0C04B0C9918546FEBFAB699"/>
          </w:pPr>
          <w:r w:rsidRPr="00473438">
            <w:rPr>
              <w:rStyle w:val="a3"/>
            </w:rPr>
            <w:t>Место для ввода текста.</w:t>
          </w:r>
        </w:p>
      </w:docPartBody>
    </w:docPart>
    <w:docPart>
      <w:docPartPr>
        <w:name w:val="42287482EF574642AD4797A86D665DB4"/>
        <w:category>
          <w:name w:val="Общие"/>
          <w:gallery w:val="placeholder"/>
        </w:category>
        <w:types>
          <w:type w:val="bbPlcHdr"/>
        </w:types>
        <w:behaviors>
          <w:behavior w:val="content"/>
        </w:behaviors>
        <w:guid w:val="{E4159C25-09B3-437D-91EA-20833C5E6F5A}"/>
      </w:docPartPr>
      <w:docPartBody>
        <w:p w:rsidR="00B87387" w:rsidRDefault="00DB337F" w:rsidP="00DB337F">
          <w:pPr>
            <w:pStyle w:val="42287482EF574642AD4797A86D665DB4"/>
          </w:pPr>
          <w:r w:rsidRPr="00473438">
            <w:rPr>
              <w:rStyle w:val="a3"/>
            </w:rPr>
            <w:t>Место для ввода текста.</w:t>
          </w:r>
        </w:p>
      </w:docPartBody>
    </w:docPart>
    <w:docPart>
      <w:docPartPr>
        <w:name w:val="C71A0FF54F224EBC9F0F32DCCE9BD3E6"/>
        <w:category>
          <w:name w:val="Общие"/>
          <w:gallery w:val="placeholder"/>
        </w:category>
        <w:types>
          <w:type w:val="bbPlcHdr"/>
        </w:types>
        <w:behaviors>
          <w:behavior w:val="content"/>
        </w:behaviors>
        <w:guid w:val="{AF72A684-C5E2-40BE-AD80-113C6355CB0E}"/>
      </w:docPartPr>
      <w:docPartBody>
        <w:p w:rsidR="00B87387" w:rsidRDefault="00DB337F" w:rsidP="00DB337F">
          <w:pPr>
            <w:pStyle w:val="C71A0FF54F224EBC9F0F32DCCE9BD3E6"/>
          </w:pPr>
          <w:r w:rsidRPr="00473438">
            <w:rPr>
              <w:rStyle w:val="a3"/>
            </w:rPr>
            <w:t>Место для ввода текста.</w:t>
          </w:r>
        </w:p>
      </w:docPartBody>
    </w:docPart>
    <w:docPart>
      <w:docPartPr>
        <w:name w:val="FF5E2D89D0EE4A3EAAB6088EBE449D4E"/>
        <w:category>
          <w:name w:val="Общие"/>
          <w:gallery w:val="placeholder"/>
        </w:category>
        <w:types>
          <w:type w:val="bbPlcHdr"/>
        </w:types>
        <w:behaviors>
          <w:behavior w:val="content"/>
        </w:behaviors>
        <w:guid w:val="{C375DF8F-9EF9-4CAC-AC09-271E6F1344AB}"/>
      </w:docPartPr>
      <w:docPartBody>
        <w:p w:rsidR="00B87387" w:rsidRDefault="00DB337F" w:rsidP="00DB337F">
          <w:pPr>
            <w:pStyle w:val="FF5E2D89D0EE4A3EAAB6088EBE449D4E"/>
          </w:pPr>
          <w:r w:rsidRPr="00473438">
            <w:rPr>
              <w:rStyle w:val="a3"/>
            </w:rPr>
            <w:t>Место для ввода текста.</w:t>
          </w:r>
        </w:p>
      </w:docPartBody>
    </w:docPart>
    <w:docPart>
      <w:docPartPr>
        <w:name w:val="E95FC880A85A42769AC85352FDB503AA"/>
        <w:category>
          <w:name w:val="Общие"/>
          <w:gallery w:val="placeholder"/>
        </w:category>
        <w:types>
          <w:type w:val="bbPlcHdr"/>
        </w:types>
        <w:behaviors>
          <w:behavior w:val="content"/>
        </w:behaviors>
        <w:guid w:val="{50A28384-A1FC-4732-8716-3838B1118C23}"/>
      </w:docPartPr>
      <w:docPartBody>
        <w:p w:rsidR="00B87387" w:rsidRDefault="00DB337F" w:rsidP="00DB337F">
          <w:pPr>
            <w:pStyle w:val="E95FC880A85A42769AC85352FDB503AA"/>
          </w:pPr>
          <w:r w:rsidRPr="00473438">
            <w:rPr>
              <w:rStyle w:val="a3"/>
            </w:rPr>
            <w:t>Место для ввода текста.</w:t>
          </w:r>
        </w:p>
      </w:docPartBody>
    </w:docPart>
    <w:docPart>
      <w:docPartPr>
        <w:name w:val="05C3989EE29E423E8DDA0C9F76B47262"/>
        <w:category>
          <w:name w:val="Общие"/>
          <w:gallery w:val="placeholder"/>
        </w:category>
        <w:types>
          <w:type w:val="bbPlcHdr"/>
        </w:types>
        <w:behaviors>
          <w:behavior w:val="content"/>
        </w:behaviors>
        <w:guid w:val="{47E738B4-4797-4D35-AEC0-9283BD7C4854}"/>
      </w:docPartPr>
      <w:docPartBody>
        <w:p w:rsidR="00B87387" w:rsidRDefault="00DB337F" w:rsidP="00DB337F">
          <w:pPr>
            <w:pStyle w:val="05C3989EE29E423E8DDA0C9F76B47262"/>
          </w:pPr>
          <w:r w:rsidRPr="00473438">
            <w:rPr>
              <w:rStyle w:val="a3"/>
            </w:rPr>
            <w:t>Место для ввода текста.</w:t>
          </w:r>
        </w:p>
      </w:docPartBody>
    </w:docPart>
    <w:docPart>
      <w:docPartPr>
        <w:name w:val="7937D90682904226A27036B9A516653D"/>
        <w:category>
          <w:name w:val="Общие"/>
          <w:gallery w:val="placeholder"/>
        </w:category>
        <w:types>
          <w:type w:val="bbPlcHdr"/>
        </w:types>
        <w:behaviors>
          <w:behavior w:val="content"/>
        </w:behaviors>
        <w:guid w:val="{4142523F-C301-4268-A399-FC669B1AFBB6}"/>
      </w:docPartPr>
      <w:docPartBody>
        <w:p w:rsidR="00B87387" w:rsidRDefault="00DB337F" w:rsidP="00DB337F">
          <w:pPr>
            <w:pStyle w:val="7937D90682904226A27036B9A516653D"/>
          </w:pPr>
          <w:r w:rsidRPr="00473438">
            <w:rPr>
              <w:rStyle w:val="a3"/>
            </w:rPr>
            <w:t>Место для ввода текста.</w:t>
          </w:r>
        </w:p>
      </w:docPartBody>
    </w:docPart>
    <w:docPart>
      <w:docPartPr>
        <w:name w:val="DB3BA896B8DE4EDBA2CE19A41E61732A"/>
        <w:category>
          <w:name w:val="Общие"/>
          <w:gallery w:val="placeholder"/>
        </w:category>
        <w:types>
          <w:type w:val="bbPlcHdr"/>
        </w:types>
        <w:behaviors>
          <w:behavior w:val="content"/>
        </w:behaviors>
        <w:guid w:val="{1F4590C3-3867-45B7-BAF1-6DF59B84EB15}"/>
      </w:docPartPr>
      <w:docPartBody>
        <w:p w:rsidR="00B87387" w:rsidRDefault="00DB337F" w:rsidP="00DB337F">
          <w:pPr>
            <w:pStyle w:val="DB3BA896B8DE4EDBA2CE19A41E61732A"/>
          </w:pPr>
          <w:r w:rsidRPr="00473438">
            <w:rPr>
              <w:rStyle w:val="a3"/>
            </w:rPr>
            <w:t>Место для ввода текста.</w:t>
          </w:r>
        </w:p>
      </w:docPartBody>
    </w:docPart>
    <w:docPart>
      <w:docPartPr>
        <w:name w:val="2BF19AF5EFC04E25BAE2A55D676EAAC5"/>
        <w:category>
          <w:name w:val="Общие"/>
          <w:gallery w:val="placeholder"/>
        </w:category>
        <w:types>
          <w:type w:val="bbPlcHdr"/>
        </w:types>
        <w:behaviors>
          <w:behavior w:val="content"/>
        </w:behaviors>
        <w:guid w:val="{ADB45EC6-83E6-42C4-9F9D-89C50BCE634A}"/>
      </w:docPartPr>
      <w:docPartBody>
        <w:p w:rsidR="00B87387" w:rsidRDefault="00DB337F" w:rsidP="00DB337F">
          <w:pPr>
            <w:pStyle w:val="2BF19AF5EFC04E25BAE2A55D676EAAC5"/>
          </w:pPr>
          <w:r w:rsidRPr="00473438">
            <w:rPr>
              <w:rStyle w:val="a3"/>
            </w:rPr>
            <w:t>Место для ввода текста.</w:t>
          </w:r>
        </w:p>
      </w:docPartBody>
    </w:docPart>
    <w:docPart>
      <w:docPartPr>
        <w:name w:val="5BF87002E4DF42DE9C6735D5E7B608AD"/>
        <w:category>
          <w:name w:val="Общие"/>
          <w:gallery w:val="placeholder"/>
        </w:category>
        <w:types>
          <w:type w:val="bbPlcHdr"/>
        </w:types>
        <w:behaviors>
          <w:behavior w:val="content"/>
        </w:behaviors>
        <w:guid w:val="{8D4E5A93-65DA-41CE-BF4D-168C115C0C8A}"/>
      </w:docPartPr>
      <w:docPartBody>
        <w:p w:rsidR="00B87387" w:rsidRDefault="00DB337F" w:rsidP="00DB337F">
          <w:pPr>
            <w:pStyle w:val="5BF87002E4DF42DE9C6735D5E7B608AD"/>
          </w:pPr>
          <w:r w:rsidRPr="00473438">
            <w:rPr>
              <w:rStyle w:val="a3"/>
            </w:rPr>
            <w:t>Место для ввода текста.</w:t>
          </w:r>
        </w:p>
      </w:docPartBody>
    </w:docPart>
    <w:docPart>
      <w:docPartPr>
        <w:name w:val="DDADCA907C6B426AA0C4B7455ED7C918"/>
        <w:category>
          <w:name w:val="Общие"/>
          <w:gallery w:val="placeholder"/>
        </w:category>
        <w:types>
          <w:type w:val="bbPlcHdr"/>
        </w:types>
        <w:behaviors>
          <w:behavior w:val="content"/>
        </w:behaviors>
        <w:guid w:val="{7A1DD600-E067-4F5C-8579-F596582F8F4D}"/>
      </w:docPartPr>
      <w:docPartBody>
        <w:p w:rsidR="00B87387" w:rsidRDefault="00DB337F" w:rsidP="00DB337F">
          <w:pPr>
            <w:pStyle w:val="DDADCA907C6B426AA0C4B7455ED7C918"/>
          </w:pPr>
          <w:r w:rsidRPr="00473438">
            <w:rPr>
              <w:rStyle w:val="a3"/>
            </w:rPr>
            <w:t>Место для ввода текста.</w:t>
          </w:r>
        </w:p>
      </w:docPartBody>
    </w:docPart>
    <w:docPart>
      <w:docPartPr>
        <w:name w:val="D1E2B5553FDF4C2785BCF745EA2E10F4"/>
        <w:category>
          <w:name w:val="Общие"/>
          <w:gallery w:val="placeholder"/>
        </w:category>
        <w:types>
          <w:type w:val="bbPlcHdr"/>
        </w:types>
        <w:behaviors>
          <w:behavior w:val="content"/>
        </w:behaviors>
        <w:guid w:val="{080D7D16-616B-4771-9B57-114F6B6AD93F}"/>
      </w:docPartPr>
      <w:docPartBody>
        <w:p w:rsidR="00B87387" w:rsidRDefault="00DB337F" w:rsidP="00DB337F">
          <w:pPr>
            <w:pStyle w:val="D1E2B5553FDF4C2785BCF745EA2E10F4"/>
          </w:pPr>
          <w:r w:rsidRPr="00473438">
            <w:rPr>
              <w:rStyle w:val="a3"/>
            </w:rPr>
            <w:t>Место для ввода текста.</w:t>
          </w:r>
        </w:p>
      </w:docPartBody>
    </w:docPart>
    <w:docPart>
      <w:docPartPr>
        <w:name w:val="D8F6D9E9437A4A618072D2E9F364CAA0"/>
        <w:category>
          <w:name w:val="Общие"/>
          <w:gallery w:val="placeholder"/>
        </w:category>
        <w:types>
          <w:type w:val="bbPlcHdr"/>
        </w:types>
        <w:behaviors>
          <w:behavior w:val="content"/>
        </w:behaviors>
        <w:guid w:val="{5D53B025-FA07-4082-A376-A4C0F14FE0A7}"/>
      </w:docPartPr>
      <w:docPartBody>
        <w:p w:rsidR="00B87387" w:rsidRDefault="00DB337F" w:rsidP="00DB337F">
          <w:pPr>
            <w:pStyle w:val="D8F6D9E9437A4A618072D2E9F364CAA0"/>
          </w:pPr>
          <w:r w:rsidRPr="00473438">
            <w:rPr>
              <w:rStyle w:val="a3"/>
            </w:rPr>
            <w:t>Место для ввода текста.</w:t>
          </w:r>
        </w:p>
      </w:docPartBody>
    </w:docPart>
    <w:docPart>
      <w:docPartPr>
        <w:name w:val="20E63E530CC9423DA2982FC5DAFF1155"/>
        <w:category>
          <w:name w:val="Общие"/>
          <w:gallery w:val="placeholder"/>
        </w:category>
        <w:types>
          <w:type w:val="bbPlcHdr"/>
        </w:types>
        <w:behaviors>
          <w:behavior w:val="content"/>
        </w:behaviors>
        <w:guid w:val="{ECC536C8-DDB6-466D-885E-9E7712F8CC02}"/>
      </w:docPartPr>
      <w:docPartBody>
        <w:p w:rsidR="00B87387" w:rsidRDefault="00DB337F" w:rsidP="00DB337F">
          <w:pPr>
            <w:pStyle w:val="20E63E530CC9423DA2982FC5DAFF1155"/>
          </w:pPr>
          <w:r w:rsidRPr="00473438">
            <w:rPr>
              <w:rStyle w:val="a3"/>
            </w:rPr>
            <w:t>Место для ввода текста.</w:t>
          </w:r>
        </w:p>
      </w:docPartBody>
    </w:docPart>
    <w:docPart>
      <w:docPartPr>
        <w:name w:val="59A78B0B076C4B829D49F37CB54AA36F"/>
        <w:category>
          <w:name w:val="Общие"/>
          <w:gallery w:val="placeholder"/>
        </w:category>
        <w:types>
          <w:type w:val="bbPlcHdr"/>
        </w:types>
        <w:behaviors>
          <w:behavior w:val="content"/>
        </w:behaviors>
        <w:guid w:val="{4523A7CF-928A-47C4-884C-244C4296DD10}"/>
      </w:docPartPr>
      <w:docPartBody>
        <w:p w:rsidR="00B87387" w:rsidRDefault="00DB337F" w:rsidP="00DB337F">
          <w:pPr>
            <w:pStyle w:val="59A78B0B076C4B829D49F37CB54AA36F"/>
          </w:pPr>
          <w:r w:rsidRPr="00473438">
            <w:rPr>
              <w:rStyle w:val="a3"/>
            </w:rPr>
            <w:t>Место для ввода текста.</w:t>
          </w:r>
        </w:p>
      </w:docPartBody>
    </w:docPart>
    <w:docPart>
      <w:docPartPr>
        <w:name w:val="AD94E028C85E4FE5BF07DA6D509DEC45"/>
        <w:category>
          <w:name w:val="Общие"/>
          <w:gallery w:val="placeholder"/>
        </w:category>
        <w:types>
          <w:type w:val="bbPlcHdr"/>
        </w:types>
        <w:behaviors>
          <w:behavior w:val="content"/>
        </w:behaviors>
        <w:guid w:val="{6C743C40-5EBE-45B7-AF35-2E73D1B68B12}"/>
      </w:docPartPr>
      <w:docPartBody>
        <w:p w:rsidR="00E50BED" w:rsidRDefault="00B87387" w:rsidP="00B87387">
          <w:pPr>
            <w:pStyle w:val="AD94E028C85E4FE5BF07DA6D509DEC45"/>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7F"/>
    <w:rsid w:val="00113FAD"/>
    <w:rsid w:val="00143E72"/>
    <w:rsid w:val="002D6C77"/>
    <w:rsid w:val="00521A8B"/>
    <w:rsid w:val="007029E1"/>
    <w:rsid w:val="0071792E"/>
    <w:rsid w:val="00AD6A9A"/>
    <w:rsid w:val="00B87387"/>
    <w:rsid w:val="00CF6D56"/>
    <w:rsid w:val="00D3548B"/>
    <w:rsid w:val="00DB337F"/>
    <w:rsid w:val="00E50BED"/>
    <w:rsid w:val="00FC2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7387"/>
    <w:rPr>
      <w:color w:val="808080"/>
    </w:rPr>
  </w:style>
  <w:style w:type="paragraph" w:customStyle="1" w:styleId="7621B27D1BA740E9AB4027D0C5DE63FB">
    <w:name w:val="7621B27D1BA740E9AB4027D0C5DE63FB"/>
    <w:rsid w:val="00DB337F"/>
  </w:style>
  <w:style w:type="paragraph" w:customStyle="1" w:styleId="A0B5E9E5D73C4137A7629FC4786AEC17">
    <w:name w:val="A0B5E9E5D73C4137A7629FC4786AEC17"/>
    <w:rsid w:val="00DB337F"/>
  </w:style>
  <w:style w:type="paragraph" w:customStyle="1" w:styleId="37BA661970FB46A3BCC9AEDC67E5B5C7">
    <w:name w:val="37BA661970FB46A3BCC9AEDC67E5B5C7"/>
    <w:rsid w:val="00DB337F"/>
  </w:style>
  <w:style w:type="paragraph" w:customStyle="1" w:styleId="C4E774FE56534C60A3C694FC17FFBD43">
    <w:name w:val="C4E774FE56534C60A3C694FC17FFBD43"/>
    <w:rsid w:val="00DB337F"/>
  </w:style>
  <w:style w:type="paragraph" w:customStyle="1" w:styleId="8CAC09D3DE3348AC829AA069CDBB2A5D">
    <w:name w:val="8CAC09D3DE3348AC829AA069CDBB2A5D"/>
    <w:rsid w:val="00DB337F"/>
  </w:style>
  <w:style w:type="paragraph" w:customStyle="1" w:styleId="C01A8E6F835D44B686D506FB5A86ED8F">
    <w:name w:val="C01A8E6F835D44B686D506FB5A86ED8F"/>
    <w:rsid w:val="00DB337F"/>
  </w:style>
  <w:style w:type="paragraph" w:customStyle="1" w:styleId="FAFFB0FD87354E9D9217B90AFEA842F1">
    <w:name w:val="FAFFB0FD87354E9D9217B90AFEA842F1"/>
    <w:rsid w:val="00DB337F"/>
  </w:style>
  <w:style w:type="paragraph" w:customStyle="1" w:styleId="2BE57205EAE648099648334BE32E76DB">
    <w:name w:val="2BE57205EAE648099648334BE32E76DB"/>
    <w:rsid w:val="00DB337F"/>
  </w:style>
  <w:style w:type="paragraph" w:customStyle="1" w:styleId="5321AD01AFA941FD90132AF9E9B78394">
    <w:name w:val="5321AD01AFA941FD90132AF9E9B78394"/>
    <w:rsid w:val="00DB337F"/>
  </w:style>
  <w:style w:type="paragraph" w:customStyle="1" w:styleId="7E9D697BEF49407F876FF5E62D41393A">
    <w:name w:val="7E9D697BEF49407F876FF5E62D41393A"/>
    <w:rsid w:val="00DB337F"/>
  </w:style>
  <w:style w:type="paragraph" w:customStyle="1" w:styleId="5C79E21C238B4E2580DE248F1B88286E">
    <w:name w:val="5C79E21C238B4E2580DE248F1B88286E"/>
    <w:rsid w:val="00DB337F"/>
  </w:style>
  <w:style w:type="paragraph" w:customStyle="1" w:styleId="AD052B2F5C5A4C78B35844DD62056347">
    <w:name w:val="AD052B2F5C5A4C78B35844DD62056347"/>
    <w:rsid w:val="00DB337F"/>
  </w:style>
  <w:style w:type="paragraph" w:customStyle="1" w:styleId="700753F87B514573B91A0B97D3B63578">
    <w:name w:val="700753F87B514573B91A0B97D3B63578"/>
    <w:rsid w:val="00DB337F"/>
  </w:style>
  <w:style w:type="paragraph" w:customStyle="1" w:styleId="C65F0DB4AE2541769B075FA8033C7F35">
    <w:name w:val="C65F0DB4AE2541769B075FA8033C7F35"/>
    <w:rsid w:val="00DB337F"/>
  </w:style>
  <w:style w:type="paragraph" w:customStyle="1" w:styleId="E89732913C8B46BD8D47749F273FCFCE">
    <w:name w:val="E89732913C8B46BD8D47749F273FCFCE"/>
    <w:rsid w:val="00DB337F"/>
  </w:style>
  <w:style w:type="paragraph" w:customStyle="1" w:styleId="95E421F11B394187A414A7EBE8948BCD">
    <w:name w:val="95E421F11B394187A414A7EBE8948BCD"/>
    <w:rsid w:val="00DB337F"/>
  </w:style>
  <w:style w:type="paragraph" w:customStyle="1" w:styleId="31E0C391D0444160B97489D2209AAD76">
    <w:name w:val="31E0C391D0444160B97489D2209AAD76"/>
    <w:rsid w:val="00DB337F"/>
  </w:style>
  <w:style w:type="paragraph" w:customStyle="1" w:styleId="E2E7DAA6514446EAB99B388DDAFF1712">
    <w:name w:val="E2E7DAA6514446EAB99B388DDAFF1712"/>
    <w:rsid w:val="00DB337F"/>
  </w:style>
  <w:style w:type="paragraph" w:customStyle="1" w:styleId="6B4982F3726B4412A611208286BB7CE7">
    <w:name w:val="6B4982F3726B4412A611208286BB7CE7"/>
    <w:rsid w:val="00DB337F"/>
  </w:style>
  <w:style w:type="paragraph" w:customStyle="1" w:styleId="DA0B0FCFE52C4C17BC65258FD58AFCDD">
    <w:name w:val="DA0B0FCFE52C4C17BC65258FD58AFCDD"/>
    <w:rsid w:val="00DB337F"/>
  </w:style>
  <w:style w:type="paragraph" w:customStyle="1" w:styleId="D966646394044D24B25BB079801E2BDC">
    <w:name w:val="D966646394044D24B25BB079801E2BDC"/>
    <w:rsid w:val="00DB337F"/>
  </w:style>
  <w:style w:type="paragraph" w:customStyle="1" w:styleId="7E5AA2105158443EB546C4109F9A6B45">
    <w:name w:val="7E5AA2105158443EB546C4109F9A6B45"/>
    <w:rsid w:val="00DB337F"/>
  </w:style>
  <w:style w:type="paragraph" w:customStyle="1" w:styleId="B029F7E410FE48AEB6D9230B4E6C1D86">
    <w:name w:val="B029F7E410FE48AEB6D9230B4E6C1D86"/>
    <w:rsid w:val="00DB337F"/>
  </w:style>
  <w:style w:type="paragraph" w:customStyle="1" w:styleId="5A23A352638642E8AFFC056F07A2EC73">
    <w:name w:val="5A23A352638642E8AFFC056F07A2EC73"/>
    <w:rsid w:val="00DB337F"/>
  </w:style>
  <w:style w:type="paragraph" w:customStyle="1" w:styleId="492F77D8768D42EEB030C5A264A6C46E">
    <w:name w:val="492F77D8768D42EEB030C5A264A6C46E"/>
    <w:rsid w:val="00DB337F"/>
  </w:style>
  <w:style w:type="paragraph" w:customStyle="1" w:styleId="E56B446E86774253A8C25633FA56C7D7">
    <w:name w:val="E56B446E86774253A8C25633FA56C7D7"/>
    <w:rsid w:val="00DB337F"/>
  </w:style>
  <w:style w:type="paragraph" w:customStyle="1" w:styleId="BC0613FE47094BEBACD66357974D061E">
    <w:name w:val="BC0613FE47094BEBACD66357974D061E"/>
    <w:rsid w:val="00DB337F"/>
  </w:style>
  <w:style w:type="paragraph" w:customStyle="1" w:styleId="426C35D8F3DE4CD489D4FA05ED956594">
    <w:name w:val="426C35D8F3DE4CD489D4FA05ED956594"/>
    <w:rsid w:val="00DB337F"/>
  </w:style>
  <w:style w:type="paragraph" w:customStyle="1" w:styleId="51CC58E20C804804BD7E99FB3756F746">
    <w:name w:val="51CC58E20C804804BD7E99FB3756F746"/>
    <w:rsid w:val="00DB337F"/>
  </w:style>
  <w:style w:type="paragraph" w:customStyle="1" w:styleId="B7F25D30F71D47A5A9D418C183F90528">
    <w:name w:val="B7F25D30F71D47A5A9D418C183F90528"/>
    <w:rsid w:val="00DB337F"/>
  </w:style>
  <w:style w:type="paragraph" w:customStyle="1" w:styleId="6E58C9BA100D424F943952A33E3EC167">
    <w:name w:val="6E58C9BA100D424F943952A33E3EC167"/>
    <w:rsid w:val="00DB337F"/>
  </w:style>
  <w:style w:type="paragraph" w:customStyle="1" w:styleId="0F8E3F5E63B74ABC9BDA31A8F785D4D6">
    <w:name w:val="0F8E3F5E63B74ABC9BDA31A8F785D4D6"/>
    <w:rsid w:val="00DB337F"/>
  </w:style>
  <w:style w:type="paragraph" w:customStyle="1" w:styleId="3AC1E7774D0A4940AF5A1D1395FE12D9">
    <w:name w:val="3AC1E7774D0A4940AF5A1D1395FE12D9"/>
    <w:rsid w:val="00DB337F"/>
  </w:style>
  <w:style w:type="paragraph" w:customStyle="1" w:styleId="E2833230BE364B069CE38282B3A099FA">
    <w:name w:val="E2833230BE364B069CE38282B3A099FA"/>
    <w:rsid w:val="00DB337F"/>
  </w:style>
  <w:style w:type="paragraph" w:customStyle="1" w:styleId="95E3AAEBCD6E4C69BD525C2CF2F7E323">
    <w:name w:val="95E3AAEBCD6E4C69BD525C2CF2F7E323"/>
    <w:rsid w:val="00DB337F"/>
  </w:style>
  <w:style w:type="paragraph" w:customStyle="1" w:styleId="3A365DC9F7CC4CAE9482D697BC0BE3BF">
    <w:name w:val="3A365DC9F7CC4CAE9482D697BC0BE3BF"/>
    <w:rsid w:val="00DB337F"/>
  </w:style>
  <w:style w:type="paragraph" w:customStyle="1" w:styleId="B2B769D09E9B49A28E6AFA83E120C495">
    <w:name w:val="B2B769D09E9B49A28E6AFA83E120C495"/>
    <w:rsid w:val="00DB337F"/>
  </w:style>
  <w:style w:type="paragraph" w:customStyle="1" w:styleId="E258C6DE9328467EB0132B14C85D4F54">
    <w:name w:val="E258C6DE9328467EB0132B14C85D4F54"/>
    <w:rsid w:val="00DB337F"/>
  </w:style>
  <w:style w:type="paragraph" w:customStyle="1" w:styleId="4097FB254DF145AA9B1F5369D07D9FEC">
    <w:name w:val="4097FB254DF145AA9B1F5369D07D9FEC"/>
    <w:rsid w:val="00DB337F"/>
  </w:style>
  <w:style w:type="paragraph" w:customStyle="1" w:styleId="EC1F80A48FFC4D4995B4342375747818">
    <w:name w:val="EC1F80A48FFC4D4995B4342375747818"/>
    <w:rsid w:val="00DB337F"/>
  </w:style>
  <w:style w:type="paragraph" w:customStyle="1" w:styleId="28CB95E98BCC45F081AF2CE5208B298D">
    <w:name w:val="28CB95E98BCC45F081AF2CE5208B298D"/>
    <w:rsid w:val="00DB337F"/>
  </w:style>
  <w:style w:type="paragraph" w:customStyle="1" w:styleId="539765701FE142728AD87890478A09E9">
    <w:name w:val="539765701FE142728AD87890478A09E9"/>
    <w:rsid w:val="00DB337F"/>
  </w:style>
  <w:style w:type="paragraph" w:customStyle="1" w:styleId="B95F9E1EF71D4AB1A66CEFB438B6CF43">
    <w:name w:val="B95F9E1EF71D4AB1A66CEFB438B6CF43"/>
    <w:rsid w:val="00DB337F"/>
  </w:style>
  <w:style w:type="paragraph" w:customStyle="1" w:styleId="6D9843CB8E2C48859D9188F36E2EF2C5">
    <w:name w:val="6D9843CB8E2C48859D9188F36E2EF2C5"/>
    <w:rsid w:val="00DB337F"/>
  </w:style>
  <w:style w:type="paragraph" w:customStyle="1" w:styleId="07520361601D4D2E93D0F884433A886B">
    <w:name w:val="07520361601D4D2E93D0F884433A886B"/>
    <w:rsid w:val="00DB337F"/>
  </w:style>
  <w:style w:type="paragraph" w:customStyle="1" w:styleId="34953FFE8AC348548AB460395200A657">
    <w:name w:val="34953FFE8AC348548AB460395200A657"/>
    <w:rsid w:val="00DB337F"/>
  </w:style>
  <w:style w:type="paragraph" w:customStyle="1" w:styleId="92BA13489EE043BABA5710D43C1CF34B">
    <w:name w:val="92BA13489EE043BABA5710D43C1CF34B"/>
    <w:rsid w:val="00DB337F"/>
  </w:style>
  <w:style w:type="paragraph" w:customStyle="1" w:styleId="AB2605DE84754AF9866C57E788B2CCC2">
    <w:name w:val="AB2605DE84754AF9866C57E788B2CCC2"/>
    <w:rsid w:val="00DB337F"/>
  </w:style>
  <w:style w:type="paragraph" w:customStyle="1" w:styleId="8282FE99759D405A983FDC190FC3FE1D">
    <w:name w:val="8282FE99759D405A983FDC190FC3FE1D"/>
    <w:rsid w:val="00DB337F"/>
  </w:style>
  <w:style w:type="paragraph" w:customStyle="1" w:styleId="016FB15FB997439EAABC54C52180DD8C">
    <w:name w:val="016FB15FB997439EAABC54C52180DD8C"/>
    <w:rsid w:val="00DB337F"/>
  </w:style>
  <w:style w:type="paragraph" w:customStyle="1" w:styleId="AF34F9BC741E41B483FF2C7B6B4597FA">
    <w:name w:val="AF34F9BC741E41B483FF2C7B6B4597FA"/>
    <w:rsid w:val="00DB337F"/>
  </w:style>
  <w:style w:type="paragraph" w:customStyle="1" w:styleId="2BC7F482666A4BE89E3BAEDFDFBB18C8">
    <w:name w:val="2BC7F482666A4BE89E3BAEDFDFBB18C8"/>
    <w:rsid w:val="00DB337F"/>
  </w:style>
  <w:style w:type="paragraph" w:customStyle="1" w:styleId="D47DCCB67BC54E25BBD5F9E524C31A89">
    <w:name w:val="D47DCCB67BC54E25BBD5F9E524C31A89"/>
    <w:rsid w:val="00DB337F"/>
  </w:style>
  <w:style w:type="paragraph" w:customStyle="1" w:styleId="310F9C6A62954F77B801B9F8F4FEB00B">
    <w:name w:val="310F9C6A62954F77B801B9F8F4FEB00B"/>
    <w:rsid w:val="00DB337F"/>
  </w:style>
  <w:style w:type="paragraph" w:customStyle="1" w:styleId="8DE125D1B218413191B9919AE38304A0">
    <w:name w:val="8DE125D1B218413191B9919AE38304A0"/>
    <w:rsid w:val="00DB337F"/>
  </w:style>
  <w:style w:type="paragraph" w:customStyle="1" w:styleId="2CC27EBE16F84FE9B2427C0C0D984033">
    <w:name w:val="2CC27EBE16F84FE9B2427C0C0D984033"/>
    <w:rsid w:val="00DB337F"/>
  </w:style>
  <w:style w:type="paragraph" w:customStyle="1" w:styleId="4F1D1AE4C9BC45AC98CD4C45AA5D99AB">
    <w:name w:val="4F1D1AE4C9BC45AC98CD4C45AA5D99AB"/>
    <w:rsid w:val="00DB337F"/>
  </w:style>
  <w:style w:type="paragraph" w:customStyle="1" w:styleId="F0481A966AE24B94B473108575901702">
    <w:name w:val="F0481A966AE24B94B473108575901702"/>
    <w:rsid w:val="00DB337F"/>
  </w:style>
  <w:style w:type="paragraph" w:customStyle="1" w:styleId="59E350C260F6489C8CCDC0BAF9935164">
    <w:name w:val="59E350C260F6489C8CCDC0BAF9935164"/>
    <w:rsid w:val="00DB337F"/>
  </w:style>
  <w:style w:type="paragraph" w:customStyle="1" w:styleId="9332A7D69C744968801D6155FBFAD306">
    <w:name w:val="9332A7D69C744968801D6155FBFAD306"/>
    <w:rsid w:val="00DB337F"/>
  </w:style>
  <w:style w:type="paragraph" w:customStyle="1" w:styleId="85BD29E1EEF14E8AB29AE6C724D17C74">
    <w:name w:val="85BD29E1EEF14E8AB29AE6C724D17C74"/>
    <w:rsid w:val="00DB337F"/>
  </w:style>
  <w:style w:type="paragraph" w:customStyle="1" w:styleId="1DD375BB74DE4F508ABD2651678AA059">
    <w:name w:val="1DD375BB74DE4F508ABD2651678AA059"/>
    <w:rsid w:val="00DB337F"/>
  </w:style>
  <w:style w:type="paragraph" w:customStyle="1" w:styleId="DF93B14C2504493980D53F56F87095B0">
    <w:name w:val="DF93B14C2504493980D53F56F87095B0"/>
    <w:rsid w:val="00DB337F"/>
  </w:style>
  <w:style w:type="paragraph" w:customStyle="1" w:styleId="0AD8C4285AAC4505A900C227D5AAD781">
    <w:name w:val="0AD8C4285AAC4505A900C227D5AAD781"/>
    <w:rsid w:val="00DB337F"/>
  </w:style>
  <w:style w:type="paragraph" w:customStyle="1" w:styleId="E0A7191174764B18BDB0E74573A54305">
    <w:name w:val="E0A7191174764B18BDB0E74573A54305"/>
    <w:rsid w:val="00DB337F"/>
  </w:style>
  <w:style w:type="paragraph" w:customStyle="1" w:styleId="4830F5C386834F50901FD733DDC001B9">
    <w:name w:val="4830F5C386834F50901FD733DDC001B9"/>
    <w:rsid w:val="00DB337F"/>
  </w:style>
  <w:style w:type="paragraph" w:customStyle="1" w:styleId="9039474AB64C43B9BAE9F0AC45E51A0D">
    <w:name w:val="9039474AB64C43B9BAE9F0AC45E51A0D"/>
    <w:rsid w:val="00DB337F"/>
  </w:style>
  <w:style w:type="paragraph" w:customStyle="1" w:styleId="A0F7AB83C99340008C1544D05C76C527">
    <w:name w:val="A0F7AB83C99340008C1544D05C76C527"/>
    <w:rsid w:val="00DB337F"/>
  </w:style>
  <w:style w:type="paragraph" w:customStyle="1" w:styleId="6C2400C117A0486D910B41B333D985D4">
    <w:name w:val="6C2400C117A0486D910B41B333D985D4"/>
    <w:rsid w:val="00DB337F"/>
  </w:style>
  <w:style w:type="paragraph" w:customStyle="1" w:styleId="11E9D4CD56DD47A39D1E75DFA8E283D1">
    <w:name w:val="11E9D4CD56DD47A39D1E75DFA8E283D1"/>
    <w:rsid w:val="00DB337F"/>
  </w:style>
  <w:style w:type="paragraph" w:customStyle="1" w:styleId="5CB0AF880CB34AAEAC49E4C5CCC67C21">
    <w:name w:val="5CB0AF880CB34AAEAC49E4C5CCC67C21"/>
    <w:rsid w:val="00DB337F"/>
  </w:style>
  <w:style w:type="paragraph" w:customStyle="1" w:styleId="65FEF6BCE3D64DF9B31BAAA173043F8D">
    <w:name w:val="65FEF6BCE3D64DF9B31BAAA173043F8D"/>
    <w:rsid w:val="00DB337F"/>
  </w:style>
  <w:style w:type="paragraph" w:customStyle="1" w:styleId="828EBB2FC4444CE8B0BF6DB437D5123D">
    <w:name w:val="828EBB2FC4444CE8B0BF6DB437D5123D"/>
    <w:rsid w:val="00DB337F"/>
  </w:style>
  <w:style w:type="paragraph" w:customStyle="1" w:styleId="FF8C4CDB56AE45959B3D7E3C270D7C60">
    <w:name w:val="FF8C4CDB56AE45959B3D7E3C270D7C60"/>
    <w:rsid w:val="00DB337F"/>
  </w:style>
  <w:style w:type="paragraph" w:customStyle="1" w:styleId="0E9BCDEDDB0C4C7CA1696A212CEDCD79">
    <w:name w:val="0E9BCDEDDB0C4C7CA1696A212CEDCD79"/>
    <w:rsid w:val="00DB337F"/>
  </w:style>
  <w:style w:type="paragraph" w:customStyle="1" w:styleId="22E52D929C1C46619AD36CEF67250D67">
    <w:name w:val="22E52D929C1C46619AD36CEF67250D67"/>
    <w:rsid w:val="00DB337F"/>
  </w:style>
  <w:style w:type="paragraph" w:customStyle="1" w:styleId="E0E2C7A0C2704E65813F84A546B833A2">
    <w:name w:val="E0E2C7A0C2704E65813F84A546B833A2"/>
    <w:rsid w:val="00DB337F"/>
  </w:style>
  <w:style w:type="paragraph" w:customStyle="1" w:styleId="D0EAB5A8516E4294814F52C805DCA242">
    <w:name w:val="D0EAB5A8516E4294814F52C805DCA242"/>
    <w:rsid w:val="00DB337F"/>
  </w:style>
  <w:style w:type="paragraph" w:customStyle="1" w:styleId="C714D154CB06489990D00ADF16EF6B52">
    <w:name w:val="C714D154CB06489990D00ADF16EF6B52"/>
    <w:rsid w:val="00DB337F"/>
  </w:style>
  <w:style w:type="paragraph" w:customStyle="1" w:styleId="560F516C8043427A81ACAB772DE033E2">
    <w:name w:val="560F516C8043427A81ACAB772DE033E2"/>
    <w:rsid w:val="00DB337F"/>
  </w:style>
  <w:style w:type="paragraph" w:customStyle="1" w:styleId="65864EE9DE884187AE2921104C960E6C">
    <w:name w:val="65864EE9DE884187AE2921104C960E6C"/>
    <w:rsid w:val="00DB337F"/>
  </w:style>
  <w:style w:type="paragraph" w:customStyle="1" w:styleId="0D3306C8CED54E8DB4B1F1FD7072CEF0">
    <w:name w:val="0D3306C8CED54E8DB4B1F1FD7072CEF0"/>
    <w:rsid w:val="00DB337F"/>
  </w:style>
  <w:style w:type="paragraph" w:customStyle="1" w:styleId="E4022FF832544CEC9153C1142250C539">
    <w:name w:val="E4022FF832544CEC9153C1142250C539"/>
    <w:rsid w:val="00DB337F"/>
  </w:style>
  <w:style w:type="paragraph" w:customStyle="1" w:styleId="56BDAE20E7574C31B048F07514643ACA">
    <w:name w:val="56BDAE20E7574C31B048F07514643ACA"/>
    <w:rsid w:val="00DB337F"/>
  </w:style>
  <w:style w:type="paragraph" w:customStyle="1" w:styleId="DC7CA99BBAC14FEEBD8967F9579E15B0">
    <w:name w:val="DC7CA99BBAC14FEEBD8967F9579E15B0"/>
    <w:rsid w:val="00DB337F"/>
  </w:style>
  <w:style w:type="paragraph" w:customStyle="1" w:styleId="21212EE509C94D6C860EC43D88BD56DA">
    <w:name w:val="21212EE509C94D6C860EC43D88BD56DA"/>
    <w:rsid w:val="00DB337F"/>
  </w:style>
  <w:style w:type="paragraph" w:customStyle="1" w:styleId="253A459AE2994A2D8B99FA82F20A6B3B">
    <w:name w:val="253A459AE2994A2D8B99FA82F20A6B3B"/>
    <w:rsid w:val="00DB337F"/>
  </w:style>
  <w:style w:type="paragraph" w:customStyle="1" w:styleId="F63D4B7329874300A9B7CD7640F56437">
    <w:name w:val="F63D4B7329874300A9B7CD7640F56437"/>
    <w:rsid w:val="00DB337F"/>
  </w:style>
  <w:style w:type="paragraph" w:customStyle="1" w:styleId="87BF231A5EFF415BA0ECB2E203047B36">
    <w:name w:val="87BF231A5EFF415BA0ECB2E203047B36"/>
    <w:rsid w:val="00DB337F"/>
  </w:style>
  <w:style w:type="paragraph" w:customStyle="1" w:styleId="E23FD35C8D6E4C81846F39346B8278F7">
    <w:name w:val="E23FD35C8D6E4C81846F39346B8278F7"/>
    <w:rsid w:val="00DB337F"/>
  </w:style>
  <w:style w:type="paragraph" w:customStyle="1" w:styleId="BF40849BF809475FB52BB161F37D51EC">
    <w:name w:val="BF40849BF809475FB52BB161F37D51EC"/>
    <w:rsid w:val="00DB337F"/>
  </w:style>
  <w:style w:type="paragraph" w:customStyle="1" w:styleId="7E02B96E1B46402F859928B72B962E98">
    <w:name w:val="7E02B96E1B46402F859928B72B962E98"/>
    <w:rsid w:val="00DB337F"/>
  </w:style>
  <w:style w:type="paragraph" w:customStyle="1" w:styleId="7AF25F3FDF134477B546E050D611F6DC">
    <w:name w:val="7AF25F3FDF134477B546E050D611F6DC"/>
    <w:rsid w:val="00DB337F"/>
  </w:style>
  <w:style w:type="paragraph" w:customStyle="1" w:styleId="A87B60D2F00A45CF97BFDA26008754D9">
    <w:name w:val="A87B60D2F00A45CF97BFDA26008754D9"/>
    <w:rsid w:val="00DB337F"/>
  </w:style>
  <w:style w:type="paragraph" w:customStyle="1" w:styleId="F0E20CEBAE4A4EB49956E978176AB6C4">
    <w:name w:val="F0E20CEBAE4A4EB49956E978176AB6C4"/>
    <w:rsid w:val="00DB337F"/>
  </w:style>
  <w:style w:type="paragraph" w:customStyle="1" w:styleId="F6B038E328BF4E0C97929504A8C8302C">
    <w:name w:val="F6B038E328BF4E0C97929504A8C8302C"/>
    <w:rsid w:val="00DB337F"/>
  </w:style>
  <w:style w:type="paragraph" w:customStyle="1" w:styleId="C8E72B7E1F174C80A55AD2ABBD0688EE">
    <w:name w:val="C8E72B7E1F174C80A55AD2ABBD0688EE"/>
    <w:rsid w:val="00DB337F"/>
  </w:style>
  <w:style w:type="paragraph" w:customStyle="1" w:styleId="72071B17813A49B5AAC0CA163054EF56">
    <w:name w:val="72071B17813A49B5AAC0CA163054EF56"/>
    <w:rsid w:val="00DB337F"/>
  </w:style>
  <w:style w:type="paragraph" w:customStyle="1" w:styleId="5AE42A0A582A4FACB4DB5B2542EBB24F">
    <w:name w:val="5AE42A0A582A4FACB4DB5B2542EBB24F"/>
    <w:rsid w:val="00DB337F"/>
  </w:style>
  <w:style w:type="paragraph" w:customStyle="1" w:styleId="C5A0ED019FB4443381BD2D46E86D36F1">
    <w:name w:val="C5A0ED019FB4443381BD2D46E86D36F1"/>
    <w:rsid w:val="00DB337F"/>
  </w:style>
  <w:style w:type="paragraph" w:customStyle="1" w:styleId="55261D047AD5478E9F056CBA90A0BBA3">
    <w:name w:val="55261D047AD5478E9F056CBA90A0BBA3"/>
    <w:rsid w:val="00DB337F"/>
  </w:style>
  <w:style w:type="paragraph" w:customStyle="1" w:styleId="C09E09DAF0D24E009B36ECC0DE7CC09E">
    <w:name w:val="C09E09DAF0D24E009B36ECC0DE7CC09E"/>
    <w:rsid w:val="00DB337F"/>
  </w:style>
  <w:style w:type="paragraph" w:customStyle="1" w:styleId="332413F1E0C04B0C9918546FEBFAB699">
    <w:name w:val="332413F1E0C04B0C9918546FEBFAB699"/>
    <w:rsid w:val="00DB337F"/>
  </w:style>
  <w:style w:type="paragraph" w:customStyle="1" w:styleId="42287482EF574642AD4797A86D665DB4">
    <w:name w:val="42287482EF574642AD4797A86D665DB4"/>
    <w:rsid w:val="00DB337F"/>
  </w:style>
  <w:style w:type="paragraph" w:customStyle="1" w:styleId="C71A0FF54F224EBC9F0F32DCCE9BD3E6">
    <w:name w:val="C71A0FF54F224EBC9F0F32DCCE9BD3E6"/>
    <w:rsid w:val="00DB337F"/>
  </w:style>
  <w:style w:type="paragraph" w:customStyle="1" w:styleId="FF5E2D89D0EE4A3EAAB6088EBE449D4E">
    <w:name w:val="FF5E2D89D0EE4A3EAAB6088EBE449D4E"/>
    <w:rsid w:val="00DB337F"/>
  </w:style>
  <w:style w:type="paragraph" w:customStyle="1" w:styleId="E95FC880A85A42769AC85352FDB503AA">
    <w:name w:val="E95FC880A85A42769AC85352FDB503AA"/>
    <w:rsid w:val="00DB337F"/>
  </w:style>
  <w:style w:type="paragraph" w:customStyle="1" w:styleId="15D8EC46CB874219AC852A11E764034F">
    <w:name w:val="15D8EC46CB874219AC852A11E764034F"/>
    <w:rsid w:val="00DB337F"/>
  </w:style>
  <w:style w:type="paragraph" w:customStyle="1" w:styleId="BB28D41D803D4E2EA3E71B25AD0B09DC">
    <w:name w:val="BB28D41D803D4E2EA3E71B25AD0B09DC"/>
    <w:rsid w:val="00DB337F"/>
  </w:style>
  <w:style w:type="paragraph" w:customStyle="1" w:styleId="D6EE74BE3F9B464494F6F7F3D7686B0A">
    <w:name w:val="D6EE74BE3F9B464494F6F7F3D7686B0A"/>
    <w:rsid w:val="00DB337F"/>
  </w:style>
  <w:style w:type="paragraph" w:customStyle="1" w:styleId="AB3217C14FB345E79C07F5C704C2D50A">
    <w:name w:val="AB3217C14FB345E79C07F5C704C2D50A"/>
    <w:rsid w:val="00DB337F"/>
  </w:style>
  <w:style w:type="paragraph" w:customStyle="1" w:styleId="105D14E2AFE54ECA873BB82596445256">
    <w:name w:val="105D14E2AFE54ECA873BB82596445256"/>
    <w:rsid w:val="00DB337F"/>
  </w:style>
  <w:style w:type="paragraph" w:customStyle="1" w:styleId="D12EB98468544633AB5B28959238FD51">
    <w:name w:val="D12EB98468544633AB5B28959238FD51"/>
    <w:rsid w:val="00DB337F"/>
  </w:style>
  <w:style w:type="paragraph" w:customStyle="1" w:styleId="5DAAD1C199874355A73B4DB7222AE278">
    <w:name w:val="5DAAD1C199874355A73B4DB7222AE278"/>
    <w:rsid w:val="00DB337F"/>
  </w:style>
  <w:style w:type="paragraph" w:customStyle="1" w:styleId="84AA436DCDAC410FB7A7B74F84AE4353">
    <w:name w:val="84AA436DCDAC410FB7A7B74F84AE4353"/>
    <w:rsid w:val="00DB337F"/>
  </w:style>
  <w:style w:type="paragraph" w:customStyle="1" w:styleId="05C3989EE29E423E8DDA0C9F76B47262">
    <w:name w:val="05C3989EE29E423E8DDA0C9F76B47262"/>
    <w:rsid w:val="00DB337F"/>
  </w:style>
  <w:style w:type="paragraph" w:customStyle="1" w:styleId="7937D90682904226A27036B9A516653D">
    <w:name w:val="7937D90682904226A27036B9A516653D"/>
    <w:rsid w:val="00DB337F"/>
  </w:style>
  <w:style w:type="paragraph" w:customStyle="1" w:styleId="DB3BA896B8DE4EDBA2CE19A41E61732A">
    <w:name w:val="DB3BA896B8DE4EDBA2CE19A41E61732A"/>
    <w:rsid w:val="00DB337F"/>
  </w:style>
  <w:style w:type="paragraph" w:customStyle="1" w:styleId="2BF19AF5EFC04E25BAE2A55D676EAAC5">
    <w:name w:val="2BF19AF5EFC04E25BAE2A55D676EAAC5"/>
    <w:rsid w:val="00DB337F"/>
  </w:style>
  <w:style w:type="paragraph" w:customStyle="1" w:styleId="5BF87002E4DF42DE9C6735D5E7B608AD">
    <w:name w:val="5BF87002E4DF42DE9C6735D5E7B608AD"/>
    <w:rsid w:val="00DB337F"/>
  </w:style>
  <w:style w:type="paragraph" w:customStyle="1" w:styleId="DDADCA907C6B426AA0C4B7455ED7C918">
    <w:name w:val="DDADCA907C6B426AA0C4B7455ED7C918"/>
    <w:rsid w:val="00DB337F"/>
  </w:style>
  <w:style w:type="paragraph" w:customStyle="1" w:styleId="D1E2B5553FDF4C2785BCF745EA2E10F4">
    <w:name w:val="D1E2B5553FDF4C2785BCF745EA2E10F4"/>
    <w:rsid w:val="00DB337F"/>
  </w:style>
  <w:style w:type="paragraph" w:customStyle="1" w:styleId="D8F6D9E9437A4A618072D2E9F364CAA0">
    <w:name w:val="D8F6D9E9437A4A618072D2E9F364CAA0"/>
    <w:rsid w:val="00DB337F"/>
  </w:style>
  <w:style w:type="paragraph" w:customStyle="1" w:styleId="20E63E530CC9423DA2982FC5DAFF1155">
    <w:name w:val="20E63E530CC9423DA2982FC5DAFF1155"/>
    <w:rsid w:val="00DB337F"/>
  </w:style>
  <w:style w:type="paragraph" w:customStyle="1" w:styleId="59A78B0B076C4B829D49F37CB54AA36F">
    <w:name w:val="59A78B0B076C4B829D49F37CB54AA36F"/>
    <w:rsid w:val="00DB337F"/>
  </w:style>
  <w:style w:type="paragraph" w:customStyle="1" w:styleId="AD94E028C85E4FE5BF07DA6D509DEC45">
    <w:name w:val="AD94E028C85E4FE5BF07DA6D509DEC45"/>
    <w:rsid w:val="00B8738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0EA7-CF23-4419-B782-F4285FF4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1820</Words>
  <Characters>10374</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5</cp:revision>
  <cp:lastPrinted>2023-09-28T08:57:00Z</cp:lastPrinted>
  <dcterms:created xsi:type="dcterms:W3CDTF">2023-12-27T11:35:00Z</dcterms:created>
  <dcterms:modified xsi:type="dcterms:W3CDTF">2025-07-18T11:15:00Z</dcterms:modified>
</cp:coreProperties>
</file>