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75" w:rsidRPr="00E01BDC" w:rsidRDefault="00D67675" w:rsidP="00D67675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</w:t>
      </w:r>
      <w:bookmarkEnd w:id="0"/>
      <w:bookmarkEnd w:id="1"/>
      <w:bookmarkEnd w:id="2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травме носа (диагностика и лечение)</w:t>
      </w:r>
    </w:p>
    <w:p w:rsidR="00D67675" w:rsidRPr="00E01BDC" w:rsidRDefault="00D67675" w:rsidP="00D67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ноября 2011 г. № 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стандарт медицинской помощи взрослым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травме носа (диагностика и лечение</w:t>
      </w:r>
      <w:r w:rsidRPr="00960B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BDC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приложению.</w:t>
      </w:r>
    </w:p>
    <w:p w:rsidR="00D67675" w:rsidRPr="00E01BDC" w:rsidRDefault="00D67675" w:rsidP="00D6767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675" w:rsidRPr="00E01BDC" w:rsidRDefault="00D67675" w:rsidP="00D67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D67675" w:rsidRPr="00E01BDC" w:rsidTr="004260A2">
        <w:trPr>
          <w:trHeight w:val="454"/>
        </w:trPr>
        <w:tc>
          <w:tcPr>
            <w:tcW w:w="5109" w:type="dxa"/>
          </w:tcPr>
          <w:p w:rsidR="00D67675" w:rsidRPr="00E01BDC" w:rsidRDefault="00D67675" w:rsidP="004260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:rsidR="00D67675" w:rsidRPr="00E01BDC" w:rsidRDefault="00D67675" w:rsidP="004260A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:rsidR="00D67675" w:rsidRPr="00E01BDC" w:rsidRDefault="00D67675" w:rsidP="00D67675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67675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:rsidR="00D67675" w:rsidRDefault="00D67675" w:rsidP="00D67675">
      <w:pPr>
        <w:spacing w:after="200" w:line="276" w:lineRule="auto"/>
        <w:rPr>
          <w:sz w:val="28"/>
          <w:szCs w:val="28"/>
        </w:rPr>
        <w:sectPr w:rsidR="00D67675" w:rsidSect="00E01BDC">
          <w:headerReference w:type="default" r:id="rId10"/>
          <w:headerReference w:type="first" r:id="rId11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:rsidR="00CA1D3A" w:rsidRPr="00FF4E91" w:rsidRDefault="00CA1D3A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D6767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="00D67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:rsidR="00957EC5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D67675" w:rsidRPr="00FF4E91" w:rsidRDefault="00D6767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985F8D" w:rsidRPr="006140A3" w:rsidRDefault="00985F8D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6140A3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:rsidR="002E3720" w:rsidRPr="006140A3" w:rsidRDefault="00985F8D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6140A3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травме носа</w:t>
      </w:r>
      <w:r w:rsidR="00D67675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 и лечение)</w:t>
      </w:r>
    </w:p>
    <w:p w:rsidR="00937B7E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D67675" w:rsidRPr="006140A3" w:rsidRDefault="00D6767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7F7D42" w:rsidRPr="006140A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6140A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85F8D" w:rsidRPr="006140A3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:rsidR="007F7D42" w:rsidRPr="006140A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6140A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85F8D" w:rsidRPr="006140A3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:rsidR="00C60B47" w:rsidRPr="006140A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6140A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85F8D" w:rsidRPr="006140A3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85F8D">
        <w:rPr>
          <w:rFonts w:ascii="Times New Roman" w:eastAsia="Times New Roman" w:hAnsi="Times New Roman"/>
          <w:sz w:val="28"/>
          <w:szCs w:val="20"/>
          <w:lang w:eastAsia="ru-RU"/>
        </w:rPr>
        <w:t>амбулаторно, в дневном стационаре, стационарно</w:t>
      </w:r>
    </w:p>
    <w:p w:rsidR="0057062E" w:rsidRPr="006140A3" w:rsidRDefault="00C60B47" w:rsidP="00985F8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="00D6767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85F8D">
        <w:rPr>
          <w:rFonts w:ascii="Times New Roman" w:eastAsia="Times New Roman" w:hAnsi="Times New Roman"/>
          <w:sz w:val="28"/>
          <w:szCs w:val="20"/>
          <w:lang w:eastAsia="ru-RU"/>
        </w:rPr>
        <w:t>экстренная, неотложная, плановая</w:t>
      </w:r>
    </w:p>
    <w:p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985F8D">
        <w:rPr>
          <w:rFonts w:ascii="Times New Roman" w:eastAsia="Times New Roman" w:hAnsi="Times New Roman"/>
          <w:sz w:val="28"/>
          <w:szCs w:val="20"/>
          <w:lang w:eastAsia="ru-RU"/>
        </w:rPr>
        <w:t>105</w:t>
      </w:r>
    </w:p>
    <w:p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85F8D" w:rsidRPr="006140A3" w:rsidRDefault="00985F8D" w:rsidP="006140A3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S</w:t>
      </w:r>
      <w:r w:rsidRPr="006140A3">
        <w:rPr>
          <w:rFonts w:ascii="Times New Roman" w:eastAsia="Times New Roman" w:hAnsi="Times New Roman"/>
          <w:sz w:val="28"/>
          <w:szCs w:val="20"/>
          <w:lang w:eastAsia="ru-RU"/>
        </w:rPr>
        <w:t>00.3</w:t>
      </w:r>
      <w:r w:rsidRPr="006140A3">
        <w:rPr>
          <w:rFonts w:ascii="Times New Roman" w:eastAsia="Times New Roman" w:hAnsi="Times New Roman"/>
          <w:sz w:val="28"/>
          <w:szCs w:val="20"/>
          <w:lang w:eastAsia="ru-RU"/>
        </w:rPr>
        <w:tab/>
        <w:t>Поверхностная травма носа</w:t>
      </w:r>
    </w:p>
    <w:p w:rsidR="00985F8D" w:rsidRPr="006140A3" w:rsidRDefault="00985F8D" w:rsidP="006140A3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S</w:t>
      </w:r>
      <w:r w:rsidRPr="006140A3">
        <w:rPr>
          <w:rFonts w:ascii="Times New Roman" w:eastAsia="Times New Roman" w:hAnsi="Times New Roman"/>
          <w:sz w:val="28"/>
          <w:szCs w:val="20"/>
          <w:lang w:eastAsia="ru-RU"/>
        </w:rPr>
        <w:t>01.2</w:t>
      </w:r>
      <w:r w:rsidRPr="006140A3">
        <w:rPr>
          <w:rFonts w:ascii="Times New Roman" w:eastAsia="Times New Roman" w:hAnsi="Times New Roman"/>
          <w:sz w:val="28"/>
          <w:szCs w:val="20"/>
          <w:lang w:eastAsia="ru-RU"/>
        </w:rPr>
        <w:tab/>
        <w:t>Открытая рана носа</w:t>
      </w:r>
    </w:p>
    <w:p w:rsidR="0034663D" w:rsidRDefault="00985F8D" w:rsidP="006140A3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S02.2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  <w:t>Перелом костей носа</w:t>
      </w:r>
    </w:p>
    <w:p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  <w:bookmarkStart w:id="3" w:name="_GoBack"/>
            <w:bookmarkEnd w:id="3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DF75B8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DF75B8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DF75B8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880DDF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9F7B82" w:rsidRPr="00A44DE7" w:rsidRDefault="00985F8D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B03.005.006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Коагулограмма (ориентировочное исследование системы гемостаза)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F7B82" w:rsidRPr="006F579A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лицевого отдела черепа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A06.03.056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костей лицевого скелета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A06.07.013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челюстно-лицевой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A06.08.003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придаточных пазух носа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85F8D" w:rsidRPr="00A44DE7" w:rsidRDefault="00985F8D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A06.23.004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6001EC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5F8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врачом-оториноларингологом 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85F8D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Pr="00D67675" w:rsidRDefault="006001EC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A16.01.004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Хирургическая обработка раны или инфицированной ткани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A16.01.008.001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вторичных швов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A16.01.012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Вскрытие и дренирование флегмоны (абсцесса)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A16.08.014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Репозиция костей носа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A16.12.014.001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Перевязка наружной сонной артерии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A16.12.051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Эндоваскулярная эмболизация сосудов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A16.30.074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Клипирование кровоточащего сосуда эндоскопическое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6140A3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Немедикаментозные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профилактики</w:t>
            </w:r>
            <w:r w:rsidRPr="00614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лечения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реабилитации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="00D6767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A16.08.006.001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Передняя тампонада носа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A17.30.031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Воздействие магнитными полями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85F8D" w:rsidRPr="006001EC" w:rsidRDefault="00985F8D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A22.07.003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85F8D" w:rsidRPr="006E6060" w:rsidRDefault="00985F8D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Лазерная физиотерапия челюстно-лицевой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85F8D" w:rsidRPr="006E6060" w:rsidRDefault="00985F8D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4" w:name="P1982"/>
      <w:bookmarkEnd w:id="4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лекарственного препарата</w:t>
            </w:r>
            <w:r w:rsidR="009C75D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9C75D8" w:rsidRPr="00D67675">
              <w:rPr>
                <w:rFonts w:ascii="Times New Roman" w:eastAsia="Times New Roman" w:hAnsi="Times New Roman"/>
                <w:sz w:val="24"/>
                <w:lang w:eastAsia="ru-RU"/>
              </w:rPr>
              <w:t xml:space="preserve">(международное непатентованное, </w:t>
            </w:r>
            <w:r w:rsidR="00D67675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r w:rsidR="009C75D8" w:rsidRPr="00D67675">
              <w:rPr>
                <w:rFonts w:ascii="Times New Roman" w:eastAsia="Times New Roman" w:hAnsi="Times New Roman"/>
                <w:sz w:val="24"/>
                <w:lang w:eastAsia="ru-RU"/>
              </w:rPr>
              <w:t xml:space="preserve">или группировочное, </w:t>
            </w:r>
            <w:r w:rsidR="00D67675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r w:rsidR="009C75D8" w:rsidRPr="00D67675">
              <w:rPr>
                <w:rFonts w:ascii="Times New Roman" w:eastAsia="Times New Roman" w:hAnsi="Times New Roman"/>
                <w:sz w:val="24"/>
                <w:lang w:eastAsia="ru-RU"/>
              </w:rPr>
              <w:t>или химическое, а в случаях их отсутствия – торговое наименование лекарственного препарата)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D67675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суточная доза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D67675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курсовая доза</w:t>
            </w:r>
          </w:p>
        </w:tc>
      </w:tr>
      <w:tr w:rsidR="005E1AA0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5E1AA0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B02AA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Аминокислоты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Аминокапроновая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Транексамовая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12 600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B02BX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Этамзилат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Этамзилат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C05BA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Гепарины или гепариноиды 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местного применения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Гепарин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C05CA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Биофлавоноиды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Троксерутин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D08AC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Бигуаниды и амидины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Хлоргексидин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D08AG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Препараты йода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Повидон-Йод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D08AJ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Четвертичные аммониевые соединения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Бензилдиметил-миристоиламино-пропиламмоний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28 080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J01CR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Комбинации пенициллинов, включая комбинации 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ингибиторами 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бета-лактамаз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40A3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Амоксициллин+</w:t>
            </w:r>
          </w:p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[Клавулановая кислота]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+ 600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21 000 + 4 200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40A3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Ампициллин+</w:t>
            </w:r>
          </w:p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[Сульбактам]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+ 6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 + 42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J01DB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Цефалоспорины первого поколения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Цефазолин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J01DD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Цефалоспорины третьего поколения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Цефтриаксон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J01FF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Линкозамиды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Клиндамицин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33 600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J06AA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Иммунные сыворотки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Антитоксин столбнячный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J06BB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Иммуноглобулины специфические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Иммуноглобулин человека противостолбнячный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J07AM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Вакцины для профилактики столбняка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Анатоксин столбнячный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M01AB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Диклофенак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Кеторолак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M01AC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Оксикамы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Лорноксикам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M01AE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Производные пропионовой кислоты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Декскетопрофен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Кетопрофен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N02BB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Пиразолоны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Метамизол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N02BE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Анилиды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Парацетамол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R01AX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назальные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5F8D" w:rsidRPr="00FF4E91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985F8D" w:rsidRPr="00102F90" w:rsidRDefault="00985F8D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85F8D" w:rsidRPr="008F29C4" w:rsidRDefault="00985F8D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Морская вода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85F8D" w:rsidRPr="008F29C4" w:rsidRDefault="00985F8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</w:tr>
    </w:tbl>
    <w:p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="00D67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1F" w:rsidRPr="001F05E6" w:rsidRDefault="00985F8D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985F8D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985F8D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487149">
      <w:footerReference w:type="default" r:id="rId12"/>
      <w:footnotePr>
        <w:numRestart w:val="eachSect"/>
      </w:footnotePr>
      <w:pgSz w:w="16838" w:h="11906" w:orient="landscape"/>
      <w:pgMar w:top="709" w:right="850" w:bottom="568" w:left="1701" w:header="708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1E" w:rsidRDefault="0014711E" w:rsidP="002001E0">
      <w:pPr>
        <w:spacing w:after="0" w:line="240" w:lineRule="auto"/>
      </w:pPr>
      <w:r>
        <w:separator/>
      </w:r>
    </w:p>
  </w:endnote>
  <w:endnote w:type="continuationSeparator" w:id="0">
    <w:p w:rsidR="0014711E" w:rsidRDefault="0014711E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1E" w:rsidRDefault="0014711E" w:rsidP="002001E0">
      <w:pPr>
        <w:spacing w:after="0" w:line="240" w:lineRule="auto"/>
      </w:pPr>
      <w:r>
        <w:separator/>
      </w:r>
    </w:p>
  </w:footnote>
  <w:footnote w:type="continuationSeparator" w:id="0">
    <w:p w:rsidR="0014711E" w:rsidRDefault="0014711E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324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67675" w:rsidRPr="008C5443" w:rsidRDefault="00D67675">
        <w:pPr>
          <w:pStyle w:val="af"/>
          <w:jc w:val="center"/>
          <w:rPr>
            <w:sz w:val="28"/>
            <w:szCs w:val="28"/>
          </w:rPr>
        </w:pPr>
        <w:r w:rsidRPr="008C5443">
          <w:rPr>
            <w:sz w:val="28"/>
            <w:szCs w:val="28"/>
          </w:rPr>
          <w:fldChar w:fldCharType="begin"/>
        </w:r>
        <w:r w:rsidRPr="008C5443">
          <w:rPr>
            <w:sz w:val="28"/>
            <w:szCs w:val="28"/>
          </w:rPr>
          <w:instrText>PAGE   \* MERGEFORMAT</w:instrText>
        </w:r>
        <w:r w:rsidRPr="008C54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8C5443">
          <w:rPr>
            <w:sz w:val="28"/>
            <w:szCs w:val="28"/>
          </w:rPr>
          <w:fldChar w:fldCharType="end"/>
        </w:r>
      </w:p>
    </w:sdtContent>
  </w:sdt>
  <w:p w:rsidR="00D67675" w:rsidRDefault="00D6767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75" w:rsidRDefault="00D67675" w:rsidP="00A40376">
    <w:pPr>
      <w:pStyle w:val="af"/>
    </w:pPr>
  </w:p>
  <w:p w:rsidR="00D67675" w:rsidRDefault="00D67675" w:rsidP="00A40376">
    <w:pPr>
      <w:pStyle w:val="af"/>
    </w:pPr>
  </w:p>
  <w:p w:rsidR="00D67675" w:rsidRDefault="00D67675" w:rsidP="00A4037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168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487149" w:rsidRPr="00487149" w:rsidRDefault="00487149">
        <w:pPr>
          <w:pStyle w:val="af"/>
          <w:jc w:val="center"/>
          <w:rPr>
            <w:rFonts w:ascii="Times New Roman" w:hAnsi="Times New Roman"/>
            <w:sz w:val="28"/>
          </w:rPr>
        </w:pPr>
        <w:r w:rsidRPr="00487149">
          <w:rPr>
            <w:rFonts w:ascii="Times New Roman" w:hAnsi="Times New Roman"/>
            <w:sz w:val="28"/>
          </w:rPr>
          <w:fldChar w:fldCharType="begin"/>
        </w:r>
        <w:r w:rsidRPr="00487149">
          <w:rPr>
            <w:rFonts w:ascii="Times New Roman" w:hAnsi="Times New Roman"/>
            <w:sz w:val="28"/>
          </w:rPr>
          <w:instrText>PAGE   \* MERGEFORMAT</w:instrText>
        </w:r>
        <w:r w:rsidRPr="00487149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487149">
          <w:rPr>
            <w:rFonts w:ascii="Times New Roman" w:hAnsi="Times New Roman"/>
            <w:sz w:val="28"/>
          </w:rPr>
          <w:fldChar w:fldCharType="end"/>
        </w:r>
      </w:p>
    </w:sdtContent>
  </w:sdt>
  <w:p w:rsidR="00D67675" w:rsidRDefault="00D67675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75" w:rsidRDefault="00D67675" w:rsidP="00A40376">
    <w:pPr>
      <w:pStyle w:val="af"/>
    </w:pPr>
  </w:p>
  <w:p w:rsidR="00D67675" w:rsidRDefault="00D67675" w:rsidP="00A40376">
    <w:pPr>
      <w:pStyle w:val="af"/>
    </w:pPr>
  </w:p>
  <w:p w:rsidR="00D67675" w:rsidRDefault="00D67675" w:rsidP="00A403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87149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5F61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71FED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40A3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5F8D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1C84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67675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BFA8AE9-BF00-4509-BEC8-4D5633A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25F6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D676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7DD2-AD19-4549-8DA8-57981AC4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М. Комков</dc:creator>
  <cp:lastModifiedBy>Родина Жанна Сергеевна</cp:lastModifiedBy>
  <cp:revision>4</cp:revision>
  <dcterms:created xsi:type="dcterms:W3CDTF">2025-12-04T06:21:00Z</dcterms:created>
  <dcterms:modified xsi:type="dcterms:W3CDTF">2026-03-23T08:07:00Z</dcterms:modified>
</cp:coreProperties>
</file>