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B53B" w14:textId="26D6290F" w:rsidR="00564B91" w:rsidRDefault="006C04E1">
      <w:r>
        <w:t>ТЕСТОВАЯ ПОЯСНИТЕЛЬНАЯ ЗАПИСКА</w:t>
      </w:r>
    </w:p>
    <w:sectPr w:rsidR="0056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E1"/>
    <w:rsid w:val="00564B91"/>
    <w:rsid w:val="006C04E1"/>
    <w:rsid w:val="00916F63"/>
    <w:rsid w:val="00AD4AE2"/>
    <w:rsid w:val="00C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8E84"/>
  <w15:chartTrackingRefBased/>
  <w15:docId w15:val="{5B295CB9-DD01-47D3-9521-6536773C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Стиль  СК РФ"/>
    <w:qFormat/>
    <w:rsid w:val="00916F63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916F63"/>
    <w:pPr>
      <w:keepNext/>
      <w:keepLines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F63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Zu</dc:creator>
  <cp:keywords/>
  <dc:description/>
  <cp:lastModifiedBy>Da Zu</cp:lastModifiedBy>
  <cp:revision>1</cp:revision>
  <dcterms:created xsi:type="dcterms:W3CDTF">2026-04-07T14:27:00Z</dcterms:created>
  <dcterms:modified xsi:type="dcterms:W3CDTF">2026-04-07T14:27:00Z</dcterms:modified>
</cp:coreProperties>
</file>