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43672" w:rsidRDefault="00826ED3">
      <w:pPr>
        <w:pStyle w:val="Style6"/>
        <w:jc w:val="right"/>
      </w:pPr>
      <w:r>
        <w:t xml:space="preserve">Версия </w:t>
      </w:r>
      <w:r w:rsidRPr="00826ED3">
        <w:rPr>
          <w:lang w:eastAsia="en-US" w:bidi="en-US"/>
        </w:rPr>
        <w:t>3</w:t>
      </w:r>
    </w:p>
    <w:p w:rsidR="00243672" w:rsidRDefault="00826ED3">
      <w:pPr>
        <w:pStyle w:val="Style6"/>
        <w:spacing w:after="640"/>
        <w:jc w:val="center"/>
        <w:rPr>
          <w:sz w:val="20"/>
          <w:szCs w:val="20"/>
        </w:rPr>
      </w:pPr>
      <w:r>
        <w:rPr>
          <w:b/>
          <w:bCs/>
          <w:sz w:val="20"/>
          <w:szCs w:val="20"/>
        </w:rPr>
        <w:t xml:space="preserve">Решение о порядке предоставления субсидии </w:t>
      </w:r>
      <w:r w:rsidRPr="00826ED3">
        <w:rPr>
          <w:b/>
          <w:bCs/>
          <w:sz w:val="20"/>
          <w:szCs w:val="20"/>
          <w:lang w:eastAsia="en-US" w:bidi="en-US"/>
        </w:rPr>
        <w:t xml:space="preserve">№ </w:t>
      </w:r>
      <w:r>
        <w:rPr>
          <w:b/>
          <w:bCs/>
          <w:sz w:val="20"/>
          <w:szCs w:val="20"/>
        </w:rPr>
        <w:t>22-68462-00692-Р</w:t>
      </w:r>
    </w:p>
    <w:tbl>
      <w:tblPr>
        <w:tblOverlap w:val="never"/>
        <w:tblW w:w="0" w:type="auto"/>
        <w:jc w:val="center"/>
        <w:tblLayout w:type="fixed"/>
        <w:tblCellMar>
          <w:left w:w="10" w:type="dxa"/>
          <w:right w:w="10" w:type="dxa"/>
        </w:tblCellMar>
        <w:tblLook w:val="04A0" w:firstRow="1" w:lastRow="0" w:firstColumn="1" w:lastColumn="0" w:noHBand="0" w:noVBand="1"/>
      </w:tblPr>
      <w:tblGrid>
        <w:gridCol w:w="2530"/>
        <w:gridCol w:w="5626"/>
        <w:gridCol w:w="307"/>
        <w:gridCol w:w="902"/>
        <w:gridCol w:w="1368"/>
      </w:tblGrid>
      <w:tr w:rsidR="00243672">
        <w:tblPrEx>
          <w:tblCellMar>
            <w:top w:w="0" w:type="dxa"/>
            <w:bottom w:w="0" w:type="dxa"/>
          </w:tblCellMar>
        </w:tblPrEx>
        <w:trPr>
          <w:trHeight w:hRule="exact" w:val="346"/>
          <w:jc w:val="center"/>
        </w:trPr>
        <w:tc>
          <w:tcPr>
            <w:tcW w:w="2530" w:type="dxa"/>
            <w:shd w:val="clear" w:color="auto" w:fill="auto"/>
          </w:tcPr>
          <w:p w:rsidR="00243672" w:rsidRDefault="00243672">
            <w:pPr>
              <w:rPr>
                <w:sz w:val="10"/>
                <w:szCs w:val="10"/>
              </w:rPr>
            </w:pPr>
          </w:p>
        </w:tc>
        <w:tc>
          <w:tcPr>
            <w:tcW w:w="5626" w:type="dxa"/>
            <w:shd w:val="clear" w:color="auto" w:fill="auto"/>
          </w:tcPr>
          <w:p w:rsidR="00243672" w:rsidRDefault="00243672">
            <w:pPr>
              <w:rPr>
                <w:sz w:val="10"/>
                <w:szCs w:val="10"/>
              </w:rPr>
            </w:pPr>
          </w:p>
        </w:tc>
        <w:tc>
          <w:tcPr>
            <w:tcW w:w="307" w:type="dxa"/>
            <w:shd w:val="clear" w:color="auto" w:fill="auto"/>
          </w:tcPr>
          <w:p w:rsidR="00243672" w:rsidRDefault="00243672">
            <w:pPr>
              <w:rPr>
                <w:sz w:val="10"/>
                <w:szCs w:val="10"/>
              </w:rPr>
            </w:pPr>
          </w:p>
        </w:tc>
        <w:tc>
          <w:tcPr>
            <w:tcW w:w="902" w:type="dxa"/>
            <w:shd w:val="clear" w:color="auto" w:fill="auto"/>
          </w:tcPr>
          <w:p w:rsidR="00243672" w:rsidRDefault="00243672">
            <w:pPr>
              <w:rPr>
                <w:sz w:val="10"/>
                <w:szCs w:val="10"/>
              </w:rPr>
            </w:pPr>
          </w:p>
        </w:tc>
        <w:tc>
          <w:tcPr>
            <w:tcW w:w="1368" w:type="dxa"/>
            <w:tcBorders>
              <w:top w:val="single" w:sz="4" w:space="0" w:color="auto"/>
              <w:left w:val="single" w:sz="4" w:space="0" w:color="auto"/>
              <w:right w:val="single" w:sz="4" w:space="0" w:color="auto"/>
            </w:tcBorders>
            <w:shd w:val="clear" w:color="auto" w:fill="auto"/>
            <w:vAlign w:val="bottom"/>
          </w:tcPr>
          <w:p w:rsidR="00243672" w:rsidRDefault="00826ED3">
            <w:pPr>
              <w:pStyle w:val="Style9"/>
              <w:spacing w:line="240" w:lineRule="auto"/>
              <w:rPr>
                <w:sz w:val="19"/>
                <w:szCs w:val="19"/>
              </w:rPr>
            </w:pPr>
            <w:r>
              <w:rPr>
                <w:sz w:val="19"/>
                <w:szCs w:val="19"/>
              </w:rPr>
              <w:t>Коды</w:t>
            </w:r>
          </w:p>
        </w:tc>
      </w:tr>
      <w:tr w:rsidR="00243672">
        <w:tblPrEx>
          <w:tblCellMar>
            <w:top w:w="0" w:type="dxa"/>
            <w:bottom w:w="0" w:type="dxa"/>
          </w:tblCellMar>
        </w:tblPrEx>
        <w:trPr>
          <w:trHeight w:hRule="exact" w:val="451"/>
          <w:jc w:val="center"/>
        </w:trPr>
        <w:tc>
          <w:tcPr>
            <w:tcW w:w="2530" w:type="dxa"/>
            <w:shd w:val="clear" w:color="auto" w:fill="auto"/>
          </w:tcPr>
          <w:p w:rsidR="00243672" w:rsidRDefault="00243672">
            <w:pPr>
              <w:rPr>
                <w:sz w:val="10"/>
                <w:szCs w:val="10"/>
              </w:rPr>
            </w:pPr>
          </w:p>
        </w:tc>
        <w:tc>
          <w:tcPr>
            <w:tcW w:w="5626" w:type="dxa"/>
            <w:shd w:val="clear" w:color="auto" w:fill="auto"/>
          </w:tcPr>
          <w:p w:rsidR="00243672" w:rsidRDefault="00243672">
            <w:pPr>
              <w:rPr>
                <w:sz w:val="10"/>
                <w:szCs w:val="10"/>
              </w:rPr>
            </w:pPr>
          </w:p>
        </w:tc>
        <w:tc>
          <w:tcPr>
            <w:tcW w:w="307" w:type="dxa"/>
            <w:shd w:val="clear" w:color="auto" w:fill="auto"/>
          </w:tcPr>
          <w:p w:rsidR="00243672" w:rsidRDefault="00243672">
            <w:pPr>
              <w:rPr>
                <w:sz w:val="10"/>
                <w:szCs w:val="10"/>
              </w:rPr>
            </w:pPr>
          </w:p>
        </w:tc>
        <w:tc>
          <w:tcPr>
            <w:tcW w:w="902" w:type="dxa"/>
            <w:shd w:val="clear" w:color="auto" w:fill="auto"/>
          </w:tcPr>
          <w:p w:rsidR="00243672" w:rsidRDefault="00243672">
            <w:pPr>
              <w:rPr>
                <w:sz w:val="10"/>
                <w:szCs w:val="10"/>
              </w:rPr>
            </w:pPr>
          </w:p>
        </w:tc>
        <w:tc>
          <w:tcPr>
            <w:tcW w:w="1368" w:type="dxa"/>
            <w:tcBorders>
              <w:top w:val="single" w:sz="4" w:space="0" w:color="auto"/>
              <w:left w:val="single" w:sz="4" w:space="0" w:color="auto"/>
              <w:right w:val="single" w:sz="4" w:space="0" w:color="auto"/>
            </w:tcBorders>
            <w:shd w:val="clear" w:color="auto" w:fill="auto"/>
          </w:tcPr>
          <w:p w:rsidR="00243672" w:rsidRDefault="00243672">
            <w:pPr>
              <w:rPr>
                <w:sz w:val="10"/>
                <w:szCs w:val="10"/>
              </w:rPr>
            </w:pPr>
          </w:p>
        </w:tc>
      </w:tr>
      <w:tr w:rsidR="00243672">
        <w:tblPrEx>
          <w:tblCellMar>
            <w:top w:w="0" w:type="dxa"/>
            <w:bottom w:w="0" w:type="dxa"/>
          </w:tblCellMar>
        </w:tblPrEx>
        <w:trPr>
          <w:trHeight w:hRule="exact" w:val="907"/>
          <w:jc w:val="center"/>
        </w:trPr>
        <w:tc>
          <w:tcPr>
            <w:tcW w:w="2530" w:type="dxa"/>
            <w:shd w:val="clear" w:color="auto" w:fill="auto"/>
            <w:vAlign w:val="bottom"/>
          </w:tcPr>
          <w:p w:rsidR="00243672" w:rsidRDefault="00826ED3">
            <w:pPr>
              <w:pStyle w:val="Style9"/>
              <w:spacing w:line="240" w:lineRule="auto"/>
              <w:ind w:firstLine="0"/>
              <w:rPr>
                <w:sz w:val="19"/>
                <w:szCs w:val="19"/>
              </w:rPr>
            </w:pPr>
            <w:r>
              <w:rPr>
                <w:sz w:val="19"/>
                <w:szCs w:val="19"/>
              </w:rPr>
              <w:t>Главный распорядитель бюджетных средств</w:t>
            </w:r>
          </w:p>
        </w:tc>
        <w:tc>
          <w:tcPr>
            <w:tcW w:w="5626" w:type="dxa"/>
            <w:shd w:val="clear" w:color="auto" w:fill="auto"/>
            <w:vAlign w:val="bottom"/>
          </w:tcPr>
          <w:p w:rsidR="00243672" w:rsidRDefault="00826ED3">
            <w:pPr>
              <w:pStyle w:val="Style9"/>
              <w:spacing w:line="240" w:lineRule="auto"/>
              <w:ind w:left="200" w:firstLine="20"/>
              <w:rPr>
                <w:sz w:val="19"/>
                <w:szCs w:val="19"/>
              </w:rPr>
            </w:pPr>
            <w:r>
              <w:rPr>
                <w:sz w:val="19"/>
                <w:szCs w:val="19"/>
              </w:rPr>
              <w:t>Министерство промышленности и торговли Российской Федерации</w:t>
            </w:r>
          </w:p>
        </w:tc>
        <w:tc>
          <w:tcPr>
            <w:tcW w:w="307" w:type="dxa"/>
            <w:shd w:val="clear" w:color="auto" w:fill="auto"/>
            <w:vAlign w:val="bottom"/>
          </w:tcPr>
          <w:p w:rsidR="00243672" w:rsidRDefault="00826ED3">
            <w:pPr>
              <w:pStyle w:val="Style9"/>
              <w:spacing w:line="240" w:lineRule="auto"/>
              <w:ind w:firstLine="0"/>
              <w:jc w:val="right"/>
              <w:rPr>
                <w:sz w:val="19"/>
                <w:szCs w:val="19"/>
              </w:rPr>
            </w:pPr>
            <w:r>
              <w:rPr>
                <w:sz w:val="19"/>
                <w:szCs w:val="19"/>
              </w:rPr>
              <w:t>по</w:t>
            </w:r>
          </w:p>
        </w:tc>
        <w:tc>
          <w:tcPr>
            <w:tcW w:w="902" w:type="dxa"/>
            <w:shd w:val="clear" w:color="auto" w:fill="auto"/>
            <w:vAlign w:val="bottom"/>
          </w:tcPr>
          <w:p w:rsidR="00243672" w:rsidRDefault="00826ED3">
            <w:pPr>
              <w:pStyle w:val="Style9"/>
              <w:spacing w:line="240" w:lineRule="auto"/>
              <w:ind w:firstLine="0"/>
              <w:rPr>
                <w:sz w:val="19"/>
                <w:szCs w:val="19"/>
              </w:rPr>
            </w:pPr>
            <w:r>
              <w:rPr>
                <w:sz w:val="19"/>
                <w:szCs w:val="19"/>
              </w:rPr>
              <w:t>БК</w:t>
            </w:r>
          </w:p>
        </w:tc>
        <w:tc>
          <w:tcPr>
            <w:tcW w:w="1368" w:type="dxa"/>
            <w:tcBorders>
              <w:top w:val="single" w:sz="4" w:space="0" w:color="auto"/>
              <w:left w:val="single" w:sz="4" w:space="0" w:color="auto"/>
              <w:right w:val="single" w:sz="4" w:space="0" w:color="auto"/>
            </w:tcBorders>
            <w:shd w:val="clear" w:color="auto" w:fill="auto"/>
            <w:vAlign w:val="bottom"/>
          </w:tcPr>
          <w:p w:rsidR="00243672" w:rsidRDefault="00826ED3">
            <w:pPr>
              <w:pStyle w:val="Style9"/>
              <w:spacing w:line="240" w:lineRule="auto"/>
              <w:ind w:firstLine="0"/>
              <w:jc w:val="center"/>
              <w:rPr>
                <w:sz w:val="19"/>
                <w:szCs w:val="19"/>
              </w:rPr>
            </w:pPr>
            <w:r>
              <w:rPr>
                <w:sz w:val="19"/>
                <w:szCs w:val="19"/>
                <w:lang w:val="en-US" w:eastAsia="en-US" w:bidi="en-US"/>
              </w:rPr>
              <w:t>020</w:t>
            </w:r>
          </w:p>
        </w:tc>
      </w:tr>
      <w:tr w:rsidR="00243672">
        <w:tblPrEx>
          <w:tblCellMar>
            <w:top w:w="0" w:type="dxa"/>
            <w:bottom w:w="0" w:type="dxa"/>
          </w:tblCellMar>
        </w:tblPrEx>
        <w:trPr>
          <w:trHeight w:hRule="exact" w:val="466"/>
          <w:jc w:val="center"/>
        </w:trPr>
        <w:tc>
          <w:tcPr>
            <w:tcW w:w="2530" w:type="dxa"/>
            <w:shd w:val="clear" w:color="auto" w:fill="auto"/>
            <w:vAlign w:val="bottom"/>
          </w:tcPr>
          <w:p w:rsidR="00243672" w:rsidRDefault="00826ED3">
            <w:pPr>
              <w:pStyle w:val="Style9"/>
              <w:spacing w:line="240" w:lineRule="auto"/>
              <w:ind w:firstLine="0"/>
              <w:rPr>
                <w:sz w:val="19"/>
                <w:szCs w:val="19"/>
              </w:rPr>
            </w:pPr>
            <w:r>
              <w:rPr>
                <w:sz w:val="19"/>
                <w:szCs w:val="19"/>
              </w:rPr>
              <w:t>Бюджет</w:t>
            </w:r>
          </w:p>
        </w:tc>
        <w:tc>
          <w:tcPr>
            <w:tcW w:w="5626" w:type="dxa"/>
            <w:tcBorders>
              <w:top w:val="single" w:sz="4" w:space="0" w:color="auto"/>
            </w:tcBorders>
            <w:shd w:val="clear" w:color="auto" w:fill="auto"/>
            <w:vAlign w:val="bottom"/>
          </w:tcPr>
          <w:p w:rsidR="00243672" w:rsidRDefault="00826ED3">
            <w:pPr>
              <w:pStyle w:val="Style9"/>
              <w:spacing w:line="240" w:lineRule="auto"/>
              <w:ind w:left="200" w:firstLine="20"/>
              <w:rPr>
                <w:sz w:val="19"/>
                <w:szCs w:val="19"/>
              </w:rPr>
            </w:pPr>
            <w:r>
              <w:rPr>
                <w:sz w:val="19"/>
                <w:szCs w:val="19"/>
                <w:u w:val="single"/>
              </w:rPr>
              <w:t>Федеральный бюджет</w:t>
            </w:r>
          </w:p>
        </w:tc>
        <w:tc>
          <w:tcPr>
            <w:tcW w:w="307" w:type="dxa"/>
            <w:shd w:val="clear" w:color="auto" w:fill="auto"/>
            <w:vAlign w:val="bottom"/>
          </w:tcPr>
          <w:p w:rsidR="00243672" w:rsidRDefault="00826ED3">
            <w:pPr>
              <w:pStyle w:val="Style9"/>
              <w:spacing w:line="240" w:lineRule="auto"/>
              <w:ind w:firstLine="0"/>
              <w:jc w:val="right"/>
              <w:rPr>
                <w:sz w:val="19"/>
                <w:szCs w:val="19"/>
              </w:rPr>
            </w:pPr>
            <w:r>
              <w:rPr>
                <w:sz w:val="19"/>
                <w:szCs w:val="19"/>
              </w:rPr>
              <w:t>по</w:t>
            </w:r>
          </w:p>
        </w:tc>
        <w:tc>
          <w:tcPr>
            <w:tcW w:w="902" w:type="dxa"/>
            <w:shd w:val="clear" w:color="auto" w:fill="auto"/>
            <w:vAlign w:val="bottom"/>
          </w:tcPr>
          <w:p w:rsidR="00243672" w:rsidRDefault="00826ED3">
            <w:pPr>
              <w:pStyle w:val="Style9"/>
              <w:spacing w:line="240" w:lineRule="auto"/>
              <w:ind w:firstLine="0"/>
              <w:rPr>
                <w:sz w:val="19"/>
                <w:szCs w:val="19"/>
              </w:rPr>
            </w:pPr>
            <w:r>
              <w:rPr>
                <w:sz w:val="19"/>
                <w:szCs w:val="19"/>
              </w:rPr>
              <w:t>ОКТМО</w:t>
            </w:r>
          </w:p>
        </w:tc>
        <w:tc>
          <w:tcPr>
            <w:tcW w:w="1368" w:type="dxa"/>
            <w:tcBorders>
              <w:top w:val="single" w:sz="4" w:space="0" w:color="auto"/>
              <w:left w:val="single" w:sz="4" w:space="0" w:color="auto"/>
              <w:right w:val="single" w:sz="4" w:space="0" w:color="auto"/>
            </w:tcBorders>
            <w:shd w:val="clear" w:color="auto" w:fill="auto"/>
            <w:vAlign w:val="bottom"/>
          </w:tcPr>
          <w:p w:rsidR="00243672" w:rsidRDefault="00826ED3">
            <w:pPr>
              <w:pStyle w:val="Style9"/>
              <w:spacing w:line="240" w:lineRule="auto"/>
              <w:ind w:firstLine="0"/>
              <w:jc w:val="center"/>
              <w:rPr>
                <w:sz w:val="19"/>
                <w:szCs w:val="19"/>
              </w:rPr>
            </w:pPr>
            <w:r>
              <w:rPr>
                <w:sz w:val="19"/>
                <w:szCs w:val="19"/>
                <w:lang w:val="en-US" w:eastAsia="en-US" w:bidi="en-US"/>
              </w:rPr>
              <w:t>00000001</w:t>
            </w:r>
          </w:p>
        </w:tc>
      </w:tr>
      <w:tr w:rsidR="00243672">
        <w:tblPrEx>
          <w:tblCellMar>
            <w:top w:w="0" w:type="dxa"/>
            <w:bottom w:w="0" w:type="dxa"/>
          </w:tblCellMar>
        </w:tblPrEx>
        <w:trPr>
          <w:trHeight w:hRule="exact" w:val="1138"/>
          <w:jc w:val="center"/>
        </w:trPr>
        <w:tc>
          <w:tcPr>
            <w:tcW w:w="2530" w:type="dxa"/>
            <w:shd w:val="clear" w:color="auto" w:fill="auto"/>
          </w:tcPr>
          <w:p w:rsidR="00243672" w:rsidRDefault="00243672">
            <w:pPr>
              <w:rPr>
                <w:sz w:val="10"/>
                <w:szCs w:val="10"/>
              </w:rPr>
            </w:pPr>
          </w:p>
        </w:tc>
        <w:tc>
          <w:tcPr>
            <w:tcW w:w="5626" w:type="dxa"/>
            <w:tcBorders>
              <w:top w:val="single" w:sz="4" w:space="0" w:color="auto"/>
            </w:tcBorders>
            <w:shd w:val="clear" w:color="auto" w:fill="auto"/>
            <w:vAlign w:val="bottom"/>
          </w:tcPr>
          <w:p w:rsidR="00243672" w:rsidRDefault="00826ED3">
            <w:pPr>
              <w:pStyle w:val="Style9"/>
              <w:spacing w:line="240" w:lineRule="auto"/>
              <w:ind w:left="200" w:firstLine="20"/>
              <w:rPr>
                <w:sz w:val="19"/>
                <w:szCs w:val="19"/>
              </w:rPr>
            </w:pPr>
            <w:r>
              <w:rPr>
                <w:sz w:val="19"/>
                <w:szCs w:val="19"/>
              </w:rPr>
              <w:t xml:space="preserve">Субсидии российским организациям на финансовое обеспечение затрат на проведение научно-исследовательских и </w:t>
            </w:r>
            <w:proofErr w:type="spellStart"/>
            <w:r>
              <w:rPr>
                <w:sz w:val="19"/>
                <w:szCs w:val="19"/>
              </w:rPr>
              <w:t>опытно</w:t>
            </w:r>
            <w:r>
              <w:rPr>
                <w:sz w:val="19"/>
                <w:szCs w:val="19"/>
              </w:rPr>
              <w:softHyphen/>
              <w:t>конструкторских</w:t>
            </w:r>
            <w:proofErr w:type="spellEnd"/>
            <w:r>
              <w:rPr>
                <w:sz w:val="19"/>
                <w:szCs w:val="19"/>
              </w:rPr>
              <w:t xml:space="preserve"> работ по современным технологиям в рамках</w:t>
            </w:r>
          </w:p>
        </w:tc>
        <w:tc>
          <w:tcPr>
            <w:tcW w:w="307" w:type="dxa"/>
            <w:shd w:val="clear" w:color="auto" w:fill="auto"/>
          </w:tcPr>
          <w:p w:rsidR="00243672" w:rsidRDefault="00243672">
            <w:pPr>
              <w:rPr>
                <w:sz w:val="10"/>
                <w:szCs w:val="10"/>
              </w:rPr>
            </w:pPr>
          </w:p>
        </w:tc>
        <w:tc>
          <w:tcPr>
            <w:tcW w:w="902" w:type="dxa"/>
            <w:shd w:val="clear" w:color="auto" w:fill="auto"/>
          </w:tcPr>
          <w:p w:rsidR="00243672" w:rsidRDefault="00243672">
            <w:pPr>
              <w:rPr>
                <w:sz w:val="10"/>
                <w:szCs w:val="10"/>
              </w:rPr>
            </w:pPr>
          </w:p>
        </w:tc>
        <w:tc>
          <w:tcPr>
            <w:tcW w:w="1368" w:type="dxa"/>
            <w:tcBorders>
              <w:top w:val="single" w:sz="4" w:space="0" w:color="auto"/>
              <w:left w:val="single" w:sz="4" w:space="0" w:color="auto"/>
              <w:right w:val="single" w:sz="4" w:space="0" w:color="auto"/>
            </w:tcBorders>
            <w:shd w:val="clear" w:color="auto" w:fill="auto"/>
          </w:tcPr>
          <w:p w:rsidR="00243672" w:rsidRDefault="00243672">
            <w:pPr>
              <w:rPr>
                <w:sz w:val="10"/>
                <w:szCs w:val="10"/>
              </w:rPr>
            </w:pPr>
          </w:p>
        </w:tc>
      </w:tr>
      <w:tr w:rsidR="00243672">
        <w:tblPrEx>
          <w:tblCellMar>
            <w:top w:w="0" w:type="dxa"/>
            <w:bottom w:w="0" w:type="dxa"/>
          </w:tblCellMar>
        </w:tblPrEx>
        <w:trPr>
          <w:trHeight w:hRule="exact" w:val="226"/>
          <w:jc w:val="center"/>
        </w:trPr>
        <w:tc>
          <w:tcPr>
            <w:tcW w:w="2530" w:type="dxa"/>
            <w:shd w:val="clear" w:color="auto" w:fill="auto"/>
          </w:tcPr>
          <w:p w:rsidR="00243672" w:rsidRDefault="00826ED3">
            <w:pPr>
              <w:pStyle w:val="Style9"/>
              <w:spacing w:line="240" w:lineRule="auto"/>
              <w:ind w:firstLine="0"/>
              <w:rPr>
                <w:sz w:val="19"/>
                <w:szCs w:val="19"/>
              </w:rPr>
            </w:pPr>
            <w:r>
              <w:rPr>
                <w:sz w:val="19"/>
                <w:szCs w:val="19"/>
              </w:rPr>
              <w:t>Направление расходов</w:t>
            </w:r>
          </w:p>
        </w:tc>
        <w:tc>
          <w:tcPr>
            <w:tcW w:w="5626" w:type="dxa"/>
            <w:shd w:val="clear" w:color="auto" w:fill="auto"/>
          </w:tcPr>
          <w:p w:rsidR="00243672" w:rsidRPr="00170F37" w:rsidRDefault="00826ED3">
            <w:pPr>
              <w:pStyle w:val="Style9"/>
              <w:spacing w:line="240" w:lineRule="auto"/>
              <w:ind w:firstLine="200"/>
              <w:rPr>
                <w:sz w:val="19"/>
                <w:szCs w:val="19"/>
              </w:rPr>
            </w:pPr>
            <w:r w:rsidRPr="00170F37">
              <w:rPr>
                <w:sz w:val="19"/>
                <w:szCs w:val="19"/>
              </w:rPr>
              <w:t>реализации такими организациями инновационных проектов</w:t>
            </w:r>
          </w:p>
        </w:tc>
        <w:tc>
          <w:tcPr>
            <w:tcW w:w="307" w:type="dxa"/>
            <w:shd w:val="clear" w:color="auto" w:fill="auto"/>
          </w:tcPr>
          <w:p w:rsidR="00243672" w:rsidRDefault="00826ED3">
            <w:pPr>
              <w:pStyle w:val="Style9"/>
              <w:spacing w:line="240" w:lineRule="auto"/>
              <w:ind w:firstLine="0"/>
              <w:jc w:val="right"/>
              <w:rPr>
                <w:sz w:val="19"/>
                <w:szCs w:val="19"/>
              </w:rPr>
            </w:pPr>
            <w:r>
              <w:rPr>
                <w:sz w:val="19"/>
                <w:szCs w:val="19"/>
              </w:rPr>
              <w:t>по</w:t>
            </w:r>
          </w:p>
        </w:tc>
        <w:tc>
          <w:tcPr>
            <w:tcW w:w="902" w:type="dxa"/>
            <w:shd w:val="clear" w:color="auto" w:fill="auto"/>
          </w:tcPr>
          <w:p w:rsidR="00243672" w:rsidRDefault="00826ED3">
            <w:pPr>
              <w:pStyle w:val="Style9"/>
              <w:spacing w:line="240" w:lineRule="auto"/>
              <w:ind w:firstLine="0"/>
              <w:rPr>
                <w:sz w:val="19"/>
                <w:szCs w:val="19"/>
              </w:rPr>
            </w:pPr>
            <w:r>
              <w:rPr>
                <w:sz w:val="19"/>
                <w:szCs w:val="19"/>
              </w:rPr>
              <w:t>БК</w:t>
            </w:r>
          </w:p>
        </w:tc>
        <w:tc>
          <w:tcPr>
            <w:tcW w:w="1368" w:type="dxa"/>
            <w:tcBorders>
              <w:left w:val="single" w:sz="4" w:space="0" w:color="auto"/>
              <w:right w:val="single" w:sz="4" w:space="0" w:color="auto"/>
            </w:tcBorders>
            <w:shd w:val="clear" w:color="auto" w:fill="auto"/>
          </w:tcPr>
          <w:p w:rsidR="00243672" w:rsidRDefault="00826ED3">
            <w:pPr>
              <w:pStyle w:val="Style9"/>
              <w:spacing w:line="240" w:lineRule="auto"/>
              <w:rPr>
                <w:sz w:val="19"/>
                <w:szCs w:val="19"/>
              </w:rPr>
            </w:pPr>
            <w:r>
              <w:rPr>
                <w:sz w:val="19"/>
                <w:szCs w:val="19"/>
                <w:lang w:val="en-US" w:eastAsia="en-US" w:bidi="en-US"/>
              </w:rPr>
              <w:t>68462</w:t>
            </w:r>
          </w:p>
        </w:tc>
      </w:tr>
      <w:tr w:rsidR="00243672">
        <w:tblPrEx>
          <w:tblCellMar>
            <w:top w:w="0" w:type="dxa"/>
            <w:bottom w:w="0" w:type="dxa"/>
          </w:tblCellMar>
        </w:tblPrEx>
        <w:trPr>
          <w:trHeight w:hRule="exact" w:val="902"/>
          <w:jc w:val="center"/>
        </w:trPr>
        <w:tc>
          <w:tcPr>
            <w:tcW w:w="2530" w:type="dxa"/>
            <w:shd w:val="clear" w:color="auto" w:fill="auto"/>
            <w:vAlign w:val="bottom"/>
          </w:tcPr>
          <w:p w:rsidR="00243672" w:rsidRDefault="00826ED3">
            <w:pPr>
              <w:pStyle w:val="Style9"/>
              <w:spacing w:line="240" w:lineRule="auto"/>
              <w:ind w:firstLine="0"/>
              <w:rPr>
                <w:sz w:val="19"/>
                <w:szCs w:val="19"/>
              </w:rPr>
            </w:pPr>
            <w:r>
              <w:rPr>
                <w:sz w:val="19"/>
                <w:szCs w:val="19"/>
              </w:rPr>
              <w:t>Национальный проект</w:t>
            </w:r>
          </w:p>
        </w:tc>
        <w:tc>
          <w:tcPr>
            <w:tcW w:w="5626" w:type="dxa"/>
            <w:tcBorders>
              <w:top w:val="single" w:sz="4" w:space="0" w:color="auto"/>
            </w:tcBorders>
            <w:shd w:val="clear" w:color="auto" w:fill="auto"/>
          </w:tcPr>
          <w:p w:rsidR="00243672" w:rsidRDefault="00243672">
            <w:pPr>
              <w:rPr>
                <w:sz w:val="10"/>
                <w:szCs w:val="10"/>
              </w:rPr>
            </w:pPr>
          </w:p>
        </w:tc>
        <w:tc>
          <w:tcPr>
            <w:tcW w:w="307" w:type="dxa"/>
            <w:shd w:val="clear" w:color="auto" w:fill="auto"/>
            <w:vAlign w:val="bottom"/>
          </w:tcPr>
          <w:p w:rsidR="00243672" w:rsidRDefault="00826ED3">
            <w:pPr>
              <w:pStyle w:val="Style9"/>
              <w:spacing w:line="240" w:lineRule="auto"/>
              <w:ind w:firstLine="0"/>
              <w:jc w:val="right"/>
              <w:rPr>
                <w:sz w:val="19"/>
                <w:szCs w:val="19"/>
              </w:rPr>
            </w:pPr>
            <w:r>
              <w:rPr>
                <w:sz w:val="19"/>
                <w:szCs w:val="19"/>
              </w:rPr>
              <w:t>по</w:t>
            </w:r>
          </w:p>
        </w:tc>
        <w:tc>
          <w:tcPr>
            <w:tcW w:w="902" w:type="dxa"/>
            <w:shd w:val="clear" w:color="auto" w:fill="auto"/>
            <w:vAlign w:val="bottom"/>
          </w:tcPr>
          <w:p w:rsidR="00243672" w:rsidRDefault="00826ED3">
            <w:pPr>
              <w:pStyle w:val="Style9"/>
              <w:spacing w:line="240" w:lineRule="auto"/>
              <w:ind w:firstLine="0"/>
              <w:rPr>
                <w:sz w:val="19"/>
                <w:szCs w:val="19"/>
              </w:rPr>
            </w:pPr>
            <w:r>
              <w:rPr>
                <w:sz w:val="19"/>
                <w:szCs w:val="19"/>
              </w:rPr>
              <w:t>БК</w:t>
            </w:r>
          </w:p>
        </w:tc>
        <w:tc>
          <w:tcPr>
            <w:tcW w:w="1368" w:type="dxa"/>
            <w:tcBorders>
              <w:top w:val="single" w:sz="4" w:space="0" w:color="auto"/>
              <w:left w:val="single" w:sz="4" w:space="0" w:color="auto"/>
              <w:right w:val="single" w:sz="4" w:space="0" w:color="auto"/>
            </w:tcBorders>
            <w:shd w:val="clear" w:color="auto" w:fill="auto"/>
          </w:tcPr>
          <w:p w:rsidR="00243672" w:rsidRDefault="00243672">
            <w:pPr>
              <w:rPr>
                <w:sz w:val="10"/>
                <w:szCs w:val="10"/>
              </w:rPr>
            </w:pPr>
          </w:p>
        </w:tc>
      </w:tr>
      <w:tr w:rsidR="00243672">
        <w:tblPrEx>
          <w:tblCellMar>
            <w:top w:w="0" w:type="dxa"/>
            <w:bottom w:w="0" w:type="dxa"/>
          </w:tblCellMar>
        </w:tblPrEx>
        <w:trPr>
          <w:trHeight w:hRule="exact" w:val="907"/>
          <w:jc w:val="center"/>
        </w:trPr>
        <w:tc>
          <w:tcPr>
            <w:tcW w:w="2530" w:type="dxa"/>
            <w:shd w:val="clear" w:color="auto" w:fill="auto"/>
            <w:vAlign w:val="bottom"/>
          </w:tcPr>
          <w:p w:rsidR="00243672" w:rsidRDefault="00826ED3">
            <w:pPr>
              <w:pStyle w:val="Style9"/>
              <w:spacing w:line="240" w:lineRule="auto"/>
              <w:ind w:firstLine="0"/>
              <w:rPr>
                <w:sz w:val="19"/>
                <w:szCs w:val="19"/>
              </w:rPr>
            </w:pPr>
            <w:r>
              <w:rPr>
                <w:sz w:val="19"/>
                <w:szCs w:val="19"/>
              </w:rPr>
              <w:t>Государственная программа</w:t>
            </w:r>
          </w:p>
        </w:tc>
        <w:tc>
          <w:tcPr>
            <w:tcW w:w="5626" w:type="dxa"/>
            <w:tcBorders>
              <w:top w:val="single" w:sz="4" w:space="0" w:color="auto"/>
            </w:tcBorders>
            <w:shd w:val="clear" w:color="auto" w:fill="auto"/>
            <w:vAlign w:val="bottom"/>
          </w:tcPr>
          <w:p w:rsidR="00243672" w:rsidRDefault="00826ED3">
            <w:pPr>
              <w:pStyle w:val="Style9"/>
              <w:spacing w:line="240" w:lineRule="auto"/>
              <w:ind w:left="200" w:firstLine="20"/>
              <w:rPr>
                <w:sz w:val="19"/>
                <w:szCs w:val="19"/>
              </w:rPr>
            </w:pPr>
            <w:r>
              <w:rPr>
                <w:sz w:val="19"/>
                <w:szCs w:val="19"/>
              </w:rPr>
              <w:t>Государственная программа Российской Федерации "</w:t>
            </w:r>
            <w:proofErr w:type="spellStart"/>
            <w:r>
              <w:rPr>
                <w:sz w:val="19"/>
                <w:szCs w:val="19"/>
              </w:rPr>
              <w:t>Научно</w:t>
            </w:r>
            <w:r>
              <w:rPr>
                <w:sz w:val="19"/>
                <w:szCs w:val="19"/>
              </w:rPr>
              <w:softHyphen/>
            </w:r>
            <w:r>
              <w:rPr>
                <w:sz w:val="19"/>
                <w:szCs w:val="19"/>
                <w:u w:val="single"/>
              </w:rPr>
              <w:t>технологическое</w:t>
            </w:r>
            <w:proofErr w:type="spellEnd"/>
            <w:r>
              <w:rPr>
                <w:sz w:val="19"/>
                <w:szCs w:val="19"/>
                <w:u w:val="single"/>
              </w:rPr>
              <w:t xml:space="preserve"> развитие Российской Федерации"</w:t>
            </w:r>
          </w:p>
        </w:tc>
        <w:tc>
          <w:tcPr>
            <w:tcW w:w="307" w:type="dxa"/>
            <w:shd w:val="clear" w:color="auto" w:fill="auto"/>
            <w:vAlign w:val="bottom"/>
          </w:tcPr>
          <w:p w:rsidR="00243672" w:rsidRDefault="00826ED3">
            <w:pPr>
              <w:pStyle w:val="Style9"/>
              <w:spacing w:line="240" w:lineRule="auto"/>
              <w:ind w:firstLine="0"/>
              <w:jc w:val="right"/>
              <w:rPr>
                <w:sz w:val="19"/>
                <w:szCs w:val="19"/>
              </w:rPr>
            </w:pPr>
            <w:r>
              <w:rPr>
                <w:sz w:val="19"/>
                <w:szCs w:val="19"/>
              </w:rPr>
              <w:t>по</w:t>
            </w:r>
          </w:p>
        </w:tc>
        <w:tc>
          <w:tcPr>
            <w:tcW w:w="902" w:type="dxa"/>
            <w:shd w:val="clear" w:color="auto" w:fill="auto"/>
            <w:vAlign w:val="bottom"/>
          </w:tcPr>
          <w:p w:rsidR="00243672" w:rsidRDefault="00826ED3">
            <w:pPr>
              <w:pStyle w:val="Style9"/>
              <w:spacing w:line="240" w:lineRule="auto"/>
              <w:ind w:firstLine="0"/>
              <w:rPr>
                <w:sz w:val="19"/>
                <w:szCs w:val="19"/>
              </w:rPr>
            </w:pPr>
            <w:r>
              <w:rPr>
                <w:sz w:val="19"/>
                <w:szCs w:val="19"/>
              </w:rPr>
              <w:t>БК</w:t>
            </w:r>
          </w:p>
        </w:tc>
        <w:tc>
          <w:tcPr>
            <w:tcW w:w="1368" w:type="dxa"/>
            <w:tcBorders>
              <w:top w:val="single" w:sz="4" w:space="0" w:color="auto"/>
              <w:left w:val="single" w:sz="4" w:space="0" w:color="auto"/>
              <w:right w:val="single" w:sz="4" w:space="0" w:color="auto"/>
            </w:tcBorders>
            <w:shd w:val="clear" w:color="auto" w:fill="auto"/>
            <w:vAlign w:val="bottom"/>
          </w:tcPr>
          <w:p w:rsidR="00243672" w:rsidRDefault="00826ED3">
            <w:pPr>
              <w:pStyle w:val="Style9"/>
              <w:spacing w:line="240" w:lineRule="auto"/>
              <w:ind w:firstLine="0"/>
              <w:jc w:val="center"/>
              <w:rPr>
                <w:sz w:val="19"/>
                <w:szCs w:val="19"/>
              </w:rPr>
            </w:pPr>
            <w:r>
              <w:rPr>
                <w:sz w:val="19"/>
                <w:szCs w:val="19"/>
                <w:lang w:val="en-US" w:eastAsia="en-US" w:bidi="en-US"/>
              </w:rPr>
              <w:t>47</w:t>
            </w:r>
          </w:p>
        </w:tc>
      </w:tr>
      <w:tr w:rsidR="00243672">
        <w:tblPrEx>
          <w:tblCellMar>
            <w:top w:w="0" w:type="dxa"/>
            <w:bottom w:w="0" w:type="dxa"/>
          </w:tblCellMar>
        </w:tblPrEx>
        <w:trPr>
          <w:trHeight w:hRule="exact" w:val="480"/>
          <w:jc w:val="center"/>
        </w:trPr>
        <w:tc>
          <w:tcPr>
            <w:tcW w:w="2530" w:type="dxa"/>
            <w:shd w:val="clear" w:color="auto" w:fill="auto"/>
          </w:tcPr>
          <w:p w:rsidR="00243672" w:rsidRDefault="00243672">
            <w:pPr>
              <w:rPr>
                <w:sz w:val="10"/>
                <w:szCs w:val="10"/>
              </w:rPr>
            </w:pPr>
          </w:p>
        </w:tc>
        <w:tc>
          <w:tcPr>
            <w:tcW w:w="5626" w:type="dxa"/>
            <w:tcBorders>
              <w:top w:val="single" w:sz="4" w:space="0" w:color="auto"/>
            </w:tcBorders>
            <w:shd w:val="clear" w:color="auto" w:fill="auto"/>
            <w:vAlign w:val="bottom"/>
          </w:tcPr>
          <w:p w:rsidR="00243672" w:rsidRDefault="00826ED3">
            <w:pPr>
              <w:pStyle w:val="Style9"/>
              <w:spacing w:line="240" w:lineRule="auto"/>
              <w:ind w:left="200" w:firstLine="20"/>
              <w:rPr>
                <w:sz w:val="19"/>
                <w:szCs w:val="19"/>
              </w:rPr>
            </w:pPr>
            <w:r>
              <w:rPr>
                <w:sz w:val="19"/>
                <w:szCs w:val="19"/>
              </w:rPr>
              <w:t>Федеральный проект "Содействие проведению научно-</w:t>
            </w:r>
          </w:p>
        </w:tc>
        <w:tc>
          <w:tcPr>
            <w:tcW w:w="307" w:type="dxa"/>
            <w:shd w:val="clear" w:color="auto" w:fill="auto"/>
          </w:tcPr>
          <w:p w:rsidR="00243672" w:rsidRDefault="00243672">
            <w:pPr>
              <w:rPr>
                <w:sz w:val="10"/>
                <w:szCs w:val="10"/>
              </w:rPr>
            </w:pPr>
          </w:p>
        </w:tc>
        <w:tc>
          <w:tcPr>
            <w:tcW w:w="902" w:type="dxa"/>
            <w:shd w:val="clear" w:color="auto" w:fill="auto"/>
          </w:tcPr>
          <w:p w:rsidR="00243672" w:rsidRDefault="00243672">
            <w:pPr>
              <w:rPr>
                <w:sz w:val="10"/>
                <w:szCs w:val="10"/>
              </w:rPr>
            </w:pPr>
          </w:p>
        </w:tc>
        <w:tc>
          <w:tcPr>
            <w:tcW w:w="1368" w:type="dxa"/>
            <w:tcBorders>
              <w:top w:val="single" w:sz="4" w:space="0" w:color="auto"/>
              <w:left w:val="single" w:sz="4" w:space="0" w:color="auto"/>
              <w:right w:val="single" w:sz="4" w:space="0" w:color="auto"/>
            </w:tcBorders>
            <w:shd w:val="clear" w:color="auto" w:fill="auto"/>
          </w:tcPr>
          <w:p w:rsidR="00243672" w:rsidRDefault="00243672">
            <w:pPr>
              <w:rPr>
                <w:sz w:val="10"/>
                <w:szCs w:val="10"/>
              </w:rPr>
            </w:pPr>
          </w:p>
        </w:tc>
      </w:tr>
      <w:tr w:rsidR="00243672">
        <w:tblPrEx>
          <w:tblCellMar>
            <w:top w:w="0" w:type="dxa"/>
            <w:bottom w:w="0" w:type="dxa"/>
          </w:tblCellMar>
        </w:tblPrEx>
        <w:trPr>
          <w:trHeight w:hRule="exact" w:val="662"/>
          <w:jc w:val="center"/>
        </w:trPr>
        <w:tc>
          <w:tcPr>
            <w:tcW w:w="2530" w:type="dxa"/>
            <w:shd w:val="clear" w:color="auto" w:fill="auto"/>
            <w:vAlign w:val="bottom"/>
          </w:tcPr>
          <w:p w:rsidR="00243672" w:rsidRDefault="00826ED3">
            <w:pPr>
              <w:pStyle w:val="Style9"/>
              <w:spacing w:line="240" w:lineRule="auto"/>
              <w:ind w:firstLine="0"/>
              <w:rPr>
                <w:sz w:val="19"/>
                <w:szCs w:val="19"/>
              </w:rPr>
            </w:pPr>
            <w:r>
              <w:rPr>
                <w:sz w:val="19"/>
                <w:szCs w:val="19"/>
              </w:rPr>
              <w:t>Структурный элемент</w:t>
            </w:r>
          </w:p>
        </w:tc>
        <w:tc>
          <w:tcPr>
            <w:tcW w:w="5626" w:type="dxa"/>
            <w:shd w:val="clear" w:color="auto" w:fill="auto"/>
          </w:tcPr>
          <w:p w:rsidR="00243672" w:rsidRDefault="00826ED3">
            <w:pPr>
              <w:pStyle w:val="Style9"/>
              <w:spacing w:line="240" w:lineRule="auto"/>
              <w:ind w:left="200" w:firstLine="20"/>
              <w:rPr>
                <w:sz w:val="19"/>
                <w:szCs w:val="19"/>
              </w:rPr>
            </w:pPr>
            <w:r>
              <w:rPr>
                <w:sz w:val="19"/>
                <w:szCs w:val="19"/>
              </w:rPr>
              <w:t>исследовательских и опытно-конструкторских работ в гражданских отраслях промышленности"; Федеральный проект</w:t>
            </w:r>
          </w:p>
          <w:p w:rsidR="00243672" w:rsidRDefault="00826ED3">
            <w:pPr>
              <w:pStyle w:val="Style9"/>
              <w:spacing w:line="240" w:lineRule="auto"/>
              <w:ind w:firstLine="200"/>
              <w:rPr>
                <w:sz w:val="19"/>
                <w:szCs w:val="19"/>
              </w:rPr>
            </w:pPr>
            <w:r>
              <w:rPr>
                <w:sz w:val="19"/>
                <w:szCs w:val="19"/>
                <w:u w:val="single"/>
              </w:rPr>
              <w:t>"Чистая энергетика"</w:t>
            </w:r>
          </w:p>
        </w:tc>
        <w:tc>
          <w:tcPr>
            <w:tcW w:w="307" w:type="dxa"/>
            <w:shd w:val="clear" w:color="auto" w:fill="auto"/>
            <w:vAlign w:val="bottom"/>
          </w:tcPr>
          <w:p w:rsidR="00243672" w:rsidRDefault="00826ED3">
            <w:pPr>
              <w:pStyle w:val="Style9"/>
              <w:spacing w:line="240" w:lineRule="auto"/>
              <w:ind w:firstLine="0"/>
              <w:jc w:val="right"/>
              <w:rPr>
                <w:sz w:val="19"/>
                <w:szCs w:val="19"/>
              </w:rPr>
            </w:pPr>
            <w:r>
              <w:rPr>
                <w:sz w:val="19"/>
                <w:szCs w:val="19"/>
              </w:rPr>
              <w:t>по</w:t>
            </w:r>
          </w:p>
        </w:tc>
        <w:tc>
          <w:tcPr>
            <w:tcW w:w="902" w:type="dxa"/>
            <w:shd w:val="clear" w:color="auto" w:fill="auto"/>
            <w:vAlign w:val="bottom"/>
          </w:tcPr>
          <w:p w:rsidR="00243672" w:rsidRDefault="00826ED3">
            <w:pPr>
              <w:pStyle w:val="Style9"/>
              <w:spacing w:line="240" w:lineRule="auto"/>
              <w:ind w:firstLine="0"/>
              <w:rPr>
                <w:sz w:val="19"/>
                <w:szCs w:val="19"/>
              </w:rPr>
            </w:pPr>
            <w:r>
              <w:rPr>
                <w:sz w:val="19"/>
                <w:szCs w:val="19"/>
              </w:rPr>
              <w:t>БК</w:t>
            </w:r>
          </w:p>
        </w:tc>
        <w:tc>
          <w:tcPr>
            <w:tcW w:w="1368" w:type="dxa"/>
            <w:tcBorders>
              <w:left w:val="single" w:sz="4" w:space="0" w:color="auto"/>
              <w:right w:val="single" w:sz="4" w:space="0" w:color="auto"/>
            </w:tcBorders>
            <w:shd w:val="clear" w:color="auto" w:fill="auto"/>
            <w:vAlign w:val="bottom"/>
          </w:tcPr>
          <w:p w:rsidR="00243672" w:rsidRDefault="00826ED3">
            <w:pPr>
              <w:pStyle w:val="Style9"/>
              <w:spacing w:line="240" w:lineRule="auto"/>
              <w:rPr>
                <w:sz w:val="19"/>
                <w:szCs w:val="19"/>
              </w:rPr>
            </w:pPr>
            <w:r>
              <w:rPr>
                <w:sz w:val="19"/>
                <w:szCs w:val="19"/>
                <w:lang w:val="en-US" w:eastAsia="en-US" w:bidi="en-US"/>
              </w:rPr>
              <w:t>16; 8G</w:t>
            </w:r>
          </w:p>
        </w:tc>
      </w:tr>
      <w:tr w:rsidR="00243672">
        <w:tblPrEx>
          <w:tblCellMar>
            <w:top w:w="0" w:type="dxa"/>
            <w:bottom w:w="0" w:type="dxa"/>
          </w:tblCellMar>
        </w:tblPrEx>
        <w:trPr>
          <w:trHeight w:hRule="exact" w:val="936"/>
          <w:jc w:val="center"/>
        </w:trPr>
        <w:tc>
          <w:tcPr>
            <w:tcW w:w="2530" w:type="dxa"/>
            <w:shd w:val="clear" w:color="auto" w:fill="auto"/>
          </w:tcPr>
          <w:p w:rsidR="00243672" w:rsidRDefault="00243672">
            <w:pPr>
              <w:rPr>
                <w:sz w:val="10"/>
                <w:szCs w:val="10"/>
              </w:rPr>
            </w:pPr>
          </w:p>
        </w:tc>
        <w:tc>
          <w:tcPr>
            <w:tcW w:w="5626" w:type="dxa"/>
            <w:tcBorders>
              <w:top w:val="single" w:sz="4" w:space="0" w:color="auto"/>
            </w:tcBorders>
            <w:shd w:val="clear" w:color="auto" w:fill="auto"/>
            <w:vAlign w:val="bottom"/>
          </w:tcPr>
          <w:p w:rsidR="00243672" w:rsidRDefault="00826ED3">
            <w:pPr>
              <w:pStyle w:val="Style9"/>
              <w:spacing w:line="240" w:lineRule="auto"/>
              <w:ind w:left="200" w:firstLine="20"/>
              <w:rPr>
                <w:sz w:val="19"/>
                <w:szCs w:val="19"/>
              </w:rPr>
            </w:pPr>
            <w:r>
              <w:rPr>
                <w:sz w:val="19"/>
                <w:szCs w:val="19"/>
              </w:rPr>
              <w:t>Субсидии российским организациям на финансовое обеспечение затрат на проведение научно-исследовательских и опытно-конструкторских работ по современным технологиям в</w:t>
            </w:r>
          </w:p>
        </w:tc>
        <w:tc>
          <w:tcPr>
            <w:tcW w:w="307" w:type="dxa"/>
            <w:shd w:val="clear" w:color="auto" w:fill="auto"/>
          </w:tcPr>
          <w:p w:rsidR="00243672" w:rsidRDefault="00243672">
            <w:pPr>
              <w:rPr>
                <w:sz w:val="10"/>
                <w:szCs w:val="10"/>
              </w:rPr>
            </w:pPr>
          </w:p>
        </w:tc>
        <w:tc>
          <w:tcPr>
            <w:tcW w:w="902" w:type="dxa"/>
            <w:shd w:val="clear" w:color="auto" w:fill="auto"/>
          </w:tcPr>
          <w:p w:rsidR="00243672" w:rsidRDefault="00243672">
            <w:pPr>
              <w:rPr>
                <w:sz w:val="10"/>
                <w:szCs w:val="10"/>
              </w:rPr>
            </w:pPr>
          </w:p>
        </w:tc>
        <w:tc>
          <w:tcPr>
            <w:tcW w:w="1368" w:type="dxa"/>
            <w:tcBorders>
              <w:top w:val="single" w:sz="4" w:space="0" w:color="auto"/>
              <w:left w:val="single" w:sz="4" w:space="0" w:color="auto"/>
              <w:right w:val="single" w:sz="4" w:space="0" w:color="auto"/>
            </w:tcBorders>
            <w:shd w:val="clear" w:color="auto" w:fill="auto"/>
          </w:tcPr>
          <w:p w:rsidR="00243672" w:rsidRDefault="00243672">
            <w:pPr>
              <w:rPr>
                <w:sz w:val="10"/>
                <w:szCs w:val="10"/>
              </w:rPr>
            </w:pPr>
          </w:p>
        </w:tc>
      </w:tr>
      <w:tr w:rsidR="00243672">
        <w:tblPrEx>
          <w:tblCellMar>
            <w:top w:w="0" w:type="dxa"/>
            <w:bottom w:w="0" w:type="dxa"/>
          </w:tblCellMar>
        </w:tblPrEx>
        <w:trPr>
          <w:trHeight w:hRule="exact" w:val="883"/>
          <w:jc w:val="center"/>
        </w:trPr>
        <w:tc>
          <w:tcPr>
            <w:tcW w:w="2530" w:type="dxa"/>
            <w:shd w:val="clear" w:color="auto" w:fill="auto"/>
          </w:tcPr>
          <w:p w:rsidR="00243672" w:rsidRDefault="00243672">
            <w:pPr>
              <w:rPr>
                <w:sz w:val="10"/>
                <w:szCs w:val="10"/>
              </w:rPr>
            </w:pPr>
          </w:p>
        </w:tc>
        <w:tc>
          <w:tcPr>
            <w:tcW w:w="5626" w:type="dxa"/>
            <w:shd w:val="clear" w:color="auto" w:fill="auto"/>
            <w:vAlign w:val="bottom"/>
          </w:tcPr>
          <w:p w:rsidR="00243672" w:rsidRDefault="00826ED3">
            <w:pPr>
              <w:pStyle w:val="Style9"/>
              <w:spacing w:line="240" w:lineRule="auto"/>
              <w:ind w:left="200" w:firstLine="20"/>
              <w:rPr>
                <w:sz w:val="19"/>
                <w:szCs w:val="19"/>
              </w:rPr>
            </w:pPr>
            <w:r>
              <w:rPr>
                <w:sz w:val="19"/>
                <w:szCs w:val="19"/>
              </w:rPr>
              <w:t>рамках реализации такими организациями инновационных проектов; Субсидии российским организациям на финансовое обеспечение затрат на проведение научно-исследовательских и опытно-конструкторских работ по современным технологиям в</w:t>
            </w:r>
          </w:p>
        </w:tc>
        <w:tc>
          <w:tcPr>
            <w:tcW w:w="307" w:type="dxa"/>
            <w:shd w:val="clear" w:color="auto" w:fill="auto"/>
          </w:tcPr>
          <w:p w:rsidR="00243672" w:rsidRDefault="00243672">
            <w:pPr>
              <w:rPr>
                <w:sz w:val="10"/>
                <w:szCs w:val="10"/>
              </w:rPr>
            </w:pPr>
          </w:p>
        </w:tc>
        <w:tc>
          <w:tcPr>
            <w:tcW w:w="902" w:type="dxa"/>
            <w:shd w:val="clear" w:color="auto" w:fill="auto"/>
          </w:tcPr>
          <w:p w:rsidR="00243672" w:rsidRDefault="00243672">
            <w:pPr>
              <w:rPr>
                <w:sz w:val="10"/>
                <w:szCs w:val="10"/>
              </w:rPr>
            </w:pPr>
          </w:p>
        </w:tc>
        <w:tc>
          <w:tcPr>
            <w:tcW w:w="1368" w:type="dxa"/>
            <w:tcBorders>
              <w:left w:val="single" w:sz="4" w:space="0" w:color="auto"/>
              <w:right w:val="single" w:sz="4" w:space="0" w:color="auto"/>
            </w:tcBorders>
            <w:shd w:val="clear" w:color="auto" w:fill="auto"/>
          </w:tcPr>
          <w:p w:rsidR="00243672" w:rsidRDefault="00243672">
            <w:pPr>
              <w:rPr>
                <w:sz w:val="10"/>
                <w:szCs w:val="10"/>
              </w:rPr>
            </w:pPr>
          </w:p>
        </w:tc>
      </w:tr>
      <w:tr w:rsidR="00243672">
        <w:tblPrEx>
          <w:tblCellMar>
            <w:top w:w="0" w:type="dxa"/>
            <w:bottom w:w="0" w:type="dxa"/>
          </w:tblCellMar>
        </w:tblPrEx>
        <w:trPr>
          <w:trHeight w:hRule="exact" w:val="427"/>
          <w:jc w:val="center"/>
        </w:trPr>
        <w:tc>
          <w:tcPr>
            <w:tcW w:w="2530" w:type="dxa"/>
            <w:shd w:val="clear" w:color="auto" w:fill="auto"/>
            <w:vAlign w:val="bottom"/>
          </w:tcPr>
          <w:p w:rsidR="00243672" w:rsidRDefault="00826ED3">
            <w:pPr>
              <w:pStyle w:val="Style9"/>
              <w:spacing w:line="240" w:lineRule="auto"/>
              <w:ind w:firstLine="0"/>
              <w:rPr>
                <w:sz w:val="19"/>
                <w:szCs w:val="19"/>
              </w:rPr>
            </w:pPr>
            <w:r>
              <w:rPr>
                <w:sz w:val="19"/>
                <w:szCs w:val="19"/>
              </w:rPr>
              <w:t>Целевая статья расходов</w:t>
            </w:r>
          </w:p>
        </w:tc>
        <w:tc>
          <w:tcPr>
            <w:tcW w:w="5626" w:type="dxa"/>
            <w:tcBorders>
              <w:bottom w:val="single" w:sz="4" w:space="0" w:color="auto"/>
            </w:tcBorders>
            <w:shd w:val="clear" w:color="auto" w:fill="auto"/>
          </w:tcPr>
          <w:p w:rsidR="00243672" w:rsidRDefault="00826ED3">
            <w:pPr>
              <w:pStyle w:val="Style9"/>
              <w:spacing w:line="240" w:lineRule="auto"/>
              <w:ind w:left="200" w:firstLine="20"/>
              <w:rPr>
                <w:sz w:val="19"/>
                <w:szCs w:val="19"/>
              </w:rPr>
            </w:pPr>
            <w:r>
              <w:rPr>
                <w:sz w:val="19"/>
                <w:szCs w:val="19"/>
              </w:rPr>
              <w:t>рамках реализации такими организациями инновационных проектов</w:t>
            </w:r>
          </w:p>
        </w:tc>
        <w:tc>
          <w:tcPr>
            <w:tcW w:w="307" w:type="dxa"/>
            <w:shd w:val="clear" w:color="auto" w:fill="auto"/>
            <w:vAlign w:val="bottom"/>
          </w:tcPr>
          <w:p w:rsidR="00243672" w:rsidRDefault="00826ED3">
            <w:pPr>
              <w:pStyle w:val="Style9"/>
              <w:spacing w:line="240" w:lineRule="auto"/>
              <w:ind w:firstLine="0"/>
              <w:jc w:val="right"/>
              <w:rPr>
                <w:sz w:val="19"/>
                <w:szCs w:val="19"/>
              </w:rPr>
            </w:pPr>
            <w:r>
              <w:rPr>
                <w:sz w:val="19"/>
                <w:szCs w:val="19"/>
              </w:rPr>
              <w:t>по</w:t>
            </w:r>
          </w:p>
        </w:tc>
        <w:tc>
          <w:tcPr>
            <w:tcW w:w="902" w:type="dxa"/>
            <w:shd w:val="clear" w:color="auto" w:fill="auto"/>
            <w:vAlign w:val="bottom"/>
          </w:tcPr>
          <w:p w:rsidR="00243672" w:rsidRDefault="00826ED3">
            <w:pPr>
              <w:pStyle w:val="Style9"/>
              <w:spacing w:line="240" w:lineRule="auto"/>
              <w:ind w:firstLine="0"/>
              <w:rPr>
                <w:sz w:val="19"/>
                <w:szCs w:val="19"/>
              </w:rPr>
            </w:pPr>
            <w:r>
              <w:rPr>
                <w:sz w:val="19"/>
                <w:szCs w:val="19"/>
              </w:rPr>
              <w:t>БК</w:t>
            </w:r>
          </w:p>
        </w:tc>
        <w:tc>
          <w:tcPr>
            <w:tcW w:w="1368" w:type="dxa"/>
            <w:tcBorders>
              <w:left w:val="single" w:sz="4" w:space="0" w:color="auto"/>
              <w:bottom w:val="single" w:sz="4" w:space="0" w:color="auto"/>
              <w:right w:val="single" w:sz="4" w:space="0" w:color="auto"/>
            </w:tcBorders>
            <w:shd w:val="clear" w:color="auto" w:fill="auto"/>
          </w:tcPr>
          <w:p w:rsidR="00243672" w:rsidRDefault="00826ED3">
            <w:pPr>
              <w:pStyle w:val="Style9"/>
              <w:spacing w:line="240" w:lineRule="auto"/>
              <w:ind w:firstLine="0"/>
              <w:rPr>
                <w:sz w:val="19"/>
                <w:szCs w:val="19"/>
              </w:rPr>
            </w:pPr>
            <w:r>
              <w:rPr>
                <w:sz w:val="19"/>
                <w:szCs w:val="19"/>
                <w:lang w:val="en-US" w:eastAsia="en-US" w:bidi="en-US"/>
              </w:rPr>
              <w:t>47 2 16 68462;</w:t>
            </w:r>
          </w:p>
          <w:p w:rsidR="00243672" w:rsidRDefault="00826ED3">
            <w:pPr>
              <w:pStyle w:val="Style9"/>
              <w:spacing w:line="240" w:lineRule="auto"/>
              <w:ind w:firstLine="0"/>
              <w:rPr>
                <w:sz w:val="19"/>
                <w:szCs w:val="19"/>
              </w:rPr>
            </w:pPr>
            <w:r>
              <w:rPr>
                <w:sz w:val="19"/>
                <w:szCs w:val="19"/>
                <w:lang w:val="en-US" w:eastAsia="en-US" w:bidi="en-US"/>
              </w:rPr>
              <w:t>47 2 8G 68462</w:t>
            </w:r>
          </w:p>
        </w:tc>
      </w:tr>
    </w:tbl>
    <w:p w:rsidR="00243672" w:rsidRDefault="00243672">
      <w:pPr>
        <w:spacing w:after="399" w:line="1" w:lineRule="exact"/>
      </w:pPr>
    </w:p>
    <w:p w:rsidR="00243672" w:rsidRDefault="00243672">
      <w:pPr>
        <w:spacing w:line="1" w:lineRule="exact"/>
      </w:pPr>
    </w:p>
    <w:p w:rsidR="00243672" w:rsidRDefault="00826ED3">
      <w:pPr>
        <w:pStyle w:val="Style13"/>
        <w:ind w:left="10"/>
        <w:rPr>
          <w:sz w:val="20"/>
          <w:szCs w:val="20"/>
        </w:rPr>
      </w:pPr>
      <w:r>
        <w:rPr>
          <w:sz w:val="20"/>
          <w:szCs w:val="20"/>
          <w:lang w:val="en-US" w:eastAsia="en-US" w:bidi="en-US"/>
        </w:rPr>
        <w:t xml:space="preserve">1. </w:t>
      </w:r>
      <w:r>
        <w:rPr>
          <w:sz w:val="20"/>
          <w:szCs w:val="20"/>
        </w:rPr>
        <w:t>Общая информация</w:t>
      </w:r>
    </w:p>
    <w:tbl>
      <w:tblPr>
        <w:tblOverlap w:val="never"/>
        <w:tblW w:w="0" w:type="auto"/>
        <w:jc w:val="center"/>
        <w:tblLayout w:type="fixed"/>
        <w:tblCellMar>
          <w:left w:w="10" w:type="dxa"/>
          <w:right w:w="10" w:type="dxa"/>
        </w:tblCellMar>
        <w:tblLook w:val="04A0" w:firstRow="1" w:lastRow="0" w:firstColumn="1" w:lastColumn="0" w:noHBand="0" w:noVBand="1"/>
      </w:tblPr>
      <w:tblGrid>
        <w:gridCol w:w="3408"/>
        <w:gridCol w:w="7378"/>
      </w:tblGrid>
      <w:tr w:rsidR="00243672">
        <w:tblPrEx>
          <w:tblCellMar>
            <w:top w:w="0" w:type="dxa"/>
            <w:bottom w:w="0" w:type="dxa"/>
          </w:tblCellMar>
        </w:tblPrEx>
        <w:trPr>
          <w:trHeight w:hRule="exact" w:val="926"/>
          <w:jc w:val="center"/>
        </w:trPr>
        <w:tc>
          <w:tcPr>
            <w:tcW w:w="3408" w:type="dxa"/>
            <w:tcBorders>
              <w:top w:val="single" w:sz="4" w:space="0" w:color="auto"/>
              <w:left w:val="single" w:sz="4" w:space="0" w:color="auto"/>
            </w:tcBorders>
            <w:shd w:val="clear" w:color="auto" w:fill="auto"/>
            <w:vAlign w:val="center"/>
          </w:tcPr>
          <w:p w:rsidR="00243672" w:rsidRDefault="00826ED3">
            <w:pPr>
              <w:pStyle w:val="Style9"/>
              <w:spacing w:line="240" w:lineRule="auto"/>
              <w:ind w:firstLine="0"/>
              <w:rPr>
                <w:sz w:val="19"/>
                <w:szCs w:val="19"/>
              </w:rPr>
            </w:pPr>
            <w:r>
              <w:rPr>
                <w:sz w:val="19"/>
                <w:szCs w:val="19"/>
              </w:rPr>
              <w:t>Наименование субсидии</w:t>
            </w:r>
          </w:p>
        </w:tc>
        <w:tc>
          <w:tcPr>
            <w:tcW w:w="7378" w:type="dxa"/>
            <w:tcBorders>
              <w:top w:val="single" w:sz="4" w:space="0" w:color="auto"/>
              <w:left w:val="single" w:sz="4" w:space="0" w:color="auto"/>
              <w:right w:val="single" w:sz="4" w:space="0" w:color="auto"/>
            </w:tcBorders>
            <w:shd w:val="clear" w:color="auto" w:fill="auto"/>
            <w:vAlign w:val="center"/>
          </w:tcPr>
          <w:p w:rsidR="00243672" w:rsidRDefault="00826ED3">
            <w:pPr>
              <w:pStyle w:val="Style9"/>
              <w:spacing w:line="240" w:lineRule="auto"/>
              <w:ind w:firstLine="0"/>
              <w:rPr>
                <w:sz w:val="19"/>
                <w:szCs w:val="19"/>
              </w:rPr>
            </w:pPr>
            <w:r>
              <w:rPr>
                <w:sz w:val="19"/>
                <w:szCs w:val="19"/>
              </w:rPr>
              <w:t>Субсидии российским организациям на финансовое обеспечение затрат на проведение научно-исследовательских и опытно-конструкторских работ по современным технологиям в рамках реализации такими организациями инновационных проектов</w:t>
            </w:r>
          </w:p>
        </w:tc>
      </w:tr>
      <w:tr w:rsidR="00243672">
        <w:tblPrEx>
          <w:tblCellMar>
            <w:top w:w="0" w:type="dxa"/>
            <w:bottom w:w="0" w:type="dxa"/>
          </w:tblCellMar>
        </w:tblPrEx>
        <w:trPr>
          <w:trHeight w:hRule="exact" w:val="1138"/>
          <w:jc w:val="center"/>
        </w:trPr>
        <w:tc>
          <w:tcPr>
            <w:tcW w:w="3408" w:type="dxa"/>
            <w:tcBorders>
              <w:top w:val="single" w:sz="4" w:space="0" w:color="auto"/>
              <w:left w:val="single" w:sz="4" w:space="0" w:color="auto"/>
            </w:tcBorders>
            <w:shd w:val="clear" w:color="auto" w:fill="auto"/>
            <w:vAlign w:val="center"/>
          </w:tcPr>
          <w:p w:rsidR="00243672" w:rsidRDefault="00826ED3">
            <w:pPr>
              <w:pStyle w:val="Style9"/>
              <w:spacing w:line="240" w:lineRule="auto"/>
              <w:ind w:firstLine="0"/>
              <w:rPr>
                <w:sz w:val="19"/>
                <w:szCs w:val="19"/>
              </w:rPr>
            </w:pPr>
            <w:r>
              <w:rPr>
                <w:sz w:val="19"/>
                <w:szCs w:val="19"/>
              </w:rPr>
              <w:t>Цель предоставления субсидии</w:t>
            </w:r>
          </w:p>
        </w:tc>
        <w:tc>
          <w:tcPr>
            <w:tcW w:w="7378" w:type="dxa"/>
            <w:tcBorders>
              <w:top w:val="single" w:sz="4" w:space="0" w:color="auto"/>
              <w:left w:val="single" w:sz="4" w:space="0" w:color="auto"/>
              <w:right w:val="single" w:sz="4" w:space="0" w:color="auto"/>
            </w:tcBorders>
            <w:shd w:val="clear" w:color="auto" w:fill="auto"/>
            <w:vAlign w:val="bottom"/>
          </w:tcPr>
          <w:p w:rsidR="00243672" w:rsidRDefault="00826ED3">
            <w:pPr>
              <w:pStyle w:val="Style9"/>
              <w:spacing w:line="240" w:lineRule="auto"/>
              <w:ind w:firstLine="0"/>
              <w:rPr>
                <w:sz w:val="19"/>
                <w:szCs w:val="19"/>
              </w:rPr>
            </w:pPr>
            <w:r>
              <w:rPr>
                <w:sz w:val="19"/>
                <w:szCs w:val="19"/>
              </w:rPr>
              <w:t xml:space="preserve">Стимулирование инновационной деятельности организаций, основанной на проведении научно </w:t>
            </w:r>
            <w:r w:rsidRPr="00826ED3">
              <w:rPr>
                <w:sz w:val="19"/>
                <w:szCs w:val="19"/>
                <w:lang w:eastAsia="en-US" w:bidi="en-US"/>
              </w:rPr>
              <w:t xml:space="preserve">- </w:t>
            </w:r>
            <w:r>
              <w:rPr>
                <w:sz w:val="19"/>
                <w:szCs w:val="19"/>
              </w:rPr>
              <w:t>исследовательских и опытно-конструкторских работ по современным технологиям, непосредственно связанных с последующим созданием и (или) адаптацией под требования отдельных рынков, производством и реализацией инновационной продукции в рамках реализации инновационных проектов</w:t>
            </w:r>
          </w:p>
        </w:tc>
      </w:tr>
      <w:tr w:rsidR="00243672">
        <w:tblPrEx>
          <w:tblCellMar>
            <w:top w:w="0" w:type="dxa"/>
            <w:bottom w:w="0" w:type="dxa"/>
          </w:tblCellMar>
        </w:tblPrEx>
        <w:trPr>
          <w:trHeight w:hRule="exact" w:val="456"/>
          <w:jc w:val="center"/>
        </w:trPr>
        <w:tc>
          <w:tcPr>
            <w:tcW w:w="3408" w:type="dxa"/>
            <w:tcBorders>
              <w:top w:val="single" w:sz="4" w:space="0" w:color="auto"/>
              <w:left w:val="single" w:sz="4" w:space="0" w:color="auto"/>
            </w:tcBorders>
            <w:shd w:val="clear" w:color="auto" w:fill="auto"/>
            <w:vAlign w:val="center"/>
          </w:tcPr>
          <w:p w:rsidR="00243672" w:rsidRDefault="00826ED3">
            <w:pPr>
              <w:pStyle w:val="Style9"/>
              <w:spacing w:line="240" w:lineRule="auto"/>
              <w:ind w:firstLine="0"/>
              <w:rPr>
                <w:sz w:val="19"/>
                <w:szCs w:val="19"/>
              </w:rPr>
            </w:pPr>
            <w:r>
              <w:rPr>
                <w:sz w:val="19"/>
                <w:szCs w:val="19"/>
              </w:rPr>
              <w:t>Тип субсидии</w:t>
            </w:r>
          </w:p>
        </w:tc>
        <w:tc>
          <w:tcPr>
            <w:tcW w:w="7378" w:type="dxa"/>
            <w:tcBorders>
              <w:top w:val="single" w:sz="4" w:space="0" w:color="auto"/>
              <w:left w:val="single" w:sz="4" w:space="0" w:color="auto"/>
              <w:right w:val="single" w:sz="4" w:space="0" w:color="auto"/>
            </w:tcBorders>
            <w:shd w:val="clear" w:color="auto" w:fill="auto"/>
            <w:vAlign w:val="center"/>
          </w:tcPr>
          <w:p w:rsidR="00243672" w:rsidRDefault="00826ED3">
            <w:pPr>
              <w:pStyle w:val="Style9"/>
              <w:spacing w:line="240" w:lineRule="auto"/>
              <w:ind w:firstLine="0"/>
              <w:rPr>
                <w:sz w:val="19"/>
                <w:szCs w:val="19"/>
              </w:rPr>
            </w:pPr>
            <w:r>
              <w:rPr>
                <w:sz w:val="19"/>
                <w:szCs w:val="19"/>
              </w:rPr>
              <w:t>Субсидии на оказание услуг (выполнение работ)</w:t>
            </w:r>
          </w:p>
        </w:tc>
      </w:tr>
      <w:tr w:rsidR="00243672">
        <w:tblPrEx>
          <w:tblCellMar>
            <w:top w:w="0" w:type="dxa"/>
            <w:bottom w:w="0" w:type="dxa"/>
          </w:tblCellMar>
        </w:tblPrEx>
        <w:trPr>
          <w:trHeight w:hRule="exact" w:val="480"/>
          <w:jc w:val="center"/>
        </w:trPr>
        <w:tc>
          <w:tcPr>
            <w:tcW w:w="3408" w:type="dxa"/>
            <w:tcBorders>
              <w:top w:val="single" w:sz="4" w:space="0" w:color="auto"/>
              <w:left w:val="single" w:sz="4" w:space="0" w:color="auto"/>
            </w:tcBorders>
            <w:shd w:val="clear" w:color="auto" w:fill="auto"/>
          </w:tcPr>
          <w:p w:rsidR="00243672" w:rsidRDefault="00826ED3">
            <w:pPr>
              <w:pStyle w:val="Style9"/>
              <w:spacing w:line="240" w:lineRule="auto"/>
              <w:ind w:firstLine="0"/>
              <w:rPr>
                <w:sz w:val="19"/>
                <w:szCs w:val="19"/>
              </w:rPr>
            </w:pPr>
            <w:r>
              <w:rPr>
                <w:sz w:val="19"/>
                <w:szCs w:val="19"/>
              </w:rPr>
              <w:t>Способ предоставления средств из бюджета</w:t>
            </w:r>
          </w:p>
        </w:tc>
        <w:tc>
          <w:tcPr>
            <w:tcW w:w="7378" w:type="dxa"/>
            <w:tcBorders>
              <w:top w:val="single" w:sz="4" w:space="0" w:color="auto"/>
              <w:left w:val="single" w:sz="4" w:space="0" w:color="auto"/>
              <w:right w:val="single" w:sz="4" w:space="0" w:color="auto"/>
            </w:tcBorders>
            <w:shd w:val="clear" w:color="auto" w:fill="auto"/>
            <w:vAlign w:val="bottom"/>
          </w:tcPr>
          <w:p w:rsidR="00243672" w:rsidRDefault="00826ED3">
            <w:pPr>
              <w:pStyle w:val="Style9"/>
              <w:spacing w:line="240" w:lineRule="auto"/>
              <w:ind w:firstLine="0"/>
              <w:rPr>
                <w:sz w:val="19"/>
                <w:szCs w:val="19"/>
              </w:rPr>
            </w:pPr>
            <w:r>
              <w:rPr>
                <w:sz w:val="19"/>
                <w:szCs w:val="19"/>
              </w:rPr>
              <w:t>финансовое обеспечение затрат</w:t>
            </w:r>
          </w:p>
        </w:tc>
      </w:tr>
      <w:tr w:rsidR="00243672">
        <w:tblPrEx>
          <w:tblCellMar>
            <w:top w:w="0" w:type="dxa"/>
            <w:bottom w:w="0" w:type="dxa"/>
          </w:tblCellMar>
        </w:tblPrEx>
        <w:trPr>
          <w:trHeight w:hRule="exact" w:val="456"/>
          <w:jc w:val="center"/>
        </w:trPr>
        <w:tc>
          <w:tcPr>
            <w:tcW w:w="3408" w:type="dxa"/>
            <w:tcBorders>
              <w:top w:val="single" w:sz="4" w:space="0" w:color="auto"/>
              <w:left w:val="single" w:sz="4" w:space="0" w:color="auto"/>
            </w:tcBorders>
            <w:shd w:val="clear" w:color="auto" w:fill="auto"/>
            <w:vAlign w:val="center"/>
          </w:tcPr>
          <w:p w:rsidR="00243672" w:rsidRDefault="00826ED3">
            <w:pPr>
              <w:pStyle w:val="Style9"/>
              <w:spacing w:line="240" w:lineRule="auto"/>
              <w:ind w:firstLine="0"/>
              <w:rPr>
                <w:sz w:val="19"/>
                <w:szCs w:val="19"/>
              </w:rPr>
            </w:pPr>
            <w:r>
              <w:rPr>
                <w:sz w:val="19"/>
                <w:szCs w:val="19"/>
              </w:rPr>
              <w:t>Способ отбора получателей</w:t>
            </w:r>
          </w:p>
        </w:tc>
        <w:tc>
          <w:tcPr>
            <w:tcW w:w="7378" w:type="dxa"/>
            <w:tcBorders>
              <w:top w:val="single" w:sz="4" w:space="0" w:color="auto"/>
              <w:left w:val="single" w:sz="4" w:space="0" w:color="auto"/>
              <w:right w:val="single" w:sz="4" w:space="0" w:color="auto"/>
            </w:tcBorders>
            <w:shd w:val="clear" w:color="auto" w:fill="auto"/>
            <w:vAlign w:val="center"/>
          </w:tcPr>
          <w:p w:rsidR="00243672" w:rsidRDefault="00826ED3">
            <w:pPr>
              <w:pStyle w:val="Style9"/>
              <w:spacing w:line="240" w:lineRule="auto"/>
              <w:ind w:firstLine="0"/>
              <w:rPr>
                <w:sz w:val="19"/>
                <w:szCs w:val="19"/>
              </w:rPr>
            </w:pPr>
            <w:r>
              <w:rPr>
                <w:sz w:val="19"/>
                <w:szCs w:val="19"/>
              </w:rPr>
              <w:t>конкурс</w:t>
            </w:r>
          </w:p>
        </w:tc>
      </w:tr>
      <w:tr w:rsidR="00243672">
        <w:tblPrEx>
          <w:tblCellMar>
            <w:top w:w="0" w:type="dxa"/>
            <w:bottom w:w="0" w:type="dxa"/>
          </w:tblCellMar>
        </w:tblPrEx>
        <w:trPr>
          <w:trHeight w:hRule="exact" w:val="451"/>
          <w:jc w:val="center"/>
        </w:trPr>
        <w:tc>
          <w:tcPr>
            <w:tcW w:w="3408" w:type="dxa"/>
            <w:tcBorders>
              <w:top w:val="single" w:sz="4" w:space="0" w:color="auto"/>
              <w:left w:val="single" w:sz="4" w:space="0" w:color="auto"/>
            </w:tcBorders>
            <w:shd w:val="clear" w:color="auto" w:fill="auto"/>
            <w:vAlign w:val="center"/>
          </w:tcPr>
          <w:p w:rsidR="00243672" w:rsidRDefault="00826ED3">
            <w:pPr>
              <w:pStyle w:val="Style9"/>
              <w:spacing w:line="240" w:lineRule="auto"/>
              <w:ind w:firstLine="0"/>
              <w:rPr>
                <w:sz w:val="19"/>
                <w:szCs w:val="19"/>
              </w:rPr>
            </w:pPr>
            <w:r>
              <w:rPr>
                <w:sz w:val="19"/>
                <w:szCs w:val="19"/>
              </w:rPr>
              <w:t>Ограничение публикации</w:t>
            </w:r>
          </w:p>
        </w:tc>
        <w:tc>
          <w:tcPr>
            <w:tcW w:w="7378" w:type="dxa"/>
            <w:tcBorders>
              <w:top w:val="single" w:sz="4" w:space="0" w:color="auto"/>
              <w:left w:val="single" w:sz="4" w:space="0" w:color="auto"/>
              <w:right w:val="single" w:sz="4" w:space="0" w:color="auto"/>
            </w:tcBorders>
            <w:shd w:val="clear" w:color="auto" w:fill="auto"/>
            <w:vAlign w:val="center"/>
          </w:tcPr>
          <w:p w:rsidR="00243672" w:rsidRDefault="00826ED3">
            <w:pPr>
              <w:pStyle w:val="Style9"/>
              <w:spacing w:line="240" w:lineRule="auto"/>
              <w:ind w:firstLine="0"/>
              <w:rPr>
                <w:sz w:val="19"/>
                <w:szCs w:val="19"/>
              </w:rPr>
            </w:pPr>
            <w:r>
              <w:rPr>
                <w:sz w:val="19"/>
                <w:szCs w:val="19"/>
              </w:rPr>
              <w:t>Нет</w:t>
            </w:r>
          </w:p>
        </w:tc>
      </w:tr>
      <w:tr w:rsidR="00243672">
        <w:tblPrEx>
          <w:tblCellMar>
            <w:top w:w="0" w:type="dxa"/>
            <w:bottom w:w="0" w:type="dxa"/>
          </w:tblCellMar>
        </w:tblPrEx>
        <w:trPr>
          <w:trHeight w:hRule="exact" w:val="494"/>
          <w:jc w:val="center"/>
        </w:trPr>
        <w:tc>
          <w:tcPr>
            <w:tcW w:w="3408" w:type="dxa"/>
            <w:tcBorders>
              <w:top w:val="single" w:sz="4" w:space="0" w:color="auto"/>
              <w:left w:val="single" w:sz="4" w:space="0" w:color="auto"/>
              <w:bottom w:val="single" w:sz="4" w:space="0" w:color="auto"/>
            </w:tcBorders>
            <w:shd w:val="clear" w:color="auto" w:fill="auto"/>
            <w:vAlign w:val="bottom"/>
          </w:tcPr>
          <w:p w:rsidR="00243672" w:rsidRDefault="00826ED3">
            <w:pPr>
              <w:pStyle w:val="Style9"/>
              <w:spacing w:line="240" w:lineRule="auto"/>
              <w:ind w:firstLine="0"/>
              <w:rPr>
                <w:sz w:val="19"/>
                <w:szCs w:val="19"/>
              </w:rPr>
            </w:pPr>
            <w:r>
              <w:rPr>
                <w:sz w:val="19"/>
                <w:szCs w:val="19"/>
              </w:rPr>
              <w:t>Направлена на реализацию новаций в сфере искусственного интеллекта</w:t>
            </w:r>
          </w:p>
        </w:tc>
        <w:tc>
          <w:tcPr>
            <w:tcW w:w="7378" w:type="dxa"/>
            <w:tcBorders>
              <w:top w:val="single" w:sz="4" w:space="0" w:color="auto"/>
              <w:left w:val="single" w:sz="4" w:space="0" w:color="auto"/>
              <w:bottom w:val="single" w:sz="4" w:space="0" w:color="auto"/>
              <w:right w:val="single" w:sz="4" w:space="0" w:color="auto"/>
            </w:tcBorders>
            <w:shd w:val="clear" w:color="auto" w:fill="auto"/>
            <w:vAlign w:val="center"/>
          </w:tcPr>
          <w:p w:rsidR="00243672" w:rsidRDefault="00826ED3">
            <w:pPr>
              <w:pStyle w:val="Style9"/>
              <w:spacing w:line="240" w:lineRule="auto"/>
              <w:ind w:firstLine="0"/>
              <w:rPr>
                <w:sz w:val="19"/>
                <w:szCs w:val="19"/>
              </w:rPr>
            </w:pPr>
            <w:r>
              <w:rPr>
                <w:sz w:val="19"/>
                <w:szCs w:val="19"/>
              </w:rPr>
              <w:t>Нет</w:t>
            </w:r>
          </w:p>
        </w:tc>
      </w:tr>
    </w:tbl>
    <w:p w:rsidR="00243672" w:rsidRDefault="00826ED3">
      <w:pPr>
        <w:pStyle w:val="Style16"/>
        <w:keepNext/>
        <w:keepLines/>
        <w:spacing w:after="240"/>
        <w:ind w:firstLine="900"/>
        <w:jc w:val="left"/>
      </w:pPr>
      <w:bookmarkStart w:id="0" w:name="bookmark0"/>
      <w:r>
        <w:lastRenderedPageBreak/>
        <w:t>Используемые понятия</w:t>
      </w:r>
      <w:bookmarkEnd w:id="0"/>
    </w:p>
    <w:p w:rsidR="00243672" w:rsidRDefault="00826ED3">
      <w:pPr>
        <w:pStyle w:val="Style6"/>
        <w:spacing w:after="240" w:line="259" w:lineRule="auto"/>
        <w:ind w:left="1140"/>
        <w:rPr>
          <w:sz w:val="20"/>
          <w:szCs w:val="20"/>
        </w:rPr>
      </w:pPr>
      <w:r>
        <w:rPr>
          <w:sz w:val="20"/>
          <w:szCs w:val="20"/>
        </w:rPr>
        <w:t>Понятия, используемые в настоящем Решении, означают следующее:</w:t>
      </w:r>
    </w:p>
    <w:p w:rsidR="00243672" w:rsidRDefault="00826ED3">
      <w:pPr>
        <w:pStyle w:val="Style6"/>
        <w:spacing w:line="259" w:lineRule="auto"/>
        <w:ind w:left="560" w:firstLine="580"/>
        <w:jc w:val="both"/>
        <w:rPr>
          <w:sz w:val="20"/>
          <w:szCs w:val="20"/>
        </w:rPr>
      </w:pPr>
      <w:r>
        <w:rPr>
          <w:sz w:val="20"/>
          <w:szCs w:val="20"/>
        </w:rPr>
        <w:t xml:space="preserve">«организация» </w:t>
      </w:r>
      <w:r w:rsidRPr="00826ED3">
        <w:rPr>
          <w:sz w:val="20"/>
          <w:szCs w:val="20"/>
          <w:lang w:eastAsia="en-US" w:bidi="en-US"/>
        </w:rPr>
        <w:t xml:space="preserve">– </w:t>
      </w:r>
      <w:r>
        <w:rPr>
          <w:sz w:val="20"/>
          <w:szCs w:val="20"/>
        </w:rPr>
        <w:t xml:space="preserve">субъект деятельности в сфере промышленности, основным или дополнительным видом деятельности, которого в соответствии с Общероссийским классификатором видов экономической деятельности (ОКВЭД </w:t>
      </w:r>
      <w:r w:rsidRPr="00826ED3">
        <w:rPr>
          <w:sz w:val="20"/>
          <w:szCs w:val="20"/>
          <w:lang w:eastAsia="en-US" w:bidi="en-US"/>
        </w:rPr>
        <w:t xml:space="preserve">2) </w:t>
      </w:r>
      <w:r>
        <w:rPr>
          <w:sz w:val="20"/>
          <w:szCs w:val="20"/>
        </w:rPr>
        <w:t>является деятельность, относящаяся к коду С;</w:t>
      </w:r>
    </w:p>
    <w:p w:rsidR="00243672" w:rsidRDefault="00826ED3">
      <w:pPr>
        <w:pStyle w:val="Style6"/>
        <w:spacing w:line="259" w:lineRule="auto"/>
        <w:ind w:left="560" w:firstLine="580"/>
        <w:jc w:val="both"/>
        <w:rPr>
          <w:sz w:val="20"/>
          <w:szCs w:val="20"/>
        </w:rPr>
      </w:pPr>
      <w:r>
        <w:rPr>
          <w:sz w:val="20"/>
          <w:szCs w:val="20"/>
        </w:rPr>
        <w:t xml:space="preserve">«субсидия» </w:t>
      </w:r>
      <w:r w:rsidRPr="00826ED3">
        <w:rPr>
          <w:sz w:val="20"/>
          <w:szCs w:val="20"/>
          <w:lang w:eastAsia="en-US" w:bidi="en-US"/>
        </w:rPr>
        <w:t xml:space="preserve">– </w:t>
      </w:r>
      <w:r>
        <w:rPr>
          <w:sz w:val="20"/>
          <w:szCs w:val="20"/>
        </w:rPr>
        <w:t>выплата из федерального бюджета российским организациям на финансовое обеспечение затрат на проведение научно-исследовательских и опытно-конструкторских работ по современным технологиям, в рамках реализации такими организациями инновационных проектов;</w:t>
      </w:r>
    </w:p>
    <w:p w:rsidR="00243672" w:rsidRDefault="00826ED3">
      <w:pPr>
        <w:pStyle w:val="Style6"/>
        <w:spacing w:line="259" w:lineRule="auto"/>
        <w:ind w:left="560" w:firstLine="580"/>
        <w:jc w:val="both"/>
        <w:rPr>
          <w:sz w:val="20"/>
          <w:szCs w:val="20"/>
        </w:rPr>
      </w:pPr>
      <w:r>
        <w:rPr>
          <w:sz w:val="20"/>
          <w:szCs w:val="20"/>
        </w:rPr>
        <w:t xml:space="preserve">«инновационный проект» </w:t>
      </w:r>
      <w:r w:rsidRPr="00826ED3">
        <w:rPr>
          <w:sz w:val="20"/>
          <w:szCs w:val="20"/>
          <w:lang w:eastAsia="en-US" w:bidi="en-US"/>
        </w:rPr>
        <w:t xml:space="preserve">– </w:t>
      </w:r>
      <w:r>
        <w:rPr>
          <w:sz w:val="20"/>
          <w:szCs w:val="20"/>
        </w:rPr>
        <w:t>комплексный инвестиционный проект в отраслях промышленности по созданию, организации производства и реализации инновационной, в том числе приоритетной, продукции;</w:t>
      </w:r>
    </w:p>
    <w:p w:rsidR="00243672" w:rsidRDefault="00826ED3">
      <w:pPr>
        <w:pStyle w:val="Style6"/>
        <w:spacing w:line="259" w:lineRule="auto"/>
        <w:ind w:left="560" w:firstLine="580"/>
        <w:jc w:val="both"/>
        <w:rPr>
          <w:sz w:val="20"/>
          <w:szCs w:val="20"/>
        </w:rPr>
      </w:pPr>
      <w:r>
        <w:rPr>
          <w:sz w:val="20"/>
          <w:szCs w:val="20"/>
        </w:rPr>
        <w:t xml:space="preserve">«инновационная продукция» </w:t>
      </w:r>
      <w:r w:rsidRPr="00826ED3">
        <w:rPr>
          <w:sz w:val="20"/>
          <w:szCs w:val="20"/>
          <w:lang w:eastAsia="en-US" w:bidi="en-US"/>
        </w:rPr>
        <w:t xml:space="preserve">– </w:t>
      </w:r>
      <w:r>
        <w:rPr>
          <w:sz w:val="20"/>
          <w:szCs w:val="20"/>
        </w:rPr>
        <w:t>конкурентоспособная промышленная продукция, созданная с использованием результатов научно-исследовательских работ по современным технологиям;</w:t>
      </w:r>
    </w:p>
    <w:p w:rsidR="00243672" w:rsidRDefault="00826ED3">
      <w:pPr>
        <w:pStyle w:val="Style6"/>
        <w:spacing w:line="259" w:lineRule="auto"/>
        <w:ind w:left="560" w:firstLine="580"/>
        <w:jc w:val="both"/>
        <w:rPr>
          <w:sz w:val="20"/>
          <w:szCs w:val="20"/>
        </w:rPr>
      </w:pPr>
      <w:r>
        <w:rPr>
          <w:sz w:val="20"/>
          <w:szCs w:val="20"/>
        </w:rPr>
        <w:t xml:space="preserve">«приоритетная продукция» </w:t>
      </w:r>
      <w:r w:rsidRPr="00826ED3">
        <w:rPr>
          <w:sz w:val="20"/>
          <w:szCs w:val="20"/>
          <w:lang w:eastAsia="en-US" w:bidi="en-US"/>
        </w:rPr>
        <w:t xml:space="preserve">– </w:t>
      </w:r>
      <w:r>
        <w:rPr>
          <w:sz w:val="20"/>
          <w:szCs w:val="20"/>
        </w:rPr>
        <w:t>инновационная продукция, созданная в рамках национальных проектов по обеспечению технологического лидерства, в целях устойчивого экономического и социального развития Российской Федерации, представляющая собой отдельные компоненты, сырье, материалы или их комплекс, применяемые как составные части продукции, производство которых на территории Российской Федерации ограничено или отсутствует;</w:t>
      </w:r>
    </w:p>
    <w:p w:rsidR="00243672" w:rsidRDefault="00826ED3">
      <w:pPr>
        <w:pStyle w:val="Style6"/>
        <w:spacing w:line="259" w:lineRule="auto"/>
        <w:ind w:left="560" w:firstLine="580"/>
        <w:jc w:val="both"/>
        <w:rPr>
          <w:sz w:val="20"/>
          <w:szCs w:val="20"/>
        </w:rPr>
      </w:pPr>
      <w:r>
        <w:rPr>
          <w:sz w:val="20"/>
          <w:szCs w:val="20"/>
        </w:rPr>
        <w:t xml:space="preserve">«современные технологии» </w:t>
      </w:r>
      <w:r w:rsidRPr="00826ED3">
        <w:rPr>
          <w:sz w:val="20"/>
          <w:szCs w:val="20"/>
          <w:lang w:eastAsia="en-US" w:bidi="en-US"/>
        </w:rPr>
        <w:t xml:space="preserve">– </w:t>
      </w:r>
      <w:r>
        <w:rPr>
          <w:sz w:val="20"/>
          <w:szCs w:val="20"/>
        </w:rPr>
        <w:t>рыночно перспективные промышленные технологии, утверждаемый Министерством промышленности и торговли Российской Федерации перечень, с учетом которого проводится конкурсный отбор;</w:t>
      </w:r>
    </w:p>
    <w:p w:rsidR="00243672" w:rsidRDefault="00826ED3">
      <w:pPr>
        <w:pStyle w:val="Style6"/>
        <w:spacing w:after="240" w:line="259" w:lineRule="auto"/>
        <w:ind w:left="560" w:firstLine="580"/>
        <w:jc w:val="both"/>
        <w:rPr>
          <w:sz w:val="20"/>
          <w:szCs w:val="20"/>
        </w:rPr>
        <w:sectPr w:rsidR="00243672">
          <w:pgSz w:w="11909" w:h="16838"/>
          <w:pgMar w:top="764" w:right="560" w:bottom="953" w:left="558" w:header="336" w:footer="525" w:gutter="0"/>
          <w:pgNumType w:start="1"/>
          <w:cols w:space="720"/>
          <w:noEndnote/>
          <w:docGrid w:linePitch="360"/>
        </w:sectPr>
      </w:pPr>
      <w:r>
        <w:rPr>
          <w:sz w:val="20"/>
          <w:szCs w:val="20"/>
        </w:rPr>
        <w:t xml:space="preserve">«конкурс» </w:t>
      </w:r>
      <w:r w:rsidRPr="00826ED3">
        <w:rPr>
          <w:sz w:val="20"/>
          <w:szCs w:val="20"/>
          <w:lang w:eastAsia="en-US" w:bidi="en-US"/>
        </w:rPr>
        <w:t xml:space="preserve">– </w:t>
      </w:r>
      <w:r>
        <w:rPr>
          <w:sz w:val="20"/>
          <w:szCs w:val="20"/>
        </w:rPr>
        <w:t>конкурсный отбор на право получения субсидии на реализацию инновационного проекта, проводимый Министерством промышленности и торговли Российской Федерации, исходя из наилучших условий достижения результатов предоставления субсидии.</w:t>
      </w:r>
    </w:p>
    <w:p w:rsidR="00243672" w:rsidRDefault="00826ED3">
      <w:pPr>
        <w:pStyle w:val="Style13"/>
      </w:pPr>
      <w:r>
        <w:lastRenderedPageBreak/>
        <w:t>Категории получателей субсидии</w:t>
      </w:r>
    </w:p>
    <w:tbl>
      <w:tblPr>
        <w:tblOverlap w:val="never"/>
        <w:tblW w:w="0" w:type="auto"/>
        <w:jc w:val="center"/>
        <w:tblLayout w:type="fixed"/>
        <w:tblCellMar>
          <w:left w:w="10" w:type="dxa"/>
          <w:right w:w="10" w:type="dxa"/>
        </w:tblCellMar>
        <w:tblLook w:val="04A0" w:firstRow="1" w:lastRow="0" w:firstColumn="1" w:lastColumn="0" w:noHBand="0" w:noVBand="1"/>
      </w:tblPr>
      <w:tblGrid>
        <w:gridCol w:w="3403"/>
        <w:gridCol w:w="7382"/>
      </w:tblGrid>
      <w:tr w:rsidR="00243672">
        <w:tblPrEx>
          <w:tblCellMar>
            <w:top w:w="0" w:type="dxa"/>
            <w:bottom w:w="0" w:type="dxa"/>
          </w:tblCellMar>
        </w:tblPrEx>
        <w:trPr>
          <w:trHeight w:hRule="exact" w:val="456"/>
          <w:jc w:val="center"/>
        </w:trPr>
        <w:tc>
          <w:tcPr>
            <w:tcW w:w="3403" w:type="dxa"/>
            <w:tcBorders>
              <w:top w:val="single" w:sz="4" w:space="0" w:color="auto"/>
              <w:left w:val="single" w:sz="4" w:space="0" w:color="auto"/>
            </w:tcBorders>
            <w:shd w:val="clear" w:color="auto" w:fill="auto"/>
            <w:vAlign w:val="center"/>
          </w:tcPr>
          <w:p w:rsidR="00243672" w:rsidRDefault="00826ED3">
            <w:pPr>
              <w:pStyle w:val="Style9"/>
              <w:spacing w:line="240" w:lineRule="auto"/>
              <w:ind w:firstLine="0"/>
              <w:jc w:val="center"/>
              <w:rPr>
                <w:sz w:val="19"/>
                <w:szCs w:val="19"/>
              </w:rPr>
            </w:pPr>
            <w:r>
              <w:rPr>
                <w:sz w:val="19"/>
                <w:szCs w:val="19"/>
              </w:rPr>
              <w:t>Категория</w:t>
            </w:r>
          </w:p>
        </w:tc>
        <w:tc>
          <w:tcPr>
            <w:tcW w:w="7382" w:type="dxa"/>
            <w:tcBorders>
              <w:top w:val="single" w:sz="4" w:space="0" w:color="auto"/>
              <w:left w:val="single" w:sz="4" w:space="0" w:color="auto"/>
              <w:right w:val="single" w:sz="4" w:space="0" w:color="auto"/>
            </w:tcBorders>
            <w:shd w:val="clear" w:color="auto" w:fill="auto"/>
            <w:vAlign w:val="center"/>
          </w:tcPr>
          <w:p w:rsidR="00243672" w:rsidRDefault="00826ED3">
            <w:pPr>
              <w:pStyle w:val="Style9"/>
              <w:spacing w:line="240" w:lineRule="auto"/>
              <w:ind w:firstLine="0"/>
              <w:jc w:val="center"/>
              <w:rPr>
                <w:sz w:val="19"/>
                <w:szCs w:val="19"/>
              </w:rPr>
            </w:pPr>
            <w:r>
              <w:rPr>
                <w:sz w:val="19"/>
                <w:szCs w:val="19"/>
              </w:rPr>
              <w:t>Тип субъекта экономической деятельности</w:t>
            </w:r>
          </w:p>
        </w:tc>
      </w:tr>
      <w:tr w:rsidR="00243672">
        <w:tblPrEx>
          <w:tblCellMar>
            <w:top w:w="0" w:type="dxa"/>
            <w:bottom w:w="0" w:type="dxa"/>
          </w:tblCellMar>
        </w:tblPrEx>
        <w:trPr>
          <w:trHeight w:hRule="exact" w:val="701"/>
          <w:jc w:val="center"/>
        </w:trPr>
        <w:tc>
          <w:tcPr>
            <w:tcW w:w="3403" w:type="dxa"/>
            <w:tcBorders>
              <w:top w:val="single" w:sz="4" w:space="0" w:color="auto"/>
              <w:left w:val="single" w:sz="4" w:space="0" w:color="auto"/>
            </w:tcBorders>
            <w:shd w:val="clear" w:color="auto" w:fill="auto"/>
            <w:vAlign w:val="center"/>
          </w:tcPr>
          <w:p w:rsidR="00243672" w:rsidRDefault="00826ED3">
            <w:pPr>
              <w:pStyle w:val="Style9"/>
              <w:spacing w:line="240" w:lineRule="auto"/>
              <w:ind w:firstLine="0"/>
              <w:rPr>
                <w:sz w:val="19"/>
                <w:szCs w:val="19"/>
              </w:rPr>
            </w:pPr>
            <w:r>
              <w:rPr>
                <w:sz w:val="19"/>
                <w:szCs w:val="19"/>
              </w:rPr>
              <w:t>Прочие юридические лица, являющиеся коммерческими организациями</w:t>
            </w:r>
          </w:p>
        </w:tc>
        <w:tc>
          <w:tcPr>
            <w:tcW w:w="7382" w:type="dxa"/>
            <w:tcBorders>
              <w:top w:val="single" w:sz="4" w:space="0" w:color="auto"/>
              <w:left w:val="single" w:sz="4" w:space="0" w:color="auto"/>
              <w:right w:val="single" w:sz="4" w:space="0" w:color="auto"/>
            </w:tcBorders>
            <w:shd w:val="clear" w:color="auto" w:fill="auto"/>
            <w:vAlign w:val="center"/>
          </w:tcPr>
          <w:p w:rsidR="00243672" w:rsidRDefault="00826ED3">
            <w:pPr>
              <w:pStyle w:val="Style9"/>
              <w:spacing w:line="240" w:lineRule="auto"/>
              <w:ind w:firstLine="0"/>
              <w:rPr>
                <w:sz w:val="19"/>
                <w:szCs w:val="19"/>
              </w:rPr>
            </w:pPr>
            <w:r>
              <w:rPr>
                <w:sz w:val="19"/>
                <w:szCs w:val="19"/>
              </w:rPr>
              <w:t>Юридическое лицо</w:t>
            </w:r>
          </w:p>
        </w:tc>
      </w:tr>
      <w:tr w:rsidR="00243672">
        <w:tblPrEx>
          <w:tblCellMar>
            <w:top w:w="0" w:type="dxa"/>
            <w:bottom w:w="0" w:type="dxa"/>
          </w:tblCellMar>
        </w:tblPrEx>
        <w:trPr>
          <w:trHeight w:hRule="exact" w:val="485"/>
          <w:jc w:val="center"/>
        </w:trPr>
        <w:tc>
          <w:tcPr>
            <w:tcW w:w="3403" w:type="dxa"/>
            <w:tcBorders>
              <w:top w:val="single" w:sz="4" w:space="0" w:color="auto"/>
              <w:left w:val="single" w:sz="4" w:space="0" w:color="auto"/>
            </w:tcBorders>
            <w:shd w:val="clear" w:color="auto" w:fill="auto"/>
          </w:tcPr>
          <w:p w:rsidR="00243672" w:rsidRDefault="00826ED3">
            <w:pPr>
              <w:pStyle w:val="Style9"/>
              <w:spacing w:line="240" w:lineRule="auto"/>
              <w:ind w:firstLine="0"/>
              <w:rPr>
                <w:sz w:val="19"/>
                <w:szCs w:val="19"/>
              </w:rPr>
            </w:pPr>
            <w:r>
              <w:rPr>
                <w:sz w:val="19"/>
                <w:szCs w:val="19"/>
              </w:rPr>
              <w:t>Общества с ограниченной ответственностью</w:t>
            </w:r>
          </w:p>
        </w:tc>
        <w:tc>
          <w:tcPr>
            <w:tcW w:w="7382" w:type="dxa"/>
            <w:tcBorders>
              <w:top w:val="single" w:sz="4" w:space="0" w:color="auto"/>
              <w:left w:val="single" w:sz="4" w:space="0" w:color="auto"/>
              <w:right w:val="single" w:sz="4" w:space="0" w:color="auto"/>
            </w:tcBorders>
            <w:shd w:val="clear" w:color="auto" w:fill="auto"/>
            <w:vAlign w:val="center"/>
          </w:tcPr>
          <w:p w:rsidR="00243672" w:rsidRDefault="00826ED3">
            <w:pPr>
              <w:pStyle w:val="Style9"/>
              <w:spacing w:line="240" w:lineRule="auto"/>
              <w:ind w:firstLine="0"/>
              <w:rPr>
                <w:sz w:val="19"/>
                <w:szCs w:val="19"/>
              </w:rPr>
            </w:pPr>
            <w:r>
              <w:rPr>
                <w:sz w:val="19"/>
                <w:szCs w:val="19"/>
              </w:rPr>
              <w:t>Юридическое лицо</w:t>
            </w:r>
          </w:p>
        </w:tc>
      </w:tr>
      <w:tr w:rsidR="00243672">
        <w:tblPrEx>
          <w:tblCellMar>
            <w:top w:w="0" w:type="dxa"/>
            <w:bottom w:w="0" w:type="dxa"/>
          </w:tblCellMar>
        </w:tblPrEx>
        <w:trPr>
          <w:trHeight w:hRule="exact" w:val="451"/>
          <w:jc w:val="center"/>
        </w:trPr>
        <w:tc>
          <w:tcPr>
            <w:tcW w:w="3403" w:type="dxa"/>
            <w:tcBorders>
              <w:top w:val="single" w:sz="4" w:space="0" w:color="auto"/>
              <w:left w:val="single" w:sz="4" w:space="0" w:color="auto"/>
            </w:tcBorders>
            <w:shd w:val="clear" w:color="auto" w:fill="auto"/>
            <w:vAlign w:val="center"/>
          </w:tcPr>
          <w:p w:rsidR="00243672" w:rsidRDefault="00826ED3">
            <w:pPr>
              <w:pStyle w:val="Style9"/>
              <w:spacing w:line="240" w:lineRule="auto"/>
              <w:ind w:firstLine="0"/>
              <w:rPr>
                <w:sz w:val="19"/>
                <w:szCs w:val="19"/>
              </w:rPr>
            </w:pPr>
            <w:r>
              <w:rPr>
                <w:sz w:val="19"/>
                <w:szCs w:val="19"/>
              </w:rPr>
              <w:t>Непубличные акционерные общества</w:t>
            </w:r>
          </w:p>
        </w:tc>
        <w:tc>
          <w:tcPr>
            <w:tcW w:w="7382" w:type="dxa"/>
            <w:tcBorders>
              <w:top w:val="single" w:sz="4" w:space="0" w:color="auto"/>
              <w:left w:val="single" w:sz="4" w:space="0" w:color="auto"/>
              <w:right w:val="single" w:sz="4" w:space="0" w:color="auto"/>
            </w:tcBorders>
            <w:shd w:val="clear" w:color="auto" w:fill="auto"/>
            <w:vAlign w:val="center"/>
          </w:tcPr>
          <w:p w:rsidR="00243672" w:rsidRDefault="00826ED3">
            <w:pPr>
              <w:pStyle w:val="Style9"/>
              <w:spacing w:line="240" w:lineRule="auto"/>
              <w:ind w:firstLine="0"/>
              <w:rPr>
                <w:sz w:val="19"/>
                <w:szCs w:val="19"/>
              </w:rPr>
            </w:pPr>
            <w:r>
              <w:rPr>
                <w:sz w:val="19"/>
                <w:szCs w:val="19"/>
              </w:rPr>
              <w:t>Юридическое лицо</w:t>
            </w:r>
          </w:p>
        </w:tc>
      </w:tr>
      <w:tr w:rsidR="00243672">
        <w:tblPrEx>
          <w:tblCellMar>
            <w:top w:w="0" w:type="dxa"/>
            <w:bottom w:w="0" w:type="dxa"/>
          </w:tblCellMar>
        </w:tblPrEx>
        <w:trPr>
          <w:trHeight w:hRule="exact" w:val="466"/>
          <w:jc w:val="center"/>
        </w:trPr>
        <w:tc>
          <w:tcPr>
            <w:tcW w:w="3403" w:type="dxa"/>
            <w:tcBorders>
              <w:top w:val="single" w:sz="4" w:space="0" w:color="auto"/>
              <w:left w:val="single" w:sz="4" w:space="0" w:color="auto"/>
              <w:bottom w:val="single" w:sz="4" w:space="0" w:color="auto"/>
            </w:tcBorders>
            <w:shd w:val="clear" w:color="auto" w:fill="auto"/>
            <w:vAlign w:val="center"/>
          </w:tcPr>
          <w:p w:rsidR="00243672" w:rsidRDefault="00826ED3">
            <w:pPr>
              <w:pStyle w:val="Style9"/>
              <w:spacing w:line="240" w:lineRule="auto"/>
              <w:ind w:firstLine="0"/>
              <w:rPr>
                <w:sz w:val="19"/>
                <w:szCs w:val="19"/>
              </w:rPr>
            </w:pPr>
            <w:r>
              <w:rPr>
                <w:sz w:val="19"/>
                <w:szCs w:val="19"/>
              </w:rPr>
              <w:t>Публичные акционерные общества</w:t>
            </w:r>
          </w:p>
        </w:tc>
        <w:tc>
          <w:tcPr>
            <w:tcW w:w="7382" w:type="dxa"/>
            <w:tcBorders>
              <w:top w:val="single" w:sz="4" w:space="0" w:color="auto"/>
              <w:left w:val="single" w:sz="4" w:space="0" w:color="auto"/>
              <w:bottom w:val="single" w:sz="4" w:space="0" w:color="auto"/>
              <w:right w:val="single" w:sz="4" w:space="0" w:color="auto"/>
            </w:tcBorders>
            <w:shd w:val="clear" w:color="auto" w:fill="auto"/>
            <w:vAlign w:val="center"/>
          </w:tcPr>
          <w:p w:rsidR="00243672" w:rsidRDefault="00826ED3">
            <w:pPr>
              <w:pStyle w:val="Style9"/>
              <w:spacing w:line="240" w:lineRule="auto"/>
              <w:ind w:firstLine="0"/>
              <w:rPr>
                <w:sz w:val="19"/>
                <w:szCs w:val="19"/>
              </w:rPr>
            </w:pPr>
            <w:r>
              <w:rPr>
                <w:sz w:val="19"/>
                <w:szCs w:val="19"/>
              </w:rPr>
              <w:t>Юридическое лицо</w:t>
            </w:r>
          </w:p>
        </w:tc>
      </w:tr>
    </w:tbl>
    <w:p w:rsidR="00243672" w:rsidRDefault="00243672">
      <w:pPr>
        <w:spacing w:after="59" w:line="1" w:lineRule="exact"/>
      </w:pPr>
    </w:p>
    <w:p w:rsidR="00243672" w:rsidRDefault="00243672">
      <w:pPr>
        <w:spacing w:line="1" w:lineRule="exact"/>
      </w:pPr>
    </w:p>
    <w:p w:rsidR="00243672" w:rsidRDefault="00826ED3">
      <w:pPr>
        <w:pStyle w:val="Style13"/>
      </w:pPr>
      <w:r>
        <w:t>Требования к получателям субсидии</w:t>
      </w:r>
    </w:p>
    <w:tbl>
      <w:tblPr>
        <w:tblOverlap w:val="never"/>
        <w:tblW w:w="0" w:type="auto"/>
        <w:jc w:val="center"/>
        <w:tblLayout w:type="fixed"/>
        <w:tblCellMar>
          <w:left w:w="10" w:type="dxa"/>
          <w:right w:w="10" w:type="dxa"/>
        </w:tblCellMar>
        <w:tblLook w:val="04A0" w:firstRow="1" w:lastRow="0" w:firstColumn="1" w:lastColumn="0" w:noHBand="0" w:noVBand="1"/>
      </w:tblPr>
      <w:tblGrid>
        <w:gridCol w:w="7373"/>
        <w:gridCol w:w="3413"/>
      </w:tblGrid>
      <w:tr w:rsidR="00243672">
        <w:tblPrEx>
          <w:tblCellMar>
            <w:top w:w="0" w:type="dxa"/>
            <w:bottom w:w="0" w:type="dxa"/>
          </w:tblCellMar>
        </w:tblPrEx>
        <w:trPr>
          <w:trHeight w:hRule="exact" w:val="907"/>
          <w:jc w:val="center"/>
        </w:trPr>
        <w:tc>
          <w:tcPr>
            <w:tcW w:w="7373" w:type="dxa"/>
            <w:tcBorders>
              <w:top w:val="single" w:sz="4" w:space="0" w:color="auto"/>
              <w:left w:val="single" w:sz="4" w:space="0" w:color="auto"/>
            </w:tcBorders>
            <w:shd w:val="clear" w:color="auto" w:fill="auto"/>
            <w:vAlign w:val="center"/>
          </w:tcPr>
          <w:p w:rsidR="00243672" w:rsidRDefault="00826ED3">
            <w:pPr>
              <w:pStyle w:val="Style9"/>
              <w:spacing w:line="240" w:lineRule="auto"/>
              <w:ind w:firstLine="0"/>
              <w:jc w:val="center"/>
              <w:rPr>
                <w:sz w:val="19"/>
                <w:szCs w:val="19"/>
              </w:rPr>
            </w:pPr>
            <w:r>
              <w:rPr>
                <w:sz w:val="19"/>
                <w:szCs w:val="19"/>
              </w:rPr>
              <w:t>Наименование требования</w:t>
            </w:r>
          </w:p>
        </w:tc>
        <w:tc>
          <w:tcPr>
            <w:tcW w:w="3413" w:type="dxa"/>
            <w:tcBorders>
              <w:top w:val="single" w:sz="4" w:space="0" w:color="auto"/>
              <w:left w:val="single" w:sz="4" w:space="0" w:color="auto"/>
              <w:right w:val="single" w:sz="4" w:space="0" w:color="auto"/>
            </w:tcBorders>
            <w:shd w:val="clear" w:color="auto" w:fill="auto"/>
            <w:vAlign w:val="center"/>
          </w:tcPr>
          <w:p w:rsidR="00243672" w:rsidRDefault="00826ED3">
            <w:pPr>
              <w:pStyle w:val="Style9"/>
              <w:spacing w:line="240" w:lineRule="auto"/>
              <w:ind w:firstLine="0"/>
              <w:jc w:val="center"/>
              <w:rPr>
                <w:sz w:val="19"/>
                <w:szCs w:val="19"/>
              </w:rPr>
            </w:pPr>
            <w:r>
              <w:rPr>
                <w:sz w:val="19"/>
                <w:szCs w:val="19"/>
              </w:rPr>
              <w:t>Подтверждающий соответствие требованию документ</w:t>
            </w:r>
          </w:p>
        </w:tc>
      </w:tr>
      <w:tr w:rsidR="00243672">
        <w:tblPrEx>
          <w:tblCellMar>
            <w:top w:w="0" w:type="dxa"/>
            <w:bottom w:w="0" w:type="dxa"/>
          </w:tblCellMar>
        </w:tblPrEx>
        <w:trPr>
          <w:trHeight w:hRule="exact" w:val="706"/>
          <w:jc w:val="center"/>
        </w:trPr>
        <w:tc>
          <w:tcPr>
            <w:tcW w:w="7373" w:type="dxa"/>
            <w:tcBorders>
              <w:top w:val="single" w:sz="4" w:space="0" w:color="auto"/>
              <w:left w:val="single" w:sz="4" w:space="0" w:color="auto"/>
            </w:tcBorders>
            <w:shd w:val="clear" w:color="auto" w:fill="auto"/>
            <w:vAlign w:val="bottom"/>
          </w:tcPr>
          <w:p w:rsidR="00243672" w:rsidRDefault="00826ED3">
            <w:pPr>
              <w:pStyle w:val="Style9"/>
              <w:spacing w:line="240" w:lineRule="auto"/>
              <w:ind w:firstLine="0"/>
              <w:jc w:val="center"/>
              <w:rPr>
                <w:sz w:val="19"/>
                <w:szCs w:val="19"/>
              </w:rPr>
            </w:pPr>
            <w:r>
              <w:rPr>
                <w:sz w:val="19"/>
                <w:szCs w:val="19"/>
              </w:rPr>
              <w:t>В реестре дисквалифицированных лиц отсутствуют сведения о дисквалифицированном руководителе участника отбора (получателя субсидии), являющегося юридическим лицом</w:t>
            </w:r>
          </w:p>
        </w:tc>
        <w:tc>
          <w:tcPr>
            <w:tcW w:w="3413" w:type="dxa"/>
            <w:tcBorders>
              <w:top w:val="single" w:sz="4" w:space="0" w:color="auto"/>
              <w:left w:val="single" w:sz="4" w:space="0" w:color="auto"/>
              <w:right w:val="single" w:sz="4" w:space="0" w:color="auto"/>
            </w:tcBorders>
            <w:shd w:val="clear" w:color="auto" w:fill="auto"/>
            <w:vAlign w:val="center"/>
          </w:tcPr>
          <w:p w:rsidR="00243672" w:rsidRDefault="00826ED3">
            <w:pPr>
              <w:pStyle w:val="Style9"/>
              <w:spacing w:line="240" w:lineRule="auto"/>
              <w:ind w:firstLine="0"/>
              <w:jc w:val="center"/>
              <w:rPr>
                <w:sz w:val="19"/>
                <w:szCs w:val="19"/>
              </w:rPr>
            </w:pPr>
            <w:r>
              <w:rPr>
                <w:sz w:val="19"/>
                <w:szCs w:val="19"/>
              </w:rPr>
              <w:t>Заявка</w:t>
            </w:r>
          </w:p>
        </w:tc>
      </w:tr>
      <w:tr w:rsidR="00243672">
        <w:tblPrEx>
          <w:tblCellMar>
            <w:top w:w="0" w:type="dxa"/>
            <w:bottom w:w="0" w:type="dxa"/>
          </w:tblCellMar>
        </w:tblPrEx>
        <w:trPr>
          <w:trHeight w:hRule="exact" w:val="701"/>
          <w:jc w:val="center"/>
        </w:trPr>
        <w:tc>
          <w:tcPr>
            <w:tcW w:w="7373" w:type="dxa"/>
            <w:tcBorders>
              <w:top w:val="single" w:sz="4" w:space="0" w:color="auto"/>
              <w:left w:val="single" w:sz="4" w:space="0" w:color="auto"/>
            </w:tcBorders>
            <w:shd w:val="clear" w:color="auto" w:fill="auto"/>
            <w:vAlign w:val="bottom"/>
          </w:tcPr>
          <w:p w:rsidR="00243672" w:rsidRDefault="00826ED3">
            <w:pPr>
              <w:pStyle w:val="Style9"/>
              <w:spacing w:line="240" w:lineRule="auto"/>
              <w:ind w:firstLine="0"/>
              <w:jc w:val="center"/>
              <w:rPr>
                <w:sz w:val="19"/>
                <w:szCs w:val="19"/>
              </w:rPr>
            </w:pPr>
            <w:r>
              <w:rPr>
                <w:sz w:val="19"/>
                <w:szCs w:val="19"/>
              </w:rPr>
              <w:t xml:space="preserve">В реестре дисквалифицированных лиц отсутствуют сведения о дисквалифицированных членах коллегиального исполнительного органа участника отбора (получателя субсидии) </w:t>
            </w:r>
            <w:r w:rsidRPr="00826ED3">
              <w:rPr>
                <w:sz w:val="19"/>
                <w:szCs w:val="19"/>
                <w:lang w:eastAsia="en-US" w:bidi="en-US"/>
              </w:rPr>
              <w:t xml:space="preserve">, </w:t>
            </w:r>
            <w:r>
              <w:rPr>
                <w:sz w:val="19"/>
                <w:szCs w:val="19"/>
              </w:rPr>
              <w:t>являющегося юридическим лицом</w:t>
            </w:r>
          </w:p>
        </w:tc>
        <w:tc>
          <w:tcPr>
            <w:tcW w:w="3413" w:type="dxa"/>
            <w:tcBorders>
              <w:top w:val="single" w:sz="4" w:space="0" w:color="auto"/>
              <w:left w:val="single" w:sz="4" w:space="0" w:color="auto"/>
              <w:right w:val="single" w:sz="4" w:space="0" w:color="auto"/>
            </w:tcBorders>
            <w:shd w:val="clear" w:color="auto" w:fill="auto"/>
            <w:vAlign w:val="center"/>
          </w:tcPr>
          <w:p w:rsidR="00243672" w:rsidRDefault="00826ED3">
            <w:pPr>
              <w:pStyle w:val="Style9"/>
              <w:spacing w:line="240" w:lineRule="auto"/>
              <w:ind w:firstLine="0"/>
              <w:jc w:val="center"/>
              <w:rPr>
                <w:sz w:val="19"/>
                <w:szCs w:val="19"/>
              </w:rPr>
            </w:pPr>
            <w:r>
              <w:rPr>
                <w:sz w:val="19"/>
                <w:szCs w:val="19"/>
              </w:rPr>
              <w:t>Заявка</w:t>
            </w:r>
          </w:p>
        </w:tc>
      </w:tr>
      <w:tr w:rsidR="00243672">
        <w:tblPrEx>
          <w:tblCellMar>
            <w:top w:w="0" w:type="dxa"/>
            <w:bottom w:w="0" w:type="dxa"/>
          </w:tblCellMar>
        </w:tblPrEx>
        <w:trPr>
          <w:trHeight w:hRule="exact" w:val="706"/>
          <w:jc w:val="center"/>
        </w:trPr>
        <w:tc>
          <w:tcPr>
            <w:tcW w:w="7373" w:type="dxa"/>
            <w:tcBorders>
              <w:top w:val="single" w:sz="4" w:space="0" w:color="auto"/>
              <w:left w:val="single" w:sz="4" w:space="0" w:color="auto"/>
            </w:tcBorders>
            <w:shd w:val="clear" w:color="auto" w:fill="auto"/>
            <w:vAlign w:val="bottom"/>
          </w:tcPr>
          <w:p w:rsidR="00243672" w:rsidRDefault="00826ED3">
            <w:pPr>
              <w:pStyle w:val="Style9"/>
              <w:spacing w:line="240" w:lineRule="auto"/>
              <w:ind w:firstLine="0"/>
              <w:jc w:val="center"/>
              <w:rPr>
                <w:sz w:val="19"/>
                <w:szCs w:val="19"/>
              </w:rPr>
            </w:pPr>
            <w:r>
              <w:rPr>
                <w:sz w:val="19"/>
                <w:szCs w:val="19"/>
              </w:rPr>
              <w:t>В реестре дисквалифицированных лиц отсутствуют сведения о дисквалифицированном главном бухгалтере участника отбора (получателя субсидии), являющегося юридическим лицом</w:t>
            </w:r>
          </w:p>
        </w:tc>
        <w:tc>
          <w:tcPr>
            <w:tcW w:w="3413" w:type="dxa"/>
            <w:tcBorders>
              <w:top w:val="single" w:sz="4" w:space="0" w:color="auto"/>
              <w:left w:val="single" w:sz="4" w:space="0" w:color="auto"/>
              <w:right w:val="single" w:sz="4" w:space="0" w:color="auto"/>
            </w:tcBorders>
            <w:shd w:val="clear" w:color="auto" w:fill="auto"/>
            <w:vAlign w:val="center"/>
          </w:tcPr>
          <w:p w:rsidR="00243672" w:rsidRDefault="00826ED3">
            <w:pPr>
              <w:pStyle w:val="Style9"/>
              <w:spacing w:line="240" w:lineRule="auto"/>
              <w:ind w:firstLine="0"/>
              <w:jc w:val="center"/>
              <w:rPr>
                <w:sz w:val="19"/>
                <w:szCs w:val="19"/>
              </w:rPr>
            </w:pPr>
            <w:r>
              <w:rPr>
                <w:sz w:val="19"/>
                <w:szCs w:val="19"/>
              </w:rPr>
              <w:t>Заявка</w:t>
            </w:r>
          </w:p>
        </w:tc>
      </w:tr>
      <w:tr w:rsidR="00243672">
        <w:tblPrEx>
          <w:tblCellMar>
            <w:top w:w="0" w:type="dxa"/>
            <w:bottom w:w="0" w:type="dxa"/>
          </w:tblCellMar>
        </w:tblPrEx>
        <w:trPr>
          <w:trHeight w:hRule="exact" w:val="701"/>
          <w:jc w:val="center"/>
        </w:trPr>
        <w:tc>
          <w:tcPr>
            <w:tcW w:w="7373" w:type="dxa"/>
            <w:tcBorders>
              <w:top w:val="single" w:sz="4" w:space="0" w:color="auto"/>
              <w:left w:val="single" w:sz="4" w:space="0" w:color="auto"/>
            </w:tcBorders>
            <w:shd w:val="clear" w:color="auto" w:fill="auto"/>
            <w:vAlign w:val="bottom"/>
          </w:tcPr>
          <w:p w:rsidR="00243672" w:rsidRDefault="00826ED3">
            <w:pPr>
              <w:pStyle w:val="Style9"/>
              <w:spacing w:line="240" w:lineRule="auto"/>
              <w:ind w:firstLine="0"/>
              <w:jc w:val="center"/>
              <w:rPr>
                <w:sz w:val="19"/>
                <w:szCs w:val="19"/>
              </w:rPr>
            </w:pPr>
            <w:r>
              <w:rPr>
                <w:sz w:val="19"/>
                <w:szCs w:val="19"/>
              </w:rPr>
              <w:t xml:space="preserve">Участник отбора (получатель субсидии) </w:t>
            </w:r>
            <w:r w:rsidRPr="00826ED3">
              <w:rPr>
                <w:sz w:val="19"/>
                <w:szCs w:val="19"/>
                <w:lang w:eastAsia="en-US" w:bidi="en-US"/>
              </w:rPr>
              <w:t xml:space="preserve">- </w:t>
            </w:r>
            <w:r>
              <w:rPr>
                <w:sz w:val="19"/>
                <w:szCs w:val="19"/>
              </w:rPr>
              <w:t>юридическое лицо не находится в процессе реорганизации (за исключением реорганизации в форме присоединения к юридическому лицу, являющемуся участником отбора, другого юридического лица)</w:t>
            </w:r>
          </w:p>
        </w:tc>
        <w:tc>
          <w:tcPr>
            <w:tcW w:w="3413" w:type="dxa"/>
            <w:tcBorders>
              <w:top w:val="single" w:sz="4" w:space="0" w:color="auto"/>
              <w:left w:val="single" w:sz="4" w:space="0" w:color="auto"/>
              <w:right w:val="single" w:sz="4" w:space="0" w:color="auto"/>
            </w:tcBorders>
            <w:shd w:val="clear" w:color="auto" w:fill="auto"/>
            <w:vAlign w:val="center"/>
          </w:tcPr>
          <w:p w:rsidR="00243672" w:rsidRDefault="00826ED3">
            <w:pPr>
              <w:pStyle w:val="Style9"/>
              <w:spacing w:line="240" w:lineRule="auto"/>
              <w:ind w:firstLine="0"/>
              <w:jc w:val="center"/>
              <w:rPr>
                <w:sz w:val="19"/>
                <w:szCs w:val="19"/>
              </w:rPr>
            </w:pPr>
            <w:r>
              <w:rPr>
                <w:sz w:val="19"/>
                <w:szCs w:val="19"/>
              </w:rPr>
              <w:t>Заявка</w:t>
            </w:r>
          </w:p>
        </w:tc>
      </w:tr>
      <w:tr w:rsidR="00243672">
        <w:tblPrEx>
          <w:tblCellMar>
            <w:top w:w="0" w:type="dxa"/>
            <w:bottom w:w="0" w:type="dxa"/>
          </w:tblCellMar>
        </w:tblPrEx>
        <w:trPr>
          <w:trHeight w:hRule="exact" w:val="706"/>
          <w:jc w:val="center"/>
        </w:trPr>
        <w:tc>
          <w:tcPr>
            <w:tcW w:w="7373" w:type="dxa"/>
            <w:tcBorders>
              <w:top w:val="single" w:sz="4" w:space="0" w:color="auto"/>
              <w:left w:val="single" w:sz="4" w:space="0" w:color="auto"/>
            </w:tcBorders>
            <w:shd w:val="clear" w:color="auto" w:fill="auto"/>
            <w:vAlign w:val="bottom"/>
          </w:tcPr>
          <w:p w:rsidR="00243672" w:rsidRDefault="00826ED3">
            <w:pPr>
              <w:pStyle w:val="Style9"/>
              <w:spacing w:line="240" w:lineRule="auto"/>
              <w:ind w:firstLine="0"/>
              <w:jc w:val="center"/>
              <w:rPr>
                <w:sz w:val="19"/>
                <w:szCs w:val="19"/>
              </w:rPr>
            </w:pPr>
            <w:r>
              <w:rPr>
                <w:sz w:val="19"/>
                <w:szCs w:val="19"/>
              </w:rPr>
              <w:t>Участник отбора (получатель субсидии) предоставил весь требуемый перечень документов, необходимых для подтверждения соответствия участника отбора (получателя субсидии) требованиям</w:t>
            </w:r>
          </w:p>
        </w:tc>
        <w:tc>
          <w:tcPr>
            <w:tcW w:w="3413" w:type="dxa"/>
            <w:tcBorders>
              <w:top w:val="single" w:sz="4" w:space="0" w:color="auto"/>
              <w:left w:val="single" w:sz="4" w:space="0" w:color="auto"/>
              <w:right w:val="single" w:sz="4" w:space="0" w:color="auto"/>
            </w:tcBorders>
            <w:shd w:val="clear" w:color="auto" w:fill="auto"/>
            <w:vAlign w:val="center"/>
          </w:tcPr>
          <w:p w:rsidR="00243672" w:rsidRDefault="00826ED3">
            <w:pPr>
              <w:pStyle w:val="Style9"/>
              <w:spacing w:line="240" w:lineRule="auto"/>
              <w:ind w:firstLine="0"/>
              <w:jc w:val="center"/>
              <w:rPr>
                <w:sz w:val="19"/>
                <w:szCs w:val="19"/>
              </w:rPr>
            </w:pPr>
            <w:r>
              <w:rPr>
                <w:sz w:val="19"/>
                <w:szCs w:val="19"/>
              </w:rPr>
              <w:t>Заявка</w:t>
            </w:r>
          </w:p>
        </w:tc>
      </w:tr>
      <w:tr w:rsidR="00243672">
        <w:tblPrEx>
          <w:tblCellMar>
            <w:top w:w="0" w:type="dxa"/>
            <w:bottom w:w="0" w:type="dxa"/>
          </w:tblCellMar>
        </w:tblPrEx>
        <w:trPr>
          <w:trHeight w:hRule="exact" w:val="451"/>
          <w:jc w:val="center"/>
        </w:trPr>
        <w:tc>
          <w:tcPr>
            <w:tcW w:w="7373" w:type="dxa"/>
            <w:tcBorders>
              <w:top w:val="single" w:sz="4" w:space="0" w:color="auto"/>
              <w:left w:val="single" w:sz="4" w:space="0" w:color="auto"/>
            </w:tcBorders>
            <w:shd w:val="clear" w:color="auto" w:fill="auto"/>
            <w:vAlign w:val="center"/>
          </w:tcPr>
          <w:p w:rsidR="00243672" w:rsidRDefault="00826ED3">
            <w:pPr>
              <w:pStyle w:val="Style9"/>
              <w:spacing w:line="240" w:lineRule="auto"/>
              <w:ind w:firstLine="180"/>
              <w:rPr>
                <w:sz w:val="19"/>
                <w:szCs w:val="19"/>
              </w:rPr>
            </w:pPr>
            <w:r>
              <w:rPr>
                <w:sz w:val="19"/>
                <w:szCs w:val="19"/>
              </w:rPr>
              <w:t>Информация, представленная участником отбора (получателем субсидии), достоверна</w:t>
            </w:r>
          </w:p>
        </w:tc>
        <w:tc>
          <w:tcPr>
            <w:tcW w:w="3413" w:type="dxa"/>
            <w:tcBorders>
              <w:top w:val="single" w:sz="4" w:space="0" w:color="auto"/>
              <w:left w:val="single" w:sz="4" w:space="0" w:color="auto"/>
              <w:right w:val="single" w:sz="4" w:space="0" w:color="auto"/>
            </w:tcBorders>
            <w:shd w:val="clear" w:color="auto" w:fill="auto"/>
            <w:vAlign w:val="center"/>
          </w:tcPr>
          <w:p w:rsidR="00243672" w:rsidRDefault="00826ED3">
            <w:pPr>
              <w:pStyle w:val="Style9"/>
              <w:spacing w:line="240" w:lineRule="auto"/>
              <w:ind w:firstLine="0"/>
              <w:jc w:val="center"/>
              <w:rPr>
                <w:sz w:val="19"/>
                <w:szCs w:val="19"/>
              </w:rPr>
            </w:pPr>
            <w:r>
              <w:rPr>
                <w:sz w:val="19"/>
                <w:szCs w:val="19"/>
              </w:rPr>
              <w:t>Заявка</w:t>
            </w:r>
          </w:p>
        </w:tc>
      </w:tr>
      <w:tr w:rsidR="00243672">
        <w:tblPrEx>
          <w:tblCellMar>
            <w:top w:w="0" w:type="dxa"/>
            <w:bottom w:w="0" w:type="dxa"/>
          </w:tblCellMar>
        </w:tblPrEx>
        <w:trPr>
          <w:trHeight w:hRule="exact" w:val="480"/>
          <w:jc w:val="center"/>
        </w:trPr>
        <w:tc>
          <w:tcPr>
            <w:tcW w:w="7373" w:type="dxa"/>
            <w:tcBorders>
              <w:top w:val="single" w:sz="4" w:space="0" w:color="auto"/>
              <w:left w:val="single" w:sz="4" w:space="0" w:color="auto"/>
            </w:tcBorders>
            <w:shd w:val="clear" w:color="auto" w:fill="auto"/>
            <w:vAlign w:val="bottom"/>
          </w:tcPr>
          <w:p w:rsidR="00243672" w:rsidRDefault="00826ED3">
            <w:pPr>
              <w:pStyle w:val="Style9"/>
              <w:spacing w:line="240" w:lineRule="auto"/>
              <w:ind w:firstLine="0"/>
              <w:jc w:val="center"/>
              <w:rPr>
                <w:sz w:val="19"/>
                <w:szCs w:val="19"/>
              </w:rPr>
            </w:pPr>
            <w:r>
              <w:rPr>
                <w:sz w:val="19"/>
                <w:szCs w:val="19"/>
              </w:rPr>
              <w:t xml:space="preserve">Участник отбора (получатель субсидии) </w:t>
            </w:r>
            <w:r w:rsidRPr="00826ED3">
              <w:rPr>
                <w:sz w:val="19"/>
                <w:szCs w:val="19"/>
                <w:lang w:eastAsia="en-US" w:bidi="en-US"/>
              </w:rPr>
              <w:t xml:space="preserve">- </w:t>
            </w:r>
            <w:r>
              <w:rPr>
                <w:sz w:val="19"/>
                <w:szCs w:val="19"/>
              </w:rPr>
              <w:t>юридическое лицо не проходит процедуру ликвидации</w:t>
            </w:r>
          </w:p>
        </w:tc>
        <w:tc>
          <w:tcPr>
            <w:tcW w:w="3413" w:type="dxa"/>
            <w:tcBorders>
              <w:top w:val="single" w:sz="4" w:space="0" w:color="auto"/>
              <w:left w:val="single" w:sz="4" w:space="0" w:color="auto"/>
              <w:right w:val="single" w:sz="4" w:space="0" w:color="auto"/>
            </w:tcBorders>
            <w:shd w:val="clear" w:color="auto" w:fill="auto"/>
            <w:vAlign w:val="center"/>
          </w:tcPr>
          <w:p w:rsidR="00243672" w:rsidRDefault="00826ED3">
            <w:pPr>
              <w:pStyle w:val="Style9"/>
              <w:spacing w:line="240" w:lineRule="auto"/>
              <w:ind w:firstLine="0"/>
              <w:jc w:val="center"/>
              <w:rPr>
                <w:sz w:val="19"/>
                <w:szCs w:val="19"/>
              </w:rPr>
            </w:pPr>
            <w:r>
              <w:rPr>
                <w:sz w:val="19"/>
                <w:szCs w:val="19"/>
              </w:rPr>
              <w:t>Заявка</w:t>
            </w:r>
          </w:p>
        </w:tc>
      </w:tr>
      <w:tr w:rsidR="00243672">
        <w:tblPrEx>
          <w:tblCellMar>
            <w:top w:w="0" w:type="dxa"/>
            <w:bottom w:w="0" w:type="dxa"/>
          </w:tblCellMar>
        </w:tblPrEx>
        <w:trPr>
          <w:trHeight w:hRule="exact" w:val="485"/>
          <w:jc w:val="center"/>
        </w:trPr>
        <w:tc>
          <w:tcPr>
            <w:tcW w:w="7373" w:type="dxa"/>
            <w:tcBorders>
              <w:top w:val="single" w:sz="4" w:space="0" w:color="auto"/>
              <w:left w:val="single" w:sz="4" w:space="0" w:color="auto"/>
            </w:tcBorders>
            <w:shd w:val="clear" w:color="auto" w:fill="auto"/>
            <w:vAlign w:val="bottom"/>
          </w:tcPr>
          <w:p w:rsidR="00243672" w:rsidRDefault="00826ED3">
            <w:pPr>
              <w:pStyle w:val="Style9"/>
              <w:spacing w:line="240" w:lineRule="auto"/>
              <w:ind w:firstLine="0"/>
              <w:jc w:val="center"/>
              <w:rPr>
                <w:sz w:val="19"/>
                <w:szCs w:val="19"/>
              </w:rPr>
            </w:pPr>
            <w:r>
              <w:rPr>
                <w:sz w:val="19"/>
                <w:szCs w:val="19"/>
              </w:rPr>
              <w:t xml:space="preserve">В отношении участника отбора (получателя субсидии) </w:t>
            </w:r>
            <w:r w:rsidRPr="00826ED3">
              <w:rPr>
                <w:sz w:val="19"/>
                <w:szCs w:val="19"/>
                <w:lang w:eastAsia="en-US" w:bidi="en-US"/>
              </w:rPr>
              <w:t xml:space="preserve">- </w:t>
            </w:r>
            <w:r>
              <w:rPr>
                <w:sz w:val="19"/>
                <w:szCs w:val="19"/>
              </w:rPr>
              <w:t>юридического лица не введена процедура банкротства</w:t>
            </w:r>
          </w:p>
        </w:tc>
        <w:tc>
          <w:tcPr>
            <w:tcW w:w="3413" w:type="dxa"/>
            <w:tcBorders>
              <w:top w:val="single" w:sz="4" w:space="0" w:color="auto"/>
              <w:left w:val="single" w:sz="4" w:space="0" w:color="auto"/>
              <w:right w:val="single" w:sz="4" w:space="0" w:color="auto"/>
            </w:tcBorders>
            <w:shd w:val="clear" w:color="auto" w:fill="auto"/>
            <w:vAlign w:val="center"/>
          </w:tcPr>
          <w:p w:rsidR="00243672" w:rsidRDefault="00826ED3">
            <w:pPr>
              <w:pStyle w:val="Style9"/>
              <w:spacing w:line="240" w:lineRule="auto"/>
              <w:ind w:firstLine="0"/>
              <w:jc w:val="center"/>
              <w:rPr>
                <w:sz w:val="19"/>
                <w:szCs w:val="19"/>
              </w:rPr>
            </w:pPr>
            <w:r>
              <w:rPr>
                <w:sz w:val="19"/>
                <w:szCs w:val="19"/>
              </w:rPr>
              <w:t>Заявка</w:t>
            </w:r>
          </w:p>
        </w:tc>
      </w:tr>
      <w:tr w:rsidR="00243672">
        <w:tblPrEx>
          <w:tblCellMar>
            <w:top w:w="0" w:type="dxa"/>
            <w:bottom w:w="0" w:type="dxa"/>
          </w:tblCellMar>
        </w:tblPrEx>
        <w:trPr>
          <w:trHeight w:hRule="exact" w:val="701"/>
          <w:jc w:val="center"/>
        </w:trPr>
        <w:tc>
          <w:tcPr>
            <w:tcW w:w="7373" w:type="dxa"/>
            <w:tcBorders>
              <w:top w:val="single" w:sz="4" w:space="0" w:color="auto"/>
              <w:left w:val="single" w:sz="4" w:space="0" w:color="auto"/>
            </w:tcBorders>
            <w:shd w:val="clear" w:color="auto" w:fill="auto"/>
            <w:vAlign w:val="center"/>
          </w:tcPr>
          <w:p w:rsidR="00243672" w:rsidRDefault="00826ED3">
            <w:pPr>
              <w:pStyle w:val="Style9"/>
              <w:spacing w:line="240" w:lineRule="auto"/>
              <w:ind w:firstLine="0"/>
              <w:jc w:val="center"/>
              <w:rPr>
                <w:sz w:val="19"/>
                <w:szCs w:val="19"/>
              </w:rPr>
            </w:pPr>
            <w:r>
              <w:rPr>
                <w:sz w:val="19"/>
                <w:szCs w:val="19"/>
              </w:rPr>
              <w:t xml:space="preserve">Деятельность участника отбора (получателя субсидии) </w:t>
            </w:r>
            <w:r w:rsidRPr="00826ED3">
              <w:rPr>
                <w:sz w:val="19"/>
                <w:szCs w:val="19"/>
                <w:lang w:eastAsia="en-US" w:bidi="en-US"/>
              </w:rPr>
              <w:t xml:space="preserve">- </w:t>
            </w:r>
            <w:r>
              <w:rPr>
                <w:sz w:val="19"/>
                <w:szCs w:val="19"/>
              </w:rPr>
              <w:t>юридического лица не приостановлена в порядке, предусмотренном законодательством Российской Федерации</w:t>
            </w:r>
          </w:p>
        </w:tc>
        <w:tc>
          <w:tcPr>
            <w:tcW w:w="3413" w:type="dxa"/>
            <w:tcBorders>
              <w:top w:val="single" w:sz="4" w:space="0" w:color="auto"/>
              <w:left w:val="single" w:sz="4" w:space="0" w:color="auto"/>
              <w:right w:val="single" w:sz="4" w:space="0" w:color="auto"/>
            </w:tcBorders>
            <w:shd w:val="clear" w:color="auto" w:fill="auto"/>
            <w:vAlign w:val="center"/>
          </w:tcPr>
          <w:p w:rsidR="00243672" w:rsidRDefault="00826ED3">
            <w:pPr>
              <w:pStyle w:val="Style9"/>
              <w:spacing w:line="240" w:lineRule="auto"/>
              <w:ind w:firstLine="0"/>
              <w:jc w:val="center"/>
              <w:rPr>
                <w:sz w:val="19"/>
                <w:szCs w:val="19"/>
              </w:rPr>
            </w:pPr>
            <w:r>
              <w:rPr>
                <w:sz w:val="19"/>
                <w:szCs w:val="19"/>
              </w:rPr>
              <w:t>Заявка</w:t>
            </w:r>
          </w:p>
        </w:tc>
      </w:tr>
      <w:tr w:rsidR="00243672">
        <w:tblPrEx>
          <w:tblCellMar>
            <w:top w:w="0" w:type="dxa"/>
            <w:bottom w:w="0" w:type="dxa"/>
          </w:tblCellMar>
        </w:tblPrEx>
        <w:trPr>
          <w:trHeight w:hRule="exact" w:val="706"/>
          <w:jc w:val="center"/>
        </w:trPr>
        <w:tc>
          <w:tcPr>
            <w:tcW w:w="7373" w:type="dxa"/>
            <w:tcBorders>
              <w:top w:val="single" w:sz="4" w:space="0" w:color="auto"/>
              <w:left w:val="single" w:sz="4" w:space="0" w:color="auto"/>
            </w:tcBorders>
            <w:shd w:val="clear" w:color="auto" w:fill="auto"/>
            <w:vAlign w:val="bottom"/>
          </w:tcPr>
          <w:p w:rsidR="00243672" w:rsidRDefault="00826ED3">
            <w:pPr>
              <w:pStyle w:val="Style9"/>
              <w:spacing w:line="240" w:lineRule="auto"/>
              <w:ind w:firstLine="0"/>
              <w:jc w:val="center"/>
              <w:rPr>
                <w:sz w:val="19"/>
                <w:szCs w:val="19"/>
              </w:rPr>
            </w:pPr>
            <w:r>
              <w:rPr>
                <w:sz w:val="19"/>
                <w:szCs w:val="19"/>
              </w:rPr>
              <w:t xml:space="preserve">Отсутствие на едином налоговом счете или </w:t>
            </w:r>
            <w:proofErr w:type="spellStart"/>
            <w:r>
              <w:rPr>
                <w:sz w:val="19"/>
                <w:szCs w:val="19"/>
              </w:rPr>
              <w:t>непревышение</w:t>
            </w:r>
            <w:proofErr w:type="spellEnd"/>
            <w:r>
              <w:rPr>
                <w:sz w:val="19"/>
                <w:szCs w:val="19"/>
              </w:rPr>
              <w:t xml:space="preserve"> размера, определенного пунктом </w:t>
            </w:r>
            <w:r w:rsidRPr="00826ED3">
              <w:rPr>
                <w:sz w:val="19"/>
                <w:szCs w:val="19"/>
                <w:lang w:eastAsia="en-US" w:bidi="en-US"/>
              </w:rPr>
              <w:t xml:space="preserve">3 </w:t>
            </w:r>
            <w:r>
              <w:rPr>
                <w:sz w:val="19"/>
                <w:szCs w:val="19"/>
              </w:rPr>
              <w:t xml:space="preserve">статьи </w:t>
            </w:r>
            <w:r w:rsidRPr="00826ED3">
              <w:rPr>
                <w:sz w:val="19"/>
                <w:szCs w:val="19"/>
                <w:lang w:eastAsia="en-US" w:bidi="en-US"/>
              </w:rPr>
              <w:t xml:space="preserve">47 </w:t>
            </w:r>
            <w:r>
              <w:rPr>
                <w:sz w:val="19"/>
                <w:szCs w:val="19"/>
              </w:rPr>
              <w:t>НК РФ, задолженности по уплате налогов, сборов и страховых взносов в бюджеты бюджетной системы Российской Федерации</w:t>
            </w:r>
          </w:p>
        </w:tc>
        <w:tc>
          <w:tcPr>
            <w:tcW w:w="3413" w:type="dxa"/>
            <w:tcBorders>
              <w:top w:val="single" w:sz="4" w:space="0" w:color="auto"/>
              <w:left w:val="single" w:sz="4" w:space="0" w:color="auto"/>
              <w:right w:val="single" w:sz="4" w:space="0" w:color="auto"/>
            </w:tcBorders>
            <w:shd w:val="clear" w:color="auto" w:fill="auto"/>
            <w:vAlign w:val="center"/>
          </w:tcPr>
          <w:p w:rsidR="00243672" w:rsidRDefault="00826ED3">
            <w:pPr>
              <w:pStyle w:val="Style9"/>
              <w:spacing w:line="240" w:lineRule="auto"/>
              <w:ind w:firstLine="0"/>
              <w:jc w:val="center"/>
              <w:rPr>
                <w:sz w:val="19"/>
                <w:szCs w:val="19"/>
              </w:rPr>
            </w:pPr>
            <w:r>
              <w:rPr>
                <w:sz w:val="19"/>
                <w:szCs w:val="19"/>
              </w:rPr>
              <w:t>Заявка</w:t>
            </w:r>
          </w:p>
        </w:tc>
      </w:tr>
      <w:tr w:rsidR="00243672">
        <w:tblPrEx>
          <w:tblCellMar>
            <w:top w:w="0" w:type="dxa"/>
            <w:bottom w:w="0" w:type="dxa"/>
          </w:tblCellMar>
        </w:tblPrEx>
        <w:trPr>
          <w:trHeight w:hRule="exact" w:val="1800"/>
          <w:jc w:val="center"/>
        </w:trPr>
        <w:tc>
          <w:tcPr>
            <w:tcW w:w="7373" w:type="dxa"/>
            <w:tcBorders>
              <w:top w:val="single" w:sz="4" w:space="0" w:color="auto"/>
              <w:left w:val="single" w:sz="4" w:space="0" w:color="auto"/>
            </w:tcBorders>
            <w:shd w:val="clear" w:color="auto" w:fill="auto"/>
            <w:vAlign w:val="bottom"/>
          </w:tcPr>
          <w:p w:rsidR="00243672" w:rsidRDefault="00826ED3">
            <w:pPr>
              <w:pStyle w:val="Style9"/>
              <w:spacing w:line="240" w:lineRule="auto"/>
              <w:ind w:firstLine="0"/>
              <w:jc w:val="center"/>
              <w:rPr>
                <w:sz w:val="19"/>
                <w:szCs w:val="19"/>
              </w:rPr>
            </w:pPr>
            <w:r>
              <w:rPr>
                <w:sz w:val="19"/>
                <w:szCs w:val="19"/>
              </w:rPr>
              <w:t xml:space="preserve">Участник отбора (получатель субсидии) не является российским юридическим лицом, в уставном (складочном) капитале которого доля прямого или косвенного (через третьих лиц) участия иностранных юридических лиц, местом регистрации которых является государство или территория, включенные в утверждаемый Министерством финансов Российской Федерации перечень государств и территорий, используемых для промежуточного (офшорного) владения активами в Российской Федерации, в совокупности превышает </w:t>
            </w:r>
            <w:r w:rsidRPr="00826ED3">
              <w:rPr>
                <w:sz w:val="19"/>
                <w:szCs w:val="19"/>
                <w:lang w:eastAsia="en-US" w:bidi="en-US"/>
              </w:rPr>
              <w:t xml:space="preserve">25 </w:t>
            </w:r>
            <w:r>
              <w:rPr>
                <w:sz w:val="19"/>
                <w:szCs w:val="19"/>
              </w:rPr>
              <w:t>процентов (если иное не предусмотрено законодательством Российской Федерации)</w:t>
            </w:r>
          </w:p>
        </w:tc>
        <w:tc>
          <w:tcPr>
            <w:tcW w:w="3413" w:type="dxa"/>
            <w:tcBorders>
              <w:top w:val="single" w:sz="4" w:space="0" w:color="auto"/>
              <w:left w:val="single" w:sz="4" w:space="0" w:color="auto"/>
              <w:right w:val="single" w:sz="4" w:space="0" w:color="auto"/>
            </w:tcBorders>
            <w:shd w:val="clear" w:color="auto" w:fill="auto"/>
            <w:vAlign w:val="center"/>
          </w:tcPr>
          <w:p w:rsidR="00243672" w:rsidRDefault="00826ED3">
            <w:pPr>
              <w:pStyle w:val="Style9"/>
              <w:spacing w:line="240" w:lineRule="auto"/>
              <w:ind w:firstLine="0"/>
              <w:jc w:val="center"/>
              <w:rPr>
                <w:sz w:val="19"/>
                <w:szCs w:val="19"/>
              </w:rPr>
            </w:pPr>
            <w:r>
              <w:rPr>
                <w:sz w:val="19"/>
                <w:szCs w:val="19"/>
              </w:rPr>
              <w:t>Заявка</w:t>
            </w:r>
          </w:p>
        </w:tc>
      </w:tr>
      <w:tr w:rsidR="00243672">
        <w:tblPrEx>
          <w:tblCellMar>
            <w:top w:w="0" w:type="dxa"/>
            <w:bottom w:w="0" w:type="dxa"/>
          </w:tblCellMar>
        </w:tblPrEx>
        <w:trPr>
          <w:trHeight w:hRule="exact" w:val="1152"/>
          <w:jc w:val="center"/>
        </w:trPr>
        <w:tc>
          <w:tcPr>
            <w:tcW w:w="7373" w:type="dxa"/>
            <w:tcBorders>
              <w:top w:val="single" w:sz="4" w:space="0" w:color="auto"/>
              <w:left w:val="single" w:sz="4" w:space="0" w:color="auto"/>
              <w:bottom w:val="single" w:sz="4" w:space="0" w:color="auto"/>
            </w:tcBorders>
            <w:shd w:val="clear" w:color="auto" w:fill="auto"/>
            <w:vAlign w:val="bottom"/>
          </w:tcPr>
          <w:p w:rsidR="00243672" w:rsidRDefault="00826ED3">
            <w:pPr>
              <w:pStyle w:val="Style9"/>
              <w:spacing w:line="240" w:lineRule="auto"/>
              <w:ind w:firstLine="0"/>
              <w:jc w:val="center"/>
              <w:rPr>
                <w:sz w:val="19"/>
                <w:szCs w:val="19"/>
              </w:rPr>
            </w:pPr>
            <w:r>
              <w:rPr>
                <w:sz w:val="19"/>
                <w:szCs w:val="19"/>
              </w:rPr>
              <w:t>Участник отбора (получатель субсидии) не является иностранным юридическим лицом, в том числе местом регистрации которого является государство или территория, включенные в утверждаемый Министерством финансов Российской Федерации перечень государств и территорий, используемых для промежуточного (офшорного) владения активами в Российской Федерации</w:t>
            </w:r>
          </w:p>
        </w:tc>
        <w:tc>
          <w:tcPr>
            <w:tcW w:w="3413" w:type="dxa"/>
            <w:tcBorders>
              <w:top w:val="single" w:sz="4" w:space="0" w:color="auto"/>
              <w:left w:val="single" w:sz="4" w:space="0" w:color="auto"/>
              <w:bottom w:val="single" w:sz="4" w:space="0" w:color="auto"/>
              <w:right w:val="single" w:sz="4" w:space="0" w:color="auto"/>
            </w:tcBorders>
            <w:shd w:val="clear" w:color="auto" w:fill="auto"/>
            <w:vAlign w:val="center"/>
          </w:tcPr>
          <w:p w:rsidR="00243672" w:rsidRDefault="00826ED3">
            <w:pPr>
              <w:pStyle w:val="Style9"/>
              <w:spacing w:line="240" w:lineRule="auto"/>
              <w:ind w:firstLine="0"/>
              <w:jc w:val="center"/>
              <w:rPr>
                <w:sz w:val="19"/>
                <w:szCs w:val="19"/>
              </w:rPr>
            </w:pPr>
            <w:r>
              <w:rPr>
                <w:sz w:val="19"/>
                <w:szCs w:val="19"/>
              </w:rPr>
              <w:t>Заявка</w:t>
            </w:r>
          </w:p>
        </w:tc>
      </w:tr>
    </w:tbl>
    <w:p w:rsidR="00243672" w:rsidRDefault="00243672">
      <w:pPr>
        <w:sectPr w:rsidR="00243672">
          <w:headerReference w:type="default" r:id="rId7"/>
          <w:pgSz w:w="11909" w:h="16838"/>
          <w:pgMar w:top="764" w:right="560" w:bottom="953" w:left="558" w:header="0" w:footer="525" w:gutter="0"/>
          <w:cols w:space="720"/>
          <w:noEndnote/>
          <w:docGrid w:linePitch="360"/>
        </w:sectPr>
      </w:pPr>
    </w:p>
    <w:p w:rsidR="00243672" w:rsidRDefault="00826ED3">
      <w:pPr>
        <w:pStyle w:val="Style13"/>
      </w:pPr>
      <w:r>
        <w:lastRenderedPageBreak/>
        <w:t>Требования к получателям субсидии</w:t>
      </w:r>
    </w:p>
    <w:tbl>
      <w:tblPr>
        <w:tblOverlap w:val="never"/>
        <w:tblW w:w="0" w:type="auto"/>
        <w:jc w:val="center"/>
        <w:tblLayout w:type="fixed"/>
        <w:tblCellMar>
          <w:left w:w="10" w:type="dxa"/>
          <w:right w:w="10" w:type="dxa"/>
        </w:tblCellMar>
        <w:tblLook w:val="04A0" w:firstRow="1" w:lastRow="0" w:firstColumn="1" w:lastColumn="0" w:noHBand="0" w:noVBand="1"/>
      </w:tblPr>
      <w:tblGrid>
        <w:gridCol w:w="7373"/>
        <w:gridCol w:w="3413"/>
      </w:tblGrid>
      <w:tr w:rsidR="00243672">
        <w:tblPrEx>
          <w:tblCellMar>
            <w:top w:w="0" w:type="dxa"/>
            <w:bottom w:w="0" w:type="dxa"/>
          </w:tblCellMar>
        </w:tblPrEx>
        <w:trPr>
          <w:trHeight w:hRule="exact" w:val="912"/>
          <w:jc w:val="center"/>
        </w:trPr>
        <w:tc>
          <w:tcPr>
            <w:tcW w:w="7373" w:type="dxa"/>
            <w:tcBorders>
              <w:top w:val="single" w:sz="4" w:space="0" w:color="auto"/>
              <w:left w:val="single" w:sz="4" w:space="0" w:color="auto"/>
            </w:tcBorders>
            <w:shd w:val="clear" w:color="auto" w:fill="auto"/>
            <w:vAlign w:val="center"/>
          </w:tcPr>
          <w:p w:rsidR="00243672" w:rsidRDefault="00826ED3">
            <w:pPr>
              <w:pStyle w:val="Style9"/>
              <w:spacing w:line="240" w:lineRule="auto"/>
              <w:ind w:firstLine="0"/>
              <w:jc w:val="center"/>
              <w:rPr>
                <w:sz w:val="19"/>
                <w:szCs w:val="19"/>
              </w:rPr>
            </w:pPr>
            <w:r>
              <w:rPr>
                <w:sz w:val="19"/>
                <w:szCs w:val="19"/>
              </w:rPr>
              <w:t>Наименование требования</w:t>
            </w:r>
          </w:p>
        </w:tc>
        <w:tc>
          <w:tcPr>
            <w:tcW w:w="3413" w:type="dxa"/>
            <w:tcBorders>
              <w:top w:val="single" w:sz="4" w:space="0" w:color="auto"/>
              <w:left w:val="single" w:sz="4" w:space="0" w:color="auto"/>
              <w:right w:val="single" w:sz="4" w:space="0" w:color="auto"/>
            </w:tcBorders>
            <w:shd w:val="clear" w:color="auto" w:fill="auto"/>
            <w:vAlign w:val="center"/>
          </w:tcPr>
          <w:p w:rsidR="00243672" w:rsidRDefault="00826ED3">
            <w:pPr>
              <w:pStyle w:val="Style9"/>
              <w:spacing w:line="240" w:lineRule="auto"/>
              <w:ind w:firstLine="0"/>
              <w:jc w:val="center"/>
              <w:rPr>
                <w:sz w:val="19"/>
                <w:szCs w:val="19"/>
              </w:rPr>
            </w:pPr>
            <w:r>
              <w:rPr>
                <w:sz w:val="19"/>
                <w:szCs w:val="19"/>
              </w:rPr>
              <w:t>Подтверждающий соответствие требованию документ</w:t>
            </w:r>
          </w:p>
        </w:tc>
      </w:tr>
      <w:tr w:rsidR="00243672">
        <w:tblPrEx>
          <w:tblCellMar>
            <w:top w:w="0" w:type="dxa"/>
            <w:bottom w:w="0" w:type="dxa"/>
          </w:tblCellMar>
        </w:tblPrEx>
        <w:trPr>
          <w:trHeight w:hRule="exact" w:val="1805"/>
          <w:jc w:val="center"/>
        </w:trPr>
        <w:tc>
          <w:tcPr>
            <w:tcW w:w="7373" w:type="dxa"/>
            <w:tcBorders>
              <w:top w:val="single" w:sz="4" w:space="0" w:color="auto"/>
              <w:left w:val="single" w:sz="4" w:space="0" w:color="auto"/>
            </w:tcBorders>
            <w:shd w:val="clear" w:color="auto" w:fill="auto"/>
            <w:vAlign w:val="center"/>
          </w:tcPr>
          <w:p w:rsidR="00243672" w:rsidRDefault="00826ED3">
            <w:pPr>
              <w:pStyle w:val="Style9"/>
              <w:spacing w:line="240" w:lineRule="auto"/>
              <w:ind w:firstLine="0"/>
              <w:jc w:val="center"/>
              <w:rPr>
                <w:sz w:val="19"/>
                <w:szCs w:val="19"/>
              </w:rPr>
            </w:pPr>
            <w:r>
              <w:rPr>
                <w:sz w:val="19"/>
                <w:szCs w:val="19"/>
              </w:rPr>
              <w:t>Участник отбора (получатель субсидии) не должен получать средства из федерального бюджета (бюджета субъекта Российской Федерации, местного бюджета), из которого планируется предоставление субсидии, на основании иных нормативных правовых актов Российской Федерации (нормативных правовых актов субъекта Российской Федерации, муниципальных правовых актов), решений о порядке предоставления субсидии на цели, установленные решением о порядке предоставления субсидии, в целях определения получателей которой проводится отбор получателей субсидий</w:t>
            </w:r>
          </w:p>
        </w:tc>
        <w:tc>
          <w:tcPr>
            <w:tcW w:w="3413" w:type="dxa"/>
            <w:tcBorders>
              <w:top w:val="single" w:sz="4" w:space="0" w:color="auto"/>
              <w:left w:val="single" w:sz="4" w:space="0" w:color="auto"/>
              <w:right w:val="single" w:sz="4" w:space="0" w:color="auto"/>
            </w:tcBorders>
            <w:shd w:val="clear" w:color="auto" w:fill="auto"/>
            <w:vAlign w:val="center"/>
          </w:tcPr>
          <w:p w:rsidR="00243672" w:rsidRDefault="00826ED3">
            <w:pPr>
              <w:pStyle w:val="Style9"/>
              <w:spacing w:line="240" w:lineRule="auto"/>
              <w:ind w:firstLine="0"/>
              <w:jc w:val="center"/>
              <w:rPr>
                <w:sz w:val="19"/>
                <w:szCs w:val="19"/>
              </w:rPr>
            </w:pPr>
            <w:r>
              <w:rPr>
                <w:sz w:val="19"/>
                <w:szCs w:val="19"/>
              </w:rPr>
              <w:t>Заявка</w:t>
            </w:r>
          </w:p>
        </w:tc>
      </w:tr>
      <w:tr w:rsidR="00243672">
        <w:tblPrEx>
          <w:tblCellMar>
            <w:top w:w="0" w:type="dxa"/>
            <w:bottom w:w="0" w:type="dxa"/>
          </w:tblCellMar>
        </w:tblPrEx>
        <w:trPr>
          <w:trHeight w:hRule="exact" w:val="701"/>
          <w:jc w:val="center"/>
        </w:trPr>
        <w:tc>
          <w:tcPr>
            <w:tcW w:w="7373" w:type="dxa"/>
            <w:tcBorders>
              <w:top w:val="single" w:sz="4" w:space="0" w:color="auto"/>
              <w:left w:val="single" w:sz="4" w:space="0" w:color="auto"/>
            </w:tcBorders>
            <w:shd w:val="clear" w:color="auto" w:fill="auto"/>
            <w:vAlign w:val="bottom"/>
          </w:tcPr>
          <w:p w:rsidR="00243672" w:rsidRDefault="00826ED3">
            <w:pPr>
              <w:pStyle w:val="Style9"/>
              <w:spacing w:line="240" w:lineRule="auto"/>
              <w:ind w:firstLine="0"/>
              <w:jc w:val="center"/>
              <w:rPr>
                <w:sz w:val="19"/>
                <w:szCs w:val="19"/>
              </w:rPr>
            </w:pPr>
            <w:r>
              <w:rPr>
                <w:sz w:val="19"/>
                <w:szCs w:val="19"/>
              </w:rPr>
              <w:t>Участник отбора (получатель субсидии) не является иностранным агентом в соответствии с Федеральным законом "О контроле за деятельностью лиц, находящихся под иностранным влиянием"</w:t>
            </w:r>
          </w:p>
        </w:tc>
        <w:tc>
          <w:tcPr>
            <w:tcW w:w="3413" w:type="dxa"/>
            <w:tcBorders>
              <w:top w:val="single" w:sz="4" w:space="0" w:color="auto"/>
              <w:left w:val="single" w:sz="4" w:space="0" w:color="auto"/>
              <w:right w:val="single" w:sz="4" w:space="0" w:color="auto"/>
            </w:tcBorders>
            <w:shd w:val="clear" w:color="auto" w:fill="auto"/>
            <w:vAlign w:val="center"/>
          </w:tcPr>
          <w:p w:rsidR="00243672" w:rsidRDefault="00826ED3">
            <w:pPr>
              <w:pStyle w:val="Style9"/>
              <w:spacing w:line="240" w:lineRule="auto"/>
              <w:ind w:firstLine="0"/>
              <w:jc w:val="center"/>
              <w:rPr>
                <w:sz w:val="19"/>
                <w:szCs w:val="19"/>
              </w:rPr>
            </w:pPr>
            <w:r>
              <w:rPr>
                <w:sz w:val="19"/>
                <w:szCs w:val="19"/>
              </w:rPr>
              <w:t>Заявка</w:t>
            </w:r>
          </w:p>
        </w:tc>
      </w:tr>
      <w:tr w:rsidR="00243672">
        <w:tblPrEx>
          <w:tblCellMar>
            <w:top w:w="0" w:type="dxa"/>
            <w:bottom w:w="0" w:type="dxa"/>
          </w:tblCellMar>
        </w:tblPrEx>
        <w:trPr>
          <w:trHeight w:hRule="exact" w:val="701"/>
          <w:jc w:val="center"/>
        </w:trPr>
        <w:tc>
          <w:tcPr>
            <w:tcW w:w="7373" w:type="dxa"/>
            <w:tcBorders>
              <w:top w:val="single" w:sz="4" w:space="0" w:color="auto"/>
              <w:left w:val="single" w:sz="4" w:space="0" w:color="auto"/>
            </w:tcBorders>
            <w:shd w:val="clear" w:color="auto" w:fill="auto"/>
            <w:vAlign w:val="bottom"/>
          </w:tcPr>
          <w:p w:rsidR="00243672" w:rsidRDefault="00826ED3">
            <w:pPr>
              <w:pStyle w:val="Style9"/>
              <w:spacing w:line="240" w:lineRule="auto"/>
              <w:ind w:firstLine="0"/>
              <w:jc w:val="center"/>
              <w:rPr>
                <w:sz w:val="19"/>
                <w:szCs w:val="19"/>
              </w:rPr>
            </w:pPr>
            <w:r>
              <w:rPr>
                <w:sz w:val="19"/>
                <w:szCs w:val="19"/>
              </w:rPr>
              <w:t>Отсутствует просроченная задолженность по возврату иных субсидий, бюджетных инвестиций в бюджет бюджетной системы Российской Федерации, из которого планируется предоставление субсидии</w:t>
            </w:r>
          </w:p>
        </w:tc>
        <w:tc>
          <w:tcPr>
            <w:tcW w:w="3413" w:type="dxa"/>
            <w:tcBorders>
              <w:top w:val="single" w:sz="4" w:space="0" w:color="auto"/>
              <w:left w:val="single" w:sz="4" w:space="0" w:color="auto"/>
              <w:right w:val="single" w:sz="4" w:space="0" w:color="auto"/>
            </w:tcBorders>
            <w:shd w:val="clear" w:color="auto" w:fill="auto"/>
            <w:vAlign w:val="center"/>
          </w:tcPr>
          <w:p w:rsidR="00243672" w:rsidRDefault="00826ED3">
            <w:pPr>
              <w:pStyle w:val="Style9"/>
              <w:spacing w:line="240" w:lineRule="auto"/>
              <w:ind w:firstLine="0"/>
              <w:jc w:val="center"/>
              <w:rPr>
                <w:sz w:val="19"/>
                <w:szCs w:val="19"/>
              </w:rPr>
            </w:pPr>
            <w:r>
              <w:rPr>
                <w:sz w:val="19"/>
                <w:szCs w:val="19"/>
              </w:rPr>
              <w:t>Заявка</w:t>
            </w:r>
          </w:p>
        </w:tc>
      </w:tr>
      <w:tr w:rsidR="00243672">
        <w:tblPrEx>
          <w:tblCellMar>
            <w:top w:w="0" w:type="dxa"/>
            <w:bottom w:w="0" w:type="dxa"/>
          </w:tblCellMar>
        </w:tblPrEx>
        <w:trPr>
          <w:trHeight w:hRule="exact" w:val="485"/>
          <w:jc w:val="center"/>
        </w:trPr>
        <w:tc>
          <w:tcPr>
            <w:tcW w:w="7373" w:type="dxa"/>
            <w:tcBorders>
              <w:top w:val="single" w:sz="4" w:space="0" w:color="auto"/>
              <w:left w:val="single" w:sz="4" w:space="0" w:color="auto"/>
            </w:tcBorders>
            <w:shd w:val="clear" w:color="auto" w:fill="auto"/>
            <w:vAlign w:val="bottom"/>
          </w:tcPr>
          <w:p w:rsidR="00243672" w:rsidRDefault="00826ED3">
            <w:pPr>
              <w:pStyle w:val="Style9"/>
              <w:spacing w:line="240" w:lineRule="auto"/>
              <w:ind w:firstLine="0"/>
              <w:jc w:val="center"/>
              <w:rPr>
                <w:sz w:val="19"/>
                <w:szCs w:val="19"/>
              </w:rPr>
            </w:pPr>
            <w:r>
              <w:rPr>
                <w:sz w:val="19"/>
                <w:szCs w:val="19"/>
              </w:rPr>
              <w:t>Отсутствует иная просроченная (неурегулированная) задолженность по денежным обязательствам перед Российской Федерацией</w:t>
            </w:r>
          </w:p>
        </w:tc>
        <w:tc>
          <w:tcPr>
            <w:tcW w:w="3413" w:type="dxa"/>
            <w:tcBorders>
              <w:top w:val="single" w:sz="4" w:space="0" w:color="auto"/>
              <w:left w:val="single" w:sz="4" w:space="0" w:color="auto"/>
              <w:right w:val="single" w:sz="4" w:space="0" w:color="auto"/>
            </w:tcBorders>
            <w:shd w:val="clear" w:color="auto" w:fill="auto"/>
            <w:vAlign w:val="center"/>
          </w:tcPr>
          <w:p w:rsidR="00243672" w:rsidRDefault="00826ED3">
            <w:pPr>
              <w:pStyle w:val="Style9"/>
              <w:spacing w:line="240" w:lineRule="auto"/>
              <w:ind w:firstLine="0"/>
              <w:jc w:val="center"/>
              <w:rPr>
                <w:sz w:val="19"/>
                <w:szCs w:val="19"/>
              </w:rPr>
            </w:pPr>
            <w:r>
              <w:rPr>
                <w:sz w:val="19"/>
                <w:szCs w:val="19"/>
              </w:rPr>
              <w:t>Заявка</w:t>
            </w:r>
          </w:p>
        </w:tc>
      </w:tr>
      <w:tr w:rsidR="00243672">
        <w:tblPrEx>
          <w:tblCellMar>
            <w:top w:w="0" w:type="dxa"/>
            <w:bottom w:w="0" w:type="dxa"/>
          </w:tblCellMar>
        </w:tblPrEx>
        <w:trPr>
          <w:trHeight w:hRule="exact" w:val="1138"/>
          <w:jc w:val="center"/>
        </w:trPr>
        <w:tc>
          <w:tcPr>
            <w:tcW w:w="7373" w:type="dxa"/>
            <w:tcBorders>
              <w:top w:val="single" w:sz="4" w:space="0" w:color="auto"/>
              <w:left w:val="single" w:sz="4" w:space="0" w:color="auto"/>
            </w:tcBorders>
            <w:shd w:val="clear" w:color="auto" w:fill="auto"/>
          </w:tcPr>
          <w:p w:rsidR="00243672" w:rsidRDefault="00826ED3">
            <w:pPr>
              <w:pStyle w:val="Style9"/>
              <w:spacing w:line="240" w:lineRule="auto"/>
              <w:ind w:firstLine="0"/>
              <w:jc w:val="center"/>
              <w:rPr>
                <w:sz w:val="19"/>
                <w:szCs w:val="19"/>
              </w:rPr>
            </w:pPr>
            <w:r>
              <w:rPr>
                <w:sz w:val="19"/>
                <w:szCs w:val="19"/>
              </w:rPr>
              <w:t xml:space="preserve">Участник отбора (получатель субсидии) не находится в перечне организаций и физических лиц, связанных с распространением оружия массового уничтожения, составляемом в рамках реализации полномочий, предусмотренных главой </w:t>
            </w:r>
            <w:r>
              <w:rPr>
                <w:sz w:val="19"/>
                <w:szCs w:val="19"/>
                <w:lang w:val="en-US" w:eastAsia="en-US" w:bidi="en-US"/>
              </w:rPr>
              <w:t>VII</w:t>
            </w:r>
            <w:r w:rsidRPr="00826ED3">
              <w:rPr>
                <w:sz w:val="19"/>
                <w:szCs w:val="19"/>
                <w:lang w:eastAsia="en-US" w:bidi="en-US"/>
              </w:rPr>
              <w:t xml:space="preserve"> </w:t>
            </w:r>
            <w:r>
              <w:rPr>
                <w:sz w:val="19"/>
                <w:szCs w:val="19"/>
              </w:rPr>
              <w:t>Устава ООН, Советом Безопасности ООН или органами, специально созданными решениями Совета Безопасности ООН</w:t>
            </w:r>
          </w:p>
        </w:tc>
        <w:tc>
          <w:tcPr>
            <w:tcW w:w="3413" w:type="dxa"/>
            <w:tcBorders>
              <w:top w:val="single" w:sz="4" w:space="0" w:color="auto"/>
              <w:left w:val="single" w:sz="4" w:space="0" w:color="auto"/>
              <w:right w:val="single" w:sz="4" w:space="0" w:color="auto"/>
            </w:tcBorders>
            <w:shd w:val="clear" w:color="auto" w:fill="auto"/>
            <w:vAlign w:val="center"/>
          </w:tcPr>
          <w:p w:rsidR="00243672" w:rsidRDefault="00826ED3">
            <w:pPr>
              <w:pStyle w:val="Style9"/>
              <w:spacing w:line="240" w:lineRule="auto"/>
              <w:ind w:firstLine="0"/>
              <w:jc w:val="center"/>
              <w:rPr>
                <w:sz w:val="19"/>
                <w:szCs w:val="19"/>
              </w:rPr>
            </w:pPr>
            <w:r>
              <w:rPr>
                <w:sz w:val="19"/>
                <w:szCs w:val="19"/>
              </w:rPr>
              <w:t>Заявка</w:t>
            </w:r>
          </w:p>
        </w:tc>
      </w:tr>
      <w:tr w:rsidR="00243672">
        <w:tblPrEx>
          <w:tblCellMar>
            <w:top w:w="0" w:type="dxa"/>
            <w:bottom w:w="0" w:type="dxa"/>
          </w:tblCellMar>
        </w:tblPrEx>
        <w:trPr>
          <w:trHeight w:hRule="exact" w:val="1142"/>
          <w:jc w:val="center"/>
        </w:trPr>
        <w:tc>
          <w:tcPr>
            <w:tcW w:w="7373" w:type="dxa"/>
            <w:tcBorders>
              <w:top w:val="single" w:sz="4" w:space="0" w:color="auto"/>
              <w:left w:val="single" w:sz="4" w:space="0" w:color="auto"/>
            </w:tcBorders>
            <w:shd w:val="clear" w:color="auto" w:fill="auto"/>
          </w:tcPr>
          <w:p w:rsidR="00243672" w:rsidRDefault="00826ED3">
            <w:pPr>
              <w:pStyle w:val="Style9"/>
              <w:spacing w:line="240" w:lineRule="auto"/>
              <w:ind w:firstLine="0"/>
              <w:jc w:val="center"/>
              <w:rPr>
                <w:sz w:val="19"/>
                <w:szCs w:val="19"/>
              </w:rPr>
            </w:pPr>
            <w:r>
              <w:rPr>
                <w:sz w:val="19"/>
                <w:szCs w:val="19"/>
              </w:rPr>
              <w:t xml:space="preserve">Участник отбора (получатель субсидии) не находится в перечне организаций и физических лиц, связанных с террористическими организациями и террористами, составляемом в рамках реализации полномочий, предусмотренных главой </w:t>
            </w:r>
            <w:r>
              <w:rPr>
                <w:sz w:val="19"/>
                <w:szCs w:val="19"/>
                <w:lang w:val="en-US" w:eastAsia="en-US" w:bidi="en-US"/>
              </w:rPr>
              <w:t>VII</w:t>
            </w:r>
            <w:r w:rsidRPr="00826ED3">
              <w:rPr>
                <w:sz w:val="19"/>
                <w:szCs w:val="19"/>
                <w:lang w:eastAsia="en-US" w:bidi="en-US"/>
              </w:rPr>
              <w:t xml:space="preserve"> </w:t>
            </w:r>
            <w:r>
              <w:rPr>
                <w:sz w:val="19"/>
                <w:szCs w:val="19"/>
              </w:rPr>
              <w:t>Устава ООН, Советом Безопасности ООН или органами, специально созданными решениями Совета Безопасности ООН</w:t>
            </w:r>
          </w:p>
        </w:tc>
        <w:tc>
          <w:tcPr>
            <w:tcW w:w="3413" w:type="dxa"/>
            <w:tcBorders>
              <w:top w:val="single" w:sz="4" w:space="0" w:color="auto"/>
              <w:left w:val="single" w:sz="4" w:space="0" w:color="auto"/>
              <w:right w:val="single" w:sz="4" w:space="0" w:color="auto"/>
            </w:tcBorders>
            <w:shd w:val="clear" w:color="auto" w:fill="auto"/>
            <w:vAlign w:val="center"/>
          </w:tcPr>
          <w:p w:rsidR="00243672" w:rsidRDefault="00826ED3">
            <w:pPr>
              <w:pStyle w:val="Style9"/>
              <w:spacing w:line="240" w:lineRule="auto"/>
              <w:ind w:firstLine="0"/>
              <w:jc w:val="center"/>
              <w:rPr>
                <w:sz w:val="19"/>
                <w:szCs w:val="19"/>
              </w:rPr>
            </w:pPr>
            <w:r>
              <w:rPr>
                <w:sz w:val="19"/>
                <w:szCs w:val="19"/>
              </w:rPr>
              <w:t>Заявка</w:t>
            </w:r>
          </w:p>
        </w:tc>
      </w:tr>
      <w:tr w:rsidR="00243672">
        <w:tblPrEx>
          <w:tblCellMar>
            <w:top w:w="0" w:type="dxa"/>
            <w:bottom w:w="0" w:type="dxa"/>
          </w:tblCellMar>
        </w:tblPrEx>
        <w:trPr>
          <w:trHeight w:hRule="exact" w:val="710"/>
          <w:jc w:val="center"/>
        </w:trPr>
        <w:tc>
          <w:tcPr>
            <w:tcW w:w="7373" w:type="dxa"/>
            <w:tcBorders>
              <w:top w:val="single" w:sz="4" w:space="0" w:color="auto"/>
              <w:left w:val="single" w:sz="4" w:space="0" w:color="auto"/>
              <w:bottom w:val="single" w:sz="4" w:space="0" w:color="auto"/>
            </w:tcBorders>
            <w:shd w:val="clear" w:color="auto" w:fill="auto"/>
            <w:vAlign w:val="bottom"/>
          </w:tcPr>
          <w:p w:rsidR="00243672" w:rsidRDefault="00826ED3">
            <w:pPr>
              <w:pStyle w:val="Style9"/>
              <w:spacing w:line="240" w:lineRule="auto"/>
              <w:ind w:firstLine="0"/>
              <w:jc w:val="center"/>
              <w:rPr>
                <w:sz w:val="19"/>
                <w:szCs w:val="19"/>
              </w:rPr>
            </w:pPr>
            <w:r>
              <w:rPr>
                <w:sz w:val="19"/>
                <w:szCs w:val="19"/>
              </w:rPr>
              <w:t>Участник отбора не должен находиться в перечне организаций и физических лиц, в отношении которых имеются сведения об их причастности к экстремистской деятельности или терроризму</w:t>
            </w:r>
          </w:p>
        </w:tc>
        <w:tc>
          <w:tcPr>
            <w:tcW w:w="3413" w:type="dxa"/>
            <w:tcBorders>
              <w:top w:val="single" w:sz="4" w:space="0" w:color="auto"/>
              <w:left w:val="single" w:sz="4" w:space="0" w:color="auto"/>
              <w:bottom w:val="single" w:sz="4" w:space="0" w:color="auto"/>
              <w:right w:val="single" w:sz="4" w:space="0" w:color="auto"/>
            </w:tcBorders>
            <w:shd w:val="clear" w:color="auto" w:fill="auto"/>
            <w:vAlign w:val="center"/>
          </w:tcPr>
          <w:p w:rsidR="00243672" w:rsidRDefault="00826ED3">
            <w:pPr>
              <w:pStyle w:val="Style9"/>
              <w:spacing w:line="240" w:lineRule="auto"/>
              <w:ind w:firstLine="0"/>
              <w:jc w:val="center"/>
              <w:rPr>
                <w:sz w:val="19"/>
                <w:szCs w:val="19"/>
              </w:rPr>
            </w:pPr>
            <w:r>
              <w:rPr>
                <w:sz w:val="19"/>
                <w:szCs w:val="19"/>
              </w:rPr>
              <w:t>Заявка</w:t>
            </w:r>
          </w:p>
        </w:tc>
      </w:tr>
    </w:tbl>
    <w:p w:rsidR="00243672" w:rsidRDefault="00243672">
      <w:pPr>
        <w:spacing w:after="79" w:line="1" w:lineRule="exact"/>
      </w:pPr>
    </w:p>
    <w:p w:rsidR="00243672" w:rsidRDefault="00826ED3">
      <w:pPr>
        <w:pStyle w:val="Style13"/>
      </w:pPr>
      <w:r>
        <w:t>Организатор отбора</w:t>
      </w:r>
    </w:p>
    <w:tbl>
      <w:tblPr>
        <w:tblOverlap w:val="never"/>
        <w:tblW w:w="0" w:type="auto"/>
        <w:jc w:val="center"/>
        <w:tblLayout w:type="fixed"/>
        <w:tblCellMar>
          <w:left w:w="10" w:type="dxa"/>
          <w:right w:w="10" w:type="dxa"/>
        </w:tblCellMar>
        <w:tblLook w:val="04A0" w:firstRow="1" w:lastRow="0" w:firstColumn="1" w:lastColumn="0" w:noHBand="0" w:noVBand="1"/>
      </w:tblPr>
      <w:tblGrid>
        <w:gridCol w:w="3403"/>
        <w:gridCol w:w="7382"/>
      </w:tblGrid>
      <w:tr w:rsidR="00243672">
        <w:tblPrEx>
          <w:tblCellMar>
            <w:top w:w="0" w:type="dxa"/>
            <w:bottom w:w="0" w:type="dxa"/>
          </w:tblCellMar>
        </w:tblPrEx>
        <w:trPr>
          <w:trHeight w:hRule="exact" w:val="456"/>
          <w:jc w:val="center"/>
        </w:trPr>
        <w:tc>
          <w:tcPr>
            <w:tcW w:w="3403" w:type="dxa"/>
            <w:tcBorders>
              <w:top w:val="single" w:sz="4" w:space="0" w:color="auto"/>
              <w:left w:val="single" w:sz="4" w:space="0" w:color="auto"/>
            </w:tcBorders>
            <w:shd w:val="clear" w:color="auto" w:fill="auto"/>
            <w:vAlign w:val="center"/>
          </w:tcPr>
          <w:p w:rsidR="00243672" w:rsidRDefault="00826ED3">
            <w:pPr>
              <w:pStyle w:val="Style9"/>
              <w:spacing w:line="240" w:lineRule="auto"/>
              <w:ind w:firstLine="0"/>
              <w:rPr>
                <w:sz w:val="19"/>
                <w:szCs w:val="19"/>
              </w:rPr>
            </w:pPr>
            <w:r>
              <w:rPr>
                <w:sz w:val="19"/>
                <w:szCs w:val="19"/>
              </w:rPr>
              <w:t>Код организации по Сводному реестру</w:t>
            </w:r>
          </w:p>
        </w:tc>
        <w:tc>
          <w:tcPr>
            <w:tcW w:w="7382" w:type="dxa"/>
            <w:tcBorders>
              <w:top w:val="single" w:sz="4" w:space="0" w:color="auto"/>
              <w:left w:val="single" w:sz="4" w:space="0" w:color="auto"/>
              <w:right w:val="single" w:sz="4" w:space="0" w:color="auto"/>
            </w:tcBorders>
            <w:shd w:val="clear" w:color="auto" w:fill="auto"/>
            <w:vAlign w:val="center"/>
          </w:tcPr>
          <w:p w:rsidR="00243672" w:rsidRDefault="00826ED3">
            <w:pPr>
              <w:pStyle w:val="Style9"/>
              <w:spacing w:line="240" w:lineRule="auto"/>
              <w:ind w:firstLine="0"/>
              <w:rPr>
                <w:sz w:val="19"/>
                <w:szCs w:val="19"/>
              </w:rPr>
            </w:pPr>
            <w:r>
              <w:rPr>
                <w:sz w:val="19"/>
                <w:szCs w:val="19"/>
                <w:lang w:val="en-US" w:eastAsia="en-US" w:bidi="en-US"/>
              </w:rPr>
              <w:t>00100020</w:t>
            </w:r>
          </w:p>
        </w:tc>
      </w:tr>
      <w:tr w:rsidR="00243672">
        <w:tblPrEx>
          <w:tblCellMar>
            <w:top w:w="0" w:type="dxa"/>
            <w:bottom w:w="0" w:type="dxa"/>
          </w:tblCellMar>
        </w:tblPrEx>
        <w:trPr>
          <w:trHeight w:hRule="exact" w:val="480"/>
          <w:jc w:val="center"/>
        </w:trPr>
        <w:tc>
          <w:tcPr>
            <w:tcW w:w="3403" w:type="dxa"/>
            <w:tcBorders>
              <w:top w:val="single" w:sz="4" w:space="0" w:color="auto"/>
              <w:left w:val="single" w:sz="4" w:space="0" w:color="auto"/>
            </w:tcBorders>
            <w:shd w:val="clear" w:color="auto" w:fill="auto"/>
            <w:vAlign w:val="center"/>
          </w:tcPr>
          <w:p w:rsidR="00243672" w:rsidRDefault="00826ED3">
            <w:pPr>
              <w:pStyle w:val="Style9"/>
              <w:spacing w:line="240" w:lineRule="auto"/>
              <w:ind w:firstLine="0"/>
              <w:rPr>
                <w:sz w:val="19"/>
                <w:szCs w:val="19"/>
              </w:rPr>
            </w:pPr>
            <w:r>
              <w:rPr>
                <w:sz w:val="19"/>
                <w:szCs w:val="19"/>
              </w:rPr>
              <w:t>Наименование организации</w:t>
            </w:r>
          </w:p>
        </w:tc>
        <w:tc>
          <w:tcPr>
            <w:tcW w:w="7382" w:type="dxa"/>
            <w:tcBorders>
              <w:top w:val="single" w:sz="4" w:space="0" w:color="auto"/>
              <w:left w:val="single" w:sz="4" w:space="0" w:color="auto"/>
              <w:right w:val="single" w:sz="4" w:space="0" w:color="auto"/>
            </w:tcBorders>
            <w:shd w:val="clear" w:color="auto" w:fill="auto"/>
          </w:tcPr>
          <w:p w:rsidR="00243672" w:rsidRDefault="00826ED3">
            <w:pPr>
              <w:pStyle w:val="Style9"/>
              <w:spacing w:line="240" w:lineRule="auto"/>
              <w:ind w:firstLine="0"/>
              <w:rPr>
                <w:sz w:val="19"/>
                <w:szCs w:val="19"/>
              </w:rPr>
            </w:pPr>
            <w:r>
              <w:rPr>
                <w:sz w:val="19"/>
                <w:szCs w:val="19"/>
              </w:rPr>
              <w:t>МИНИСТЕРСТВО ПРОМЫШЛЕННОСТИ И ТОРГОВЛИ РОССИЙСКОЙ ФЕДЕРАЦИИ</w:t>
            </w:r>
          </w:p>
        </w:tc>
      </w:tr>
      <w:tr w:rsidR="00243672">
        <w:tblPrEx>
          <w:tblCellMar>
            <w:top w:w="0" w:type="dxa"/>
            <w:bottom w:w="0" w:type="dxa"/>
          </w:tblCellMar>
        </w:tblPrEx>
        <w:trPr>
          <w:trHeight w:hRule="exact" w:val="456"/>
          <w:jc w:val="center"/>
        </w:trPr>
        <w:tc>
          <w:tcPr>
            <w:tcW w:w="3403" w:type="dxa"/>
            <w:tcBorders>
              <w:top w:val="single" w:sz="4" w:space="0" w:color="auto"/>
              <w:left w:val="single" w:sz="4" w:space="0" w:color="auto"/>
            </w:tcBorders>
            <w:shd w:val="clear" w:color="auto" w:fill="auto"/>
            <w:vAlign w:val="center"/>
          </w:tcPr>
          <w:p w:rsidR="00243672" w:rsidRDefault="00826ED3">
            <w:pPr>
              <w:pStyle w:val="Style9"/>
              <w:spacing w:line="240" w:lineRule="auto"/>
              <w:ind w:firstLine="0"/>
              <w:rPr>
                <w:sz w:val="19"/>
                <w:szCs w:val="19"/>
              </w:rPr>
            </w:pPr>
            <w:r>
              <w:rPr>
                <w:sz w:val="19"/>
                <w:szCs w:val="19"/>
              </w:rPr>
              <w:t>Почтовый адрес</w:t>
            </w:r>
          </w:p>
        </w:tc>
        <w:tc>
          <w:tcPr>
            <w:tcW w:w="7382" w:type="dxa"/>
            <w:tcBorders>
              <w:top w:val="single" w:sz="4" w:space="0" w:color="auto"/>
              <w:left w:val="single" w:sz="4" w:space="0" w:color="auto"/>
              <w:right w:val="single" w:sz="4" w:space="0" w:color="auto"/>
            </w:tcBorders>
            <w:shd w:val="clear" w:color="auto" w:fill="auto"/>
            <w:vAlign w:val="center"/>
          </w:tcPr>
          <w:p w:rsidR="00243672" w:rsidRDefault="00826ED3">
            <w:pPr>
              <w:pStyle w:val="Style9"/>
              <w:spacing w:line="240" w:lineRule="auto"/>
              <w:ind w:firstLine="0"/>
              <w:rPr>
                <w:sz w:val="19"/>
                <w:szCs w:val="19"/>
              </w:rPr>
            </w:pPr>
            <w:r w:rsidRPr="00826ED3">
              <w:rPr>
                <w:sz w:val="19"/>
                <w:szCs w:val="19"/>
                <w:lang w:eastAsia="en-US" w:bidi="en-US"/>
              </w:rPr>
              <w:t xml:space="preserve">123317, </w:t>
            </w:r>
            <w:r>
              <w:rPr>
                <w:sz w:val="19"/>
                <w:szCs w:val="19"/>
              </w:rPr>
              <w:t xml:space="preserve">Г.МОСКВА, НАБ. ПРЕСНЕНСКАЯ, ДОМ Д. </w:t>
            </w:r>
            <w:r w:rsidRPr="00826ED3">
              <w:rPr>
                <w:sz w:val="19"/>
                <w:szCs w:val="19"/>
                <w:lang w:eastAsia="en-US" w:bidi="en-US"/>
              </w:rPr>
              <w:t xml:space="preserve">10, </w:t>
            </w:r>
            <w:r>
              <w:rPr>
                <w:sz w:val="19"/>
                <w:szCs w:val="19"/>
              </w:rPr>
              <w:t xml:space="preserve">СТР. </w:t>
            </w:r>
            <w:r w:rsidRPr="00826ED3">
              <w:rPr>
                <w:sz w:val="19"/>
                <w:szCs w:val="19"/>
                <w:lang w:eastAsia="en-US" w:bidi="en-US"/>
              </w:rPr>
              <w:t>2</w:t>
            </w:r>
          </w:p>
        </w:tc>
      </w:tr>
      <w:tr w:rsidR="00243672">
        <w:tblPrEx>
          <w:tblCellMar>
            <w:top w:w="0" w:type="dxa"/>
            <w:bottom w:w="0" w:type="dxa"/>
          </w:tblCellMar>
        </w:tblPrEx>
        <w:trPr>
          <w:trHeight w:hRule="exact" w:val="451"/>
          <w:jc w:val="center"/>
        </w:trPr>
        <w:tc>
          <w:tcPr>
            <w:tcW w:w="3403" w:type="dxa"/>
            <w:tcBorders>
              <w:top w:val="single" w:sz="4" w:space="0" w:color="auto"/>
              <w:left w:val="single" w:sz="4" w:space="0" w:color="auto"/>
            </w:tcBorders>
            <w:shd w:val="clear" w:color="auto" w:fill="auto"/>
            <w:vAlign w:val="center"/>
          </w:tcPr>
          <w:p w:rsidR="00243672" w:rsidRDefault="00826ED3">
            <w:pPr>
              <w:pStyle w:val="Style9"/>
              <w:spacing w:line="240" w:lineRule="auto"/>
              <w:ind w:firstLine="0"/>
              <w:rPr>
                <w:sz w:val="19"/>
                <w:szCs w:val="19"/>
              </w:rPr>
            </w:pPr>
            <w:r>
              <w:rPr>
                <w:sz w:val="19"/>
                <w:szCs w:val="19"/>
              </w:rPr>
              <w:t>Адрес электронной почты, сайт</w:t>
            </w:r>
          </w:p>
        </w:tc>
        <w:tc>
          <w:tcPr>
            <w:tcW w:w="7382" w:type="dxa"/>
            <w:tcBorders>
              <w:top w:val="single" w:sz="4" w:space="0" w:color="auto"/>
              <w:left w:val="single" w:sz="4" w:space="0" w:color="auto"/>
              <w:right w:val="single" w:sz="4" w:space="0" w:color="auto"/>
            </w:tcBorders>
            <w:shd w:val="clear" w:color="auto" w:fill="auto"/>
            <w:vAlign w:val="center"/>
          </w:tcPr>
          <w:p w:rsidR="00243672" w:rsidRDefault="00826ED3">
            <w:pPr>
              <w:pStyle w:val="Style9"/>
              <w:spacing w:line="240" w:lineRule="auto"/>
              <w:ind w:firstLine="0"/>
              <w:rPr>
                <w:sz w:val="19"/>
                <w:szCs w:val="19"/>
              </w:rPr>
            </w:pPr>
            <w:hyperlink r:id="rId8" w:history="1">
              <w:r>
                <w:rPr>
                  <w:sz w:val="19"/>
                  <w:szCs w:val="19"/>
                  <w:lang w:val="en-US" w:eastAsia="en-US" w:bidi="en-US"/>
                </w:rPr>
                <w:t>info</w:t>
              </w:r>
              <w:r w:rsidRPr="00826ED3">
                <w:rPr>
                  <w:sz w:val="19"/>
                  <w:szCs w:val="19"/>
                  <w:lang w:eastAsia="en-US" w:bidi="en-US"/>
                </w:rPr>
                <w:t>_</w:t>
              </w:r>
              <w:r>
                <w:rPr>
                  <w:sz w:val="19"/>
                  <w:szCs w:val="19"/>
                  <w:lang w:val="en-US" w:eastAsia="en-US" w:bidi="en-US"/>
                </w:rPr>
                <w:t>admin</w:t>
              </w:r>
              <w:r w:rsidRPr="00826ED3">
                <w:rPr>
                  <w:sz w:val="19"/>
                  <w:szCs w:val="19"/>
                  <w:lang w:eastAsia="en-US" w:bidi="en-US"/>
                </w:rPr>
                <w:t>@</w:t>
              </w:r>
              <w:r>
                <w:rPr>
                  <w:sz w:val="19"/>
                  <w:szCs w:val="19"/>
                  <w:lang w:val="en-US" w:eastAsia="en-US" w:bidi="en-US"/>
                </w:rPr>
                <w:t>minprom</w:t>
              </w:r>
              <w:r w:rsidRPr="00826ED3">
                <w:rPr>
                  <w:sz w:val="19"/>
                  <w:szCs w:val="19"/>
                  <w:lang w:eastAsia="en-US" w:bidi="en-US"/>
                </w:rPr>
                <w:t>.</w:t>
              </w:r>
              <w:r>
                <w:rPr>
                  <w:sz w:val="19"/>
                  <w:szCs w:val="19"/>
                  <w:lang w:val="en-US" w:eastAsia="en-US" w:bidi="en-US"/>
                </w:rPr>
                <w:t>gov</w:t>
              </w:r>
              <w:r w:rsidRPr="00826ED3">
                <w:rPr>
                  <w:sz w:val="19"/>
                  <w:szCs w:val="19"/>
                  <w:lang w:eastAsia="en-US" w:bidi="en-US"/>
                </w:rPr>
                <w:t>.</w:t>
              </w:r>
              <w:r>
                <w:rPr>
                  <w:sz w:val="19"/>
                  <w:szCs w:val="19"/>
                  <w:lang w:val="en-US" w:eastAsia="en-US" w:bidi="en-US"/>
                </w:rPr>
                <w:t>ru</w:t>
              </w:r>
            </w:hyperlink>
            <w:r w:rsidRPr="00826ED3">
              <w:rPr>
                <w:sz w:val="19"/>
                <w:szCs w:val="19"/>
                <w:lang w:eastAsia="en-US" w:bidi="en-US"/>
              </w:rPr>
              <w:t xml:space="preserve">, </w:t>
            </w:r>
            <w:hyperlink r:id="rId9" w:history="1">
              <w:r>
                <w:rPr>
                  <w:sz w:val="19"/>
                  <w:szCs w:val="19"/>
                  <w:lang w:val="en-US" w:eastAsia="en-US" w:bidi="en-US"/>
                </w:rPr>
                <w:t>http</w:t>
              </w:r>
              <w:r w:rsidRPr="00826ED3">
                <w:rPr>
                  <w:sz w:val="19"/>
                  <w:szCs w:val="19"/>
                  <w:lang w:eastAsia="en-US" w:bidi="en-US"/>
                </w:rPr>
                <w:t>://</w:t>
              </w:r>
              <w:r>
                <w:rPr>
                  <w:sz w:val="19"/>
                  <w:szCs w:val="19"/>
                  <w:lang w:val="en-US" w:eastAsia="en-US" w:bidi="en-US"/>
                </w:rPr>
                <w:t>minpromtorg</w:t>
              </w:r>
              <w:r w:rsidRPr="00826ED3">
                <w:rPr>
                  <w:sz w:val="19"/>
                  <w:szCs w:val="19"/>
                  <w:lang w:eastAsia="en-US" w:bidi="en-US"/>
                </w:rPr>
                <w:t>.</w:t>
              </w:r>
              <w:r>
                <w:rPr>
                  <w:sz w:val="19"/>
                  <w:szCs w:val="19"/>
                  <w:lang w:val="en-US" w:eastAsia="en-US" w:bidi="en-US"/>
                </w:rPr>
                <w:t>gov</w:t>
              </w:r>
              <w:r w:rsidRPr="00826ED3">
                <w:rPr>
                  <w:sz w:val="19"/>
                  <w:szCs w:val="19"/>
                  <w:lang w:eastAsia="en-US" w:bidi="en-US"/>
                </w:rPr>
                <w:t>.</w:t>
              </w:r>
              <w:r>
                <w:rPr>
                  <w:sz w:val="19"/>
                  <w:szCs w:val="19"/>
                  <w:lang w:val="en-US" w:eastAsia="en-US" w:bidi="en-US"/>
                </w:rPr>
                <w:t>ru</w:t>
              </w:r>
            </w:hyperlink>
          </w:p>
        </w:tc>
      </w:tr>
      <w:tr w:rsidR="00243672">
        <w:tblPrEx>
          <w:tblCellMar>
            <w:top w:w="0" w:type="dxa"/>
            <w:bottom w:w="0" w:type="dxa"/>
          </w:tblCellMar>
        </w:tblPrEx>
        <w:trPr>
          <w:trHeight w:hRule="exact" w:val="466"/>
          <w:jc w:val="center"/>
        </w:trPr>
        <w:tc>
          <w:tcPr>
            <w:tcW w:w="3403" w:type="dxa"/>
            <w:tcBorders>
              <w:top w:val="single" w:sz="4" w:space="0" w:color="auto"/>
              <w:left w:val="single" w:sz="4" w:space="0" w:color="auto"/>
              <w:bottom w:val="single" w:sz="4" w:space="0" w:color="auto"/>
            </w:tcBorders>
            <w:shd w:val="clear" w:color="auto" w:fill="auto"/>
            <w:vAlign w:val="center"/>
          </w:tcPr>
          <w:p w:rsidR="00243672" w:rsidRDefault="00826ED3">
            <w:pPr>
              <w:pStyle w:val="Style9"/>
              <w:spacing w:line="240" w:lineRule="auto"/>
              <w:ind w:firstLine="0"/>
              <w:rPr>
                <w:sz w:val="19"/>
                <w:szCs w:val="19"/>
              </w:rPr>
            </w:pPr>
            <w:r>
              <w:rPr>
                <w:sz w:val="19"/>
                <w:szCs w:val="19"/>
              </w:rPr>
              <w:t>Телефон</w:t>
            </w:r>
          </w:p>
        </w:tc>
        <w:tc>
          <w:tcPr>
            <w:tcW w:w="7382" w:type="dxa"/>
            <w:tcBorders>
              <w:top w:val="single" w:sz="4" w:space="0" w:color="auto"/>
              <w:left w:val="single" w:sz="4" w:space="0" w:color="auto"/>
              <w:bottom w:val="single" w:sz="4" w:space="0" w:color="auto"/>
              <w:right w:val="single" w:sz="4" w:space="0" w:color="auto"/>
            </w:tcBorders>
            <w:shd w:val="clear" w:color="auto" w:fill="auto"/>
            <w:vAlign w:val="center"/>
          </w:tcPr>
          <w:p w:rsidR="00243672" w:rsidRDefault="00826ED3">
            <w:pPr>
              <w:pStyle w:val="Style9"/>
              <w:spacing w:line="240" w:lineRule="auto"/>
              <w:ind w:firstLine="0"/>
              <w:rPr>
                <w:sz w:val="19"/>
                <w:szCs w:val="19"/>
              </w:rPr>
            </w:pPr>
            <w:r>
              <w:rPr>
                <w:sz w:val="19"/>
                <w:szCs w:val="19"/>
                <w:lang w:val="en-US" w:eastAsia="en-US" w:bidi="en-US"/>
              </w:rPr>
              <w:t>8 495 632 88 88</w:t>
            </w:r>
          </w:p>
        </w:tc>
      </w:tr>
    </w:tbl>
    <w:p w:rsidR="00243672" w:rsidRDefault="00826ED3">
      <w:pPr>
        <w:spacing w:line="1" w:lineRule="exact"/>
        <w:rPr>
          <w:sz w:val="2"/>
          <w:szCs w:val="2"/>
        </w:rPr>
      </w:pPr>
      <w:r>
        <w:br w:type="page"/>
      </w:r>
    </w:p>
    <w:p w:rsidR="00243672" w:rsidRDefault="00826ED3">
      <w:pPr>
        <w:pStyle w:val="Style6"/>
        <w:numPr>
          <w:ilvl w:val="0"/>
          <w:numId w:val="1"/>
        </w:numPr>
        <w:tabs>
          <w:tab w:val="left" w:pos="335"/>
        </w:tabs>
        <w:spacing w:after="200"/>
        <w:rPr>
          <w:sz w:val="20"/>
          <w:szCs w:val="20"/>
        </w:rPr>
      </w:pPr>
      <w:r>
        <w:rPr>
          <w:b/>
          <w:bCs/>
          <w:sz w:val="20"/>
          <w:szCs w:val="20"/>
        </w:rPr>
        <w:lastRenderedPageBreak/>
        <w:t>Результат предоставления субсидии</w:t>
      </w:r>
    </w:p>
    <w:p w:rsidR="00243672" w:rsidRDefault="00826ED3">
      <w:pPr>
        <w:pStyle w:val="Style13"/>
      </w:pPr>
      <w:r>
        <w:t>Перечень результатов</w:t>
      </w:r>
    </w:p>
    <w:tbl>
      <w:tblPr>
        <w:tblOverlap w:val="never"/>
        <w:tblW w:w="0" w:type="auto"/>
        <w:jc w:val="center"/>
        <w:tblLayout w:type="fixed"/>
        <w:tblCellMar>
          <w:left w:w="10" w:type="dxa"/>
          <w:right w:w="10" w:type="dxa"/>
        </w:tblCellMar>
        <w:tblLook w:val="04A0" w:firstRow="1" w:lastRow="0" w:firstColumn="1" w:lastColumn="0" w:noHBand="0" w:noVBand="1"/>
      </w:tblPr>
      <w:tblGrid>
        <w:gridCol w:w="2611"/>
        <w:gridCol w:w="3514"/>
        <w:gridCol w:w="4661"/>
      </w:tblGrid>
      <w:tr w:rsidR="00243672">
        <w:tblPrEx>
          <w:tblCellMar>
            <w:top w:w="0" w:type="dxa"/>
            <w:bottom w:w="0" w:type="dxa"/>
          </w:tblCellMar>
        </w:tblPrEx>
        <w:trPr>
          <w:trHeight w:hRule="exact" w:val="1138"/>
          <w:jc w:val="center"/>
        </w:trPr>
        <w:tc>
          <w:tcPr>
            <w:tcW w:w="2611" w:type="dxa"/>
            <w:tcBorders>
              <w:top w:val="single" w:sz="4" w:space="0" w:color="auto"/>
              <w:left w:val="single" w:sz="4" w:space="0" w:color="auto"/>
            </w:tcBorders>
            <w:shd w:val="clear" w:color="auto" w:fill="auto"/>
            <w:vAlign w:val="center"/>
          </w:tcPr>
          <w:p w:rsidR="00243672" w:rsidRDefault="00826ED3">
            <w:pPr>
              <w:pStyle w:val="Style9"/>
              <w:spacing w:line="240" w:lineRule="auto"/>
              <w:ind w:firstLine="680"/>
              <w:rPr>
                <w:sz w:val="19"/>
                <w:szCs w:val="19"/>
              </w:rPr>
            </w:pPr>
            <w:r>
              <w:rPr>
                <w:sz w:val="19"/>
                <w:szCs w:val="19"/>
              </w:rPr>
              <w:t>Код результата</w:t>
            </w:r>
          </w:p>
        </w:tc>
        <w:tc>
          <w:tcPr>
            <w:tcW w:w="3514" w:type="dxa"/>
            <w:tcBorders>
              <w:top w:val="single" w:sz="4" w:space="0" w:color="auto"/>
              <w:left w:val="single" w:sz="4" w:space="0" w:color="auto"/>
            </w:tcBorders>
            <w:shd w:val="clear" w:color="auto" w:fill="auto"/>
            <w:vAlign w:val="center"/>
          </w:tcPr>
          <w:p w:rsidR="00243672" w:rsidRDefault="00826ED3">
            <w:pPr>
              <w:pStyle w:val="Style9"/>
              <w:spacing w:line="240" w:lineRule="auto"/>
              <w:ind w:firstLine="0"/>
              <w:jc w:val="center"/>
              <w:rPr>
                <w:sz w:val="19"/>
                <w:szCs w:val="19"/>
              </w:rPr>
            </w:pPr>
            <w:r>
              <w:rPr>
                <w:sz w:val="19"/>
                <w:szCs w:val="19"/>
              </w:rPr>
              <w:t>Тип результата</w:t>
            </w:r>
          </w:p>
        </w:tc>
        <w:tc>
          <w:tcPr>
            <w:tcW w:w="4661" w:type="dxa"/>
            <w:tcBorders>
              <w:top w:val="single" w:sz="4" w:space="0" w:color="auto"/>
              <w:left w:val="single" w:sz="4" w:space="0" w:color="auto"/>
              <w:right w:val="single" w:sz="4" w:space="0" w:color="auto"/>
            </w:tcBorders>
            <w:shd w:val="clear" w:color="auto" w:fill="auto"/>
            <w:vAlign w:val="center"/>
          </w:tcPr>
          <w:p w:rsidR="00243672" w:rsidRDefault="00826ED3">
            <w:pPr>
              <w:pStyle w:val="Style9"/>
              <w:spacing w:line="240" w:lineRule="auto"/>
              <w:ind w:firstLine="0"/>
              <w:jc w:val="center"/>
              <w:rPr>
                <w:sz w:val="19"/>
                <w:szCs w:val="19"/>
              </w:rPr>
            </w:pPr>
            <w:r>
              <w:rPr>
                <w:sz w:val="19"/>
                <w:szCs w:val="19"/>
              </w:rPr>
              <w:t>Наименование результата</w:t>
            </w:r>
          </w:p>
        </w:tc>
      </w:tr>
      <w:tr w:rsidR="00243672">
        <w:tblPrEx>
          <w:tblCellMar>
            <w:top w:w="0" w:type="dxa"/>
            <w:bottom w:w="0" w:type="dxa"/>
          </w:tblCellMar>
        </w:tblPrEx>
        <w:trPr>
          <w:trHeight w:hRule="exact" w:val="451"/>
          <w:jc w:val="center"/>
        </w:trPr>
        <w:tc>
          <w:tcPr>
            <w:tcW w:w="10786" w:type="dxa"/>
            <w:gridSpan w:val="3"/>
            <w:tcBorders>
              <w:top w:val="single" w:sz="4" w:space="0" w:color="auto"/>
              <w:left w:val="single" w:sz="4" w:space="0" w:color="auto"/>
              <w:right w:val="single" w:sz="4" w:space="0" w:color="auto"/>
            </w:tcBorders>
            <w:shd w:val="clear" w:color="auto" w:fill="auto"/>
            <w:vAlign w:val="center"/>
          </w:tcPr>
          <w:p w:rsidR="00243672" w:rsidRDefault="00826ED3">
            <w:pPr>
              <w:pStyle w:val="Style9"/>
              <w:spacing w:line="240" w:lineRule="auto"/>
              <w:ind w:firstLine="0"/>
              <w:rPr>
                <w:sz w:val="19"/>
                <w:szCs w:val="19"/>
              </w:rPr>
            </w:pPr>
            <w:r>
              <w:rPr>
                <w:sz w:val="19"/>
                <w:szCs w:val="19"/>
              </w:rPr>
              <w:t xml:space="preserve">Целевая статья: </w:t>
            </w:r>
            <w:r>
              <w:rPr>
                <w:sz w:val="19"/>
                <w:szCs w:val="19"/>
                <w:lang w:val="en-US" w:eastAsia="en-US" w:bidi="en-US"/>
              </w:rPr>
              <w:t>47 2 16 68462</w:t>
            </w:r>
          </w:p>
        </w:tc>
      </w:tr>
      <w:tr w:rsidR="00243672">
        <w:tblPrEx>
          <w:tblCellMar>
            <w:top w:w="0" w:type="dxa"/>
            <w:bottom w:w="0" w:type="dxa"/>
          </w:tblCellMar>
        </w:tblPrEx>
        <w:trPr>
          <w:trHeight w:hRule="exact" w:val="1142"/>
          <w:jc w:val="center"/>
        </w:trPr>
        <w:tc>
          <w:tcPr>
            <w:tcW w:w="2611" w:type="dxa"/>
            <w:tcBorders>
              <w:top w:val="single" w:sz="4" w:space="0" w:color="auto"/>
              <w:left w:val="single" w:sz="4" w:space="0" w:color="auto"/>
            </w:tcBorders>
            <w:shd w:val="clear" w:color="auto" w:fill="auto"/>
            <w:vAlign w:val="center"/>
          </w:tcPr>
          <w:p w:rsidR="00243672" w:rsidRDefault="00826ED3">
            <w:pPr>
              <w:pStyle w:val="Style9"/>
              <w:spacing w:line="240" w:lineRule="auto"/>
              <w:ind w:firstLine="0"/>
              <w:rPr>
                <w:sz w:val="19"/>
                <w:szCs w:val="19"/>
              </w:rPr>
            </w:pPr>
            <w:r>
              <w:rPr>
                <w:sz w:val="19"/>
                <w:szCs w:val="19"/>
                <w:lang w:val="en-US" w:eastAsia="en-US" w:bidi="en-US"/>
              </w:rPr>
              <w:t>X234170000</w:t>
            </w:r>
          </w:p>
        </w:tc>
        <w:tc>
          <w:tcPr>
            <w:tcW w:w="3514" w:type="dxa"/>
            <w:tcBorders>
              <w:top w:val="single" w:sz="4" w:space="0" w:color="auto"/>
              <w:left w:val="single" w:sz="4" w:space="0" w:color="auto"/>
            </w:tcBorders>
            <w:shd w:val="clear" w:color="auto" w:fill="auto"/>
            <w:vAlign w:val="bottom"/>
          </w:tcPr>
          <w:p w:rsidR="00243672" w:rsidRDefault="00826ED3">
            <w:pPr>
              <w:pStyle w:val="Style9"/>
              <w:spacing w:line="240" w:lineRule="auto"/>
              <w:ind w:firstLine="0"/>
              <w:rPr>
                <w:sz w:val="19"/>
                <w:szCs w:val="19"/>
              </w:rPr>
            </w:pPr>
            <w:r>
              <w:rPr>
                <w:sz w:val="19"/>
                <w:szCs w:val="19"/>
              </w:rPr>
              <w:t>Проведение научно-исследовательских (опытно-конструкторских) работ и реализация проекта внедрения новой технологии (в том числе информационной)</w:t>
            </w:r>
          </w:p>
        </w:tc>
        <w:tc>
          <w:tcPr>
            <w:tcW w:w="4661" w:type="dxa"/>
            <w:tcBorders>
              <w:top w:val="single" w:sz="4" w:space="0" w:color="auto"/>
              <w:left w:val="single" w:sz="4" w:space="0" w:color="auto"/>
              <w:right w:val="single" w:sz="4" w:space="0" w:color="auto"/>
            </w:tcBorders>
            <w:shd w:val="clear" w:color="auto" w:fill="auto"/>
            <w:vAlign w:val="center"/>
          </w:tcPr>
          <w:p w:rsidR="00243672" w:rsidRDefault="00826ED3">
            <w:pPr>
              <w:pStyle w:val="Style9"/>
              <w:spacing w:line="240" w:lineRule="auto"/>
              <w:ind w:firstLine="0"/>
              <w:rPr>
                <w:sz w:val="19"/>
                <w:szCs w:val="19"/>
              </w:rPr>
            </w:pPr>
            <w:r>
              <w:rPr>
                <w:sz w:val="19"/>
                <w:szCs w:val="19"/>
              </w:rPr>
              <w:t>Создано серийное производство линейки промышленной импортозамещающей продукции</w:t>
            </w:r>
          </w:p>
        </w:tc>
      </w:tr>
      <w:tr w:rsidR="00243672">
        <w:tblPrEx>
          <w:tblCellMar>
            <w:top w:w="0" w:type="dxa"/>
            <w:bottom w:w="0" w:type="dxa"/>
          </w:tblCellMar>
        </w:tblPrEx>
        <w:trPr>
          <w:trHeight w:hRule="exact" w:val="451"/>
          <w:jc w:val="center"/>
        </w:trPr>
        <w:tc>
          <w:tcPr>
            <w:tcW w:w="10786" w:type="dxa"/>
            <w:gridSpan w:val="3"/>
            <w:tcBorders>
              <w:top w:val="single" w:sz="4" w:space="0" w:color="auto"/>
              <w:left w:val="single" w:sz="4" w:space="0" w:color="auto"/>
              <w:right w:val="single" w:sz="4" w:space="0" w:color="auto"/>
            </w:tcBorders>
            <w:shd w:val="clear" w:color="auto" w:fill="auto"/>
            <w:vAlign w:val="center"/>
          </w:tcPr>
          <w:p w:rsidR="00243672" w:rsidRDefault="00826ED3">
            <w:pPr>
              <w:pStyle w:val="Style9"/>
              <w:spacing w:line="240" w:lineRule="auto"/>
              <w:ind w:firstLine="0"/>
              <w:rPr>
                <w:sz w:val="19"/>
                <w:szCs w:val="19"/>
              </w:rPr>
            </w:pPr>
            <w:r>
              <w:rPr>
                <w:sz w:val="19"/>
                <w:szCs w:val="19"/>
              </w:rPr>
              <w:t xml:space="preserve">Целевая статья: </w:t>
            </w:r>
            <w:r>
              <w:rPr>
                <w:sz w:val="19"/>
                <w:szCs w:val="19"/>
                <w:lang w:val="en-US" w:eastAsia="en-US" w:bidi="en-US"/>
              </w:rPr>
              <w:t>47 2 8G 68462</w:t>
            </w:r>
          </w:p>
        </w:tc>
      </w:tr>
      <w:tr w:rsidR="00243672">
        <w:tblPrEx>
          <w:tblCellMar>
            <w:top w:w="0" w:type="dxa"/>
            <w:bottom w:w="0" w:type="dxa"/>
          </w:tblCellMar>
        </w:tblPrEx>
        <w:trPr>
          <w:trHeight w:hRule="exact" w:val="1147"/>
          <w:jc w:val="center"/>
        </w:trPr>
        <w:tc>
          <w:tcPr>
            <w:tcW w:w="2611" w:type="dxa"/>
            <w:tcBorders>
              <w:top w:val="single" w:sz="4" w:space="0" w:color="auto"/>
              <w:left w:val="single" w:sz="4" w:space="0" w:color="auto"/>
              <w:bottom w:val="single" w:sz="4" w:space="0" w:color="auto"/>
            </w:tcBorders>
            <w:shd w:val="clear" w:color="auto" w:fill="auto"/>
            <w:vAlign w:val="center"/>
          </w:tcPr>
          <w:p w:rsidR="00243672" w:rsidRDefault="00826ED3">
            <w:pPr>
              <w:pStyle w:val="Style9"/>
              <w:spacing w:line="240" w:lineRule="auto"/>
              <w:ind w:firstLine="0"/>
              <w:rPr>
                <w:sz w:val="19"/>
                <w:szCs w:val="19"/>
              </w:rPr>
            </w:pPr>
            <w:r>
              <w:rPr>
                <w:sz w:val="19"/>
                <w:szCs w:val="19"/>
                <w:lang w:val="en-US" w:eastAsia="en-US" w:bidi="en-US"/>
              </w:rPr>
              <w:t>X201480000</w:t>
            </w:r>
          </w:p>
        </w:tc>
        <w:tc>
          <w:tcPr>
            <w:tcW w:w="3514" w:type="dxa"/>
            <w:tcBorders>
              <w:top w:val="single" w:sz="4" w:space="0" w:color="auto"/>
              <w:left w:val="single" w:sz="4" w:space="0" w:color="auto"/>
              <w:bottom w:val="single" w:sz="4" w:space="0" w:color="auto"/>
            </w:tcBorders>
            <w:shd w:val="clear" w:color="auto" w:fill="auto"/>
            <w:vAlign w:val="bottom"/>
          </w:tcPr>
          <w:p w:rsidR="00243672" w:rsidRDefault="00826ED3">
            <w:pPr>
              <w:pStyle w:val="Style9"/>
              <w:spacing w:line="240" w:lineRule="auto"/>
              <w:ind w:firstLine="0"/>
              <w:rPr>
                <w:sz w:val="19"/>
                <w:szCs w:val="19"/>
              </w:rPr>
            </w:pPr>
            <w:r>
              <w:rPr>
                <w:sz w:val="19"/>
                <w:szCs w:val="19"/>
              </w:rPr>
              <w:t>Проведение научно-исследовательских (опытно-конструкторских) работ и реализация проекта внедрения новой технологии (в том числе информационной)</w:t>
            </w:r>
          </w:p>
        </w:tc>
        <w:tc>
          <w:tcPr>
            <w:tcW w:w="4661" w:type="dxa"/>
            <w:tcBorders>
              <w:top w:val="single" w:sz="4" w:space="0" w:color="auto"/>
              <w:left w:val="single" w:sz="4" w:space="0" w:color="auto"/>
              <w:bottom w:val="single" w:sz="4" w:space="0" w:color="auto"/>
              <w:right w:val="single" w:sz="4" w:space="0" w:color="auto"/>
            </w:tcBorders>
            <w:shd w:val="clear" w:color="auto" w:fill="auto"/>
            <w:vAlign w:val="center"/>
          </w:tcPr>
          <w:p w:rsidR="00243672" w:rsidRDefault="00826ED3">
            <w:pPr>
              <w:pStyle w:val="Style9"/>
              <w:spacing w:line="240" w:lineRule="auto"/>
              <w:ind w:firstLine="0"/>
              <w:rPr>
                <w:sz w:val="19"/>
                <w:szCs w:val="19"/>
              </w:rPr>
            </w:pPr>
            <w:r>
              <w:rPr>
                <w:sz w:val="19"/>
                <w:szCs w:val="19"/>
              </w:rPr>
              <w:t>Создано серийное производство линейки промышленной продукции, необходимой для производства и применения водорода</w:t>
            </w:r>
          </w:p>
        </w:tc>
      </w:tr>
    </w:tbl>
    <w:p w:rsidR="00243672" w:rsidRDefault="00243672">
      <w:pPr>
        <w:spacing w:after="199" w:line="1" w:lineRule="exact"/>
      </w:pPr>
    </w:p>
    <w:p w:rsidR="00243672" w:rsidRDefault="00826ED3">
      <w:pPr>
        <w:pStyle w:val="Style6"/>
        <w:spacing w:after="200"/>
      </w:pPr>
      <w:r>
        <w:rPr>
          <w:b/>
          <w:bCs/>
        </w:rPr>
        <w:t>Характеристики результата предоставления субсидии (количественные параметры, которым должен соответствовать результат)</w:t>
      </w:r>
    </w:p>
    <w:tbl>
      <w:tblPr>
        <w:tblOverlap w:val="never"/>
        <w:tblW w:w="0" w:type="auto"/>
        <w:jc w:val="center"/>
        <w:tblLayout w:type="fixed"/>
        <w:tblCellMar>
          <w:left w:w="10" w:type="dxa"/>
          <w:right w:w="10" w:type="dxa"/>
        </w:tblCellMar>
        <w:tblLook w:val="04A0" w:firstRow="1" w:lastRow="0" w:firstColumn="1" w:lastColumn="0" w:noHBand="0" w:noVBand="1"/>
      </w:tblPr>
      <w:tblGrid>
        <w:gridCol w:w="2611"/>
        <w:gridCol w:w="8174"/>
      </w:tblGrid>
      <w:tr w:rsidR="00243672">
        <w:tblPrEx>
          <w:tblCellMar>
            <w:top w:w="0" w:type="dxa"/>
            <w:bottom w:w="0" w:type="dxa"/>
          </w:tblCellMar>
        </w:tblPrEx>
        <w:trPr>
          <w:trHeight w:hRule="exact" w:val="1138"/>
          <w:jc w:val="center"/>
        </w:trPr>
        <w:tc>
          <w:tcPr>
            <w:tcW w:w="2611" w:type="dxa"/>
            <w:tcBorders>
              <w:top w:val="single" w:sz="4" w:space="0" w:color="auto"/>
              <w:left w:val="single" w:sz="4" w:space="0" w:color="auto"/>
            </w:tcBorders>
            <w:shd w:val="clear" w:color="auto" w:fill="auto"/>
            <w:vAlign w:val="center"/>
          </w:tcPr>
          <w:p w:rsidR="00243672" w:rsidRDefault="00826ED3">
            <w:pPr>
              <w:pStyle w:val="Style9"/>
              <w:spacing w:line="240" w:lineRule="auto"/>
              <w:ind w:firstLine="680"/>
              <w:rPr>
                <w:sz w:val="19"/>
                <w:szCs w:val="19"/>
              </w:rPr>
            </w:pPr>
            <w:r>
              <w:rPr>
                <w:sz w:val="19"/>
                <w:szCs w:val="19"/>
              </w:rPr>
              <w:t>Код результата</w:t>
            </w:r>
          </w:p>
        </w:tc>
        <w:tc>
          <w:tcPr>
            <w:tcW w:w="8174" w:type="dxa"/>
            <w:tcBorders>
              <w:top w:val="single" w:sz="4" w:space="0" w:color="auto"/>
              <w:left w:val="single" w:sz="4" w:space="0" w:color="auto"/>
              <w:right w:val="single" w:sz="4" w:space="0" w:color="auto"/>
            </w:tcBorders>
            <w:shd w:val="clear" w:color="auto" w:fill="auto"/>
            <w:vAlign w:val="center"/>
          </w:tcPr>
          <w:p w:rsidR="00243672" w:rsidRDefault="00826ED3">
            <w:pPr>
              <w:pStyle w:val="Style9"/>
              <w:spacing w:line="240" w:lineRule="auto"/>
              <w:ind w:firstLine="0"/>
              <w:jc w:val="center"/>
              <w:rPr>
                <w:sz w:val="19"/>
                <w:szCs w:val="19"/>
              </w:rPr>
            </w:pPr>
            <w:r>
              <w:rPr>
                <w:sz w:val="19"/>
                <w:szCs w:val="19"/>
              </w:rPr>
              <w:t>Наименование характеристики</w:t>
            </w:r>
          </w:p>
        </w:tc>
      </w:tr>
      <w:tr w:rsidR="00243672">
        <w:tblPrEx>
          <w:tblCellMar>
            <w:top w:w="0" w:type="dxa"/>
            <w:bottom w:w="0" w:type="dxa"/>
          </w:tblCellMar>
        </w:tblPrEx>
        <w:trPr>
          <w:trHeight w:hRule="exact" w:val="677"/>
          <w:jc w:val="center"/>
        </w:trPr>
        <w:tc>
          <w:tcPr>
            <w:tcW w:w="2611" w:type="dxa"/>
            <w:tcBorders>
              <w:top w:val="single" w:sz="4" w:space="0" w:color="auto"/>
              <w:left w:val="single" w:sz="4" w:space="0" w:color="auto"/>
            </w:tcBorders>
            <w:shd w:val="clear" w:color="auto" w:fill="auto"/>
            <w:vAlign w:val="center"/>
          </w:tcPr>
          <w:p w:rsidR="00243672" w:rsidRDefault="00826ED3">
            <w:pPr>
              <w:pStyle w:val="Style9"/>
              <w:spacing w:line="240" w:lineRule="auto"/>
              <w:ind w:firstLine="0"/>
              <w:rPr>
                <w:sz w:val="19"/>
                <w:szCs w:val="19"/>
              </w:rPr>
            </w:pPr>
            <w:r>
              <w:rPr>
                <w:sz w:val="19"/>
                <w:szCs w:val="19"/>
                <w:lang w:val="en-US" w:eastAsia="en-US" w:bidi="en-US"/>
              </w:rPr>
              <w:t>X201480000</w:t>
            </w:r>
          </w:p>
        </w:tc>
        <w:tc>
          <w:tcPr>
            <w:tcW w:w="8174" w:type="dxa"/>
            <w:tcBorders>
              <w:top w:val="single" w:sz="4" w:space="0" w:color="auto"/>
              <w:left w:val="single" w:sz="4" w:space="0" w:color="auto"/>
              <w:right w:val="single" w:sz="4" w:space="0" w:color="auto"/>
            </w:tcBorders>
            <w:shd w:val="clear" w:color="auto" w:fill="auto"/>
            <w:vAlign w:val="center"/>
          </w:tcPr>
          <w:p w:rsidR="00243672" w:rsidRDefault="00826ED3">
            <w:pPr>
              <w:pStyle w:val="Style9"/>
              <w:spacing w:line="240" w:lineRule="auto"/>
              <w:ind w:firstLine="0"/>
              <w:rPr>
                <w:sz w:val="19"/>
                <w:szCs w:val="19"/>
              </w:rPr>
            </w:pPr>
            <w:r>
              <w:rPr>
                <w:sz w:val="19"/>
                <w:szCs w:val="19"/>
              </w:rPr>
              <w:t>Количество зарегистрированных РИД</w:t>
            </w:r>
          </w:p>
        </w:tc>
      </w:tr>
      <w:tr w:rsidR="00243672">
        <w:tblPrEx>
          <w:tblCellMar>
            <w:top w:w="0" w:type="dxa"/>
            <w:bottom w:w="0" w:type="dxa"/>
          </w:tblCellMar>
        </w:tblPrEx>
        <w:trPr>
          <w:trHeight w:hRule="exact" w:val="706"/>
          <w:jc w:val="center"/>
        </w:trPr>
        <w:tc>
          <w:tcPr>
            <w:tcW w:w="2611" w:type="dxa"/>
            <w:tcBorders>
              <w:top w:val="single" w:sz="4" w:space="0" w:color="auto"/>
              <w:left w:val="single" w:sz="4" w:space="0" w:color="auto"/>
            </w:tcBorders>
            <w:shd w:val="clear" w:color="auto" w:fill="auto"/>
            <w:vAlign w:val="center"/>
          </w:tcPr>
          <w:p w:rsidR="00243672" w:rsidRDefault="00826ED3">
            <w:pPr>
              <w:pStyle w:val="Style9"/>
              <w:spacing w:line="240" w:lineRule="auto"/>
              <w:ind w:firstLine="0"/>
              <w:rPr>
                <w:sz w:val="19"/>
                <w:szCs w:val="19"/>
              </w:rPr>
            </w:pPr>
            <w:r>
              <w:rPr>
                <w:sz w:val="19"/>
                <w:szCs w:val="19"/>
                <w:lang w:val="en-US" w:eastAsia="en-US" w:bidi="en-US"/>
              </w:rPr>
              <w:t>X234170000</w:t>
            </w:r>
          </w:p>
        </w:tc>
        <w:tc>
          <w:tcPr>
            <w:tcW w:w="8174" w:type="dxa"/>
            <w:tcBorders>
              <w:top w:val="single" w:sz="4" w:space="0" w:color="auto"/>
              <w:left w:val="single" w:sz="4" w:space="0" w:color="auto"/>
              <w:right w:val="single" w:sz="4" w:space="0" w:color="auto"/>
            </w:tcBorders>
            <w:shd w:val="clear" w:color="auto" w:fill="auto"/>
            <w:vAlign w:val="center"/>
          </w:tcPr>
          <w:p w:rsidR="00243672" w:rsidRDefault="00826ED3">
            <w:pPr>
              <w:pStyle w:val="Style9"/>
              <w:spacing w:line="240" w:lineRule="auto"/>
              <w:ind w:firstLine="0"/>
              <w:rPr>
                <w:sz w:val="19"/>
                <w:szCs w:val="19"/>
              </w:rPr>
            </w:pPr>
            <w:r>
              <w:rPr>
                <w:sz w:val="19"/>
                <w:szCs w:val="19"/>
              </w:rPr>
              <w:t>Количество видов инновационной (конкурентоспособной промышленной) продукции, созданных с использованием результатов научно-исследовательских работ по современным технологиям</w:t>
            </w:r>
          </w:p>
        </w:tc>
      </w:tr>
      <w:tr w:rsidR="00243672">
        <w:tblPrEx>
          <w:tblCellMar>
            <w:top w:w="0" w:type="dxa"/>
            <w:bottom w:w="0" w:type="dxa"/>
          </w:tblCellMar>
        </w:tblPrEx>
        <w:trPr>
          <w:trHeight w:hRule="exact" w:val="2030"/>
          <w:jc w:val="center"/>
        </w:trPr>
        <w:tc>
          <w:tcPr>
            <w:tcW w:w="2611" w:type="dxa"/>
            <w:tcBorders>
              <w:top w:val="single" w:sz="4" w:space="0" w:color="auto"/>
              <w:left w:val="single" w:sz="4" w:space="0" w:color="auto"/>
              <w:bottom w:val="single" w:sz="4" w:space="0" w:color="auto"/>
            </w:tcBorders>
            <w:shd w:val="clear" w:color="auto" w:fill="auto"/>
            <w:vAlign w:val="center"/>
          </w:tcPr>
          <w:p w:rsidR="00243672" w:rsidRDefault="00826ED3">
            <w:pPr>
              <w:pStyle w:val="Style9"/>
              <w:spacing w:line="240" w:lineRule="auto"/>
              <w:ind w:firstLine="0"/>
              <w:rPr>
                <w:sz w:val="19"/>
                <w:szCs w:val="19"/>
              </w:rPr>
            </w:pPr>
            <w:r>
              <w:rPr>
                <w:sz w:val="19"/>
                <w:szCs w:val="19"/>
                <w:lang w:val="en-US" w:eastAsia="en-US" w:bidi="en-US"/>
              </w:rPr>
              <w:t>X234170000</w:t>
            </w:r>
          </w:p>
        </w:tc>
        <w:tc>
          <w:tcPr>
            <w:tcW w:w="8174" w:type="dxa"/>
            <w:tcBorders>
              <w:top w:val="single" w:sz="4" w:space="0" w:color="auto"/>
              <w:left w:val="single" w:sz="4" w:space="0" w:color="auto"/>
              <w:bottom w:val="single" w:sz="4" w:space="0" w:color="auto"/>
              <w:right w:val="single" w:sz="4" w:space="0" w:color="auto"/>
            </w:tcBorders>
            <w:shd w:val="clear" w:color="auto" w:fill="auto"/>
            <w:vAlign w:val="bottom"/>
          </w:tcPr>
          <w:p w:rsidR="00243672" w:rsidRDefault="00826ED3">
            <w:pPr>
              <w:pStyle w:val="Style9"/>
              <w:spacing w:line="240" w:lineRule="auto"/>
              <w:ind w:firstLine="0"/>
              <w:rPr>
                <w:sz w:val="19"/>
                <w:szCs w:val="19"/>
              </w:rPr>
            </w:pPr>
            <w:r>
              <w:rPr>
                <w:sz w:val="19"/>
                <w:szCs w:val="19"/>
              </w:rPr>
              <w:t xml:space="preserve">Количество полученных в рамках проекта регистрационных удостоверений лекарственных препаратов и количество документов, содержащих сведения о стадиях технологического процесса производства лекарственного средства для медицинского </w:t>
            </w:r>
            <w:proofErr w:type="spellStart"/>
            <w:r>
              <w:rPr>
                <w:sz w:val="19"/>
                <w:szCs w:val="19"/>
              </w:rPr>
              <w:t>применения,осуществляемых</w:t>
            </w:r>
            <w:proofErr w:type="spellEnd"/>
            <w:r>
              <w:rPr>
                <w:sz w:val="19"/>
                <w:szCs w:val="19"/>
              </w:rPr>
              <w:t xml:space="preserve"> на территории Евразийского экономического союза, подтверждающих возможность производства на территории Российской Федерации лекарственных препаратов, на которые выданы регистрационные удостоверения в рамках </w:t>
            </w:r>
            <w:proofErr w:type="spellStart"/>
            <w:r>
              <w:rPr>
                <w:sz w:val="19"/>
                <w:szCs w:val="19"/>
              </w:rPr>
              <w:t>проекта,всех</w:t>
            </w:r>
            <w:proofErr w:type="spellEnd"/>
            <w:r>
              <w:rPr>
                <w:sz w:val="19"/>
                <w:szCs w:val="19"/>
              </w:rPr>
              <w:t xml:space="preserve"> стадий производства, в том числе синтеза молекулы действующего вещества при производстве фармацевтических субстанций (если осуществление такой стадии применимо к фармацевтической субстанции соответствующего лекарственного препарата)</w:t>
            </w:r>
          </w:p>
        </w:tc>
      </w:tr>
    </w:tbl>
    <w:p w:rsidR="00243672" w:rsidRDefault="00243672">
      <w:pPr>
        <w:spacing w:after="79" w:line="1" w:lineRule="exact"/>
      </w:pPr>
    </w:p>
    <w:p w:rsidR="00243672" w:rsidRDefault="00826ED3">
      <w:pPr>
        <w:pStyle w:val="Style6"/>
        <w:spacing w:after="80"/>
      </w:pPr>
      <w:r>
        <w:rPr>
          <w:b/>
          <w:bCs/>
        </w:rPr>
        <w:t>Дополнительная информация о результате предоставления субсидии</w:t>
      </w:r>
    </w:p>
    <w:p w:rsidR="00243672" w:rsidRDefault="00826ED3" w:rsidP="004305BA">
      <w:pPr>
        <w:pStyle w:val="Style6"/>
        <w:ind w:left="567"/>
        <w:jc w:val="both"/>
      </w:pPr>
      <w:r>
        <w:t>Выручка от продажи опытного образца инновационной продукции, разработанного в рамках инновационных проектов, учитывается в общем объеме выручки от продажи инновационной продукции, необходимой для достижения</w:t>
      </w:r>
      <w:r w:rsidRPr="00826ED3">
        <w:rPr>
          <w:lang w:eastAsia="en-US" w:bidi="en-US"/>
        </w:rPr>
        <w:t xml:space="preserve"> </w:t>
      </w:r>
      <w:r>
        <w:t>характеристики результата предоставления субсидии, которого организация обязуется достичь по результатам реализации инновационных проектов (за вычетом из указанной суммы денежных средств пропорционально размеру субсидии, предоставленной на разработку инновационной продукции).</w:t>
      </w:r>
    </w:p>
    <w:p w:rsidR="00243672" w:rsidRDefault="00826ED3" w:rsidP="004305BA">
      <w:pPr>
        <w:pStyle w:val="Style6"/>
        <w:ind w:left="567"/>
      </w:pPr>
      <w:r>
        <w:t xml:space="preserve">Общий объем выручки от продажи инновационной продукции, необходимой для достижения характеристики результата предоставления субсидии, которого организация обязуется достичь по результатам реализации инновационных проектов, </w:t>
      </w:r>
      <w:r w:rsidRPr="00826ED3">
        <w:rPr>
          <w:lang w:eastAsia="en-US" w:bidi="en-US"/>
        </w:rPr>
        <w:t xml:space="preserve">2. </w:t>
      </w:r>
      <w:r>
        <w:t>учитывает в том числе выручку от продажи инновационной продукции в качестве сырья, материала или комплектующего для более укрупненного продукта (с представлением соответствующего расчета стоимости инновационной продукции за подписью руководителя организации).</w:t>
      </w:r>
    </w:p>
    <w:p w:rsidR="00243672" w:rsidRDefault="00826ED3" w:rsidP="004305BA">
      <w:pPr>
        <w:pStyle w:val="Style6"/>
        <w:ind w:left="567"/>
        <w:jc w:val="both"/>
        <w:sectPr w:rsidR="00243672">
          <w:headerReference w:type="default" r:id="rId10"/>
          <w:pgSz w:w="11909" w:h="16838"/>
          <w:pgMar w:top="638" w:right="558" w:bottom="1297" w:left="560" w:header="210" w:footer="869" w:gutter="0"/>
          <w:cols w:space="720"/>
          <w:noEndnote/>
          <w:docGrid w:linePitch="360"/>
        </w:sectPr>
      </w:pPr>
      <w:r>
        <w:t>Инновационная продукция или приоритетная продукция, разработанная в рамках инновац</w:t>
      </w:r>
      <w:r w:rsidR="004305BA">
        <w:t xml:space="preserve">ионного проекта должна являться </w:t>
      </w:r>
      <w:r>
        <w:t>российской промышленной продукцией в соответствии с требованиями постановления Правительства</w:t>
      </w:r>
      <w:r w:rsidR="004305BA">
        <w:t xml:space="preserve"> </w:t>
      </w:r>
      <w:r>
        <w:t xml:space="preserve">Российской Федерации от </w:t>
      </w:r>
      <w:r w:rsidRPr="00826ED3">
        <w:rPr>
          <w:lang w:eastAsia="en-US" w:bidi="en-US"/>
        </w:rPr>
        <w:t xml:space="preserve">17.07.2015 № 719 </w:t>
      </w:r>
      <w:r>
        <w:t>(работа по отнесению инновационной продукции или приоритетной продукции к российской промышленной продукции должна быть осуществлена организацией в срок до половины срока</w:t>
      </w:r>
      <w:r w:rsidR="004305BA">
        <w:t xml:space="preserve"> </w:t>
      </w:r>
      <w:r>
        <w:t>реализации соответствующего инновационного проекта с последующим уведомлением Министерства промышленности и торговли Российской Федерации).</w:t>
      </w:r>
    </w:p>
    <w:p w:rsidR="00243672" w:rsidRDefault="00826ED3">
      <w:pPr>
        <w:pStyle w:val="Style6"/>
        <w:framePr w:w="7627" w:h="288" w:wrap="none" w:hAnchor="page" w:x="565" w:y="98"/>
      </w:pPr>
      <w:r>
        <w:rPr>
          <w:b/>
          <w:bCs/>
        </w:rPr>
        <w:lastRenderedPageBreak/>
        <w:t>Направления расходов, на финансовое обеспечение которых предоставляется субсидия</w:t>
      </w:r>
    </w:p>
    <w:p w:rsidR="00243672" w:rsidRDefault="00826ED3">
      <w:pPr>
        <w:pStyle w:val="Style6"/>
        <w:framePr w:w="173" w:h="274" w:wrap="none" w:hAnchor="page" w:x="579" w:y="794"/>
        <w:jc w:val="both"/>
      </w:pPr>
      <w:r w:rsidRPr="00826ED3">
        <w:rPr>
          <w:lang w:eastAsia="en-US" w:bidi="en-US"/>
        </w:rPr>
        <w:t>1.</w:t>
      </w:r>
    </w:p>
    <w:p w:rsidR="00243672" w:rsidRDefault="00826ED3">
      <w:pPr>
        <w:pStyle w:val="Style6"/>
        <w:framePr w:w="187" w:h="274" w:wrap="none" w:hAnchor="page" w:x="565" w:y="2157"/>
      </w:pPr>
      <w:r w:rsidRPr="00826ED3">
        <w:rPr>
          <w:lang w:eastAsia="en-US" w:bidi="en-US"/>
        </w:rPr>
        <w:t>2.</w:t>
      </w:r>
    </w:p>
    <w:p w:rsidR="00243672" w:rsidRDefault="00826ED3">
      <w:pPr>
        <w:pStyle w:val="Style6"/>
        <w:framePr w:w="187" w:h="274" w:wrap="none" w:hAnchor="page" w:x="565" w:y="3299"/>
      </w:pPr>
      <w:r w:rsidRPr="00826ED3">
        <w:rPr>
          <w:lang w:eastAsia="en-US" w:bidi="en-US"/>
        </w:rPr>
        <w:t>3.</w:t>
      </w:r>
    </w:p>
    <w:p w:rsidR="00243672" w:rsidRDefault="00826ED3">
      <w:pPr>
        <w:pStyle w:val="Style6"/>
        <w:framePr w:w="192" w:h="278" w:wrap="none" w:hAnchor="page" w:x="560" w:y="3890"/>
      </w:pPr>
      <w:r w:rsidRPr="00826ED3">
        <w:rPr>
          <w:lang w:eastAsia="en-US" w:bidi="en-US"/>
        </w:rPr>
        <w:t>4.</w:t>
      </w:r>
    </w:p>
    <w:p w:rsidR="00243672" w:rsidRDefault="00826ED3">
      <w:pPr>
        <w:pStyle w:val="Style6"/>
        <w:framePr w:w="182" w:h="278" w:wrap="none" w:hAnchor="page" w:x="569" w:y="4480"/>
        <w:jc w:val="both"/>
      </w:pPr>
      <w:r w:rsidRPr="00826ED3">
        <w:rPr>
          <w:lang w:eastAsia="en-US" w:bidi="en-US"/>
        </w:rPr>
        <w:t>5.</w:t>
      </w:r>
    </w:p>
    <w:p w:rsidR="00243672" w:rsidRDefault="00826ED3">
      <w:pPr>
        <w:pStyle w:val="Style6"/>
        <w:framePr w:w="187" w:h="274" w:wrap="none" w:hAnchor="page" w:x="565" w:y="5186"/>
      </w:pPr>
      <w:r w:rsidRPr="00826ED3">
        <w:rPr>
          <w:lang w:eastAsia="en-US" w:bidi="en-US"/>
        </w:rPr>
        <w:t>6.</w:t>
      </w:r>
    </w:p>
    <w:p w:rsidR="00243672" w:rsidRDefault="00826ED3">
      <w:pPr>
        <w:pStyle w:val="Style6"/>
        <w:framePr w:w="9994" w:h="5328" w:wrap="none" w:hAnchor="page" w:x="1237" w:y="463"/>
      </w:pPr>
      <w:r>
        <w:t xml:space="preserve">Материальные расходы, непосредственно связанные с выполнением научно-исследовательских работ, в том числе расходы на подготовку лабораторного, исследовательского комплекса, закупку исследовательского, испытательного, контрольно-измерительного и вспомогательного оборудования, закупку комплектующих изделий, сырья и материалов, изготовление опытных образцов, макетов и стендов (не более </w:t>
      </w:r>
      <w:r w:rsidRPr="00826ED3">
        <w:rPr>
          <w:lang w:eastAsia="en-US" w:bidi="en-US"/>
        </w:rPr>
        <w:t xml:space="preserve">70% </w:t>
      </w:r>
      <w:r>
        <w:t>предоставляемой субсидии)</w:t>
      </w:r>
    </w:p>
    <w:p w:rsidR="00243672" w:rsidRDefault="00826ED3">
      <w:pPr>
        <w:pStyle w:val="Style6"/>
        <w:framePr w:w="9994" w:h="5328" w:wrap="none" w:hAnchor="page" w:x="1237" w:y="463"/>
      </w:pPr>
      <w:r>
        <w:t xml:space="preserve">Накладные расходы, связанные с выполнением научно-исследовательских работ, в размере не более </w:t>
      </w:r>
      <w:r w:rsidRPr="00826ED3">
        <w:rPr>
          <w:lang w:eastAsia="en-US" w:bidi="en-US"/>
        </w:rPr>
        <w:t xml:space="preserve">100% </w:t>
      </w:r>
      <w:r>
        <w:t xml:space="preserve">суммы расходов на оплату труда работников, непосредственно занятых выполнением научно-исследовательских работ (за исключением представительских расходов, оплаты проезда к месту отдыха, организации и участия в выставках), включающие расходы на оплату труда административно-управленческого персонала организации за исключением финансово-экономического блока (за исключением начислений стимулирующего и компенсирующего характера), в размере, пропорциональном занятости указанных сотрудников организации в выполнении научно-исследовательских работ и не превышающем уровня средней заработной платы в регионе реализации инновационного проекта, в размере не более </w:t>
      </w:r>
      <w:r w:rsidRPr="00826ED3">
        <w:rPr>
          <w:lang w:eastAsia="en-US" w:bidi="en-US"/>
        </w:rPr>
        <w:t xml:space="preserve">30% </w:t>
      </w:r>
      <w:r>
        <w:t xml:space="preserve">общей суммы накладных расходов (не более </w:t>
      </w:r>
      <w:r w:rsidRPr="00826ED3">
        <w:rPr>
          <w:lang w:eastAsia="en-US" w:bidi="en-US"/>
        </w:rPr>
        <w:t xml:space="preserve">50% </w:t>
      </w:r>
      <w:r>
        <w:t>предоставляемой субсидии)</w:t>
      </w:r>
    </w:p>
    <w:p w:rsidR="00243672" w:rsidRDefault="00826ED3">
      <w:pPr>
        <w:pStyle w:val="Style6"/>
        <w:framePr w:w="9994" w:h="5328" w:wrap="none" w:hAnchor="page" w:x="1237" w:y="463"/>
      </w:pPr>
      <w:r>
        <w:t xml:space="preserve">Расходы на аренду зданий, сооружений, технологического оборудования и оснастки, необходимых для выполнения научно-исследовательских работ (не более </w:t>
      </w:r>
      <w:r w:rsidRPr="00826ED3">
        <w:rPr>
          <w:lang w:eastAsia="en-US" w:bidi="en-US"/>
        </w:rPr>
        <w:t xml:space="preserve">50% </w:t>
      </w:r>
      <w:r>
        <w:t>предоставляемой субсидии)</w:t>
      </w:r>
    </w:p>
    <w:p w:rsidR="00243672" w:rsidRDefault="00826ED3">
      <w:pPr>
        <w:pStyle w:val="Style6"/>
        <w:framePr w:w="9994" w:h="5328" w:wrap="none" w:hAnchor="page" w:x="1237" w:y="463"/>
      </w:pPr>
      <w:r>
        <w:t xml:space="preserve">Расходы на государственную регистрацию в Российской Федерации результатов интеллектуальной деятельности, полученных в рамках выполнения научно-исследовательских работ по современным технологиям (не более </w:t>
      </w:r>
      <w:r w:rsidRPr="00826ED3">
        <w:rPr>
          <w:lang w:eastAsia="en-US" w:bidi="en-US"/>
        </w:rPr>
        <w:t xml:space="preserve">15% </w:t>
      </w:r>
      <w:r>
        <w:t>предоставляемой субсидии)</w:t>
      </w:r>
    </w:p>
    <w:p w:rsidR="00243672" w:rsidRDefault="00826ED3">
      <w:pPr>
        <w:pStyle w:val="Style6"/>
        <w:framePr w:w="9994" w:h="5328" w:wrap="none" w:hAnchor="page" w:x="1237" w:y="463"/>
      </w:pPr>
      <w:r>
        <w:t xml:space="preserve">Расходы на оплату работ (услуг) организаций, привлекаемых для выполнения научно-исследовательских работ (не более </w:t>
      </w:r>
      <w:r w:rsidRPr="00826ED3">
        <w:rPr>
          <w:lang w:eastAsia="en-US" w:bidi="en-US"/>
        </w:rPr>
        <w:t xml:space="preserve">50% </w:t>
      </w:r>
      <w:r>
        <w:t>предоставляемой субсидии)</w:t>
      </w:r>
    </w:p>
    <w:p w:rsidR="00243672" w:rsidRDefault="00826ED3">
      <w:pPr>
        <w:pStyle w:val="Style6"/>
        <w:framePr w:w="9994" w:h="5328" w:wrap="none" w:hAnchor="page" w:x="1237" w:y="463"/>
      </w:pPr>
      <w:r>
        <w:t xml:space="preserve">Расходы на оплату труда работников, непосредственно занятых выполнением научно-исследовательских работ, а также суммы страховых взносов на обязательное пенсионное страхование, обязательное социальное страхование на случай временной нетрудоспособности и в связи с материнством, обязательное медицинское страхование (не более </w:t>
      </w:r>
      <w:r w:rsidRPr="00826ED3">
        <w:rPr>
          <w:lang w:eastAsia="en-US" w:bidi="en-US"/>
        </w:rPr>
        <w:t xml:space="preserve">50% </w:t>
      </w:r>
      <w:r>
        <w:t>предоставляемой субсидии)</w:t>
      </w:r>
    </w:p>
    <w:p w:rsidR="00243672" w:rsidRDefault="00826ED3">
      <w:pPr>
        <w:pStyle w:val="Style6"/>
        <w:framePr w:w="187" w:h="278" w:wrap="none" w:hAnchor="page" w:x="565" w:y="5872"/>
      </w:pPr>
      <w:r w:rsidRPr="00826ED3">
        <w:rPr>
          <w:lang w:eastAsia="en-US" w:bidi="en-US"/>
        </w:rPr>
        <w:t>7.</w:t>
      </w:r>
    </w:p>
    <w:p w:rsidR="00243672" w:rsidRDefault="00826ED3">
      <w:pPr>
        <w:pStyle w:val="Style6"/>
        <w:framePr w:w="7272" w:h="278" w:wrap="none" w:hAnchor="page" w:x="1241" w:y="5872"/>
      </w:pPr>
      <w:r>
        <w:t xml:space="preserve">Расходы на приобретение изделий сравнения (не более </w:t>
      </w:r>
      <w:r w:rsidRPr="00826ED3">
        <w:rPr>
          <w:lang w:eastAsia="en-US" w:bidi="en-US"/>
        </w:rPr>
        <w:t xml:space="preserve">35% </w:t>
      </w:r>
      <w:r>
        <w:t>предоставляемой субсидии)</w:t>
      </w:r>
    </w:p>
    <w:p w:rsidR="00243672" w:rsidRDefault="00826ED3">
      <w:pPr>
        <w:pStyle w:val="Style6"/>
        <w:framePr w:w="182" w:h="274" w:wrap="none" w:hAnchor="page" w:x="569" w:y="6343"/>
        <w:jc w:val="both"/>
      </w:pPr>
      <w:r w:rsidRPr="00826ED3">
        <w:rPr>
          <w:lang w:eastAsia="en-US" w:bidi="en-US"/>
        </w:rPr>
        <w:t>8.</w:t>
      </w:r>
    </w:p>
    <w:p w:rsidR="00243672" w:rsidRDefault="00826ED3">
      <w:pPr>
        <w:pStyle w:val="Style6"/>
        <w:framePr w:w="187" w:h="278" w:wrap="none" w:hAnchor="page" w:x="565" w:y="6933"/>
      </w:pPr>
      <w:r w:rsidRPr="00826ED3">
        <w:rPr>
          <w:lang w:eastAsia="en-US" w:bidi="en-US"/>
        </w:rPr>
        <w:t>9.</w:t>
      </w:r>
    </w:p>
    <w:p w:rsidR="00243672" w:rsidRDefault="00826ED3">
      <w:pPr>
        <w:pStyle w:val="Style6"/>
        <w:framePr w:w="9979" w:h="1200" w:wrap="none" w:hAnchor="page" w:x="1241" w:y="6232"/>
      </w:pPr>
      <w:r>
        <w:t xml:space="preserve">Расходы на производство опытной партии продукции, ее тестирование, испытание, сертификацию и (или) регистрацию в Российской Федерации (не более </w:t>
      </w:r>
      <w:r w:rsidRPr="00826ED3">
        <w:rPr>
          <w:lang w:eastAsia="en-US" w:bidi="en-US"/>
        </w:rPr>
        <w:t xml:space="preserve">50% </w:t>
      </w:r>
      <w:r>
        <w:t>предоставляемой субсидии)</w:t>
      </w:r>
    </w:p>
    <w:p w:rsidR="00243672" w:rsidRDefault="00826ED3">
      <w:pPr>
        <w:pStyle w:val="Style6"/>
        <w:framePr w:w="9979" w:h="1200" w:wrap="none" w:hAnchor="page" w:x="1241" w:y="6232"/>
      </w:pPr>
      <w:r>
        <w:t xml:space="preserve">Расходы на содержание и эксплуатацию научно-исследовательского оборудования, установок и сооружений, а также других объектов основных средств, непосредственно связанных с выполнением научно-исследовательских работ (не более </w:t>
      </w:r>
      <w:r w:rsidRPr="00826ED3">
        <w:rPr>
          <w:lang w:eastAsia="en-US" w:bidi="en-US"/>
        </w:rPr>
        <w:t xml:space="preserve">50% </w:t>
      </w:r>
      <w:r>
        <w:t>предоставляемой субсидии)</w:t>
      </w:r>
    </w:p>
    <w:p w:rsidR="00243672" w:rsidRDefault="00826ED3">
      <w:pPr>
        <w:pStyle w:val="Style6"/>
        <w:framePr w:w="10646" w:h="283" w:wrap="none" w:hAnchor="page" w:x="565" w:y="7567"/>
      </w:pPr>
      <w:r>
        <w:rPr>
          <w:b/>
          <w:bCs/>
        </w:rPr>
        <w:t>Наименования затрат, произведенных получателем субсидий за счет собственных средств, возмещаемых за счет субсидии</w:t>
      </w:r>
    </w:p>
    <w:p w:rsidR="00243672" w:rsidRDefault="00826ED3">
      <w:pPr>
        <w:pStyle w:val="Style6"/>
        <w:framePr w:w="173" w:h="274" w:wrap="none" w:hAnchor="page" w:x="579" w:y="8205"/>
        <w:jc w:val="both"/>
      </w:pPr>
      <w:r w:rsidRPr="00826ED3">
        <w:rPr>
          <w:lang w:eastAsia="en-US" w:bidi="en-US"/>
        </w:rPr>
        <w:t>1.</w:t>
      </w:r>
    </w:p>
    <w:p w:rsidR="00243672" w:rsidRDefault="00826ED3">
      <w:pPr>
        <w:pStyle w:val="Style6"/>
        <w:framePr w:w="9979" w:h="494" w:wrap="none" w:hAnchor="page" w:x="1241" w:y="8095"/>
      </w:pPr>
      <w:r>
        <w:t xml:space="preserve">Возмещение затрат, возникающих не ранее календарного года получения субсидии, на расходы на оплату работ (услуг) организаций, привлекаемых для выполнения научно-исследовательских работ (не более </w:t>
      </w:r>
      <w:r w:rsidRPr="00826ED3">
        <w:rPr>
          <w:lang w:eastAsia="en-US" w:bidi="en-US"/>
        </w:rPr>
        <w:t xml:space="preserve">50% </w:t>
      </w:r>
      <w:r>
        <w:t>предоставляемой субсидии)</w:t>
      </w:r>
    </w:p>
    <w:p w:rsidR="00243672" w:rsidRDefault="00826ED3">
      <w:pPr>
        <w:pStyle w:val="Style6"/>
        <w:framePr w:w="187" w:h="278" w:wrap="none" w:hAnchor="page" w:x="565" w:y="8906"/>
      </w:pPr>
      <w:r w:rsidRPr="00826ED3">
        <w:rPr>
          <w:lang w:eastAsia="en-US" w:bidi="en-US"/>
        </w:rPr>
        <w:t>2.</w:t>
      </w:r>
    </w:p>
    <w:p w:rsidR="00243672" w:rsidRDefault="00826ED3">
      <w:pPr>
        <w:pStyle w:val="Style6"/>
        <w:framePr w:w="187" w:h="274" w:wrap="none" w:hAnchor="page" w:x="565" w:y="9611"/>
      </w:pPr>
      <w:r w:rsidRPr="00826ED3">
        <w:rPr>
          <w:lang w:eastAsia="en-US" w:bidi="en-US"/>
        </w:rPr>
        <w:t>3.</w:t>
      </w:r>
    </w:p>
    <w:p w:rsidR="00243672" w:rsidRDefault="00826ED3">
      <w:pPr>
        <w:pStyle w:val="Style6"/>
        <w:framePr w:w="192" w:h="278" w:wrap="none" w:hAnchor="page" w:x="560" w:y="10423"/>
      </w:pPr>
      <w:r w:rsidRPr="00826ED3">
        <w:rPr>
          <w:lang w:eastAsia="en-US" w:bidi="en-US"/>
        </w:rPr>
        <w:t>4.</w:t>
      </w:r>
    </w:p>
    <w:p w:rsidR="00243672" w:rsidRDefault="00826ED3">
      <w:pPr>
        <w:pStyle w:val="Style6"/>
        <w:framePr w:w="182" w:h="278" w:wrap="none" w:hAnchor="page" w:x="569" w:y="11455"/>
        <w:jc w:val="both"/>
      </w:pPr>
      <w:r w:rsidRPr="00826ED3">
        <w:rPr>
          <w:lang w:eastAsia="en-US" w:bidi="en-US"/>
        </w:rPr>
        <w:t>5.</w:t>
      </w:r>
    </w:p>
    <w:p w:rsidR="00243672" w:rsidRDefault="00826ED3">
      <w:pPr>
        <w:pStyle w:val="Style6"/>
        <w:framePr w:w="187" w:h="274" w:wrap="none" w:hAnchor="page" w:x="565" w:y="13039"/>
      </w:pPr>
      <w:r w:rsidRPr="00826ED3">
        <w:rPr>
          <w:lang w:eastAsia="en-US" w:bidi="en-US"/>
        </w:rPr>
        <w:t>6.</w:t>
      </w:r>
    </w:p>
    <w:p w:rsidR="00243672" w:rsidRDefault="00826ED3">
      <w:pPr>
        <w:pStyle w:val="Style6"/>
        <w:framePr w:w="10075" w:h="5501" w:wrap="none" w:hAnchor="page" w:x="1237" w:y="8690"/>
      </w:pPr>
      <w:r>
        <w:t xml:space="preserve">Возмещение затрат, возникающих не ранее календарного года получения субсидии, на расходы на производство опытной партии продукции, ее тестирование, испытание, сертификацию и (или) регистрацию в Российской Федерации (не более </w:t>
      </w:r>
      <w:r w:rsidRPr="00826ED3">
        <w:rPr>
          <w:lang w:eastAsia="en-US" w:bidi="en-US"/>
        </w:rPr>
        <w:t xml:space="preserve">50% </w:t>
      </w:r>
      <w:r>
        <w:t>предоставляемой субсидии)</w:t>
      </w:r>
    </w:p>
    <w:p w:rsidR="00243672" w:rsidRDefault="00826ED3">
      <w:pPr>
        <w:pStyle w:val="Style6"/>
        <w:framePr w:w="10075" w:h="5501" w:wrap="none" w:hAnchor="page" w:x="1237" w:y="8690"/>
      </w:pPr>
      <w:r>
        <w:t xml:space="preserve">Возмещение затрат, возникающих не ранее календарного года получения субсидии, на расходы на аренду зданий, сооружений, технологического оборудования и оснастки, необходимых для выполнения научно-исследовательских работ (не более </w:t>
      </w:r>
      <w:r w:rsidRPr="00826ED3">
        <w:rPr>
          <w:lang w:eastAsia="en-US" w:bidi="en-US"/>
        </w:rPr>
        <w:t xml:space="preserve">50% </w:t>
      </w:r>
      <w:r>
        <w:t>предоставляемой субсидии)</w:t>
      </w:r>
    </w:p>
    <w:p w:rsidR="00243672" w:rsidRDefault="00826ED3">
      <w:pPr>
        <w:pStyle w:val="Style6"/>
        <w:framePr w:w="10075" w:h="5501" w:wrap="none" w:hAnchor="page" w:x="1237" w:y="8690"/>
      </w:pPr>
      <w:r>
        <w:t xml:space="preserve">Возмещение затрат, возникающих не ранее календарного года получения субсидии, на расходы на содержание и эксплуатацию научно-исследовательского оборудования, установок и сооружений, а также других объектов основных средств, непосредственно связанных с выполнением научно-исследовательских работ (не более </w:t>
      </w:r>
      <w:r w:rsidRPr="00826ED3">
        <w:rPr>
          <w:lang w:eastAsia="en-US" w:bidi="en-US"/>
        </w:rPr>
        <w:t xml:space="preserve">50% </w:t>
      </w:r>
      <w:r>
        <w:t>предоставляемой субсидии)</w:t>
      </w:r>
    </w:p>
    <w:p w:rsidR="00243672" w:rsidRDefault="00826ED3">
      <w:pPr>
        <w:pStyle w:val="Style6"/>
        <w:framePr w:w="10075" w:h="5501" w:wrap="none" w:hAnchor="page" w:x="1237" w:y="8690"/>
      </w:pPr>
      <w:r>
        <w:t xml:space="preserve">Возмещение затрат, возникающих не ранее календарного года получения субсидии, на материальные расходы, непосредственно связанные с выполнением научно-исследовательских работ, в том числе расходы на подготовку лабораторного, исследовательского комплекса, закупку исследовательского, испытательного, контрольно-измерительного и вспомогательного оборудования, закупку комплектующих изделий, сырья и материалов, изготовление опытных образцов, макетов и стендов (не более </w:t>
      </w:r>
      <w:r w:rsidRPr="00826ED3">
        <w:rPr>
          <w:lang w:eastAsia="en-US" w:bidi="en-US"/>
        </w:rPr>
        <w:t xml:space="preserve">70% </w:t>
      </w:r>
      <w:r>
        <w:t>предоставляемой субсидии)</w:t>
      </w:r>
    </w:p>
    <w:p w:rsidR="00243672" w:rsidRDefault="00826ED3">
      <w:pPr>
        <w:pStyle w:val="Style6"/>
        <w:framePr w:w="10075" w:h="5501" w:wrap="none" w:hAnchor="page" w:x="1237" w:y="8690"/>
      </w:pPr>
      <w:r>
        <w:t xml:space="preserve">Возмещение затрат, возникающих не ранее календарного года получения субсидии, на накладные расходы, связанные с выполнением научно-исследовательских работ, в размере не более </w:t>
      </w:r>
      <w:r w:rsidRPr="00826ED3">
        <w:rPr>
          <w:lang w:eastAsia="en-US" w:bidi="en-US"/>
        </w:rPr>
        <w:t xml:space="preserve">100% </w:t>
      </w:r>
      <w:r>
        <w:t xml:space="preserve">суммы расходов на оплату труда работников, непосредственно занятых выполнением научно-исследовательских работ (за исключением представительских расходов, оплаты проезда к месту отдыха, организации и участия в выставках), включающие расходы на оплату труда административно-управленческого персонала организации за исключением финансово-экономического блока (за исключением начислений стимулирующего и компенсирующего характера), в размере, пропорциональном занятости указанных сотрудников организации в выполнении научно-исследовательских работ и не превышающем уровня средней заработной платы в регионе реализации инновационного проекта, в размере не более </w:t>
      </w:r>
      <w:r w:rsidRPr="00826ED3">
        <w:rPr>
          <w:lang w:eastAsia="en-US" w:bidi="en-US"/>
        </w:rPr>
        <w:t xml:space="preserve">30% </w:t>
      </w:r>
      <w:r>
        <w:t xml:space="preserve">общей суммы накладных расходов (не более </w:t>
      </w:r>
      <w:r w:rsidRPr="00826ED3">
        <w:rPr>
          <w:lang w:eastAsia="en-US" w:bidi="en-US"/>
        </w:rPr>
        <w:t xml:space="preserve">50% </w:t>
      </w:r>
      <w:r>
        <w:t>предоставляемой субсидии)</w:t>
      </w:r>
    </w:p>
    <w:p w:rsidR="00243672" w:rsidRDefault="00826ED3">
      <w:pPr>
        <w:pStyle w:val="Style6"/>
        <w:framePr w:w="187" w:h="274" w:wrap="none" w:hAnchor="page" w:x="565" w:y="14512"/>
      </w:pPr>
      <w:r w:rsidRPr="00826ED3">
        <w:rPr>
          <w:lang w:eastAsia="en-US" w:bidi="en-US"/>
        </w:rPr>
        <w:t>7.</w:t>
      </w:r>
    </w:p>
    <w:p w:rsidR="00243672" w:rsidRDefault="00826ED3">
      <w:pPr>
        <w:pStyle w:val="Style6"/>
        <w:framePr w:w="9782" w:h="715" w:wrap="none" w:hAnchor="page" w:x="1237" w:y="14291"/>
      </w:pPr>
      <w:r>
        <w:t xml:space="preserve">Возмещение затрат, возникающих не ранее календарного года получения субсидии, на расходы на государственную регистрацию в Российской Федерации результатов интеллектуальной деятельности, полученных в рамках выполнения научно-исследовательских работ по современным технологиям (не более </w:t>
      </w:r>
      <w:r w:rsidRPr="00826ED3">
        <w:rPr>
          <w:lang w:eastAsia="en-US" w:bidi="en-US"/>
        </w:rPr>
        <w:t xml:space="preserve">15% </w:t>
      </w:r>
      <w:r>
        <w:t>предоставляемой субсидии)</w:t>
      </w:r>
    </w:p>
    <w:p w:rsidR="00243672" w:rsidRDefault="00243672">
      <w:pPr>
        <w:spacing w:line="360" w:lineRule="exact"/>
      </w:pPr>
    </w:p>
    <w:p w:rsidR="00243672" w:rsidRDefault="00243672">
      <w:pPr>
        <w:spacing w:line="360" w:lineRule="exact"/>
      </w:pPr>
    </w:p>
    <w:p w:rsidR="00243672" w:rsidRDefault="00243672">
      <w:pPr>
        <w:spacing w:line="360" w:lineRule="exact"/>
      </w:pPr>
    </w:p>
    <w:p w:rsidR="00243672" w:rsidRDefault="00243672">
      <w:pPr>
        <w:spacing w:line="360" w:lineRule="exact"/>
      </w:pPr>
    </w:p>
    <w:p w:rsidR="00243672" w:rsidRDefault="00243672">
      <w:pPr>
        <w:spacing w:line="360" w:lineRule="exact"/>
      </w:pPr>
    </w:p>
    <w:p w:rsidR="00243672" w:rsidRDefault="00243672">
      <w:pPr>
        <w:spacing w:line="360" w:lineRule="exact"/>
      </w:pPr>
    </w:p>
    <w:p w:rsidR="00243672" w:rsidRDefault="00243672">
      <w:pPr>
        <w:spacing w:line="360" w:lineRule="exact"/>
      </w:pPr>
    </w:p>
    <w:p w:rsidR="00243672" w:rsidRDefault="00243672">
      <w:pPr>
        <w:spacing w:line="360" w:lineRule="exact"/>
      </w:pPr>
    </w:p>
    <w:p w:rsidR="00243672" w:rsidRDefault="00243672">
      <w:pPr>
        <w:spacing w:line="360" w:lineRule="exact"/>
      </w:pPr>
    </w:p>
    <w:p w:rsidR="00243672" w:rsidRDefault="00243672">
      <w:pPr>
        <w:spacing w:line="360" w:lineRule="exact"/>
      </w:pPr>
    </w:p>
    <w:p w:rsidR="00243672" w:rsidRDefault="00243672">
      <w:pPr>
        <w:spacing w:line="360" w:lineRule="exact"/>
      </w:pPr>
    </w:p>
    <w:p w:rsidR="00243672" w:rsidRDefault="00243672">
      <w:pPr>
        <w:spacing w:line="360" w:lineRule="exact"/>
      </w:pPr>
    </w:p>
    <w:p w:rsidR="00243672" w:rsidRDefault="00243672">
      <w:pPr>
        <w:spacing w:line="360" w:lineRule="exact"/>
      </w:pPr>
    </w:p>
    <w:p w:rsidR="00243672" w:rsidRDefault="00243672">
      <w:pPr>
        <w:spacing w:line="360" w:lineRule="exact"/>
      </w:pPr>
    </w:p>
    <w:p w:rsidR="00243672" w:rsidRDefault="00243672">
      <w:pPr>
        <w:spacing w:line="360" w:lineRule="exact"/>
      </w:pPr>
    </w:p>
    <w:p w:rsidR="00243672" w:rsidRDefault="00243672">
      <w:pPr>
        <w:spacing w:line="360" w:lineRule="exact"/>
      </w:pPr>
    </w:p>
    <w:p w:rsidR="00243672" w:rsidRDefault="00243672">
      <w:pPr>
        <w:spacing w:line="360" w:lineRule="exact"/>
      </w:pPr>
    </w:p>
    <w:p w:rsidR="00243672" w:rsidRDefault="00243672">
      <w:pPr>
        <w:spacing w:line="360" w:lineRule="exact"/>
      </w:pPr>
    </w:p>
    <w:p w:rsidR="00243672" w:rsidRDefault="00243672">
      <w:pPr>
        <w:spacing w:line="360" w:lineRule="exact"/>
      </w:pPr>
    </w:p>
    <w:p w:rsidR="00243672" w:rsidRDefault="00243672">
      <w:pPr>
        <w:spacing w:line="360" w:lineRule="exact"/>
      </w:pPr>
    </w:p>
    <w:p w:rsidR="00243672" w:rsidRDefault="00243672">
      <w:pPr>
        <w:spacing w:line="360" w:lineRule="exact"/>
      </w:pPr>
    </w:p>
    <w:p w:rsidR="00243672" w:rsidRDefault="00243672">
      <w:pPr>
        <w:spacing w:line="360" w:lineRule="exact"/>
      </w:pPr>
    </w:p>
    <w:p w:rsidR="00243672" w:rsidRDefault="00243672">
      <w:pPr>
        <w:spacing w:line="360" w:lineRule="exact"/>
      </w:pPr>
    </w:p>
    <w:p w:rsidR="00243672" w:rsidRDefault="00243672">
      <w:pPr>
        <w:spacing w:line="360" w:lineRule="exact"/>
      </w:pPr>
    </w:p>
    <w:p w:rsidR="00243672" w:rsidRDefault="00243672">
      <w:pPr>
        <w:spacing w:line="360" w:lineRule="exact"/>
      </w:pPr>
    </w:p>
    <w:p w:rsidR="00243672" w:rsidRDefault="00243672">
      <w:pPr>
        <w:spacing w:line="360" w:lineRule="exact"/>
      </w:pPr>
    </w:p>
    <w:p w:rsidR="00243672" w:rsidRDefault="00243672">
      <w:pPr>
        <w:spacing w:line="360" w:lineRule="exact"/>
      </w:pPr>
    </w:p>
    <w:p w:rsidR="00243672" w:rsidRDefault="00243672">
      <w:pPr>
        <w:spacing w:line="360" w:lineRule="exact"/>
      </w:pPr>
    </w:p>
    <w:p w:rsidR="00243672" w:rsidRDefault="00243672">
      <w:pPr>
        <w:spacing w:line="360" w:lineRule="exact"/>
      </w:pPr>
    </w:p>
    <w:p w:rsidR="00243672" w:rsidRDefault="00243672">
      <w:pPr>
        <w:spacing w:line="360" w:lineRule="exact"/>
      </w:pPr>
    </w:p>
    <w:p w:rsidR="00243672" w:rsidRDefault="00243672">
      <w:pPr>
        <w:spacing w:line="360" w:lineRule="exact"/>
      </w:pPr>
    </w:p>
    <w:p w:rsidR="00243672" w:rsidRDefault="00243672">
      <w:pPr>
        <w:spacing w:line="360" w:lineRule="exact"/>
      </w:pPr>
    </w:p>
    <w:p w:rsidR="00243672" w:rsidRDefault="00243672">
      <w:pPr>
        <w:spacing w:line="360" w:lineRule="exact"/>
      </w:pPr>
    </w:p>
    <w:p w:rsidR="00243672" w:rsidRDefault="00243672">
      <w:pPr>
        <w:spacing w:line="360" w:lineRule="exact"/>
      </w:pPr>
    </w:p>
    <w:p w:rsidR="00243672" w:rsidRDefault="00243672">
      <w:pPr>
        <w:spacing w:line="360" w:lineRule="exact"/>
      </w:pPr>
    </w:p>
    <w:p w:rsidR="00243672" w:rsidRDefault="00243672">
      <w:pPr>
        <w:spacing w:line="360" w:lineRule="exact"/>
      </w:pPr>
    </w:p>
    <w:p w:rsidR="00243672" w:rsidRDefault="00243672">
      <w:pPr>
        <w:spacing w:line="360" w:lineRule="exact"/>
      </w:pPr>
    </w:p>
    <w:p w:rsidR="00243672" w:rsidRDefault="00243672">
      <w:pPr>
        <w:spacing w:line="360" w:lineRule="exact"/>
      </w:pPr>
    </w:p>
    <w:p w:rsidR="00243672" w:rsidRDefault="00243672">
      <w:pPr>
        <w:spacing w:line="360" w:lineRule="exact"/>
      </w:pPr>
    </w:p>
    <w:p w:rsidR="00243672" w:rsidRDefault="00243672">
      <w:pPr>
        <w:spacing w:line="360" w:lineRule="exact"/>
      </w:pPr>
    </w:p>
    <w:p w:rsidR="00243672" w:rsidRDefault="00243672">
      <w:pPr>
        <w:spacing w:after="508" w:line="1" w:lineRule="exact"/>
      </w:pPr>
    </w:p>
    <w:p w:rsidR="00243672" w:rsidRDefault="00243672">
      <w:pPr>
        <w:spacing w:line="1" w:lineRule="exact"/>
        <w:sectPr w:rsidR="00243672">
          <w:headerReference w:type="default" r:id="rId11"/>
          <w:pgSz w:w="11909" w:h="16838"/>
          <w:pgMar w:top="1007" w:right="597" w:bottom="825" w:left="559" w:header="0" w:footer="397" w:gutter="0"/>
          <w:cols w:space="720"/>
          <w:noEndnote/>
          <w:docGrid w:linePitch="360"/>
        </w:sectPr>
      </w:pPr>
    </w:p>
    <w:p w:rsidR="00243672" w:rsidRDefault="00826ED3">
      <w:pPr>
        <w:pStyle w:val="Style6"/>
        <w:spacing w:after="160"/>
      </w:pPr>
      <w:r>
        <w:rPr>
          <w:b/>
          <w:bCs/>
        </w:rPr>
        <w:lastRenderedPageBreak/>
        <w:t>Наименования затрат, произведенных получателем субсидий за счет собственных средств, возмещаемых за счет субсидии</w:t>
      </w:r>
    </w:p>
    <w:p w:rsidR="00826ED3" w:rsidRDefault="00826ED3" w:rsidP="00826ED3">
      <w:pPr>
        <w:pStyle w:val="Style6"/>
        <w:framePr w:w="187" w:h="274" w:wrap="none" w:hAnchor="page" w:x="565" w:y="14512"/>
      </w:pPr>
      <w:r w:rsidRPr="00826ED3">
        <w:rPr>
          <w:lang w:eastAsia="en-US" w:bidi="en-US"/>
        </w:rPr>
        <w:t>7.</w:t>
      </w:r>
    </w:p>
    <w:p w:rsidR="00243672" w:rsidRDefault="00826ED3">
      <w:pPr>
        <w:pStyle w:val="Style6"/>
        <w:ind w:left="700"/>
      </w:pPr>
      <w:r>
        <w:t>Возмещение затрат, возникающих не ранее календарного года получения субсидии, на расходы на оплату труда работников, непосредственно занятых выполнением научно-исследовательских работ, а также суммы страховых взносов</w:t>
      </w:r>
    </w:p>
    <w:p w:rsidR="00243672" w:rsidRDefault="00826ED3" w:rsidP="00826ED3">
      <w:pPr>
        <w:pStyle w:val="Style6"/>
        <w:tabs>
          <w:tab w:val="left" w:pos="272"/>
        </w:tabs>
        <w:ind w:left="700"/>
      </w:pPr>
      <w:r>
        <w:t xml:space="preserve">на обязательное пенсионное страхование, обязательное социальное страхование на случай временной нетрудоспособности и в связи с материнством, обязательное медицинское страхование (не более </w:t>
      </w:r>
      <w:r w:rsidRPr="00826ED3">
        <w:rPr>
          <w:lang w:eastAsia="en-US" w:bidi="en-US"/>
        </w:rPr>
        <w:t xml:space="preserve">50% </w:t>
      </w:r>
      <w:r>
        <w:t>предоставляемой субсидии)</w:t>
      </w:r>
    </w:p>
    <w:p w:rsidR="00243672" w:rsidRDefault="00826ED3" w:rsidP="00170F37">
      <w:pPr>
        <w:pStyle w:val="Style6"/>
        <w:spacing w:after="440"/>
        <w:ind w:left="709"/>
        <w:jc w:val="both"/>
      </w:pPr>
      <w:r>
        <w:t xml:space="preserve">Возмещение затрат, возникающих не ранее календарного года получения субсидии, на расходы на приобретение изделий сравнения (не более </w:t>
      </w:r>
      <w:r w:rsidRPr="00826ED3">
        <w:rPr>
          <w:lang w:eastAsia="en-US" w:bidi="en-US"/>
        </w:rPr>
        <w:t xml:space="preserve">35% </w:t>
      </w:r>
      <w:r>
        <w:t>предоставляемой субсидии)</w:t>
      </w:r>
    </w:p>
    <w:p w:rsidR="00243672" w:rsidRDefault="00826ED3" w:rsidP="00170F37">
      <w:pPr>
        <w:pStyle w:val="Style6"/>
        <w:numPr>
          <w:ilvl w:val="0"/>
          <w:numId w:val="4"/>
        </w:numPr>
        <w:tabs>
          <w:tab w:val="left" w:pos="344"/>
        </w:tabs>
        <w:spacing w:line="360" w:lineRule="auto"/>
        <w:rPr>
          <w:sz w:val="20"/>
          <w:szCs w:val="20"/>
        </w:rPr>
      </w:pPr>
      <w:r>
        <w:rPr>
          <w:b/>
          <w:bCs/>
          <w:sz w:val="20"/>
          <w:szCs w:val="20"/>
        </w:rPr>
        <w:t>Условия заключения соглашения о предоставлении субсидии</w:t>
      </w:r>
    </w:p>
    <w:p w:rsidR="00243672" w:rsidRDefault="00826ED3" w:rsidP="00170F37">
      <w:pPr>
        <w:pStyle w:val="Style6"/>
        <w:spacing w:line="360" w:lineRule="auto"/>
        <w:ind w:firstLine="697"/>
      </w:pPr>
      <w:r>
        <w:t>Не требуется заключение соглашения</w:t>
      </w:r>
    </w:p>
    <w:p w:rsidR="00243672" w:rsidRDefault="00826ED3" w:rsidP="00170F37">
      <w:pPr>
        <w:pStyle w:val="Style6"/>
        <w:spacing w:line="360" w:lineRule="auto"/>
        <w:ind w:firstLine="697"/>
      </w:pPr>
      <w:r>
        <w:t>Заключение соглашения о предоставлении субсидии с привлечением иного юридического лица (агента)</w:t>
      </w:r>
    </w:p>
    <w:p w:rsidR="00243672" w:rsidRDefault="00826ED3" w:rsidP="00170F37">
      <w:pPr>
        <w:pStyle w:val="Style6"/>
        <w:spacing w:line="360" w:lineRule="auto"/>
        <w:ind w:firstLine="697"/>
      </w:pPr>
      <w:r>
        <w:t>Предусматривается проведение мониторинга достижения результатов</w:t>
      </w:r>
    </w:p>
    <w:p w:rsidR="00243672" w:rsidRDefault="00826ED3">
      <w:pPr>
        <w:pStyle w:val="Style6"/>
        <w:spacing w:after="120"/>
      </w:pPr>
      <w:r>
        <w:t>Основная отчетность</w:t>
      </w:r>
    </w:p>
    <w:p w:rsidR="00243672" w:rsidRDefault="00826ED3">
      <w:pPr>
        <w:pStyle w:val="Style6"/>
      </w:pPr>
      <w:r>
        <w:t>Получатель субсидии представляет:</w:t>
      </w:r>
    </w:p>
    <w:p w:rsidR="00243672" w:rsidRDefault="00826ED3">
      <w:pPr>
        <w:pStyle w:val="Style6"/>
        <w:numPr>
          <w:ilvl w:val="0"/>
          <w:numId w:val="5"/>
        </w:numPr>
        <w:tabs>
          <w:tab w:val="left" w:pos="334"/>
        </w:tabs>
      </w:pPr>
      <w:r>
        <w:t>отчет о достижении значений результатов предоставления субсидий, а также характеристик результатов;</w:t>
      </w:r>
    </w:p>
    <w:p w:rsidR="00243672" w:rsidRDefault="00826ED3">
      <w:pPr>
        <w:pStyle w:val="Style6"/>
        <w:numPr>
          <w:ilvl w:val="0"/>
          <w:numId w:val="5"/>
        </w:numPr>
        <w:tabs>
          <w:tab w:val="left" w:pos="349"/>
        </w:tabs>
        <w:spacing w:after="440"/>
      </w:pPr>
      <w:r>
        <w:t>отчет об осуществлении расходов, источником финансового обеспечения которых является субсидия.</w:t>
      </w:r>
    </w:p>
    <w:p w:rsidR="00243672" w:rsidRDefault="00826ED3">
      <w:pPr>
        <w:pStyle w:val="Style6"/>
        <w:spacing w:after="220"/>
      </w:pPr>
      <w:r>
        <w:t>Перечень дополнительной отчетности, подлежащей предоставлению получателем субсидии:</w:t>
      </w:r>
    </w:p>
    <w:p w:rsidR="00243672" w:rsidRDefault="00826ED3" w:rsidP="00170F37">
      <w:pPr>
        <w:pStyle w:val="Style6"/>
        <w:spacing w:after="220"/>
        <w:ind w:left="284"/>
      </w:pPr>
      <w:r>
        <w:rPr>
          <w:noProof/>
          <w:lang w:bidi="ar-SA"/>
        </w:rPr>
        <mc:AlternateContent>
          <mc:Choice Requires="wps">
            <w:drawing>
              <wp:anchor distT="0" distB="0" distL="114300" distR="114300" simplePos="0" relativeHeight="125829378" behindDoc="0" locked="0" layoutInCell="1" allowOverlap="1">
                <wp:simplePos x="0" y="0"/>
                <wp:positionH relativeFrom="page">
                  <wp:posOffset>367030</wp:posOffset>
                </wp:positionH>
                <wp:positionV relativeFrom="paragraph">
                  <wp:posOffset>203200</wp:posOffset>
                </wp:positionV>
                <wp:extent cx="109855" cy="173990"/>
                <wp:effectExtent l="0" t="0" r="0" b="0"/>
                <wp:wrapSquare wrapText="right"/>
                <wp:docPr id="5" name="Shape 5"/>
                <wp:cNvGraphicFramePr/>
                <a:graphic xmlns:a="http://schemas.openxmlformats.org/drawingml/2006/main">
                  <a:graphicData uri="http://schemas.microsoft.com/office/word/2010/wordprocessingShape">
                    <wps:wsp>
                      <wps:cNvSpPr txBox="1"/>
                      <wps:spPr>
                        <a:xfrm>
                          <a:off x="0" y="0"/>
                          <a:ext cx="109855" cy="173990"/>
                        </a:xfrm>
                        <a:prstGeom prst="rect">
                          <a:avLst/>
                        </a:prstGeom>
                        <a:noFill/>
                      </wps:spPr>
                      <wps:txbx>
                        <w:txbxContent>
                          <w:p w:rsidR="00826ED3" w:rsidRDefault="00826ED3">
                            <w:pPr>
                              <w:pStyle w:val="Style6"/>
                              <w:jc w:val="both"/>
                            </w:pPr>
                            <w:r>
                              <w:rPr>
                                <w:lang w:val="en-US" w:eastAsia="en-US" w:bidi="en-US"/>
                              </w:rPr>
                              <w:t>1.</w:t>
                            </w:r>
                          </w:p>
                        </w:txbxContent>
                      </wps:txbx>
                      <wps:bodyPr wrap="none" lIns="0" tIns="0" rIns="0" bIns="0"/>
                    </wps:wsp>
                  </a:graphicData>
                </a:graphic>
              </wp:anchor>
            </w:drawing>
          </mc:Choice>
          <mc:Fallback>
            <w:pict>
              <v:shapetype id="_x0000_t202" coordsize="21600,21600" o:spt="202" path="m,l,21600r21600,l21600,xe">
                <v:stroke joinstyle="miter"/>
                <v:path gradientshapeok="t" o:connecttype="rect"/>
              </v:shapetype>
              <v:shape id="Shape 5" o:spid="_x0000_s1026" type="#_x0000_t202" style="position:absolute;left:0;text-align:left;margin-left:28.9pt;margin-top:16pt;width:8.65pt;height:13.7pt;z-index:125829378;visibility:visible;mso-wrap-style:none;mso-wrap-distance-left:9pt;mso-wrap-distance-top:0;mso-wrap-distance-right:9pt;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" filled="f" stroked="f">
                <v:textbox inset="0,0,0,0">
                  <w:txbxContent>
                    <w:p w:rsidR="00826ED3" w:rsidRDefault="00826ED3">
                      <w:pPr>
                        <w:pStyle w:val="Style6"/>
                        <w:jc w:val="both"/>
                      </w:pPr>
                      <w:r>
                        <w:rPr>
                          <w:lang w:val="en-US" w:eastAsia="en-US" w:bidi="en-US"/>
                        </w:rPr>
                        <w:t>1.</w:t>
                      </w:r>
                    </w:p>
                  </w:txbxContent>
                </v:textbox>
                <w10:wrap type="square" side="right" anchorx="page"/>
              </v:shape>
            </w:pict>
          </mc:Fallback>
        </mc:AlternateContent>
      </w:r>
      <w:r>
        <w:t>Отчет о целевом использовании субсидии по форме, установленной в соглашении о предоставлении субсидии, по итогам отчетного периода в соответствии с планом-графиком, предусмотренным соглашением, с приложением выписки из лицевого счета организации, открытого в территориальном органе Федерального казначейства, с которого осуществлялось финансовое обеспечение расходов, связанных с реализацией мероприятий, предусмотренных проектом</w:t>
      </w:r>
    </w:p>
    <w:p w:rsidR="00243672" w:rsidRDefault="00170F37" w:rsidP="00170F37">
      <w:pPr>
        <w:pStyle w:val="Style6"/>
        <w:spacing w:after="540"/>
      </w:pPr>
      <w:r>
        <w:t>2.</w:t>
      </w:r>
      <w:r w:rsidR="00826ED3">
        <w:t>Отчет о реализации плана мероприятий по достижению результата предоставления субсидии.</w:t>
      </w:r>
    </w:p>
    <w:p w:rsidR="00243672" w:rsidRDefault="00826ED3">
      <w:pPr>
        <w:pStyle w:val="Style6"/>
        <w:spacing w:after="220"/>
      </w:pPr>
      <w:r>
        <w:t>Иные условия предоставления отчетности:</w:t>
      </w:r>
    </w:p>
    <w:p w:rsidR="00243672" w:rsidRDefault="00826ED3">
      <w:pPr>
        <w:pStyle w:val="Style6"/>
        <w:spacing w:after="440"/>
        <w:sectPr w:rsidR="00243672">
          <w:headerReference w:type="default" r:id="rId12"/>
          <w:pgSz w:w="11909" w:h="16838"/>
          <w:pgMar w:top="710" w:right="659" w:bottom="710" w:left="559" w:header="282" w:footer="282" w:gutter="0"/>
          <w:cols w:space="720"/>
          <w:noEndnote/>
          <w:docGrid w:linePitch="360"/>
        </w:sectPr>
      </w:pPr>
      <w:r>
        <w:t>К отчету об осуществлении расходов, источником финансового обеспечения которых является субсидия, прилагается выписка со счетов бухгалтерского учета, на которых ведется раздельный учет расходов по проекту, с приложением документов, подтверждающих привлечение собственных средств организации на реализацию мероприятий, предусмотренных проектом (не предоставляется российскими фармацевтическими организациями на предоставление субсидий на фармацевтический НИОКР).</w:t>
      </w:r>
    </w:p>
    <w:p w:rsidR="00243672" w:rsidRDefault="00826ED3">
      <w:pPr>
        <w:pStyle w:val="Style16"/>
        <w:keepNext/>
        <w:keepLines/>
        <w:spacing w:after="480"/>
      </w:pPr>
      <w:bookmarkStart w:id="1" w:name="bookmark2"/>
      <w:r>
        <w:lastRenderedPageBreak/>
        <w:t xml:space="preserve">РАЗДЕЛ </w:t>
      </w:r>
      <w:r>
        <w:rPr>
          <w:lang w:val="en-US" w:eastAsia="en-US" w:bidi="en-US"/>
        </w:rPr>
        <w:t xml:space="preserve">6. </w:t>
      </w:r>
      <w:r>
        <w:t>ДОПОЛНИТЕЛЬНЫЕ УСЛОВИЯ ПРЕДОСТАВЛЕНИЯ СУБСИДИИ</w:t>
      </w:r>
      <w:bookmarkEnd w:id="1"/>
    </w:p>
    <w:p w:rsidR="00243672" w:rsidRDefault="00826ED3">
      <w:pPr>
        <w:pStyle w:val="Style23"/>
        <w:ind w:left="440" w:firstLine="720"/>
        <w:jc w:val="both"/>
      </w:pPr>
      <w:r w:rsidRPr="00826ED3">
        <w:rPr>
          <w:lang w:eastAsia="en-US" w:bidi="en-US"/>
        </w:rPr>
        <w:t xml:space="preserve">1. </w:t>
      </w:r>
      <w:r>
        <w:t xml:space="preserve">Субсидии являются источником финансового обеспечения затрат организаций на проведение научно-исследовательских и опытно-конструкторских работ по современным технологиям, определяемым формируемой в соответствии с пунктом </w:t>
      </w:r>
      <w:r w:rsidRPr="00826ED3">
        <w:rPr>
          <w:lang w:eastAsia="en-US" w:bidi="en-US"/>
        </w:rPr>
        <w:t xml:space="preserve">2 </w:t>
      </w:r>
      <w:r>
        <w:t>настоящего раздела межведомственной комиссией, в рамках реализации такими организациями инновационных проектов.</w:t>
      </w:r>
    </w:p>
    <w:p w:rsidR="00243672" w:rsidRDefault="00826ED3">
      <w:pPr>
        <w:pStyle w:val="Style23"/>
        <w:ind w:left="440" w:firstLine="720"/>
        <w:jc w:val="both"/>
      </w:pPr>
      <w:r>
        <w:t>Субсидии являются источником финансового обеспечения затрат, понесенных не ранее календарного года, в котором получена субсидия, в том числе до заключения соглашения о предоставлении субсидии.</w:t>
      </w:r>
    </w:p>
    <w:p w:rsidR="00243672" w:rsidRDefault="00826ED3">
      <w:pPr>
        <w:pStyle w:val="Style23"/>
        <w:spacing w:after="240"/>
        <w:ind w:left="440" w:firstLine="720"/>
        <w:jc w:val="both"/>
      </w:pPr>
      <w:r>
        <w:t xml:space="preserve">Максимальный срок предоставления субсидии </w:t>
      </w:r>
      <w:r w:rsidRPr="00826ED3">
        <w:rPr>
          <w:lang w:eastAsia="en-US" w:bidi="en-US"/>
        </w:rPr>
        <w:t xml:space="preserve">– 3 </w:t>
      </w:r>
      <w:r>
        <w:t>календарных года, начиная с первого года предоставления субсидии.</w:t>
      </w:r>
    </w:p>
    <w:p w:rsidR="00243672" w:rsidRDefault="00826ED3">
      <w:pPr>
        <w:pStyle w:val="Style23"/>
        <w:ind w:left="440" w:firstLine="720"/>
        <w:jc w:val="both"/>
      </w:pPr>
      <w:r w:rsidRPr="00826ED3">
        <w:rPr>
          <w:lang w:eastAsia="en-US" w:bidi="en-US"/>
        </w:rPr>
        <w:t xml:space="preserve">2. </w:t>
      </w:r>
      <w:r>
        <w:t>Министерством промышленности и торговли Российской Федерации формируется межведомственная комиссия.</w:t>
      </w:r>
    </w:p>
    <w:p w:rsidR="00243672" w:rsidRDefault="00826ED3">
      <w:pPr>
        <w:pStyle w:val="Style23"/>
        <w:ind w:left="440" w:firstLine="720"/>
        <w:jc w:val="both"/>
      </w:pPr>
      <w:r>
        <w:t>В состав межведомственной комиссии включаются представители заинтересованных федеральных органов исполнительной власти.</w:t>
      </w:r>
    </w:p>
    <w:p w:rsidR="00243672" w:rsidRDefault="00826ED3">
      <w:pPr>
        <w:pStyle w:val="Style23"/>
        <w:ind w:left="1160" w:firstLine="0"/>
        <w:jc w:val="both"/>
      </w:pPr>
      <w:r>
        <w:t>Межведомственная комиссия в соответствии со своими задачами:</w:t>
      </w:r>
    </w:p>
    <w:p w:rsidR="00243672" w:rsidRDefault="00826ED3">
      <w:pPr>
        <w:pStyle w:val="Style23"/>
        <w:numPr>
          <w:ilvl w:val="0"/>
          <w:numId w:val="6"/>
        </w:numPr>
        <w:tabs>
          <w:tab w:val="left" w:pos="1454"/>
        </w:tabs>
        <w:ind w:left="1160" w:firstLine="0"/>
        <w:jc w:val="both"/>
      </w:pPr>
      <w:r>
        <w:t>рассматривает предложения организаций по перечню современных технологий;</w:t>
      </w:r>
    </w:p>
    <w:p w:rsidR="00243672" w:rsidRDefault="00826ED3">
      <w:pPr>
        <w:pStyle w:val="Style23"/>
        <w:numPr>
          <w:ilvl w:val="0"/>
          <w:numId w:val="6"/>
        </w:numPr>
        <w:tabs>
          <w:tab w:val="left" w:pos="1469"/>
        </w:tabs>
        <w:ind w:left="1160" w:firstLine="0"/>
        <w:jc w:val="both"/>
      </w:pPr>
      <w:r>
        <w:t>утверждает перечень современных технологий в целях проведения конкурса;</w:t>
      </w:r>
    </w:p>
    <w:p w:rsidR="00243672" w:rsidRDefault="00826ED3">
      <w:pPr>
        <w:pStyle w:val="Style23"/>
        <w:numPr>
          <w:ilvl w:val="0"/>
          <w:numId w:val="6"/>
        </w:numPr>
        <w:tabs>
          <w:tab w:val="left" w:pos="1454"/>
        </w:tabs>
        <w:ind w:left="440" w:firstLine="720"/>
        <w:jc w:val="both"/>
      </w:pPr>
      <w:r>
        <w:t>определяет предельные характеристики результата предоставления субсидии для современной технологии в целях проведения конкурса;</w:t>
      </w:r>
    </w:p>
    <w:p w:rsidR="00243672" w:rsidRDefault="00826ED3">
      <w:pPr>
        <w:pStyle w:val="Style23"/>
        <w:numPr>
          <w:ilvl w:val="0"/>
          <w:numId w:val="6"/>
        </w:numPr>
        <w:tabs>
          <w:tab w:val="left" w:pos="1445"/>
        </w:tabs>
        <w:spacing w:after="240"/>
        <w:ind w:left="440" w:firstLine="720"/>
        <w:jc w:val="both"/>
      </w:pPr>
      <w:r>
        <w:t xml:space="preserve">рассматривает поданные организациями в соответствии с пунктом </w:t>
      </w:r>
      <w:r w:rsidRPr="00826ED3">
        <w:rPr>
          <w:lang w:eastAsia="en-US" w:bidi="en-US"/>
        </w:rPr>
        <w:t xml:space="preserve">10 </w:t>
      </w:r>
      <w:r>
        <w:t>настоящего раздела мотивированные заявления об изменении срока достижения значений характеристик результата предоставления субсидии, и (или) сроков достижения значений целевых показателей (индикаторов), и (или) сроков контрольных событий этапов реализации инновационного проекта, и (или) значений характеристик результата предоставления субсидии.</w:t>
      </w:r>
    </w:p>
    <w:p w:rsidR="00243672" w:rsidRDefault="00826ED3">
      <w:pPr>
        <w:pStyle w:val="Style23"/>
        <w:numPr>
          <w:ilvl w:val="0"/>
          <w:numId w:val="6"/>
        </w:numPr>
        <w:tabs>
          <w:tab w:val="left" w:pos="1435"/>
        </w:tabs>
        <w:ind w:left="440" w:firstLine="720"/>
        <w:jc w:val="both"/>
      </w:pPr>
      <w:r>
        <w:t>Министерством промышленности и торговли Российской Федерации формируется конкурсная комиссия.</w:t>
      </w:r>
    </w:p>
    <w:p w:rsidR="00243672" w:rsidRDefault="00826ED3">
      <w:pPr>
        <w:pStyle w:val="Style23"/>
        <w:ind w:left="440" w:firstLine="720"/>
        <w:jc w:val="both"/>
      </w:pPr>
      <w:r>
        <w:t>В состав конкурсной комиссии включаются руководители структурных подразделений Министерства промышленности и торговли Российской Федерации, определенные ответственными за администрирование субсидий по соответствующим современным технологиям или координирующими работу по предоставлению субсидии.</w:t>
      </w:r>
    </w:p>
    <w:p w:rsidR="00243672" w:rsidRDefault="00826ED3">
      <w:pPr>
        <w:pStyle w:val="Style23"/>
        <w:spacing w:after="240"/>
        <w:ind w:left="440" w:firstLine="720"/>
        <w:jc w:val="both"/>
      </w:pPr>
      <w:r>
        <w:t>Конкурсная комиссия в соответствии со своими задачами рассматривает заявки на участие в конкурсе и принимает решение касательно их оценки и итоговых рейтингов.</w:t>
      </w:r>
    </w:p>
    <w:p w:rsidR="00243672" w:rsidRDefault="00826ED3">
      <w:pPr>
        <w:pStyle w:val="Style23"/>
        <w:numPr>
          <w:ilvl w:val="0"/>
          <w:numId w:val="6"/>
        </w:numPr>
        <w:tabs>
          <w:tab w:val="left" w:pos="1435"/>
        </w:tabs>
        <w:ind w:left="440" w:firstLine="720"/>
        <w:jc w:val="both"/>
      </w:pPr>
      <w:r>
        <w:t>В целях обеспечения подготовки проведения конкурса Министерство промышленности и торговли Российской Федерации:</w:t>
      </w:r>
    </w:p>
    <w:p w:rsidR="00243672" w:rsidRDefault="00826ED3">
      <w:pPr>
        <w:pStyle w:val="Style23"/>
        <w:numPr>
          <w:ilvl w:val="0"/>
          <w:numId w:val="7"/>
        </w:numPr>
        <w:tabs>
          <w:tab w:val="left" w:pos="1445"/>
        </w:tabs>
        <w:ind w:left="440" w:firstLine="720"/>
        <w:jc w:val="both"/>
      </w:pPr>
      <w:r>
        <w:t xml:space="preserve">проводит сбор предложений для включения в перечень современных технологий. Указанный сбор проводится в электронном виде посредством государственной информационной системы промышленности путем размещения объявления о проведении сбора предложений. Предложения, предполагающиеся к </w:t>
      </w:r>
      <w:r>
        <w:lastRenderedPageBreak/>
        <w:t xml:space="preserve">включению в перечень современных технологий должны соответствовать форме, размещаемой в государственной информационной системе промышленности (в том числе в части указания в названии современной технологии наименования промышленной продукции, ее ключевых технических характеристик и технологии производства). Поступающие от организаций предложения по современным технологиям с объемом субсидирования более </w:t>
      </w:r>
      <w:r w:rsidRPr="00826ED3">
        <w:rPr>
          <w:lang w:eastAsia="en-US" w:bidi="en-US"/>
        </w:rPr>
        <w:t xml:space="preserve">250 </w:t>
      </w:r>
      <w:r>
        <w:t>млн рублей также должны содержать расширенные требования к функциональным, техническим и качественным характеристикам выполняемых работ в рамках реализации инновационных проектов, предлагаемых для включения в перечень;</w:t>
      </w:r>
    </w:p>
    <w:p w:rsidR="00243672" w:rsidRDefault="00826ED3" w:rsidP="00826ED3">
      <w:pPr>
        <w:pStyle w:val="Style23"/>
        <w:numPr>
          <w:ilvl w:val="0"/>
          <w:numId w:val="7"/>
        </w:numPr>
        <w:ind w:left="1140" w:firstLine="0"/>
        <w:jc w:val="both"/>
      </w:pPr>
      <w:r>
        <w:t>направляет собранные предложения в межведомственную комиссию для рассмотрения;</w:t>
      </w:r>
    </w:p>
    <w:p w:rsidR="00243672" w:rsidRDefault="00826ED3">
      <w:pPr>
        <w:pStyle w:val="Style23"/>
        <w:numPr>
          <w:ilvl w:val="0"/>
          <w:numId w:val="7"/>
        </w:numPr>
        <w:tabs>
          <w:tab w:val="left" w:pos="1454"/>
        </w:tabs>
        <w:ind w:left="440" w:firstLine="700"/>
        <w:jc w:val="both"/>
      </w:pPr>
      <w:r>
        <w:t>определяет максимальный размер субсидии для каждой современной технологии, включенной в перечень современных технологий, с учетом лимитов бюджетных обязательств, доведенных в установленном порядке до Министерства промышленности и торговли Российской Федерации как получателя средств федерального бюджета на цели, с учетом сроков реализации инновационного проекта в месяцах, установленные настоящим Решением;</w:t>
      </w:r>
    </w:p>
    <w:p w:rsidR="00243672" w:rsidRDefault="00826ED3">
      <w:pPr>
        <w:pStyle w:val="Style23"/>
        <w:numPr>
          <w:ilvl w:val="0"/>
          <w:numId w:val="7"/>
        </w:numPr>
        <w:tabs>
          <w:tab w:val="left" w:pos="1444"/>
        </w:tabs>
        <w:ind w:left="440" w:firstLine="700"/>
        <w:jc w:val="both"/>
      </w:pPr>
      <w:r>
        <w:t>разрабатывает Конкурсную документацию, подготавливаемую в целях проведения конкурсного отбора на право получения субсидий российским организациям на финансовое обеспечение затрат на проведение научно-исследовательских и опытно-конструкторских работ по современным технологиям в рамках реализации такими организациями инновационных проектов.</w:t>
      </w:r>
    </w:p>
    <w:p w:rsidR="00243672" w:rsidRDefault="00826ED3">
      <w:pPr>
        <w:pStyle w:val="Style23"/>
        <w:numPr>
          <w:ilvl w:val="0"/>
          <w:numId w:val="7"/>
        </w:numPr>
        <w:tabs>
          <w:tab w:val="left" w:pos="1458"/>
        </w:tabs>
        <w:ind w:left="440" w:firstLine="700"/>
        <w:jc w:val="both"/>
      </w:pPr>
      <w:r>
        <w:t>определяет соотнесение максимального размера субсидии для каждой современной технологии к минимальному объему реализации инновационного проекта</w:t>
      </w:r>
      <w:r>
        <w:rPr>
          <w:vertAlign w:val="superscript"/>
        </w:rPr>
        <w:footnoteReference w:id="1"/>
      </w:r>
      <w:r>
        <w:t>:</w:t>
      </w:r>
    </w:p>
    <w:p w:rsidR="00243672" w:rsidRDefault="00826ED3" w:rsidP="00826ED3">
      <w:pPr>
        <w:pStyle w:val="Style23"/>
        <w:numPr>
          <w:ilvl w:val="0"/>
          <w:numId w:val="7"/>
        </w:numPr>
        <w:ind w:left="1140" w:hanging="6"/>
        <w:jc w:val="both"/>
      </w:pPr>
      <w:r>
        <w:t xml:space="preserve">в соотношении </w:t>
      </w:r>
      <w:r w:rsidRPr="00826ED3">
        <w:rPr>
          <w:lang w:eastAsia="en-US" w:bidi="en-US"/>
        </w:rPr>
        <w:t xml:space="preserve">1 </w:t>
      </w:r>
      <w:r>
        <w:t xml:space="preserve">к </w:t>
      </w:r>
      <w:r w:rsidRPr="00826ED3">
        <w:rPr>
          <w:lang w:eastAsia="en-US" w:bidi="en-US"/>
        </w:rPr>
        <w:t xml:space="preserve">5 </w:t>
      </w:r>
      <w:r>
        <w:t>для инновационной продукции;</w:t>
      </w:r>
    </w:p>
    <w:p w:rsidR="00243672" w:rsidRDefault="00826ED3" w:rsidP="00826ED3">
      <w:pPr>
        <w:pStyle w:val="Style23"/>
        <w:numPr>
          <w:ilvl w:val="0"/>
          <w:numId w:val="7"/>
        </w:numPr>
        <w:spacing w:after="240"/>
        <w:ind w:left="1140" w:firstLine="0"/>
        <w:jc w:val="both"/>
      </w:pPr>
      <w:r>
        <w:t xml:space="preserve">в соотношении </w:t>
      </w:r>
      <w:r w:rsidRPr="00826ED3">
        <w:rPr>
          <w:lang w:eastAsia="en-US" w:bidi="en-US"/>
        </w:rPr>
        <w:t xml:space="preserve">1 </w:t>
      </w:r>
      <w:r>
        <w:t xml:space="preserve">к </w:t>
      </w:r>
      <w:r w:rsidRPr="00826ED3">
        <w:rPr>
          <w:lang w:eastAsia="en-US" w:bidi="en-US"/>
        </w:rPr>
        <w:t xml:space="preserve">2 </w:t>
      </w:r>
      <w:r>
        <w:t>для приоритетной продукции.</w:t>
      </w:r>
    </w:p>
    <w:p w:rsidR="00243672" w:rsidRDefault="00826ED3">
      <w:pPr>
        <w:pStyle w:val="Style23"/>
        <w:numPr>
          <w:ilvl w:val="0"/>
          <w:numId w:val="7"/>
        </w:numPr>
        <w:tabs>
          <w:tab w:val="left" w:pos="1434"/>
        </w:tabs>
        <w:ind w:left="440" w:firstLine="700"/>
        <w:jc w:val="both"/>
      </w:pPr>
      <w:r>
        <w:t xml:space="preserve">Для получения субсидии организация, с которой заключено соглашение о предоставлении субсидии, представляет в Министерство промышленности и торговли Российской Федерации через государственную информационную систему промышленности не позднее чем за </w:t>
      </w:r>
      <w:r w:rsidRPr="00826ED3">
        <w:rPr>
          <w:lang w:eastAsia="en-US" w:bidi="en-US"/>
        </w:rPr>
        <w:t xml:space="preserve">30 </w:t>
      </w:r>
      <w:r>
        <w:t xml:space="preserve">календарных дней (в случае первичного предоставления субсидии </w:t>
      </w:r>
      <w:r w:rsidRPr="00826ED3">
        <w:rPr>
          <w:lang w:eastAsia="en-US" w:bidi="en-US"/>
        </w:rPr>
        <w:t xml:space="preserve">– </w:t>
      </w:r>
      <w:r>
        <w:t xml:space="preserve">не позднее чем за </w:t>
      </w:r>
      <w:r w:rsidRPr="00826ED3">
        <w:rPr>
          <w:lang w:eastAsia="en-US" w:bidi="en-US"/>
        </w:rPr>
        <w:t xml:space="preserve">3 </w:t>
      </w:r>
      <w:r>
        <w:t>календарных дня) до очередной даты предоставления субсидии, установленной соглашением о предоставлении субсидии, следующие документы:</w:t>
      </w:r>
    </w:p>
    <w:p w:rsidR="00243672" w:rsidRDefault="00826ED3">
      <w:pPr>
        <w:pStyle w:val="Style23"/>
        <w:numPr>
          <w:ilvl w:val="0"/>
          <w:numId w:val="7"/>
        </w:numPr>
        <w:tabs>
          <w:tab w:val="left" w:pos="1449"/>
        </w:tabs>
        <w:ind w:left="440" w:firstLine="700"/>
        <w:jc w:val="both"/>
      </w:pPr>
      <w:r>
        <w:t>заявление о предоставлении субсидии, составленное в произвольной форме и подписанное руководителем организации, с указанием размера субсидии;</w:t>
      </w:r>
    </w:p>
    <w:p w:rsidR="00243672" w:rsidRDefault="00826ED3">
      <w:pPr>
        <w:pStyle w:val="Style23"/>
        <w:numPr>
          <w:ilvl w:val="0"/>
          <w:numId w:val="7"/>
        </w:numPr>
        <w:tabs>
          <w:tab w:val="left" w:pos="1458"/>
        </w:tabs>
        <w:ind w:left="440" w:firstLine="700"/>
        <w:jc w:val="both"/>
      </w:pPr>
      <w:r>
        <w:t xml:space="preserve">отчетность, предусмотренную соглашением раздела </w:t>
      </w:r>
      <w:r w:rsidRPr="00826ED3">
        <w:rPr>
          <w:lang w:eastAsia="en-US" w:bidi="en-US"/>
        </w:rPr>
        <w:t xml:space="preserve">5 </w:t>
      </w:r>
      <w:r>
        <w:t>настоящего Решения (начиная с момента представления отчетов за первый этап реализации проекта, установленный планом мероприятий);</w:t>
      </w:r>
    </w:p>
    <w:p w:rsidR="00243672" w:rsidRDefault="00826ED3">
      <w:pPr>
        <w:pStyle w:val="Style23"/>
        <w:numPr>
          <w:ilvl w:val="0"/>
          <w:numId w:val="7"/>
        </w:numPr>
        <w:tabs>
          <w:tab w:val="left" w:pos="1454"/>
        </w:tabs>
        <w:spacing w:after="120"/>
        <w:ind w:left="440" w:firstLine="700"/>
        <w:jc w:val="both"/>
      </w:pPr>
      <w:r>
        <w:t xml:space="preserve">выписку со счетов бухгалтерского учета, на которых ведется раздельный учет расходов на реализацию плана мероприятий, с приложением документов, подтверждающих привлечение средств организации на реализацию плана мероприятий, в случае (в случае первичного предоставления субсидии </w:t>
      </w:r>
      <w:r w:rsidRPr="00826ED3">
        <w:rPr>
          <w:lang w:eastAsia="en-US" w:bidi="en-US"/>
        </w:rPr>
        <w:t>–</w:t>
      </w:r>
    </w:p>
    <w:p w:rsidR="00243672" w:rsidRDefault="00826ED3">
      <w:pPr>
        <w:pStyle w:val="Style23"/>
        <w:ind w:firstLine="440"/>
        <w:jc w:val="both"/>
      </w:pPr>
      <w:r>
        <w:t>при наличии указанных расходов);</w:t>
      </w:r>
    </w:p>
    <w:p w:rsidR="00243672" w:rsidRDefault="00826ED3">
      <w:pPr>
        <w:pStyle w:val="Style23"/>
        <w:numPr>
          <w:ilvl w:val="0"/>
          <w:numId w:val="7"/>
        </w:numPr>
        <w:tabs>
          <w:tab w:val="left" w:pos="1444"/>
        </w:tabs>
        <w:ind w:left="440" w:firstLine="720"/>
        <w:jc w:val="both"/>
      </w:pPr>
      <w:r>
        <w:lastRenderedPageBreak/>
        <w:t xml:space="preserve">выписку из сервиса оценки юридических лиц на базе интерактивного сервиса «Личный кабинет налогоплательщика юридического лица» АИС «Налог-3», утвержденной приказом Федеральной налоговой службы Российской Федерации от </w:t>
      </w:r>
      <w:r w:rsidRPr="00826ED3">
        <w:rPr>
          <w:lang w:eastAsia="en-US" w:bidi="en-US"/>
        </w:rPr>
        <w:t xml:space="preserve">24 </w:t>
      </w:r>
      <w:r>
        <w:t xml:space="preserve">марта </w:t>
      </w:r>
      <w:r w:rsidRPr="00826ED3">
        <w:rPr>
          <w:lang w:eastAsia="en-US" w:bidi="en-US"/>
        </w:rPr>
        <w:t xml:space="preserve">2023 </w:t>
      </w:r>
      <w:r>
        <w:t xml:space="preserve">г. </w:t>
      </w:r>
      <w:r w:rsidRPr="00826ED3">
        <w:rPr>
          <w:lang w:eastAsia="en-US" w:bidi="en-US"/>
        </w:rPr>
        <w:t xml:space="preserve">№ </w:t>
      </w:r>
      <w:r>
        <w:t xml:space="preserve">ЕД-7-31/181@ с отметкой налогового органа, с датой формирования выписки не ранее чем за </w:t>
      </w:r>
      <w:r w:rsidRPr="00826ED3">
        <w:rPr>
          <w:lang w:eastAsia="en-US" w:bidi="en-US"/>
        </w:rPr>
        <w:t xml:space="preserve">1 </w:t>
      </w:r>
      <w:r>
        <w:t xml:space="preserve">месяц до даты подачи заявления, в соответствии с приложением </w:t>
      </w:r>
      <w:r w:rsidRPr="00826ED3">
        <w:rPr>
          <w:lang w:eastAsia="en-US" w:bidi="en-US"/>
        </w:rPr>
        <w:t xml:space="preserve">№ 2 </w:t>
      </w:r>
      <w:r>
        <w:t>к настоящему Решению;</w:t>
      </w:r>
    </w:p>
    <w:p w:rsidR="00243672" w:rsidRDefault="00826ED3">
      <w:pPr>
        <w:pStyle w:val="Style23"/>
        <w:numPr>
          <w:ilvl w:val="0"/>
          <w:numId w:val="7"/>
        </w:numPr>
        <w:tabs>
          <w:tab w:val="left" w:pos="1458"/>
        </w:tabs>
        <w:ind w:left="440" w:firstLine="720"/>
        <w:jc w:val="both"/>
      </w:pPr>
      <w:r>
        <w:t>справку, подписанную руководителем организации, о соответствии организации требованиям к получателю субсидии, предусмотренным настоящим Решением;</w:t>
      </w:r>
    </w:p>
    <w:p w:rsidR="00243672" w:rsidRDefault="00826ED3">
      <w:pPr>
        <w:pStyle w:val="Style23"/>
        <w:numPr>
          <w:ilvl w:val="0"/>
          <w:numId w:val="7"/>
        </w:numPr>
        <w:tabs>
          <w:tab w:val="left" w:pos="1449"/>
        </w:tabs>
        <w:spacing w:after="240"/>
        <w:ind w:left="440" w:firstLine="720"/>
        <w:jc w:val="both"/>
      </w:pPr>
      <w:r>
        <w:t>выписку со счетов бухгалтерского учета, на которых ведется раздельный учет расходов по проекту, с приложением документов, подтверждающих привлечение собственных средств организации на реализацию мероприятий, предусмотренных проектом (не предоставляется российскими фармацевтическими организациями на предоставление субсидий на фармацевтический НИОКР).</w:t>
      </w:r>
    </w:p>
    <w:p w:rsidR="00243672" w:rsidRDefault="00826ED3">
      <w:pPr>
        <w:pStyle w:val="Style23"/>
        <w:numPr>
          <w:ilvl w:val="0"/>
          <w:numId w:val="8"/>
        </w:numPr>
        <w:tabs>
          <w:tab w:val="left" w:pos="1434"/>
        </w:tabs>
        <w:ind w:left="440" w:firstLine="720"/>
        <w:jc w:val="both"/>
      </w:pPr>
      <w:r>
        <w:t xml:space="preserve">Министерство промышленности и торговли Российской Федерации рассматривает указанные документы в течение </w:t>
      </w:r>
      <w:r w:rsidRPr="00826ED3">
        <w:rPr>
          <w:lang w:eastAsia="en-US" w:bidi="en-US"/>
        </w:rPr>
        <w:t xml:space="preserve">10 </w:t>
      </w:r>
      <w:r>
        <w:t>рабочих дней и принимает решение о предоставлении субсидии или об отказе в предоставлении субсидии.</w:t>
      </w:r>
    </w:p>
    <w:p w:rsidR="00243672" w:rsidRDefault="00826ED3">
      <w:pPr>
        <w:pStyle w:val="Style23"/>
        <w:ind w:left="1140" w:firstLine="0"/>
        <w:jc w:val="both"/>
      </w:pPr>
      <w:r>
        <w:t>Основаниями для отказа в предоставлении субсидии являются:</w:t>
      </w:r>
    </w:p>
    <w:p w:rsidR="00243672" w:rsidRDefault="00826ED3">
      <w:pPr>
        <w:pStyle w:val="Style23"/>
        <w:numPr>
          <w:ilvl w:val="0"/>
          <w:numId w:val="9"/>
        </w:numPr>
        <w:tabs>
          <w:tab w:val="left" w:pos="1444"/>
        </w:tabs>
        <w:ind w:left="440" w:firstLine="720"/>
        <w:jc w:val="both"/>
      </w:pPr>
      <w:r>
        <w:t>несоответствие представленных организацией документов, указанных в п.6 настоящего раздела непредставление (представление не в полном объеме) указанных документов;</w:t>
      </w:r>
    </w:p>
    <w:p w:rsidR="00243672" w:rsidRDefault="00826ED3" w:rsidP="00C87D41">
      <w:pPr>
        <w:pStyle w:val="Style23"/>
        <w:numPr>
          <w:ilvl w:val="0"/>
          <w:numId w:val="9"/>
        </w:numPr>
        <w:ind w:left="440" w:firstLine="720"/>
        <w:jc w:val="both"/>
      </w:pPr>
      <w:r>
        <w:t>недостоверность информации, содержащейся в предоставленных организацией документах;</w:t>
      </w:r>
    </w:p>
    <w:p w:rsidR="00243672" w:rsidRDefault="00826ED3">
      <w:pPr>
        <w:pStyle w:val="Style23"/>
        <w:numPr>
          <w:ilvl w:val="0"/>
          <w:numId w:val="9"/>
        </w:numPr>
        <w:tabs>
          <w:tab w:val="left" w:pos="1449"/>
        </w:tabs>
        <w:ind w:left="440" w:firstLine="720"/>
        <w:jc w:val="both"/>
      </w:pPr>
      <w:r>
        <w:t xml:space="preserve">наличие у организации просроченной задолженности по денежным обязательствам перед Российской Федерацией, определенным в статье </w:t>
      </w:r>
      <w:r w:rsidRPr="00826ED3">
        <w:rPr>
          <w:lang w:eastAsia="en-US" w:bidi="en-US"/>
        </w:rPr>
        <w:t xml:space="preserve">93.4 </w:t>
      </w:r>
      <w:r>
        <w:t>Бюджетного кодекса Российской Федерации;</w:t>
      </w:r>
    </w:p>
    <w:p w:rsidR="00243672" w:rsidRDefault="00826ED3">
      <w:pPr>
        <w:pStyle w:val="Style23"/>
        <w:numPr>
          <w:ilvl w:val="0"/>
          <w:numId w:val="9"/>
        </w:numPr>
        <w:tabs>
          <w:tab w:val="left" w:pos="1434"/>
        </w:tabs>
        <w:ind w:left="440" w:firstLine="720"/>
        <w:jc w:val="both"/>
      </w:pPr>
      <w:r>
        <w:t>невыполнение организацией плана мероприятий в части достижения контрольных событий очередного этапа реализации проекта, установленных планом мероприятий и (или) характеристик (показателей), необходимых для достижения результата предоставления субсидии.</w:t>
      </w:r>
    </w:p>
    <w:p w:rsidR="00243672" w:rsidRDefault="00826ED3">
      <w:pPr>
        <w:pStyle w:val="Style23"/>
        <w:spacing w:after="240"/>
        <w:ind w:left="440" w:firstLine="720"/>
        <w:jc w:val="both"/>
      </w:pPr>
      <w:r>
        <w:t>Достижение значений характеристик результата предоставления субсидии по каждому этапу реализации инновационных проектов, установленному планом мероприятий по достижению результата предоставления субсидии, учитывается накопленным итогом с начала реализации инновационных проектов.</w:t>
      </w:r>
    </w:p>
    <w:p w:rsidR="00243672" w:rsidRDefault="00826ED3">
      <w:pPr>
        <w:pStyle w:val="Style23"/>
        <w:numPr>
          <w:ilvl w:val="0"/>
          <w:numId w:val="10"/>
        </w:numPr>
        <w:tabs>
          <w:tab w:val="left" w:pos="1434"/>
        </w:tabs>
        <w:ind w:left="440" w:firstLine="720"/>
        <w:jc w:val="both"/>
      </w:pPr>
      <w:r>
        <w:t>Для устранения причин, повлекших отказ в предоставлении субсидии, Министерством промышленности и торговли Российской Федерации устанавливаются следующие сроки:</w:t>
      </w:r>
    </w:p>
    <w:p w:rsidR="00243672" w:rsidRDefault="00826ED3">
      <w:pPr>
        <w:pStyle w:val="Style23"/>
        <w:ind w:left="440" w:firstLine="720"/>
        <w:jc w:val="both"/>
      </w:pPr>
      <w:r w:rsidRPr="00826ED3">
        <w:rPr>
          <w:lang w:eastAsia="en-US" w:bidi="en-US"/>
        </w:rPr>
        <w:t xml:space="preserve">12 </w:t>
      </w:r>
      <w:r>
        <w:t xml:space="preserve">месяцев </w:t>
      </w:r>
      <w:r w:rsidRPr="00826ED3">
        <w:rPr>
          <w:lang w:eastAsia="en-US" w:bidi="en-US"/>
        </w:rPr>
        <w:t xml:space="preserve">– </w:t>
      </w:r>
      <w:r>
        <w:t>в отношении установленных планом мероприятий этапов реализации проекта, связанных с выполнением научно-исследовательских работ;</w:t>
      </w:r>
    </w:p>
    <w:p w:rsidR="00243672" w:rsidRDefault="00826ED3">
      <w:pPr>
        <w:pStyle w:val="Style23"/>
        <w:ind w:left="440" w:firstLine="720"/>
        <w:jc w:val="both"/>
      </w:pPr>
      <w:r w:rsidRPr="00826ED3">
        <w:rPr>
          <w:lang w:eastAsia="en-US" w:bidi="en-US"/>
        </w:rPr>
        <w:t xml:space="preserve">24 </w:t>
      </w:r>
      <w:r>
        <w:t xml:space="preserve">месяца </w:t>
      </w:r>
      <w:r w:rsidRPr="00826ED3">
        <w:rPr>
          <w:lang w:eastAsia="en-US" w:bidi="en-US"/>
        </w:rPr>
        <w:t xml:space="preserve">– </w:t>
      </w:r>
      <w:r>
        <w:t>в отношении установленных планом мероприятий этапов реализации проекта, связанных с организацией (созданием) производства, производством и реализацией инновационной продукции.</w:t>
      </w:r>
    </w:p>
    <w:p w:rsidR="00243672" w:rsidRDefault="00826ED3">
      <w:pPr>
        <w:pStyle w:val="Style23"/>
        <w:ind w:left="440" w:firstLine="720"/>
        <w:jc w:val="both"/>
      </w:pPr>
      <w:r>
        <w:t xml:space="preserve">Указанные сроки определяются со дня представления отчета, свидетельствующего о невыполнении плана мероприятий. При несоблюдении указанных сроков соглашение о предоставлении субсидии расторгается в одностороннем порядке Министерством промышленности и торговли Российской Федерации с требованием к организации возвратить предоставленную организации сумму субсидии с уплатой штрафа за </w:t>
      </w:r>
      <w:proofErr w:type="spellStart"/>
      <w:r>
        <w:t>недостижение</w:t>
      </w:r>
      <w:proofErr w:type="spellEnd"/>
      <w:r>
        <w:t xml:space="preserve"> целевых показателей (индикаторов) в размере, определяемом в соответствии с настоящим Решением.</w:t>
      </w:r>
    </w:p>
    <w:p w:rsidR="00243672" w:rsidRDefault="00826ED3">
      <w:pPr>
        <w:pStyle w:val="Style23"/>
        <w:ind w:left="440" w:firstLine="700"/>
        <w:jc w:val="both"/>
      </w:pPr>
      <w:r w:rsidRPr="00826ED3">
        <w:rPr>
          <w:lang w:eastAsia="en-US" w:bidi="en-US"/>
        </w:rPr>
        <w:lastRenderedPageBreak/>
        <w:t xml:space="preserve">8. </w:t>
      </w:r>
      <w:r>
        <w:t>Организация вправе обратиться в Министерство промышленности и торговли Российской Федерации с мотивированным заявлением об изменении срока окончания выполнения плана мероприятий, и (или) сроков достижения значений целевых показателей (индикаторов), и (или) сроков контрольных событий этапов реализации инновационного проекта, и (или) сроков достижения значений результатов предоставления субсидии, и (или) событий, отражающих факт завершения соответствующего мероприятия по получению результата предоставления субсидии (контрольных точек), и (или) характеристик результатов предоставления субсидии, указанных в соглашениях о предоставлении субсидии:</w:t>
      </w:r>
    </w:p>
    <w:p w:rsidR="00243672" w:rsidRDefault="00826ED3">
      <w:pPr>
        <w:pStyle w:val="Style23"/>
        <w:numPr>
          <w:ilvl w:val="0"/>
          <w:numId w:val="11"/>
        </w:numPr>
        <w:tabs>
          <w:tab w:val="left" w:pos="1449"/>
        </w:tabs>
        <w:ind w:left="440" w:firstLine="700"/>
        <w:jc w:val="both"/>
      </w:pPr>
      <w:r>
        <w:t>допускается продление срока окончания выполнения плана мероприятий, и (или) сроков достижения значений целевых показателей (индикаторов), и (или) сроков контрольных событий этапов реализации проекта, но не более чем на один год, в следующих случаях:</w:t>
      </w:r>
    </w:p>
    <w:p w:rsidR="00243672" w:rsidRDefault="00826ED3">
      <w:pPr>
        <w:pStyle w:val="Style23"/>
        <w:ind w:left="440"/>
        <w:jc w:val="both"/>
      </w:pPr>
      <w:r>
        <w:t xml:space="preserve">введение торговых и экономических санкций в отношении организации </w:t>
      </w:r>
      <w:r w:rsidRPr="00826ED3">
        <w:rPr>
          <w:lang w:eastAsia="en-US" w:bidi="en-US"/>
        </w:rPr>
        <w:t xml:space="preserve">– </w:t>
      </w:r>
      <w:r>
        <w:t>получателя субсидии и аффилированных с ним российских юридических лиц, ограничивающих закупку используемых при реализации инновационного проекта иностранного оборудования, сырья и комплектующих или получение выручки от реализации инновационной продукции, повлекших изменение срока окончания выполнения плана мероприятий, и (или) сроков достижения значений целевых показателей (индикаторов), и (или) сроков контрольных событий этапов реализации проекта, указанных в соглашении о предоставлении субсидии;</w:t>
      </w:r>
    </w:p>
    <w:p w:rsidR="00243672" w:rsidRDefault="00826ED3">
      <w:pPr>
        <w:pStyle w:val="Style23"/>
        <w:ind w:left="440"/>
        <w:jc w:val="both"/>
      </w:pPr>
      <w:r>
        <w:t xml:space="preserve">изменение валютных курсов более чем на </w:t>
      </w:r>
      <w:r w:rsidRPr="00826ED3">
        <w:rPr>
          <w:lang w:eastAsia="en-US" w:bidi="en-US"/>
        </w:rPr>
        <w:t xml:space="preserve">50% </w:t>
      </w:r>
      <w:r>
        <w:t xml:space="preserve">с фиксацией измененного уровня в течение </w:t>
      </w:r>
      <w:r w:rsidRPr="00826ED3">
        <w:rPr>
          <w:lang w:eastAsia="en-US" w:bidi="en-US"/>
        </w:rPr>
        <w:t xml:space="preserve">3 </w:t>
      </w:r>
      <w:r>
        <w:t>месяцев, предшествующих обращению;</w:t>
      </w:r>
    </w:p>
    <w:p w:rsidR="00243672" w:rsidRDefault="00826ED3">
      <w:pPr>
        <w:pStyle w:val="Style23"/>
        <w:ind w:left="440"/>
        <w:jc w:val="both"/>
      </w:pPr>
      <w:r>
        <w:t xml:space="preserve">изменение стоимости сырья, оборудования и комплектующих, занимающих в объеме затрат инновационного проекта более </w:t>
      </w:r>
      <w:r w:rsidRPr="00826ED3">
        <w:rPr>
          <w:lang w:eastAsia="en-US" w:bidi="en-US"/>
        </w:rPr>
        <w:t xml:space="preserve">65%, </w:t>
      </w:r>
      <w:r>
        <w:t xml:space="preserve">на мировых товарных рынках более чем на </w:t>
      </w:r>
      <w:r w:rsidRPr="00826ED3">
        <w:rPr>
          <w:lang w:eastAsia="en-US" w:bidi="en-US"/>
        </w:rPr>
        <w:t xml:space="preserve">15% </w:t>
      </w:r>
      <w:r>
        <w:t xml:space="preserve">с фиксацией измененной стоимости в течение </w:t>
      </w:r>
      <w:r w:rsidRPr="00826ED3">
        <w:rPr>
          <w:lang w:eastAsia="en-US" w:bidi="en-US"/>
        </w:rPr>
        <w:t xml:space="preserve">3 </w:t>
      </w:r>
      <w:r>
        <w:t>месяцев, предшествующих обращению;</w:t>
      </w:r>
    </w:p>
    <w:p w:rsidR="00243672" w:rsidRDefault="00826ED3">
      <w:pPr>
        <w:pStyle w:val="Style23"/>
        <w:ind w:left="440"/>
        <w:jc w:val="both"/>
      </w:pPr>
      <w:r>
        <w:t>введение Правительством Российской Федерации мер, ограничивающих закупку используемых при реализации инновационного проекта иностранного оборудования, сырья и комплектующих и повлекших изменение срока окончания выполнения плана мероприятий, и (или) сроков достижения значений целевых показателей (индикаторов), и (или) сроков контрольных событий этапов реализации проекта, указанных в соглашении о предоставлении субсидии;</w:t>
      </w:r>
    </w:p>
    <w:p w:rsidR="00243672" w:rsidRDefault="00826ED3">
      <w:pPr>
        <w:pStyle w:val="Style23"/>
        <w:ind w:left="440"/>
        <w:jc w:val="both"/>
      </w:pPr>
      <w:r>
        <w:t xml:space="preserve">наступление обстоятельств непреодолимой силы, определяемых в соответствии со статьей </w:t>
      </w:r>
      <w:r w:rsidRPr="00826ED3">
        <w:rPr>
          <w:lang w:eastAsia="en-US" w:bidi="en-US"/>
        </w:rPr>
        <w:t xml:space="preserve">401 </w:t>
      </w:r>
      <w:r>
        <w:t>Гражданского кодекса Российской Федерации, непосредственно затронувших реализацию плана мероприятий.</w:t>
      </w:r>
    </w:p>
    <w:p w:rsidR="00243672" w:rsidRDefault="00170F37" w:rsidP="004305BA">
      <w:pPr>
        <w:pStyle w:val="Style23"/>
        <w:tabs>
          <w:tab w:val="left" w:pos="1458"/>
        </w:tabs>
        <w:ind w:left="426" w:firstLine="283"/>
        <w:jc w:val="both"/>
      </w:pPr>
      <w:r>
        <w:t>б</w:t>
      </w:r>
      <w:r w:rsidR="004305BA">
        <w:t>)</w:t>
      </w:r>
      <w:r w:rsidR="004305BA">
        <w:tab/>
      </w:r>
      <w:r w:rsidR="00826ED3">
        <w:t>допускается продление срока достижения значений результатов предоставления субсидии, и (или) событий, отражающих факт завершения соответствующего мероприятия по получению результата предоставления субсидии (контрольных точек), и (или) характеристик результатов предоставления субсидии, указанных в соглашениях о предоставлении субсидии:</w:t>
      </w:r>
    </w:p>
    <w:p w:rsidR="00243672" w:rsidRDefault="00826ED3">
      <w:pPr>
        <w:pStyle w:val="Style23"/>
        <w:ind w:left="440" w:firstLine="700"/>
        <w:jc w:val="both"/>
      </w:pPr>
      <w:r>
        <w:t xml:space="preserve">невозможности государственной корпорацией и/или государственной компанией, в уставном капитале которой доля участия Российской Федерации не менее </w:t>
      </w:r>
      <w:r w:rsidRPr="00826ED3">
        <w:rPr>
          <w:lang w:eastAsia="en-US" w:bidi="en-US"/>
        </w:rPr>
        <w:t xml:space="preserve">50 </w:t>
      </w:r>
      <w:r>
        <w:t>процентов, а также их аффилированными лицами или дочерними, и зависимыми обществами, исполнить требования по закупке конечной продукции, сырья, материалов и комплектующих изделий, созданной под заказы государственных корпораций и (или) государственных компаний, в связи с переносом сроков реализации проектов государственных корпораций и (или) государственных компаний, на срок равный продолжительности переноса проекта;</w:t>
      </w:r>
    </w:p>
    <w:p w:rsidR="00243672" w:rsidRDefault="00170F37" w:rsidP="00170F37">
      <w:pPr>
        <w:pStyle w:val="Style23"/>
        <w:tabs>
          <w:tab w:val="left" w:pos="1526"/>
        </w:tabs>
        <w:ind w:left="426" w:firstLine="714"/>
        <w:jc w:val="both"/>
      </w:pPr>
      <w:r>
        <w:lastRenderedPageBreak/>
        <w:t>выполнения</w:t>
      </w:r>
      <w:r w:rsidR="00826ED3">
        <w:t xml:space="preserve"> российскими организациями и индивидуальными предпринимателями государственного оборонного заказа на срок не более </w:t>
      </w:r>
      <w:r w:rsidR="00826ED3" w:rsidRPr="00826ED3">
        <w:rPr>
          <w:lang w:eastAsia="en-US" w:bidi="en-US"/>
        </w:rPr>
        <w:t xml:space="preserve">24 </w:t>
      </w:r>
      <w:r w:rsidR="00826ED3">
        <w:t>месяцев;</w:t>
      </w:r>
    </w:p>
    <w:p w:rsidR="00243672" w:rsidRDefault="00826ED3" w:rsidP="00170F37">
      <w:pPr>
        <w:pStyle w:val="Style23"/>
        <w:spacing w:after="240"/>
        <w:ind w:left="440" w:firstLine="700"/>
        <w:jc w:val="both"/>
      </w:pPr>
      <w:r>
        <w:t xml:space="preserve">наличия сертификата Торгово-промышленной палаты Российской Федерации о свидетельствовании обстоятельств непреодолимой силы </w:t>
      </w:r>
      <w:r w:rsidRPr="00826ED3">
        <w:rPr>
          <w:lang w:eastAsia="en-US" w:bidi="en-US"/>
        </w:rPr>
        <w:t xml:space="preserve">(форс–мажора) </w:t>
      </w:r>
      <w:r>
        <w:t xml:space="preserve">на срок не более </w:t>
      </w:r>
      <w:r w:rsidRPr="00826ED3">
        <w:rPr>
          <w:lang w:eastAsia="en-US" w:bidi="en-US"/>
        </w:rPr>
        <w:t xml:space="preserve">24 </w:t>
      </w:r>
      <w:r>
        <w:t>месяцев.</w:t>
      </w:r>
    </w:p>
    <w:p w:rsidR="00243672" w:rsidRDefault="00826ED3" w:rsidP="00170F37">
      <w:pPr>
        <w:pStyle w:val="Style23"/>
        <w:numPr>
          <w:ilvl w:val="0"/>
          <w:numId w:val="20"/>
        </w:numPr>
        <w:spacing w:after="240"/>
        <w:ind w:left="426" w:firstLine="708"/>
        <w:jc w:val="both"/>
      </w:pPr>
      <w:r>
        <w:t xml:space="preserve">Установить, что изменения, предусмотренные пунктом </w:t>
      </w:r>
      <w:r w:rsidRPr="00826ED3">
        <w:rPr>
          <w:lang w:eastAsia="en-US" w:bidi="en-US"/>
        </w:rPr>
        <w:t xml:space="preserve">8 </w:t>
      </w:r>
      <w:r>
        <w:t xml:space="preserve">настоящего раздела, распространяются на соглашения о предоставлении субсидий российским организациям на финансовое обеспечение затрат на проведение научно-исследовательских и опытно-конструкторских работ по современным технологиям в рамках реализации такими организациями инновационных проектов, заключенные с </w:t>
      </w:r>
      <w:r w:rsidRPr="00826ED3">
        <w:rPr>
          <w:lang w:eastAsia="en-US" w:bidi="en-US"/>
        </w:rPr>
        <w:t xml:space="preserve">1 </w:t>
      </w:r>
      <w:r>
        <w:t xml:space="preserve">января </w:t>
      </w:r>
      <w:r w:rsidRPr="00826ED3">
        <w:rPr>
          <w:lang w:eastAsia="en-US" w:bidi="en-US"/>
        </w:rPr>
        <w:t xml:space="preserve">2021 </w:t>
      </w:r>
      <w:r>
        <w:t>года.</w:t>
      </w:r>
    </w:p>
    <w:p w:rsidR="00243672" w:rsidRDefault="00826ED3" w:rsidP="00170F37">
      <w:pPr>
        <w:pStyle w:val="Style23"/>
        <w:numPr>
          <w:ilvl w:val="0"/>
          <w:numId w:val="20"/>
        </w:numPr>
        <w:ind w:left="426" w:firstLine="567"/>
        <w:jc w:val="both"/>
      </w:pPr>
      <w:r>
        <w:t xml:space="preserve">В случаях, предусмотренных пунктом </w:t>
      </w:r>
      <w:r w:rsidRPr="00826ED3">
        <w:rPr>
          <w:lang w:eastAsia="en-US" w:bidi="en-US"/>
        </w:rPr>
        <w:t xml:space="preserve">8 </w:t>
      </w:r>
      <w:r>
        <w:t xml:space="preserve">настоящего раздела, организация не позднее чем за </w:t>
      </w:r>
      <w:r w:rsidRPr="00826ED3">
        <w:rPr>
          <w:lang w:eastAsia="en-US" w:bidi="en-US"/>
        </w:rPr>
        <w:t xml:space="preserve">30 </w:t>
      </w:r>
      <w:r>
        <w:t xml:space="preserve">календарных дней до наступления срока окончания выполнения плана мероприятий, и (или) сроков достижения значений целевых показателей (индикаторов), и (или) сроков контрольных событий этапов реализации инновационного проекта, и (или) сроков достижения значений результатов предоставления субсидии, и (или) событий, отражающих факт завершения соответствующего мероприятия по получению результата предоставления субсидии (контрольных точек), и (или) характеристик результатов предоставления субсидии, в том числе с переносом последующих этапов достижения значений результатов предоставления субсидии направляет в Министерство промышленности и торговли Российской Федерации подписанное руководителем (лицом, исполняющим обязанности руководителя) организации мотивированное заявление об изменении срока окончания выполнения плана мероприятий, и (или) сроков достижения значений целевых показателей (индикаторов), и (или) сроков контрольных событий этапов реализации инновационного проекта, и (или) сроков достижения значений результатов предоставления субсидии, и (или) событий, отражающих факт завершения соответствующего мероприятия по получению результата предоставления субсидии (контрольных точек), и (или) характеристик результатов предоставления субсидии, в том числе с переносом последующих этапов достижения значений результатов предоставления субсидии (далее </w:t>
      </w:r>
      <w:r w:rsidRPr="00826ED3">
        <w:rPr>
          <w:lang w:eastAsia="en-US" w:bidi="en-US"/>
        </w:rPr>
        <w:t xml:space="preserve">– </w:t>
      </w:r>
      <w:r>
        <w:t xml:space="preserve">мотивированное заявление), с приложением к указанному заявлению, заверенных в установленном порядке, документов (копий документов), свидетельствующих о наступлении указанных в подпунктах «а» и «б» пункта </w:t>
      </w:r>
      <w:r w:rsidRPr="00826ED3">
        <w:rPr>
          <w:lang w:eastAsia="en-US" w:bidi="en-US"/>
        </w:rPr>
        <w:t xml:space="preserve">8 </w:t>
      </w:r>
      <w:r>
        <w:t>настоящего раздела, отчета о достижении плана мероприятий по достижению результата предоставления субсидии, а также отчета о реализации плана мероприятий по достижению результата предоставления субсидии (по состоянию на день подачи мотивированного заявления), расчетов, обосновывающих степень влияния указанных обстоятельств на выполнение плана мероприятий, и (или) сроков достижения значений целевых показателей (индикаторов), и (или) сроков контрольных событий этапов реализации проекта, и (или) сроки достижения значений результатов предоставления субсидии, и (или) событий, отражающих факт завершения соответствующего мероприятия по получению результата предоставления субсидии (контрольных точек), а также при необходимости иных</w:t>
      </w:r>
    </w:p>
    <w:p w:rsidR="00243672" w:rsidRDefault="00826ED3">
      <w:pPr>
        <w:pStyle w:val="Style23"/>
        <w:spacing w:after="240" w:line="240" w:lineRule="auto"/>
        <w:ind w:firstLine="440"/>
        <w:jc w:val="both"/>
      </w:pPr>
      <w:r>
        <w:t>характеристик (показателей) необходимых для достижения результатов предоставления субсидии, в том</w:t>
      </w:r>
    </w:p>
    <w:p w:rsidR="00243672" w:rsidRDefault="00826ED3">
      <w:pPr>
        <w:pStyle w:val="Style23"/>
        <w:spacing w:after="120" w:line="240" w:lineRule="auto"/>
        <w:ind w:firstLine="440"/>
        <w:jc w:val="both"/>
      </w:pPr>
      <w:r>
        <w:t>числе с переносом последующих этапов достижения значений результатов предоставления субсидии.</w:t>
      </w:r>
    </w:p>
    <w:p w:rsidR="00243672" w:rsidRDefault="00826ED3">
      <w:pPr>
        <w:pStyle w:val="Style23"/>
        <w:ind w:left="440" w:firstLine="700"/>
        <w:jc w:val="both"/>
      </w:pPr>
      <w:r>
        <w:t xml:space="preserve">Изменение прошедших в предыдущих периодах об изменении срока окончания выполнения плана мероприятий, и (или) сроков достижения значений целевых показателей (индикаторов), и (или) сроков </w:t>
      </w:r>
      <w:r>
        <w:lastRenderedPageBreak/>
        <w:t>контрольных событий этапов реализации инновационного проекта, и (или) сроков достижения значений результатов предоставления субсидии, и (или) событий, отражающих факт завершения соответствующего мероприятия по получению результата предоставления субсидии (контрольных точек), и (или) характеристик результатов предоставления субсидии, в том числе с переносом последующих этапов достижения значений результатов предоставления субсидии не осуществляется.</w:t>
      </w:r>
    </w:p>
    <w:p w:rsidR="00243672" w:rsidRDefault="00826ED3">
      <w:pPr>
        <w:pStyle w:val="Style23"/>
        <w:ind w:left="440" w:firstLine="700"/>
        <w:jc w:val="both"/>
      </w:pPr>
      <w:r>
        <w:t>При получении мотивированного заявления Министерство промышленности и торговли Российской Федерации выносит на заседание межведомственной комиссии вопрос о рассмотрении указанного мотивированного заявления и с учетом позиции межведомственной комиссии принимает решение о возможности или невозможности изменения об изменении срока окончания выполнения плана мероприятий, и (или) сроков достижения значений целевых показателей (индикаторов), и (или) сроков контрольных событий этапов реализации инновационного проекта, и (или) сроков достижения значений результатов предоставления субсидии, и (или) событий, отражающих факт завершения соответствующего мероприятия по получению результата предоставления субсидии (контрольных точек), и (или) характеристик результатов предоставления субсидии, в том числе с переносом последующих этапов достижения значений результатов предоставления субсидии.</w:t>
      </w:r>
    </w:p>
    <w:p w:rsidR="00243672" w:rsidRDefault="00826ED3">
      <w:pPr>
        <w:pStyle w:val="Style23"/>
        <w:ind w:left="440" w:firstLine="700"/>
        <w:jc w:val="both"/>
        <w:sectPr w:rsidR="00243672">
          <w:footnotePr>
            <w:numFmt w:val="chicago"/>
          </w:footnotePr>
          <w:pgSz w:w="11909" w:h="16838"/>
          <w:pgMar w:top="1128" w:right="533" w:bottom="914" w:left="685" w:header="700" w:footer="486" w:gutter="0"/>
          <w:cols w:space="720"/>
          <w:noEndnote/>
          <w:docGrid w:linePitch="360"/>
          <w15:footnoteColumns w:val="1"/>
        </w:sectPr>
      </w:pPr>
      <w:r>
        <w:t>В случае принятия межведомственной комиссией по итогам рассмотрения мотивированного заявления решения о невозможности дальнейшей реализации плана мероприятий в связи с влиянием указанных обстоятельств, межведомственная комиссия может рекомендовать Министерству промышленности и торговли Российской Федерации расторгнуть в одностороннем порядке соглашение о предоставлении субсидии и направить требование организации о возврате субсидии без уплаты штрафа и пеней за пользование средствами субсидии.</w:t>
      </w:r>
    </w:p>
    <w:p w:rsidR="00243672" w:rsidRDefault="00826ED3">
      <w:pPr>
        <w:pStyle w:val="Style16"/>
        <w:keepNext/>
        <w:keepLines/>
        <w:spacing w:after="520"/>
      </w:pPr>
      <w:bookmarkStart w:id="2" w:name="bookmark4"/>
      <w:r>
        <w:lastRenderedPageBreak/>
        <w:t xml:space="preserve">РАЗДЕЛ </w:t>
      </w:r>
      <w:r>
        <w:rPr>
          <w:lang w:val="en-US" w:eastAsia="en-US" w:bidi="en-US"/>
        </w:rPr>
        <w:t xml:space="preserve">7. </w:t>
      </w:r>
      <w:r>
        <w:t>ПОРЯДОК РАСЧЕТА РАЗМЕРА СУБСИДИИ</w:t>
      </w:r>
      <w:bookmarkEnd w:id="2"/>
    </w:p>
    <w:p w:rsidR="00243672" w:rsidRDefault="00826ED3">
      <w:pPr>
        <w:pStyle w:val="Style23"/>
        <w:numPr>
          <w:ilvl w:val="0"/>
          <w:numId w:val="13"/>
        </w:numPr>
        <w:tabs>
          <w:tab w:val="left" w:pos="1434"/>
        </w:tabs>
        <w:ind w:left="440" w:firstLine="700"/>
        <w:jc w:val="both"/>
      </w:pPr>
      <w:r>
        <w:t xml:space="preserve">Размер субсидии может составлять до </w:t>
      </w:r>
      <w:r w:rsidRPr="00826ED3">
        <w:rPr>
          <w:lang w:eastAsia="en-US" w:bidi="en-US"/>
        </w:rPr>
        <w:t xml:space="preserve">70% </w:t>
      </w:r>
      <w:r>
        <w:t>затрат организаций на проведение научно-исследовательских работ, возникающих не ранее календарного года получения субсидии, в том числе до заключения соглашения о предоставлении субсидии.</w:t>
      </w:r>
    </w:p>
    <w:p w:rsidR="00243672" w:rsidRDefault="00826ED3">
      <w:pPr>
        <w:pStyle w:val="Style23"/>
        <w:numPr>
          <w:ilvl w:val="0"/>
          <w:numId w:val="13"/>
        </w:numPr>
        <w:tabs>
          <w:tab w:val="left" w:pos="1434"/>
        </w:tabs>
        <w:ind w:left="440" w:firstLine="700"/>
        <w:jc w:val="both"/>
      </w:pPr>
      <w:r>
        <w:t xml:space="preserve">Привлекаемые организацией на реализацию инновационного проекта средства внебюджетных источников, включая собственные средства организации, должны составлять не менее </w:t>
      </w:r>
      <w:r w:rsidRPr="00826ED3">
        <w:rPr>
          <w:lang w:eastAsia="en-US" w:bidi="en-US"/>
        </w:rPr>
        <w:t xml:space="preserve">50% </w:t>
      </w:r>
      <w:r>
        <w:t>размера запрашиваемой субсидии</w:t>
      </w:r>
    </w:p>
    <w:p w:rsidR="00243672" w:rsidRDefault="00826ED3">
      <w:pPr>
        <w:pStyle w:val="Style23"/>
        <w:numPr>
          <w:ilvl w:val="0"/>
          <w:numId w:val="13"/>
        </w:numPr>
        <w:tabs>
          <w:tab w:val="left" w:pos="1439"/>
        </w:tabs>
        <w:spacing w:after="360"/>
        <w:ind w:left="440" w:firstLine="700"/>
        <w:jc w:val="both"/>
      </w:pPr>
      <w:r>
        <w:t xml:space="preserve">Размер субсидий из федерального бюджета российским организациям на финансовое обеспечение затрат на проведение научно-исследовательских и опытно-конструкторских работ по современным технологиям в рамках реализации такими организациями инновационных проектов </w:t>
      </w:r>
      <w:r w:rsidRPr="00826ED3">
        <w:rPr>
          <w:lang w:eastAsia="en-US" w:bidi="en-US"/>
        </w:rPr>
        <w:t>(</w:t>
      </w:r>
      <w:r>
        <w:rPr>
          <w:lang w:val="en-US" w:eastAsia="en-US" w:bidi="en-US"/>
        </w:rPr>
        <w:t>S</w:t>
      </w:r>
      <w:r w:rsidRPr="00826ED3">
        <w:rPr>
          <w:lang w:eastAsia="en-US" w:bidi="en-US"/>
        </w:rPr>
        <w:t xml:space="preserve">) </w:t>
      </w:r>
      <w:r>
        <w:t>определяется по формуле</w:t>
      </w:r>
      <w:bookmarkStart w:id="3" w:name="_GoBack"/>
      <w:bookmarkEnd w:id="3"/>
      <w:r>
        <w:t>:</w:t>
      </w:r>
    </w:p>
    <w:p w:rsidR="00243672" w:rsidRPr="00826ED3" w:rsidRDefault="00826ED3">
      <w:pPr>
        <w:pStyle w:val="Style23"/>
        <w:spacing w:after="240"/>
        <w:ind w:firstLine="0"/>
        <w:jc w:val="center"/>
        <w:rPr>
          <w:lang w:val="en-US"/>
        </w:rPr>
      </w:pPr>
      <w:r>
        <w:rPr>
          <w:lang w:val="en-US" w:eastAsia="en-US" w:bidi="en-US"/>
        </w:rPr>
        <w:t>S = 0</w:t>
      </w:r>
      <w:proofErr w:type="gramStart"/>
      <w:r>
        <w:rPr>
          <w:lang w:val="en-US" w:eastAsia="en-US" w:bidi="en-US"/>
        </w:rPr>
        <w:t>,7</w:t>
      </w:r>
      <w:proofErr w:type="gramEnd"/>
      <w:r>
        <w:rPr>
          <w:lang w:val="en-US" w:eastAsia="en-US" w:bidi="en-US"/>
        </w:rPr>
        <w:t xml:space="preserve"> x (a</w:t>
      </w:r>
      <w:r>
        <w:rPr>
          <w:sz w:val="14"/>
          <w:szCs w:val="14"/>
          <w:lang w:val="en-US" w:eastAsia="en-US" w:bidi="en-US"/>
        </w:rPr>
        <w:t xml:space="preserve">1 </w:t>
      </w:r>
      <w:r>
        <w:rPr>
          <w:lang w:val="en-US" w:eastAsia="en-US" w:bidi="en-US"/>
        </w:rPr>
        <w:t>+ a</w:t>
      </w:r>
      <w:r>
        <w:rPr>
          <w:sz w:val="14"/>
          <w:szCs w:val="14"/>
          <w:lang w:val="en-US" w:eastAsia="en-US" w:bidi="en-US"/>
        </w:rPr>
        <w:t xml:space="preserve">2 </w:t>
      </w:r>
      <w:r>
        <w:rPr>
          <w:lang w:val="en-US" w:eastAsia="en-US" w:bidi="en-US"/>
        </w:rPr>
        <w:t>+ a</w:t>
      </w:r>
      <w:r>
        <w:rPr>
          <w:sz w:val="14"/>
          <w:szCs w:val="14"/>
          <w:lang w:val="en-US" w:eastAsia="en-US" w:bidi="en-US"/>
        </w:rPr>
        <w:t xml:space="preserve">3 </w:t>
      </w:r>
      <w:r>
        <w:rPr>
          <w:lang w:val="en-US" w:eastAsia="en-US" w:bidi="en-US"/>
        </w:rPr>
        <w:t>+ a</w:t>
      </w:r>
      <w:r>
        <w:rPr>
          <w:sz w:val="14"/>
          <w:szCs w:val="14"/>
          <w:lang w:val="en-US" w:eastAsia="en-US" w:bidi="en-US"/>
        </w:rPr>
        <w:t xml:space="preserve">4 </w:t>
      </w:r>
      <w:r>
        <w:rPr>
          <w:lang w:val="en-US" w:eastAsia="en-US" w:bidi="en-US"/>
        </w:rPr>
        <w:t>+ a</w:t>
      </w:r>
      <w:r>
        <w:rPr>
          <w:sz w:val="14"/>
          <w:szCs w:val="14"/>
          <w:lang w:val="en-US" w:eastAsia="en-US" w:bidi="en-US"/>
        </w:rPr>
        <w:t xml:space="preserve">5 </w:t>
      </w:r>
      <w:r>
        <w:rPr>
          <w:lang w:val="en-US" w:eastAsia="en-US" w:bidi="en-US"/>
        </w:rPr>
        <w:t>+ a</w:t>
      </w:r>
      <w:r>
        <w:rPr>
          <w:sz w:val="14"/>
          <w:szCs w:val="14"/>
          <w:lang w:val="en-US" w:eastAsia="en-US" w:bidi="en-US"/>
        </w:rPr>
        <w:t xml:space="preserve">6 </w:t>
      </w:r>
      <w:r>
        <w:rPr>
          <w:lang w:val="en-US" w:eastAsia="en-US" w:bidi="en-US"/>
        </w:rPr>
        <w:t>+ a</w:t>
      </w:r>
      <w:r>
        <w:rPr>
          <w:sz w:val="14"/>
          <w:szCs w:val="14"/>
          <w:lang w:val="en-US" w:eastAsia="en-US" w:bidi="en-US"/>
        </w:rPr>
        <w:t xml:space="preserve">7 </w:t>
      </w:r>
      <w:r>
        <w:rPr>
          <w:lang w:val="en-US" w:eastAsia="en-US" w:bidi="en-US"/>
        </w:rPr>
        <w:t>+ a</w:t>
      </w:r>
      <w:r>
        <w:rPr>
          <w:sz w:val="14"/>
          <w:szCs w:val="14"/>
          <w:lang w:val="en-US" w:eastAsia="en-US" w:bidi="en-US"/>
        </w:rPr>
        <w:t xml:space="preserve">8 </w:t>
      </w:r>
      <w:r>
        <w:rPr>
          <w:lang w:val="en-US" w:eastAsia="en-US" w:bidi="en-US"/>
        </w:rPr>
        <w:t>+ a</w:t>
      </w:r>
      <w:r>
        <w:rPr>
          <w:sz w:val="14"/>
          <w:szCs w:val="14"/>
          <w:lang w:val="en-US" w:eastAsia="en-US" w:bidi="en-US"/>
        </w:rPr>
        <w:t>9</w:t>
      </w:r>
      <w:r>
        <w:rPr>
          <w:lang w:val="en-US" w:eastAsia="en-US" w:bidi="en-US"/>
        </w:rPr>
        <w:t>),</w:t>
      </w:r>
    </w:p>
    <w:p w:rsidR="00243672" w:rsidRDefault="00826ED3">
      <w:pPr>
        <w:pStyle w:val="Style23"/>
        <w:ind w:left="1140" w:firstLine="0"/>
        <w:jc w:val="both"/>
      </w:pPr>
      <w:r>
        <w:t>где:</w:t>
      </w:r>
    </w:p>
    <w:p w:rsidR="00243672" w:rsidRDefault="001F1D8C" w:rsidP="001F1D8C">
      <w:pPr>
        <w:pStyle w:val="Style23"/>
        <w:ind w:left="709" w:firstLine="0"/>
        <w:jc w:val="both"/>
      </w:pPr>
      <w:r>
        <w:rPr>
          <w:lang w:eastAsia="en-US" w:bidi="en-US"/>
        </w:rPr>
        <w:t>а</w:t>
      </w:r>
      <w:r w:rsidRPr="001F1D8C">
        <w:rPr>
          <w:vertAlign w:val="subscript"/>
          <w:lang w:eastAsia="en-US" w:bidi="en-US"/>
        </w:rPr>
        <w:t>1</w:t>
      </w:r>
      <w:r w:rsidR="00826ED3" w:rsidRPr="00826ED3">
        <w:rPr>
          <w:lang w:eastAsia="en-US" w:bidi="en-US"/>
        </w:rPr>
        <w:t xml:space="preserve">– </w:t>
      </w:r>
      <w:r w:rsidR="00826ED3">
        <w:t xml:space="preserve">материальные расходы, непосредственно связанные с выполнением научно-исследовательских работ, в том числе расходы на подготовку лабораторного, исследовательского комплекса, закупку исследовательского, испытательного, контрольно-измерительного и вспомогательного оборудования, закупку комплектующих изделий, сырья и материалов, изготовление опытных образцов, макетов и стендов (не более </w:t>
      </w:r>
      <w:r w:rsidR="00826ED3" w:rsidRPr="00826ED3">
        <w:rPr>
          <w:lang w:eastAsia="en-US" w:bidi="en-US"/>
        </w:rPr>
        <w:t xml:space="preserve">70% </w:t>
      </w:r>
      <w:r w:rsidR="00826ED3">
        <w:t>предоставляемой субсидии);</w:t>
      </w:r>
    </w:p>
    <w:p w:rsidR="00243672" w:rsidRDefault="001F1D8C" w:rsidP="001F1D8C">
      <w:pPr>
        <w:pStyle w:val="Style23"/>
        <w:ind w:left="709" w:firstLine="0"/>
        <w:jc w:val="both"/>
      </w:pPr>
      <w:r>
        <w:rPr>
          <w:lang w:eastAsia="en-US" w:bidi="en-US"/>
        </w:rPr>
        <w:t>а</w:t>
      </w:r>
      <w:r w:rsidRPr="001F1D8C">
        <w:rPr>
          <w:vertAlign w:val="subscript"/>
          <w:lang w:eastAsia="en-US" w:bidi="en-US"/>
        </w:rPr>
        <w:t>2</w:t>
      </w:r>
      <w:r w:rsidR="00826ED3" w:rsidRPr="00826ED3">
        <w:rPr>
          <w:lang w:eastAsia="en-US" w:bidi="en-US"/>
        </w:rPr>
        <w:t xml:space="preserve">– </w:t>
      </w:r>
      <w:r w:rsidR="00826ED3">
        <w:t xml:space="preserve">накладные расходы, связанные с выполнением научно-исследовательских работ, в размере не более </w:t>
      </w:r>
      <w:r w:rsidR="00826ED3" w:rsidRPr="00826ED3">
        <w:rPr>
          <w:lang w:eastAsia="en-US" w:bidi="en-US"/>
        </w:rPr>
        <w:t xml:space="preserve">100% </w:t>
      </w:r>
      <w:r w:rsidR="00826ED3">
        <w:t xml:space="preserve">суммы расходов на оплату труда работников, непосредственно занятых выполнением </w:t>
      </w:r>
      <w:proofErr w:type="spellStart"/>
      <w:r w:rsidR="00826ED3">
        <w:t>научно</w:t>
      </w:r>
      <w:r w:rsidR="00826ED3">
        <w:softHyphen/>
        <w:t>исследовательских</w:t>
      </w:r>
      <w:proofErr w:type="spellEnd"/>
      <w:r w:rsidR="00826ED3">
        <w:t xml:space="preserve"> работ (а</w:t>
      </w:r>
      <w:r w:rsidR="00826ED3">
        <w:rPr>
          <w:sz w:val="14"/>
          <w:szCs w:val="14"/>
        </w:rPr>
        <w:t>1</w:t>
      </w:r>
      <w:r w:rsidR="00826ED3">
        <w:t xml:space="preserve">) (за исключением представительских расходов, оплаты проезда к месту отдыха, организации и участия в выставках), включающие расходы на оплату труда </w:t>
      </w:r>
      <w:proofErr w:type="spellStart"/>
      <w:r w:rsidR="00826ED3">
        <w:t>административно</w:t>
      </w:r>
      <w:r w:rsidR="00826ED3">
        <w:softHyphen/>
        <w:t>управленческого</w:t>
      </w:r>
      <w:proofErr w:type="spellEnd"/>
      <w:r w:rsidR="00826ED3">
        <w:t xml:space="preserve"> персонала организации за исключением финансово-экономического блока (за исключением начислений стимулирующего и компенсирующего характера), в размере, пропорциональном занятости указанных сотрудников организации в выполнении научно-исследовательских работ и не превышающем уровня средней заработной платы в регионе реализации инновационного проекта, в размере не более </w:t>
      </w:r>
      <w:r w:rsidR="00826ED3" w:rsidRPr="00826ED3">
        <w:rPr>
          <w:lang w:eastAsia="en-US" w:bidi="en-US"/>
        </w:rPr>
        <w:t xml:space="preserve">30% </w:t>
      </w:r>
      <w:r w:rsidR="00826ED3">
        <w:t xml:space="preserve">общей суммы накладных расходов (не более </w:t>
      </w:r>
      <w:r w:rsidR="00826ED3" w:rsidRPr="00826ED3">
        <w:rPr>
          <w:lang w:eastAsia="en-US" w:bidi="en-US"/>
        </w:rPr>
        <w:t xml:space="preserve">50% </w:t>
      </w:r>
      <w:r w:rsidR="00826ED3">
        <w:t>предоставляемой субсидии);</w:t>
      </w:r>
    </w:p>
    <w:p w:rsidR="00243672" w:rsidRDefault="001F1D8C" w:rsidP="001F1D8C">
      <w:pPr>
        <w:pStyle w:val="Style23"/>
        <w:ind w:left="709" w:firstLine="0"/>
        <w:jc w:val="both"/>
      </w:pPr>
      <w:r>
        <w:rPr>
          <w:lang w:eastAsia="en-US" w:bidi="en-US"/>
        </w:rPr>
        <w:t>а</w:t>
      </w:r>
      <w:r w:rsidRPr="001F1D8C">
        <w:rPr>
          <w:vertAlign w:val="subscript"/>
          <w:lang w:eastAsia="en-US" w:bidi="en-US"/>
        </w:rPr>
        <w:t>3</w:t>
      </w:r>
      <w:r w:rsidR="00826ED3" w:rsidRPr="00826ED3">
        <w:rPr>
          <w:lang w:eastAsia="en-US" w:bidi="en-US"/>
        </w:rPr>
        <w:t xml:space="preserve">– </w:t>
      </w:r>
      <w:r w:rsidR="00826ED3">
        <w:t xml:space="preserve">расходы на аренду зданий, сооружений, технологического оборудования и оснастки, необходимых для выполнения научно-исследовательских работ (не более </w:t>
      </w:r>
      <w:r w:rsidR="00826ED3" w:rsidRPr="00826ED3">
        <w:rPr>
          <w:lang w:eastAsia="en-US" w:bidi="en-US"/>
        </w:rPr>
        <w:t xml:space="preserve">50% </w:t>
      </w:r>
      <w:r w:rsidR="00826ED3">
        <w:t>предоставляемой субсидии);</w:t>
      </w:r>
    </w:p>
    <w:p w:rsidR="00243672" w:rsidRDefault="001F1D8C" w:rsidP="001F1D8C">
      <w:pPr>
        <w:pStyle w:val="Style23"/>
        <w:ind w:left="709" w:firstLine="0"/>
        <w:jc w:val="both"/>
      </w:pPr>
      <w:r>
        <w:rPr>
          <w:lang w:eastAsia="en-US" w:bidi="en-US"/>
        </w:rPr>
        <w:t>а</w:t>
      </w:r>
      <w:r w:rsidRPr="001F1D8C">
        <w:rPr>
          <w:vertAlign w:val="subscript"/>
          <w:lang w:eastAsia="en-US" w:bidi="en-US"/>
        </w:rPr>
        <w:t>4</w:t>
      </w:r>
      <w:r w:rsidR="00826ED3" w:rsidRPr="00826ED3">
        <w:rPr>
          <w:lang w:eastAsia="en-US" w:bidi="en-US"/>
        </w:rPr>
        <w:t xml:space="preserve">– </w:t>
      </w:r>
      <w:r w:rsidR="00826ED3">
        <w:t xml:space="preserve">расходы на государственную регистрацию в Российской Федерации результатов интеллектуальной деятельности, полученных в рамках выполнения научно-исследовательских работ по современным технологиям (не более </w:t>
      </w:r>
      <w:r w:rsidR="00826ED3" w:rsidRPr="00826ED3">
        <w:rPr>
          <w:lang w:eastAsia="en-US" w:bidi="en-US"/>
        </w:rPr>
        <w:t xml:space="preserve">15% </w:t>
      </w:r>
      <w:r w:rsidR="00826ED3">
        <w:t>предоставляемой субсидии);</w:t>
      </w:r>
    </w:p>
    <w:p w:rsidR="00243672" w:rsidRDefault="001F1D8C" w:rsidP="001F1D8C">
      <w:pPr>
        <w:pStyle w:val="Style23"/>
        <w:ind w:left="709" w:firstLine="0"/>
        <w:jc w:val="both"/>
      </w:pPr>
      <w:r>
        <w:rPr>
          <w:lang w:eastAsia="en-US" w:bidi="en-US"/>
        </w:rPr>
        <w:t>а</w:t>
      </w:r>
      <w:r w:rsidRPr="001F1D8C">
        <w:rPr>
          <w:vertAlign w:val="subscript"/>
          <w:lang w:eastAsia="en-US" w:bidi="en-US"/>
        </w:rPr>
        <w:t>5</w:t>
      </w:r>
      <w:r w:rsidR="00826ED3" w:rsidRPr="00826ED3">
        <w:rPr>
          <w:lang w:eastAsia="en-US" w:bidi="en-US"/>
        </w:rPr>
        <w:t xml:space="preserve">– </w:t>
      </w:r>
      <w:r w:rsidR="00826ED3">
        <w:t xml:space="preserve">расходы на оплату работ (услуг) организаций, привлекаемых для выполнения </w:t>
      </w:r>
      <w:proofErr w:type="spellStart"/>
      <w:r w:rsidR="00826ED3">
        <w:t>научно</w:t>
      </w:r>
      <w:r w:rsidR="00826ED3">
        <w:softHyphen/>
        <w:t>исследовательских</w:t>
      </w:r>
      <w:proofErr w:type="spellEnd"/>
      <w:r w:rsidR="00826ED3">
        <w:t xml:space="preserve"> работ (не более </w:t>
      </w:r>
      <w:r w:rsidR="00826ED3" w:rsidRPr="00826ED3">
        <w:rPr>
          <w:lang w:eastAsia="en-US" w:bidi="en-US"/>
        </w:rPr>
        <w:t xml:space="preserve">50% </w:t>
      </w:r>
      <w:r w:rsidR="00826ED3">
        <w:t>предоставляемой субсидии);</w:t>
      </w:r>
    </w:p>
    <w:p w:rsidR="00243672" w:rsidRDefault="00826ED3" w:rsidP="001F1D8C">
      <w:pPr>
        <w:pStyle w:val="Style23"/>
        <w:spacing w:line="240" w:lineRule="auto"/>
        <w:ind w:left="709" w:firstLine="0"/>
        <w:jc w:val="both"/>
      </w:pPr>
      <w:r>
        <w:rPr>
          <w:lang w:val="en-US" w:eastAsia="en-US" w:bidi="en-US"/>
        </w:rPr>
        <w:lastRenderedPageBreak/>
        <w:t>a</w:t>
      </w:r>
      <w:r w:rsidRPr="001F1D8C">
        <w:rPr>
          <w:sz w:val="14"/>
          <w:szCs w:val="14"/>
          <w:vertAlign w:val="subscript"/>
          <w:lang w:eastAsia="en-US" w:bidi="en-US"/>
        </w:rPr>
        <w:t>6</w:t>
      </w:r>
      <w:r w:rsidRPr="00826ED3">
        <w:rPr>
          <w:sz w:val="14"/>
          <w:szCs w:val="14"/>
          <w:lang w:eastAsia="en-US" w:bidi="en-US"/>
        </w:rPr>
        <w:t xml:space="preserve"> </w:t>
      </w:r>
      <w:r w:rsidRPr="00826ED3">
        <w:rPr>
          <w:lang w:eastAsia="en-US" w:bidi="en-US"/>
        </w:rPr>
        <w:t xml:space="preserve">– </w:t>
      </w:r>
      <w:r>
        <w:t xml:space="preserve">расходы на оплату труда работников, непосредственно занятых выполнением </w:t>
      </w:r>
      <w:proofErr w:type="spellStart"/>
      <w:r>
        <w:t>научно</w:t>
      </w:r>
      <w:r>
        <w:softHyphen/>
        <w:t>исследовательских</w:t>
      </w:r>
      <w:proofErr w:type="spellEnd"/>
      <w:r>
        <w:t xml:space="preserve"> работ, а также суммы страховых взносов на обязательное пенсионное страхование, обязательное социальное страхование на случай временной нетрудоспособности и в связи с материнством, обязательное медицинское страхование (не более </w:t>
      </w:r>
      <w:r w:rsidRPr="00826ED3">
        <w:rPr>
          <w:lang w:eastAsia="en-US" w:bidi="en-US"/>
        </w:rPr>
        <w:t xml:space="preserve">50% </w:t>
      </w:r>
      <w:r>
        <w:t>предоставляемой субсидии);</w:t>
      </w:r>
    </w:p>
    <w:p w:rsidR="00243672" w:rsidRDefault="001F1D8C" w:rsidP="001F1D8C">
      <w:pPr>
        <w:pStyle w:val="Style23"/>
        <w:tabs>
          <w:tab w:val="left" w:pos="2066"/>
        </w:tabs>
        <w:ind w:left="709" w:firstLine="0"/>
        <w:jc w:val="both"/>
      </w:pPr>
      <w:r>
        <w:rPr>
          <w:lang w:eastAsia="en-US" w:bidi="en-US"/>
        </w:rPr>
        <w:t>а</w:t>
      </w:r>
      <w:r w:rsidRPr="001F1D8C">
        <w:rPr>
          <w:vertAlign w:val="subscript"/>
          <w:lang w:eastAsia="en-US" w:bidi="en-US"/>
        </w:rPr>
        <w:t>7</w:t>
      </w:r>
      <w:r w:rsidR="00826ED3" w:rsidRPr="00826ED3">
        <w:rPr>
          <w:lang w:eastAsia="en-US" w:bidi="en-US"/>
        </w:rPr>
        <w:t xml:space="preserve">– </w:t>
      </w:r>
      <w:r w:rsidR="00826ED3">
        <w:t xml:space="preserve">расходы на приобретение изделий сравнения (не более </w:t>
      </w:r>
      <w:r w:rsidR="00826ED3" w:rsidRPr="00826ED3">
        <w:rPr>
          <w:lang w:eastAsia="en-US" w:bidi="en-US"/>
        </w:rPr>
        <w:t xml:space="preserve">35% </w:t>
      </w:r>
      <w:r w:rsidR="00826ED3">
        <w:t>предоставляемой субсидии);</w:t>
      </w:r>
    </w:p>
    <w:p w:rsidR="00243672" w:rsidRDefault="001F1D8C" w:rsidP="001F1D8C">
      <w:pPr>
        <w:pStyle w:val="Style23"/>
        <w:ind w:left="709" w:firstLine="0"/>
        <w:jc w:val="both"/>
      </w:pPr>
      <w:r>
        <w:rPr>
          <w:lang w:eastAsia="en-US" w:bidi="en-US"/>
        </w:rPr>
        <w:t>а</w:t>
      </w:r>
      <w:r w:rsidRPr="001F1D8C">
        <w:rPr>
          <w:vertAlign w:val="subscript"/>
          <w:lang w:eastAsia="en-US" w:bidi="en-US"/>
        </w:rPr>
        <w:t>8</w:t>
      </w:r>
      <w:r w:rsidR="00826ED3" w:rsidRPr="00826ED3">
        <w:rPr>
          <w:lang w:eastAsia="en-US" w:bidi="en-US"/>
        </w:rPr>
        <w:t xml:space="preserve">– </w:t>
      </w:r>
      <w:r w:rsidR="00826ED3">
        <w:t xml:space="preserve">расходы на производство опытной партии продукции, ее тестирование, испытание, сертификацию и (или) регистрацию в Российской Федерации (не более </w:t>
      </w:r>
      <w:r w:rsidR="00826ED3" w:rsidRPr="00826ED3">
        <w:rPr>
          <w:lang w:eastAsia="en-US" w:bidi="en-US"/>
        </w:rPr>
        <w:t xml:space="preserve">50% </w:t>
      </w:r>
      <w:r w:rsidR="00826ED3">
        <w:t>предоставляемой субсидии);</w:t>
      </w:r>
    </w:p>
    <w:p w:rsidR="001F1D8C" w:rsidRDefault="001F1D8C" w:rsidP="001F1D8C">
      <w:pPr>
        <w:pStyle w:val="Style23"/>
        <w:ind w:left="709" w:firstLine="0"/>
        <w:jc w:val="both"/>
      </w:pPr>
      <w:r>
        <w:rPr>
          <w:lang w:eastAsia="en-US" w:bidi="en-US"/>
        </w:rPr>
        <w:t>а</w:t>
      </w:r>
      <w:r w:rsidRPr="001F1D8C">
        <w:rPr>
          <w:vertAlign w:val="subscript"/>
          <w:lang w:eastAsia="en-US" w:bidi="en-US"/>
        </w:rPr>
        <w:t>9</w:t>
      </w:r>
      <w:r w:rsidR="00826ED3" w:rsidRPr="00826ED3">
        <w:rPr>
          <w:lang w:eastAsia="en-US" w:bidi="en-US"/>
        </w:rPr>
        <w:t xml:space="preserve">– </w:t>
      </w:r>
      <w:r w:rsidR="00826ED3">
        <w:t xml:space="preserve">расходы на содержание и эксплуатацию научно-исследовательского оборудования, установок и сооружений, а также других объектов основных средств, непосредственно связанных с выполнением научно-исследовательских работ (не более </w:t>
      </w:r>
      <w:r w:rsidR="00826ED3" w:rsidRPr="00826ED3">
        <w:rPr>
          <w:lang w:eastAsia="en-US" w:bidi="en-US"/>
        </w:rPr>
        <w:t xml:space="preserve">50% </w:t>
      </w:r>
      <w:r w:rsidR="00826ED3">
        <w:t>предоставляемой субсидии)</w:t>
      </w:r>
    </w:p>
    <w:p w:rsidR="001F1D8C" w:rsidRDefault="001F1D8C" w:rsidP="001F1D8C">
      <w:pPr>
        <w:pStyle w:val="Style23"/>
        <w:ind w:left="1160" w:firstLine="0"/>
        <w:jc w:val="both"/>
      </w:pPr>
    </w:p>
    <w:p w:rsidR="001F1D8C" w:rsidRDefault="001F1D8C" w:rsidP="001F1D8C">
      <w:pPr>
        <w:pStyle w:val="Style23"/>
        <w:tabs>
          <w:tab w:val="left" w:pos="1444"/>
        </w:tabs>
        <w:ind w:left="1160" w:firstLine="0"/>
        <w:jc w:val="both"/>
      </w:pPr>
    </w:p>
    <w:p w:rsidR="001F1D8C" w:rsidRDefault="001F1D8C" w:rsidP="001F1D8C">
      <w:pPr>
        <w:pStyle w:val="Style23"/>
        <w:tabs>
          <w:tab w:val="left" w:pos="1444"/>
        </w:tabs>
        <w:ind w:left="1160" w:firstLine="0"/>
        <w:jc w:val="both"/>
      </w:pPr>
    </w:p>
    <w:p w:rsidR="001F1D8C" w:rsidRDefault="001F1D8C" w:rsidP="001F1D8C">
      <w:pPr>
        <w:pStyle w:val="Style23"/>
        <w:tabs>
          <w:tab w:val="left" w:pos="1444"/>
        </w:tabs>
        <w:ind w:firstLine="0"/>
        <w:jc w:val="both"/>
      </w:pPr>
    </w:p>
    <w:p w:rsidR="001F1D8C" w:rsidRDefault="001F1D8C" w:rsidP="001F1D8C">
      <w:pPr>
        <w:pStyle w:val="Style23"/>
        <w:tabs>
          <w:tab w:val="left" w:pos="1444"/>
        </w:tabs>
        <w:jc w:val="both"/>
      </w:pPr>
    </w:p>
    <w:p w:rsidR="001F1D8C" w:rsidRDefault="001F1D8C" w:rsidP="001F1D8C">
      <w:pPr>
        <w:pStyle w:val="Style23"/>
        <w:tabs>
          <w:tab w:val="left" w:pos="1444"/>
        </w:tabs>
        <w:ind w:left="1160" w:firstLine="0"/>
        <w:jc w:val="both"/>
      </w:pPr>
    </w:p>
    <w:p w:rsidR="001F1D8C" w:rsidRDefault="001F1D8C" w:rsidP="001F1D8C">
      <w:pPr>
        <w:pStyle w:val="Style23"/>
        <w:tabs>
          <w:tab w:val="left" w:pos="1444"/>
        </w:tabs>
        <w:ind w:firstLine="0"/>
        <w:jc w:val="both"/>
      </w:pPr>
    </w:p>
    <w:p w:rsidR="001F1D8C" w:rsidRDefault="001F1D8C" w:rsidP="001F1D8C">
      <w:pPr>
        <w:pStyle w:val="Style23"/>
        <w:tabs>
          <w:tab w:val="left" w:pos="1444"/>
        </w:tabs>
        <w:ind w:firstLine="0"/>
        <w:jc w:val="both"/>
      </w:pPr>
    </w:p>
    <w:p w:rsidR="001F1D8C" w:rsidRDefault="001F1D8C" w:rsidP="001F1D8C">
      <w:pPr>
        <w:pStyle w:val="Style23"/>
        <w:tabs>
          <w:tab w:val="left" w:pos="1444"/>
        </w:tabs>
        <w:ind w:firstLine="0"/>
        <w:jc w:val="both"/>
      </w:pPr>
    </w:p>
    <w:p w:rsidR="001F1D8C" w:rsidRDefault="001F1D8C" w:rsidP="001F1D8C">
      <w:pPr>
        <w:pStyle w:val="Style23"/>
        <w:tabs>
          <w:tab w:val="left" w:pos="1444"/>
        </w:tabs>
        <w:jc w:val="both"/>
      </w:pPr>
    </w:p>
    <w:p w:rsidR="001F1D8C" w:rsidRDefault="001F1D8C" w:rsidP="001F1D8C">
      <w:pPr>
        <w:pStyle w:val="Style23"/>
        <w:tabs>
          <w:tab w:val="left" w:pos="1444"/>
        </w:tabs>
        <w:jc w:val="both"/>
      </w:pPr>
    </w:p>
    <w:p w:rsidR="001F1D8C" w:rsidRDefault="001F1D8C" w:rsidP="001F1D8C">
      <w:pPr>
        <w:pStyle w:val="Style23"/>
        <w:tabs>
          <w:tab w:val="left" w:pos="1444"/>
        </w:tabs>
        <w:jc w:val="both"/>
      </w:pPr>
    </w:p>
    <w:p w:rsidR="001F1D8C" w:rsidRDefault="001F1D8C" w:rsidP="001F1D8C">
      <w:pPr>
        <w:pStyle w:val="Style23"/>
        <w:tabs>
          <w:tab w:val="left" w:pos="1444"/>
        </w:tabs>
        <w:ind w:firstLine="0"/>
        <w:jc w:val="both"/>
      </w:pPr>
    </w:p>
    <w:p w:rsidR="001F1D8C" w:rsidRDefault="001F1D8C" w:rsidP="001F1D8C">
      <w:pPr>
        <w:pStyle w:val="Style23"/>
        <w:tabs>
          <w:tab w:val="left" w:pos="1444"/>
        </w:tabs>
        <w:ind w:firstLine="0"/>
        <w:jc w:val="both"/>
      </w:pPr>
    </w:p>
    <w:p w:rsidR="001F1D8C" w:rsidRDefault="001F1D8C" w:rsidP="001F1D8C">
      <w:pPr>
        <w:pStyle w:val="Style23"/>
        <w:tabs>
          <w:tab w:val="left" w:pos="1444"/>
        </w:tabs>
        <w:jc w:val="both"/>
      </w:pPr>
    </w:p>
    <w:p w:rsidR="001F1D8C" w:rsidRDefault="001F1D8C" w:rsidP="001F1D8C">
      <w:pPr>
        <w:pStyle w:val="Style23"/>
        <w:tabs>
          <w:tab w:val="left" w:pos="1444"/>
        </w:tabs>
        <w:jc w:val="both"/>
      </w:pPr>
    </w:p>
    <w:p w:rsidR="001F1D8C" w:rsidRDefault="001F1D8C" w:rsidP="001F1D8C">
      <w:pPr>
        <w:pStyle w:val="Style23"/>
        <w:tabs>
          <w:tab w:val="left" w:pos="1444"/>
        </w:tabs>
        <w:jc w:val="both"/>
      </w:pPr>
    </w:p>
    <w:p w:rsidR="001F1D8C" w:rsidRDefault="001F1D8C" w:rsidP="001F1D8C">
      <w:pPr>
        <w:pStyle w:val="Style23"/>
        <w:tabs>
          <w:tab w:val="left" w:pos="1444"/>
        </w:tabs>
        <w:jc w:val="both"/>
      </w:pPr>
    </w:p>
    <w:p w:rsidR="001F1D8C" w:rsidRDefault="001F1D8C" w:rsidP="001F1D8C">
      <w:pPr>
        <w:pStyle w:val="Style23"/>
        <w:tabs>
          <w:tab w:val="left" w:pos="1444"/>
        </w:tabs>
        <w:jc w:val="both"/>
      </w:pPr>
    </w:p>
    <w:p w:rsidR="001F1D8C" w:rsidRDefault="001F1D8C" w:rsidP="001F1D8C">
      <w:pPr>
        <w:pStyle w:val="Style23"/>
        <w:tabs>
          <w:tab w:val="left" w:pos="1444"/>
        </w:tabs>
        <w:ind w:firstLine="0"/>
        <w:jc w:val="both"/>
      </w:pPr>
    </w:p>
    <w:p w:rsidR="001F1D8C" w:rsidRDefault="001F1D8C" w:rsidP="001F1D8C">
      <w:pPr>
        <w:pStyle w:val="Style23"/>
        <w:tabs>
          <w:tab w:val="left" w:pos="1444"/>
        </w:tabs>
        <w:jc w:val="both"/>
      </w:pPr>
    </w:p>
    <w:p w:rsidR="001F1D8C" w:rsidRDefault="001F1D8C" w:rsidP="001F1D8C">
      <w:pPr>
        <w:pStyle w:val="Style23"/>
        <w:tabs>
          <w:tab w:val="left" w:pos="1444"/>
        </w:tabs>
        <w:jc w:val="both"/>
      </w:pPr>
    </w:p>
    <w:p w:rsidR="001F1D8C" w:rsidRDefault="001F1D8C" w:rsidP="001F1D8C">
      <w:pPr>
        <w:pStyle w:val="Style23"/>
        <w:tabs>
          <w:tab w:val="left" w:pos="1444"/>
        </w:tabs>
        <w:ind w:firstLine="0"/>
        <w:jc w:val="both"/>
      </w:pPr>
    </w:p>
    <w:p w:rsidR="001F1D8C" w:rsidRDefault="001F1D8C" w:rsidP="001F1D8C">
      <w:pPr>
        <w:pStyle w:val="Style23"/>
        <w:tabs>
          <w:tab w:val="left" w:pos="1444"/>
        </w:tabs>
        <w:ind w:left="1160" w:firstLine="0"/>
        <w:jc w:val="both"/>
      </w:pPr>
    </w:p>
    <w:p w:rsidR="001F1D8C" w:rsidRDefault="001F1D8C" w:rsidP="001F1D8C">
      <w:pPr>
        <w:pStyle w:val="Style23"/>
        <w:tabs>
          <w:tab w:val="left" w:pos="1444"/>
        </w:tabs>
        <w:ind w:left="1160" w:firstLine="0"/>
        <w:jc w:val="both"/>
      </w:pPr>
    </w:p>
    <w:p w:rsidR="00243672" w:rsidRPr="001F1D8C" w:rsidRDefault="001F1D8C" w:rsidP="001F1D8C">
      <w:pPr>
        <w:pStyle w:val="Style2"/>
        <w:jc w:val="both"/>
        <w:rPr>
          <w:sz w:val="18"/>
          <w:szCs w:val="18"/>
        </w:rPr>
        <w:sectPr w:rsidR="00243672" w:rsidRPr="001F1D8C">
          <w:footnotePr>
            <w:numFmt w:val="chicago"/>
          </w:footnotePr>
          <w:pgSz w:w="11909" w:h="16838"/>
          <w:pgMar w:top="1128" w:right="532" w:bottom="1245" w:left="686" w:header="700" w:footer="817" w:gutter="0"/>
          <w:cols w:space="720"/>
          <w:noEndnote/>
          <w:docGrid w:linePitch="360"/>
          <w15:footnoteColumns w:val="1"/>
        </w:sectPr>
      </w:pPr>
      <w:r w:rsidRPr="00826ED3">
        <w:rPr>
          <w:sz w:val="18"/>
          <w:szCs w:val="18"/>
          <w:vertAlign w:val="superscript"/>
          <w:lang w:eastAsia="en-US" w:bidi="en-US"/>
        </w:rPr>
        <w:t>*</w:t>
      </w:r>
      <w:r w:rsidRPr="00826ED3">
        <w:rPr>
          <w:sz w:val="18"/>
          <w:szCs w:val="18"/>
          <w:lang w:eastAsia="en-US" w:bidi="en-US"/>
        </w:rPr>
        <w:t xml:space="preserve"> </w:t>
      </w:r>
      <w:r>
        <w:rPr>
          <w:sz w:val="18"/>
          <w:szCs w:val="18"/>
        </w:rPr>
        <w:t>*Данный раздел не распространяется на субсидии российским фармацевтическим организациям на финансовое обеспечение затрат на проведение научно-исследовательских и опытно-конструкторских работ по разработке замещающих лекарственных препаратов в рамках реализации такими организациями инновационных проектов в области фармацевтической промышленности.</w:t>
      </w:r>
      <w:r w:rsidR="00826ED3">
        <w:t>.</w:t>
      </w:r>
    </w:p>
    <w:p w:rsidR="00243672" w:rsidRDefault="00826ED3">
      <w:pPr>
        <w:pStyle w:val="Style23"/>
        <w:spacing w:after="260" w:line="240" w:lineRule="auto"/>
        <w:ind w:firstLine="0"/>
        <w:jc w:val="center"/>
        <w:rPr>
          <w:sz w:val="24"/>
          <w:szCs w:val="24"/>
        </w:rPr>
      </w:pPr>
      <w:r>
        <w:rPr>
          <w:b/>
          <w:bCs/>
          <w:sz w:val="24"/>
          <w:szCs w:val="24"/>
        </w:rPr>
        <w:lastRenderedPageBreak/>
        <w:t xml:space="preserve">РАЗДЕЛ </w:t>
      </w:r>
      <w:r w:rsidRPr="00826ED3">
        <w:rPr>
          <w:b/>
          <w:bCs/>
          <w:sz w:val="24"/>
          <w:szCs w:val="24"/>
          <w:lang w:eastAsia="en-US" w:bidi="en-US"/>
        </w:rPr>
        <w:t xml:space="preserve">8. </w:t>
      </w:r>
      <w:r>
        <w:rPr>
          <w:b/>
          <w:bCs/>
          <w:sz w:val="24"/>
          <w:szCs w:val="24"/>
        </w:rPr>
        <w:t>ПОРЯДОК РАСЧЕТА ОБЪЕМА СРЕДСТВ СУБСИДИИ, ПОДЛЕЖАЩИХ</w:t>
      </w:r>
      <w:r>
        <w:rPr>
          <w:b/>
          <w:bCs/>
          <w:sz w:val="24"/>
          <w:szCs w:val="24"/>
        </w:rPr>
        <w:br/>
        <w:t>ВОЗВРАТУ В БЮДЖЕТВ СЛУЧАЕ НЕДОСТИЖЕНИЯ ЗНАЧЕНИЙ РЕЗУЛЬТАТА</w:t>
      </w:r>
      <w:r>
        <w:rPr>
          <w:b/>
          <w:bCs/>
          <w:sz w:val="24"/>
          <w:szCs w:val="24"/>
        </w:rPr>
        <w:br/>
        <w:t>ПРЕДОСТАВЛЕНИЯ СУБСИДИИ, А ТАКЖЕ ОБЪЕМА ШТРАФНЫХ САНКЦИЙ, В ТОМ</w:t>
      </w:r>
      <w:r>
        <w:rPr>
          <w:b/>
          <w:bCs/>
          <w:sz w:val="24"/>
          <w:szCs w:val="24"/>
        </w:rPr>
        <w:br/>
        <w:t>ЧИСЛЕ ПЕНЕЙ, В СЛУЧАЕ НАРУШЕНИЯ УСТАНОВЛЕННЫХ СОГЛАШЕНИЕМ</w:t>
      </w:r>
      <w:r>
        <w:rPr>
          <w:b/>
          <w:bCs/>
          <w:sz w:val="24"/>
          <w:szCs w:val="24"/>
        </w:rPr>
        <w:br/>
        <w:t>УСЛОВИЙ ПРЕДОСТАВЛЕНИЯ СУБСИДИИ</w:t>
      </w:r>
    </w:p>
    <w:p w:rsidR="00243672" w:rsidRDefault="00826ED3">
      <w:pPr>
        <w:pStyle w:val="Style23"/>
        <w:numPr>
          <w:ilvl w:val="0"/>
          <w:numId w:val="14"/>
        </w:numPr>
        <w:tabs>
          <w:tab w:val="left" w:pos="1132"/>
        </w:tabs>
        <w:ind w:left="440"/>
        <w:jc w:val="both"/>
      </w:pPr>
      <w:r>
        <w:t>В случае непредставления организацией отчетности, установленной настоящим Решением, в сроки, установленные соглашением о предоставлении субсидии, и (или) в случае недостижения контрольных событий очередного этапа реализации инновационного проекта, установленных планом мероприятий по достижению результата предоставления субсидии, и (или) в случае недостижения значений характеристик результата предоставления субсидии очередного этапа реализации инновационного проекта, установленных планом мероприятий по достижению результата предоставления субсидии, организация уплачивает пени в размере одной трехсотой ключевой ставки, установленной Центральным банком Российской Федерации, от предоставленной организации суммы субсидии, за каждый день просрочки (с первого дня, следующего за плановой датой достижения результата предоставления субсидии) до представления соответствующей отчетности, и (или) до достижения установленных планом мероприятий по достижению результата предоставления субсидии контрольных событий очередного этапа реализации инновационного проекта и (или) характеристик результата предоставления субсидии, и (или) до дня расторжения соглашения о предоставлении субсидии.</w:t>
      </w:r>
    </w:p>
    <w:p w:rsidR="00243672" w:rsidRDefault="00826ED3">
      <w:pPr>
        <w:pStyle w:val="Style23"/>
        <w:numPr>
          <w:ilvl w:val="0"/>
          <w:numId w:val="14"/>
        </w:numPr>
        <w:tabs>
          <w:tab w:val="left" w:pos="1132"/>
        </w:tabs>
        <w:ind w:left="440"/>
        <w:jc w:val="both"/>
      </w:pPr>
      <w:r>
        <w:t>В части проведения научно-исследовательских и опытно-конструкторских работ по современным технологиям:</w:t>
      </w:r>
    </w:p>
    <w:p w:rsidR="00243672" w:rsidRDefault="00826ED3">
      <w:pPr>
        <w:pStyle w:val="Style23"/>
        <w:numPr>
          <w:ilvl w:val="1"/>
          <w:numId w:val="14"/>
        </w:numPr>
        <w:tabs>
          <w:tab w:val="left" w:pos="1314"/>
        </w:tabs>
        <w:ind w:left="440"/>
        <w:jc w:val="both"/>
      </w:pPr>
      <w:r>
        <w:t xml:space="preserve">В случае установления факта недостижения значений результата предоставления субсидии, установленных при предоставлении субсидии, выявленного в том числе по итогам проверок, проведенных Министерством промышленности и торговли Российской Федерации и органами государственного финансового контроля, средства субсидии подлежат возврату в федеральный бюджет в размере, определенном в настоящем Решении, не позднее 10-го рабочего дня со дня получения требования Министерства промышленности и торговли Российской Федерации и (или) на основании представления и (или) предписания органа государственного финансового контроля </w:t>
      </w:r>
      <w:r w:rsidRPr="00826ED3">
        <w:rPr>
          <w:lang w:eastAsia="en-US" w:bidi="en-US"/>
        </w:rPr>
        <w:t xml:space="preserve">– </w:t>
      </w:r>
      <w:r>
        <w:t>в сроки, установленные в соответствии с бюджетным законодательством Российской Федерации.</w:t>
      </w:r>
    </w:p>
    <w:p w:rsidR="00243672" w:rsidRDefault="00826ED3">
      <w:pPr>
        <w:pStyle w:val="Style23"/>
        <w:numPr>
          <w:ilvl w:val="1"/>
          <w:numId w:val="14"/>
        </w:numPr>
        <w:tabs>
          <w:tab w:val="left" w:pos="1314"/>
        </w:tabs>
        <w:ind w:left="440"/>
        <w:jc w:val="both"/>
      </w:pPr>
      <w:r>
        <w:t xml:space="preserve">Размер субсидии, подлежащей возврату в доход федерального бюджета за </w:t>
      </w:r>
      <w:proofErr w:type="spellStart"/>
      <w:r>
        <w:t>недостижение</w:t>
      </w:r>
      <w:proofErr w:type="spellEnd"/>
      <w:r>
        <w:t xml:space="preserve"> значения результата предоставления субсидии </w:t>
      </w:r>
      <w:r w:rsidRPr="00826ED3">
        <w:rPr>
          <w:lang w:eastAsia="en-US" w:bidi="en-US"/>
        </w:rPr>
        <w:t>(</w:t>
      </w:r>
      <w:r>
        <w:rPr>
          <w:lang w:val="en-US" w:eastAsia="en-US" w:bidi="en-US"/>
        </w:rPr>
        <w:t>V</w:t>
      </w:r>
      <w:r w:rsidRPr="00826ED3">
        <w:rPr>
          <w:sz w:val="14"/>
          <w:szCs w:val="14"/>
          <w:lang w:eastAsia="en-US" w:bidi="en-US"/>
        </w:rPr>
        <w:t>возврата</w:t>
      </w:r>
      <w:r w:rsidRPr="00826ED3">
        <w:rPr>
          <w:lang w:eastAsia="en-US" w:bidi="en-US"/>
        </w:rPr>
        <w:t xml:space="preserve">), </w:t>
      </w:r>
      <w:r>
        <w:t>определяется по формуле:</w:t>
      </w:r>
    </w:p>
    <w:p w:rsidR="00243672" w:rsidRDefault="00826ED3">
      <w:pPr>
        <w:jc w:val="center"/>
        <w:rPr>
          <w:sz w:val="2"/>
          <w:szCs w:val="2"/>
        </w:rPr>
      </w:pPr>
      <w:r>
        <w:rPr>
          <w:noProof/>
          <w:lang w:bidi="ar-SA"/>
        </w:rPr>
        <w:drawing>
          <wp:inline distT="0" distB="0" distL="0" distR="0">
            <wp:extent cx="3002280" cy="514985"/>
            <wp:effectExtent l="0" t="0" r="0" b="0"/>
            <wp:docPr id="7" name="Picut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13"/>
                    <a:stretch/>
                  </pic:blipFill>
                  <pic:spPr>
                    <a:xfrm>
                      <a:off x="0" y="0"/>
                      <a:ext cx="3002280" cy="514985"/>
                    </a:xfrm>
                    <a:prstGeom prst="rect">
                      <a:avLst/>
                    </a:prstGeom>
                  </pic:spPr>
                </pic:pic>
              </a:graphicData>
            </a:graphic>
          </wp:inline>
        </w:drawing>
      </w:r>
    </w:p>
    <w:p w:rsidR="00243672" w:rsidRDefault="00243672">
      <w:pPr>
        <w:spacing w:after="99" w:line="1" w:lineRule="exact"/>
      </w:pPr>
    </w:p>
    <w:p w:rsidR="00243672" w:rsidRDefault="00826ED3">
      <w:pPr>
        <w:pStyle w:val="Style23"/>
        <w:ind w:firstLine="840"/>
        <w:jc w:val="both"/>
      </w:pPr>
      <w:r>
        <w:t>где:</w:t>
      </w:r>
    </w:p>
    <w:p w:rsidR="00243672" w:rsidRDefault="00826ED3">
      <w:pPr>
        <w:pStyle w:val="Style23"/>
        <w:ind w:left="440"/>
        <w:jc w:val="both"/>
      </w:pPr>
      <w:r>
        <w:rPr>
          <w:lang w:val="en-US" w:eastAsia="en-US" w:bidi="en-US"/>
        </w:rPr>
        <w:t>V</w:t>
      </w:r>
      <w:r w:rsidRPr="00826ED3">
        <w:rPr>
          <w:lang w:eastAsia="en-US" w:bidi="en-US"/>
        </w:rPr>
        <w:t xml:space="preserve">субсидии – </w:t>
      </w:r>
      <w:r>
        <w:t>размер средств субсидии, предоставленной получателю субсидии в соответствующем финансовом году по соглашению о предоставлении субсидии (рублей);</w:t>
      </w:r>
    </w:p>
    <w:p w:rsidR="00243672" w:rsidRDefault="00826ED3">
      <w:pPr>
        <w:pStyle w:val="Style23"/>
        <w:ind w:left="440"/>
        <w:jc w:val="both"/>
      </w:pPr>
      <w:r>
        <w:rPr>
          <w:lang w:val="en-US" w:eastAsia="en-US" w:bidi="en-US"/>
        </w:rPr>
        <w:t>R</w:t>
      </w:r>
      <w:r w:rsidRPr="00826ED3">
        <w:rPr>
          <w:lang w:eastAsia="en-US" w:bidi="en-US"/>
        </w:rPr>
        <w:t xml:space="preserve">п – </w:t>
      </w:r>
      <w:r>
        <w:t>плановое значение результата предоставления субсидии, установленное соглашением о предоставлении субсидии;</w:t>
      </w:r>
    </w:p>
    <w:p w:rsidR="00243672" w:rsidRDefault="00826ED3">
      <w:pPr>
        <w:pStyle w:val="Style23"/>
        <w:spacing w:after="60" w:line="240" w:lineRule="auto"/>
        <w:ind w:firstLine="840"/>
        <w:jc w:val="both"/>
      </w:pPr>
      <w:r>
        <w:rPr>
          <w:lang w:val="en-US" w:eastAsia="en-US" w:bidi="en-US"/>
        </w:rPr>
        <w:t>R</w:t>
      </w:r>
      <w:r w:rsidRPr="00826ED3">
        <w:rPr>
          <w:lang w:eastAsia="en-US" w:bidi="en-US"/>
        </w:rPr>
        <w:t xml:space="preserve">ф – </w:t>
      </w:r>
      <w:r>
        <w:t>фактически достигнутое значение результата предоставления субсидии на отчетную дату.</w:t>
      </w:r>
    </w:p>
    <w:p w:rsidR="00243672" w:rsidRDefault="00826ED3">
      <w:pPr>
        <w:pStyle w:val="Style23"/>
        <w:numPr>
          <w:ilvl w:val="1"/>
          <w:numId w:val="14"/>
        </w:numPr>
        <w:tabs>
          <w:tab w:val="left" w:pos="1714"/>
        </w:tabs>
        <w:spacing w:after="120" w:line="240" w:lineRule="auto"/>
        <w:ind w:firstLine="840"/>
        <w:jc w:val="both"/>
      </w:pPr>
      <w:r>
        <w:t>В случае, если по итогам выполнения плана мероприятий по достижению результата предоставления</w:t>
      </w:r>
    </w:p>
    <w:p w:rsidR="00243672" w:rsidRDefault="00826ED3">
      <w:pPr>
        <w:pStyle w:val="Style23"/>
        <w:ind w:left="440" w:firstLine="0"/>
        <w:jc w:val="both"/>
      </w:pPr>
      <w:r>
        <w:lastRenderedPageBreak/>
        <w:t xml:space="preserve">субсидии, в том числе на день досрочного расторжения соглашения о предоставлении субсидии, достижение хотя бы одной из характеристик результата предоставления субсидии составляет менее </w:t>
      </w:r>
      <w:r w:rsidRPr="00826ED3">
        <w:rPr>
          <w:lang w:eastAsia="en-US" w:bidi="en-US"/>
        </w:rPr>
        <w:t xml:space="preserve">100%, </w:t>
      </w:r>
      <w:r>
        <w:t xml:space="preserve">в доход федерального бюджета подлежит перечислению штраф </w:t>
      </w:r>
      <w:r w:rsidRPr="00826ED3">
        <w:rPr>
          <w:lang w:eastAsia="en-US" w:bidi="en-US"/>
        </w:rPr>
        <w:t>(</w:t>
      </w:r>
      <w:r>
        <w:rPr>
          <w:lang w:val="en-US" w:eastAsia="en-US" w:bidi="en-US"/>
        </w:rPr>
        <w:t>A</w:t>
      </w:r>
      <w:r w:rsidRPr="00826ED3">
        <w:rPr>
          <w:lang w:eastAsia="en-US" w:bidi="en-US"/>
        </w:rPr>
        <w:t xml:space="preserve">) </w:t>
      </w:r>
      <w:r>
        <w:t>в размере, определяемом исходя из фактического недостижения указанных значений характеристик результата предоставления субсидии по сравнению с плановыми значениями, установленными соглашением о предоставлении субсидии, по формуле:</w:t>
      </w:r>
    </w:p>
    <w:p w:rsidR="00243672" w:rsidRDefault="00826ED3">
      <w:pPr>
        <w:jc w:val="center"/>
        <w:rPr>
          <w:sz w:val="2"/>
          <w:szCs w:val="2"/>
        </w:rPr>
      </w:pPr>
      <w:r>
        <w:rPr>
          <w:noProof/>
          <w:lang w:bidi="ar-SA"/>
        </w:rPr>
        <w:drawing>
          <wp:inline distT="0" distB="0" distL="0" distR="0">
            <wp:extent cx="2560320" cy="673735"/>
            <wp:effectExtent l="0" t="0" r="0" b="0"/>
            <wp:docPr id="8" name="Picutre 8"/>
            <wp:cNvGraphicFramePr/>
            <a:graphic xmlns:a="http://schemas.openxmlformats.org/drawingml/2006/main">
              <a:graphicData uri="http://schemas.openxmlformats.org/drawingml/2006/picture">
                <pic:pic xmlns:pic="http://schemas.openxmlformats.org/drawingml/2006/picture">
                  <pic:nvPicPr>
                    <pic:cNvPr id="8" name="Picture 8"/>
                    <pic:cNvPicPr/>
                  </pic:nvPicPr>
                  <pic:blipFill>
                    <a:blip r:embed="rId14"/>
                    <a:stretch/>
                  </pic:blipFill>
                  <pic:spPr>
                    <a:xfrm>
                      <a:off x="0" y="0"/>
                      <a:ext cx="2560320" cy="673735"/>
                    </a:xfrm>
                    <a:prstGeom prst="rect">
                      <a:avLst/>
                    </a:prstGeom>
                  </pic:spPr>
                </pic:pic>
              </a:graphicData>
            </a:graphic>
          </wp:inline>
        </w:drawing>
      </w:r>
    </w:p>
    <w:p w:rsidR="00243672" w:rsidRDefault="00243672">
      <w:pPr>
        <w:spacing w:after="119" w:line="1" w:lineRule="exact"/>
      </w:pPr>
    </w:p>
    <w:p w:rsidR="00243672" w:rsidRDefault="00826ED3">
      <w:pPr>
        <w:pStyle w:val="Style23"/>
        <w:ind w:firstLine="840"/>
        <w:jc w:val="both"/>
      </w:pPr>
      <w:r>
        <w:t>где:</w:t>
      </w:r>
    </w:p>
    <w:p w:rsidR="00243672" w:rsidRDefault="00826ED3">
      <w:pPr>
        <w:pStyle w:val="Style23"/>
        <w:ind w:firstLine="840"/>
        <w:jc w:val="both"/>
      </w:pPr>
      <w:r>
        <w:rPr>
          <w:lang w:val="en-US" w:eastAsia="en-US" w:bidi="en-US"/>
        </w:rPr>
        <w:t>S</w:t>
      </w:r>
      <w:r>
        <w:rPr>
          <w:sz w:val="14"/>
          <w:szCs w:val="14"/>
          <w:lang w:val="en-US" w:eastAsia="en-US" w:bidi="en-US"/>
        </w:rPr>
        <w:t>ub</w:t>
      </w:r>
      <w:r w:rsidRPr="00826ED3">
        <w:rPr>
          <w:sz w:val="14"/>
          <w:szCs w:val="14"/>
          <w:lang w:eastAsia="en-US" w:bidi="en-US"/>
        </w:rPr>
        <w:t xml:space="preserve"> </w:t>
      </w:r>
      <w:r w:rsidRPr="00826ED3">
        <w:rPr>
          <w:lang w:eastAsia="en-US" w:bidi="en-US"/>
        </w:rPr>
        <w:t xml:space="preserve">– </w:t>
      </w:r>
      <w:r>
        <w:t>общая сумма субсидии, полученная организацией на дату определения штрафа;</w:t>
      </w:r>
    </w:p>
    <w:p w:rsidR="00243672" w:rsidRDefault="00826ED3">
      <w:pPr>
        <w:pStyle w:val="Style23"/>
        <w:ind w:left="440"/>
        <w:jc w:val="both"/>
      </w:pPr>
      <w:r>
        <w:rPr>
          <w:lang w:val="en-US" w:eastAsia="en-US" w:bidi="en-US"/>
        </w:rPr>
        <w:t>P</w:t>
      </w:r>
      <w:r>
        <w:rPr>
          <w:sz w:val="14"/>
          <w:szCs w:val="14"/>
          <w:lang w:val="en-US" w:eastAsia="en-US" w:bidi="en-US"/>
        </w:rPr>
        <w:t>ip</w:t>
      </w:r>
      <w:r w:rsidRPr="00826ED3">
        <w:rPr>
          <w:sz w:val="14"/>
          <w:szCs w:val="14"/>
          <w:lang w:eastAsia="en-US" w:bidi="en-US"/>
        </w:rPr>
        <w:t xml:space="preserve"> </w:t>
      </w:r>
      <w:r w:rsidRPr="00826ED3">
        <w:rPr>
          <w:lang w:eastAsia="en-US" w:bidi="en-US"/>
        </w:rPr>
        <w:t xml:space="preserve">– </w:t>
      </w:r>
      <w:r>
        <w:t xml:space="preserve">плановое значение </w:t>
      </w:r>
      <w:proofErr w:type="spellStart"/>
      <w:r>
        <w:rPr>
          <w:lang w:val="en-US" w:eastAsia="en-US" w:bidi="en-US"/>
        </w:rPr>
        <w:t>i</w:t>
      </w:r>
      <w:proofErr w:type="spellEnd"/>
      <w:r w:rsidRPr="00826ED3">
        <w:rPr>
          <w:lang w:eastAsia="en-US" w:bidi="en-US"/>
        </w:rPr>
        <w:t xml:space="preserve">-й </w:t>
      </w:r>
      <w:r>
        <w:t>характеристики (показателя), необходимой для достижения результата предоставления субсидии, на последнюю отчетную дату в соответствии с соглашением о предоставлении субсидии;</w:t>
      </w:r>
    </w:p>
    <w:p w:rsidR="00243672" w:rsidRDefault="00826ED3">
      <w:pPr>
        <w:pStyle w:val="Style23"/>
        <w:spacing w:after="120"/>
        <w:ind w:left="440"/>
        <w:jc w:val="both"/>
      </w:pPr>
      <w:proofErr w:type="spellStart"/>
      <w:r>
        <w:rPr>
          <w:lang w:val="en-US" w:eastAsia="en-US" w:bidi="en-US"/>
        </w:rPr>
        <w:t>P</w:t>
      </w:r>
      <w:r>
        <w:rPr>
          <w:sz w:val="14"/>
          <w:szCs w:val="14"/>
          <w:lang w:val="en-US" w:eastAsia="en-US" w:bidi="en-US"/>
        </w:rPr>
        <w:t>if</w:t>
      </w:r>
      <w:proofErr w:type="spellEnd"/>
      <w:r w:rsidRPr="00826ED3">
        <w:rPr>
          <w:sz w:val="14"/>
          <w:szCs w:val="14"/>
          <w:lang w:eastAsia="en-US" w:bidi="en-US"/>
        </w:rPr>
        <w:t xml:space="preserve"> </w:t>
      </w:r>
      <w:r w:rsidRPr="00826ED3">
        <w:rPr>
          <w:lang w:eastAsia="en-US" w:bidi="en-US"/>
        </w:rPr>
        <w:t xml:space="preserve">– </w:t>
      </w:r>
      <w:r>
        <w:t xml:space="preserve">фактическое значение </w:t>
      </w:r>
      <w:proofErr w:type="spellStart"/>
      <w:r>
        <w:rPr>
          <w:lang w:val="en-US" w:eastAsia="en-US" w:bidi="en-US"/>
        </w:rPr>
        <w:t>i</w:t>
      </w:r>
      <w:proofErr w:type="spellEnd"/>
      <w:r w:rsidRPr="00826ED3">
        <w:rPr>
          <w:lang w:eastAsia="en-US" w:bidi="en-US"/>
        </w:rPr>
        <w:t xml:space="preserve">-й </w:t>
      </w:r>
      <w:r>
        <w:t>характеристики (показателя), необходимой для достижения результата предоставления субсидии, согласно последнему представленному организацией отчету.</w:t>
      </w:r>
    </w:p>
    <w:p w:rsidR="00243672" w:rsidRDefault="00826ED3">
      <w:pPr>
        <w:pStyle w:val="Style23"/>
        <w:numPr>
          <w:ilvl w:val="1"/>
          <w:numId w:val="14"/>
        </w:numPr>
        <w:tabs>
          <w:tab w:val="left" w:pos="1364"/>
        </w:tabs>
        <w:spacing w:after="120"/>
        <w:ind w:left="440"/>
        <w:jc w:val="both"/>
      </w:pPr>
      <w:r>
        <w:t xml:space="preserve">В случае установления факта нарушений получателем субсидии условий расходования средств субсидии, на финансовое обеспечение которых предоставляется субсидия, установленных разделом </w:t>
      </w:r>
      <w:r w:rsidRPr="00826ED3">
        <w:rPr>
          <w:lang w:eastAsia="en-US" w:bidi="en-US"/>
        </w:rPr>
        <w:t xml:space="preserve">4 </w:t>
      </w:r>
      <w:r>
        <w:t xml:space="preserve">настоящего Решения, выявленного в том числе по итогам проверок, проведенных Министерством промышленности и торговли Российской Федерации и органами государственного финансового контроля, средства субсидии подлежат возврату в федеральный бюджет в объеме выявленных нарушений, а также уплаты пени в размере определенной в соответствии со статьей </w:t>
      </w:r>
      <w:r w:rsidRPr="00826ED3">
        <w:rPr>
          <w:lang w:eastAsia="en-US" w:bidi="en-US"/>
        </w:rPr>
        <w:t xml:space="preserve">395 </w:t>
      </w:r>
      <w:r>
        <w:t>Гражданского кодекса Российской Федерации, не позднее 10-го рабочего дня со дня получения организацией указанного требования от Министерства промышленности и торговли Российской Федерации до дня перечисления в доход федерального бюджета или на основании представления и (или) предписания органа государственного финансового контроля в сроки, установленные в соответствии с бюджетным законодательством Российской Федерации</w:t>
      </w:r>
      <w:r>
        <w:rPr>
          <w:vertAlign w:val="superscript"/>
        </w:rPr>
        <w:footnoteReference w:id="2"/>
      </w:r>
      <w:r>
        <w:t>.</w:t>
      </w:r>
    </w:p>
    <w:p w:rsidR="00243672" w:rsidRDefault="00826ED3">
      <w:pPr>
        <w:pStyle w:val="Style23"/>
        <w:numPr>
          <w:ilvl w:val="0"/>
          <w:numId w:val="14"/>
        </w:numPr>
        <w:tabs>
          <w:tab w:val="left" w:pos="1127"/>
        </w:tabs>
        <w:ind w:left="440"/>
        <w:jc w:val="both"/>
      </w:pPr>
      <w:r>
        <w:t>В части проведения научно-исследовательских и опытно-конструкторских работ по разработке замещающих лекарственных препаратов:</w:t>
      </w:r>
    </w:p>
    <w:p w:rsidR="00243672" w:rsidRDefault="00826ED3">
      <w:pPr>
        <w:pStyle w:val="Style23"/>
        <w:numPr>
          <w:ilvl w:val="1"/>
          <w:numId w:val="14"/>
        </w:numPr>
        <w:tabs>
          <w:tab w:val="left" w:pos="1364"/>
        </w:tabs>
        <w:ind w:left="440"/>
        <w:jc w:val="both"/>
      </w:pPr>
      <w:r>
        <w:t xml:space="preserve">По итогам завершения инновационного проекта и выполнения плана мероприятий фармацевтическая организация, с которой заключено соглашение о предоставлении субсидии, не позднее чем через </w:t>
      </w:r>
      <w:r w:rsidRPr="00826ED3">
        <w:rPr>
          <w:lang w:eastAsia="en-US" w:bidi="en-US"/>
        </w:rPr>
        <w:t xml:space="preserve">30 </w:t>
      </w:r>
      <w:r>
        <w:t xml:space="preserve">календарных дней после дня завершения выполнения плана мероприятий представляет в Министерство промышленности и торговли Российской Федерации отчет о достижении значений результатов предоставления субсидии, а также характеристик результатов и отчет о реализации плана мероприятий по достижению результата предоставления субсидии на фармацевтический НИОКР, по форме, определенной типовой формой соглашения, установленной Министерством финансов Российской </w:t>
      </w:r>
      <w:r>
        <w:lastRenderedPageBreak/>
        <w:t xml:space="preserve">Федерации, с приложением отчетной документации фармацевтической организации, подтверждающей достижение значений указанных характеристик. В случае непредставления фармацевтической организацией отчета о достижении значений результатов предоставления субсидии, а также характеристик результатов и отчета о реализации плана мероприятий по достижению результата предоставления субсидии в указанный срок фармацевтическая организация уплачивает пени в размере одной трехсотой ключевой ставки, установленной Центральным банком Российской Федерации, предоставленной фармацевтической организации суммы субсидии на фармацевтический НИОКР за каждый день просрочки, но не более </w:t>
      </w:r>
      <w:r w:rsidRPr="00826ED3">
        <w:rPr>
          <w:lang w:eastAsia="en-US" w:bidi="en-US"/>
        </w:rPr>
        <w:t xml:space="preserve">6 </w:t>
      </w:r>
      <w:r>
        <w:t>месяцев.</w:t>
      </w:r>
    </w:p>
    <w:p w:rsidR="00243672" w:rsidRDefault="00826ED3">
      <w:pPr>
        <w:pStyle w:val="Style23"/>
        <w:ind w:left="440" w:firstLine="700"/>
        <w:jc w:val="both"/>
      </w:pPr>
      <w:r>
        <w:t xml:space="preserve">В случае непредставления фармацевтической организацией отчета о достижении значений результатов предоставления субсидии, а также характеристик результатов и отчета о реализации плана мероприятий по достижению результата предоставления субсидии более </w:t>
      </w:r>
      <w:r w:rsidRPr="00826ED3">
        <w:rPr>
          <w:lang w:eastAsia="en-US" w:bidi="en-US"/>
        </w:rPr>
        <w:t xml:space="preserve">6 </w:t>
      </w:r>
      <w:r>
        <w:t xml:space="preserve">месяцев после дня завершения выполнения плана мероприятий указанное соглашение расторгается в одностороннем порядке Министерством промышленности и торговли Российской Федерации с требованием к фармацевтической организации о возврате предоставленной организации суммы субсидии на фармацевтический НИОКР с уплатой штрафа в случае недостижения характеристики результата предоставления субсидии в размере, определяемом в соответствии с пунктом </w:t>
      </w:r>
      <w:r w:rsidRPr="00826ED3">
        <w:rPr>
          <w:lang w:eastAsia="en-US" w:bidi="en-US"/>
        </w:rPr>
        <w:t xml:space="preserve">3.2. </w:t>
      </w:r>
      <w:r>
        <w:t>настоящего раздела.</w:t>
      </w:r>
    </w:p>
    <w:p w:rsidR="00243672" w:rsidRDefault="00826ED3">
      <w:pPr>
        <w:pStyle w:val="Style23"/>
        <w:numPr>
          <w:ilvl w:val="1"/>
          <w:numId w:val="14"/>
        </w:numPr>
        <w:tabs>
          <w:tab w:val="left" w:pos="1598"/>
        </w:tabs>
        <w:ind w:left="440" w:firstLine="700"/>
        <w:jc w:val="both"/>
      </w:pPr>
      <w:r>
        <w:t xml:space="preserve">Расчет размера штрафа за </w:t>
      </w:r>
      <w:proofErr w:type="spellStart"/>
      <w:r>
        <w:t>недостижение</w:t>
      </w:r>
      <w:proofErr w:type="spellEnd"/>
      <w:r>
        <w:t xml:space="preserve"> характеристик результата предоставления субсидии на фармацевтический НИОКР, осуществляется исходя из результатов фактического недостижения указанных характеристик по сравнению с плановыми значениями, установленными соглашением о предоставлении субсидии.</w:t>
      </w:r>
    </w:p>
    <w:p w:rsidR="00243672" w:rsidRDefault="00826ED3">
      <w:pPr>
        <w:pStyle w:val="Style23"/>
        <w:ind w:left="440" w:firstLine="700"/>
        <w:jc w:val="both"/>
      </w:pPr>
      <w:r>
        <w:t xml:space="preserve">В случае если по итогам выполнения плана мероприятий в рамках реализации инновационных проектов, в том числе на день досрочного расторжения соглашения о предоставлении субсидии на фармацевтический НИОКР, достижение хотя бы одной из характеристик результата предоставления субсидии на фармацевтический НИОКР, составляет менее </w:t>
      </w:r>
      <w:r w:rsidRPr="00826ED3">
        <w:rPr>
          <w:lang w:eastAsia="en-US" w:bidi="en-US"/>
        </w:rPr>
        <w:t xml:space="preserve">100%, </w:t>
      </w:r>
      <w:r>
        <w:t xml:space="preserve">средства, полученные по соглашению о предоставлении субсидии, подлежат возврату в доход федерального бюджета с уплатой фармацевтической организацией штрафа </w:t>
      </w:r>
      <w:r w:rsidRPr="00826ED3">
        <w:rPr>
          <w:lang w:eastAsia="en-US" w:bidi="en-US"/>
        </w:rPr>
        <w:t>(</w:t>
      </w:r>
      <w:r>
        <w:rPr>
          <w:lang w:val="en-US" w:eastAsia="en-US" w:bidi="en-US"/>
        </w:rPr>
        <w:t>A</w:t>
      </w:r>
      <w:r w:rsidRPr="00826ED3">
        <w:rPr>
          <w:lang w:eastAsia="en-US" w:bidi="en-US"/>
        </w:rPr>
        <w:t xml:space="preserve">), </w:t>
      </w:r>
      <w:r>
        <w:t>размер которого определяется по формуле:</w:t>
      </w:r>
    </w:p>
    <w:p w:rsidR="00243672" w:rsidRDefault="00826ED3">
      <w:pPr>
        <w:rPr>
          <w:sz w:val="2"/>
          <w:szCs w:val="2"/>
        </w:rPr>
      </w:pPr>
      <w:r>
        <w:rPr>
          <w:noProof/>
          <w:lang w:bidi="ar-SA"/>
        </w:rPr>
        <w:drawing>
          <wp:inline distT="0" distB="0" distL="0" distR="0">
            <wp:extent cx="2124710" cy="600710"/>
            <wp:effectExtent l="0" t="0" r="0" b="0"/>
            <wp:docPr id="9" name="Picutre 9"/>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a:blip r:embed="rId15"/>
                    <a:stretch/>
                  </pic:blipFill>
                  <pic:spPr>
                    <a:xfrm>
                      <a:off x="0" y="0"/>
                      <a:ext cx="2124710" cy="600710"/>
                    </a:xfrm>
                    <a:prstGeom prst="rect">
                      <a:avLst/>
                    </a:prstGeom>
                  </pic:spPr>
                </pic:pic>
              </a:graphicData>
            </a:graphic>
          </wp:inline>
        </w:drawing>
      </w:r>
    </w:p>
    <w:p w:rsidR="00243672" w:rsidRDefault="00243672">
      <w:pPr>
        <w:spacing w:after="119" w:line="1" w:lineRule="exact"/>
      </w:pPr>
    </w:p>
    <w:p w:rsidR="00243672" w:rsidRDefault="00826ED3">
      <w:pPr>
        <w:pStyle w:val="Style23"/>
        <w:ind w:left="1140" w:firstLine="0"/>
        <w:jc w:val="both"/>
      </w:pPr>
      <w:r>
        <w:t>где:</w:t>
      </w:r>
    </w:p>
    <w:p w:rsidR="00243672" w:rsidRDefault="00826ED3">
      <w:pPr>
        <w:pStyle w:val="Style23"/>
        <w:ind w:left="440" w:firstLine="700"/>
        <w:jc w:val="both"/>
      </w:pPr>
      <w:r>
        <w:rPr>
          <w:lang w:val="en-US" w:eastAsia="en-US" w:bidi="en-US"/>
        </w:rPr>
        <w:t>S</w:t>
      </w:r>
      <w:r>
        <w:rPr>
          <w:sz w:val="14"/>
          <w:szCs w:val="14"/>
          <w:lang w:val="en-US" w:eastAsia="en-US" w:bidi="en-US"/>
        </w:rPr>
        <w:t>max</w:t>
      </w:r>
      <w:r w:rsidRPr="00826ED3">
        <w:rPr>
          <w:sz w:val="14"/>
          <w:szCs w:val="14"/>
          <w:lang w:eastAsia="en-US" w:bidi="en-US"/>
        </w:rPr>
        <w:t xml:space="preserve"> </w:t>
      </w:r>
      <w:r w:rsidRPr="00826ED3">
        <w:rPr>
          <w:lang w:eastAsia="en-US" w:bidi="en-US"/>
        </w:rPr>
        <w:t xml:space="preserve">– </w:t>
      </w:r>
      <w:r>
        <w:t>максимальный размер субсидии на фармацевтический НИОКР для каждого вида технологии производства замещаемых лекарственных препаратов, установленный в конкурсной документации;</w:t>
      </w:r>
    </w:p>
    <w:p w:rsidR="00243672" w:rsidRDefault="00826ED3">
      <w:pPr>
        <w:pStyle w:val="Style23"/>
        <w:ind w:left="440" w:firstLine="700"/>
        <w:jc w:val="both"/>
      </w:pPr>
      <w:r>
        <w:rPr>
          <w:lang w:val="en-US" w:eastAsia="en-US" w:bidi="en-US"/>
        </w:rPr>
        <w:t>r</w:t>
      </w:r>
      <w:r w:rsidRPr="00826ED3">
        <w:rPr>
          <w:lang w:eastAsia="en-US" w:bidi="en-US"/>
        </w:rPr>
        <w:t xml:space="preserve"> – </w:t>
      </w:r>
      <w:proofErr w:type="gramStart"/>
      <w:r>
        <w:t>размер</w:t>
      </w:r>
      <w:proofErr w:type="gramEnd"/>
      <w:r>
        <w:t xml:space="preserve"> ключевой ставки, установленной Центральным банком Российской Федерации на день заключения соглашения о предоставлении субсидии;</w:t>
      </w:r>
    </w:p>
    <w:p w:rsidR="00243672" w:rsidRDefault="00826ED3">
      <w:pPr>
        <w:pStyle w:val="Style23"/>
        <w:ind w:left="1140" w:firstLine="0"/>
        <w:jc w:val="both"/>
      </w:pPr>
      <w:r>
        <w:rPr>
          <w:lang w:val="en-US" w:eastAsia="en-US" w:bidi="en-US"/>
        </w:rPr>
        <w:t>n</w:t>
      </w:r>
      <w:r w:rsidRPr="00826ED3">
        <w:rPr>
          <w:lang w:eastAsia="en-US" w:bidi="en-US"/>
        </w:rPr>
        <w:t xml:space="preserve"> – </w:t>
      </w:r>
      <w:proofErr w:type="gramStart"/>
      <w:r>
        <w:t>количество</w:t>
      </w:r>
      <w:proofErr w:type="gramEnd"/>
      <w:r>
        <w:t xml:space="preserve"> лет со дня заключения соглашения о предоставлении субсидии (дробное значение с</w:t>
      </w:r>
    </w:p>
    <w:p w:rsidR="00243672" w:rsidRDefault="00826ED3">
      <w:pPr>
        <w:pStyle w:val="Style23"/>
        <w:spacing w:after="60" w:line="240" w:lineRule="auto"/>
        <w:ind w:firstLine="440"/>
        <w:jc w:val="both"/>
      </w:pPr>
      <w:r>
        <w:t>округлением до десятой доли).</w:t>
      </w:r>
    </w:p>
    <w:p w:rsidR="00243672" w:rsidRDefault="00826ED3">
      <w:pPr>
        <w:pStyle w:val="Style23"/>
        <w:spacing w:after="120" w:line="240" w:lineRule="auto"/>
        <w:ind w:left="1140" w:firstLine="0"/>
        <w:jc w:val="both"/>
      </w:pPr>
      <w:r w:rsidRPr="00826ED3">
        <w:rPr>
          <w:lang w:eastAsia="en-US" w:bidi="en-US"/>
        </w:rPr>
        <w:t xml:space="preserve">3.3. </w:t>
      </w:r>
      <w:r>
        <w:t>В случае нарушения получателем субсидии исключительных прав третьих лиц на результаты</w:t>
      </w:r>
    </w:p>
    <w:p w:rsidR="00243672" w:rsidRDefault="00826ED3">
      <w:pPr>
        <w:pStyle w:val="Style23"/>
        <w:spacing w:line="240" w:lineRule="auto"/>
        <w:ind w:left="440" w:firstLine="0"/>
        <w:jc w:val="both"/>
      </w:pPr>
      <w:r>
        <w:t xml:space="preserve">интеллектуальной деятельности, охраняемые патентом на изобретение, используемые при производстве лекарственного препарата, замещаемого в рамках реализации инновационных проектов, в том числе нарушения таких прав при производстве и (или) реализации лекарственного препарата юридическими </w:t>
      </w:r>
      <w:r>
        <w:lastRenderedPageBreak/>
        <w:t xml:space="preserve">лицами, включенными в регистрационное удостоверение в качестве производственной площадки лекарственного препарата, фармацевтической организацией уплачивается штраф </w:t>
      </w:r>
      <w:r w:rsidRPr="00826ED3">
        <w:rPr>
          <w:lang w:eastAsia="en-US" w:bidi="en-US"/>
        </w:rPr>
        <w:t>(</w:t>
      </w:r>
      <w:r>
        <w:rPr>
          <w:lang w:val="en-US" w:eastAsia="en-US" w:bidi="en-US"/>
        </w:rPr>
        <w:t>A</w:t>
      </w:r>
      <w:r w:rsidRPr="00826ED3">
        <w:rPr>
          <w:lang w:eastAsia="en-US" w:bidi="en-US"/>
        </w:rPr>
        <w:t xml:space="preserve">), </w:t>
      </w:r>
      <w:r>
        <w:t>размер которого определяется по формуле:</w:t>
      </w:r>
    </w:p>
    <w:p w:rsidR="00243672" w:rsidRDefault="00826ED3">
      <w:pPr>
        <w:rPr>
          <w:sz w:val="2"/>
          <w:szCs w:val="2"/>
        </w:rPr>
      </w:pPr>
      <w:r>
        <w:rPr>
          <w:noProof/>
          <w:lang w:bidi="ar-SA"/>
        </w:rPr>
        <w:drawing>
          <wp:inline distT="0" distB="0" distL="0" distR="0">
            <wp:extent cx="2084705" cy="551815"/>
            <wp:effectExtent l="0" t="0" r="0" b="0"/>
            <wp:docPr id="10" name="Picutre 10"/>
            <wp:cNvGraphicFramePr/>
            <a:graphic xmlns:a="http://schemas.openxmlformats.org/drawingml/2006/main">
              <a:graphicData uri="http://schemas.openxmlformats.org/drawingml/2006/picture">
                <pic:pic xmlns:pic="http://schemas.openxmlformats.org/drawingml/2006/picture">
                  <pic:nvPicPr>
                    <pic:cNvPr id="10" name="Picture 10"/>
                    <pic:cNvPicPr/>
                  </pic:nvPicPr>
                  <pic:blipFill>
                    <a:blip r:embed="rId16"/>
                    <a:stretch/>
                  </pic:blipFill>
                  <pic:spPr>
                    <a:xfrm>
                      <a:off x="0" y="0"/>
                      <a:ext cx="2084705" cy="551815"/>
                    </a:xfrm>
                    <a:prstGeom prst="rect">
                      <a:avLst/>
                    </a:prstGeom>
                  </pic:spPr>
                </pic:pic>
              </a:graphicData>
            </a:graphic>
          </wp:inline>
        </w:drawing>
      </w:r>
    </w:p>
    <w:p w:rsidR="00243672" w:rsidRDefault="00243672">
      <w:pPr>
        <w:spacing w:after="119" w:line="1" w:lineRule="exact"/>
      </w:pPr>
    </w:p>
    <w:p w:rsidR="00243672" w:rsidRDefault="00826ED3">
      <w:pPr>
        <w:pStyle w:val="Style23"/>
        <w:ind w:left="1140" w:firstLine="0"/>
        <w:jc w:val="both"/>
      </w:pPr>
      <w:r>
        <w:t>где:</w:t>
      </w:r>
    </w:p>
    <w:p w:rsidR="00243672" w:rsidRDefault="00826ED3">
      <w:pPr>
        <w:pStyle w:val="Style23"/>
        <w:ind w:left="440" w:firstLine="700"/>
        <w:jc w:val="both"/>
      </w:pPr>
      <w:r>
        <w:rPr>
          <w:lang w:val="en-US" w:eastAsia="en-US" w:bidi="en-US"/>
        </w:rPr>
        <w:t>Smax</w:t>
      </w:r>
      <w:r w:rsidRPr="00826ED3">
        <w:rPr>
          <w:lang w:eastAsia="en-US" w:bidi="en-US"/>
        </w:rPr>
        <w:t xml:space="preserve"> – </w:t>
      </w:r>
      <w:r>
        <w:t>максимальный размер субсидии на фармацевтический НИОКР для каждого вида технологии производства замещаемых лекарственных препаратов, установленный в конкурсной документации;</w:t>
      </w:r>
    </w:p>
    <w:p w:rsidR="00243672" w:rsidRDefault="00826ED3">
      <w:pPr>
        <w:pStyle w:val="Style23"/>
        <w:ind w:left="440" w:firstLine="700"/>
        <w:jc w:val="both"/>
      </w:pPr>
      <w:r>
        <w:rPr>
          <w:lang w:val="en-US" w:eastAsia="en-US" w:bidi="en-US"/>
        </w:rPr>
        <w:t>r</w:t>
      </w:r>
      <w:r w:rsidRPr="00826ED3">
        <w:rPr>
          <w:lang w:eastAsia="en-US" w:bidi="en-US"/>
        </w:rPr>
        <w:t xml:space="preserve"> – </w:t>
      </w:r>
      <w:proofErr w:type="gramStart"/>
      <w:r>
        <w:t>размер</w:t>
      </w:r>
      <w:proofErr w:type="gramEnd"/>
      <w:r>
        <w:t xml:space="preserve"> ключевой ставки, установленной Центральным банком Российской Федерации на день заключения соглашения о предоставлении субсидии;</w:t>
      </w:r>
    </w:p>
    <w:p w:rsidR="00243672" w:rsidRDefault="00826ED3">
      <w:pPr>
        <w:pStyle w:val="Style23"/>
        <w:spacing w:after="120"/>
        <w:ind w:left="440" w:firstLine="700"/>
        <w:jc w:val="both"/>
        <w:sectPr w:rsidR="00243672">
          <w:footnotePr>
            <w:numFmt w:val="chicago"/>
          </w:footnotePr>
          <w:pgSz w:w="11909" w:h="16838"/>
          <w:pgMar w:top="1128" w:right="532" w:bottom="914" w:left="686" w:header="700" w:footer="486" w:gutter="0"/>
          <w:cols w:space="720"/>
          <w:noEndnote/>
          <w:docGrid w:linePitch="360"/>
          <w15:footnoteColumns w:val="1"/>
        </w:sectPr>
      </w:pPr>
      <w:r>
        <w:rPr>
          <w:lang w:val="en-US" w:eastAsia="en-US" w:bidi="en-US"/>
        </w:rPr>
        <w:t>n</w:t>
      </w:r>
      <w:r w:rsidRPr="00826ED3">
        <w:rPr>
          <w:lang w:eastAsia="en-US" w:bidi="en-US"/>
        </w:rPr>
        <w:t xml:space="preserve"> – </w:t>
      </w:r>
      <w:proofErr w:type="gramStart"/>
      <w:r>
        <w:t>количество</w:t>
      </w:r>
      <w:proofErr w:type="gramEnd"/>
      <w:r>
        <w:t xml:space="preserve"> лет со дня заключения соглашения о предоставлении субсидии (дробное значение с округлением до десятой доли).</w:t>
      </w:r>
    </w:p>
    <w:p w:rsidR="00243672" w:rsidRDefault="00826ED3">
      <w:pPr>
        <w:pStyle w:val="Style23"/>
        <w:spacing w:line="240" w:lineRule="auto"/>
        <w:ind w:firstLine="0"/>
        <w:jc w:val="center"/>
        <w:rPr>
          <w:sz w:val="24"/>
          <w:szCs w:val="24"/>
        </w:rPr>
      </w:pPr>
      <w:r>
        <w:rPr>
          <w:b/>
          <w:bCs/>
          <w:sz w:val="24"/>
          <w:szCs w:val="24"/>
        </w:rPr>
        <w:lastRenderedPageBreak/>
        <w:t xml:space="preserve">РАЗДЕЛ </w:t>
      </w:r>
      <w:r w:rsidRPr="00826ED3">
        <w:rPr>
          <w:b/>
          <w:bCs/>
          <w:sz w:val="24"/>
          <w:szCs w:val="24"/>
          <w:lang w:eastAsia="en-US" w:bidi="en-US"/>
        </w:rPr>
        <w:t xml:space="preserve">9. </w:t>
      </w:r>
      <w:r>
        <w:rPr>
          <w:b/>
          <w:bCs/>
          <w:sz w:val="24"/>
          <w:szCs w:val="24"/>
        </w:rPr>
        <w:t>ОСОБЕННОСТИ ПРЕДОСТАВЛЕНИЯ СУБСИДИЙ РОССИЙСКИМ</w:t>
      </w:r>
      <w:r>
        <w:rPr>
          <w:b/>
          <w:bCs/>
          <w:sz w:val="24"/>
          <w:szCs w:val="24"/>
        </w:rPr>
        <w:br/>
        <w:t>ФАРМАЦЕВТИЧЕСКИМ ОРГАНИЗАЦИЯМ НА ФИНАНСОВОЕ</w:t>
      </w:r>
    </w:p>
    <w:p w:rsidR="00243672" w:rsidRDefault="00826ED3">
      <w:pPr>
        <w:pStyle w:val="Style23"/>
        <w:spacing w:after="360" w:line="240" w:lineRule="auto"/>
        <w:ind w:firstLine="0"/>
        <w:jc w:val="center"/>
        <w:rPr>
          <w:sz w:val="24"/>
          <w:szCs w:val="24"/>
        </w:rPr>
      </w:pPr>
      <w:r>
        <w:rPr>
          <w:b/>
          <w:bCs/>
          <w:sz w:val="24"/>
          <w:szCs w:val="24"/>
        </w:rPr>
        <w:t>ОБЕСПЕЧЕНИЕ ЗАТРАТ НА ПРОВЕДЕНИЕ НАУЧНО-ИССЛЕДОВАТЕЛЬСКИХ</w:t>
      </w:r>
      <w:r>
        <w:rPr>
          <w:b/>
          <w:bCs/>
          <w:sz w:val="24"/>
          <w:szCs w:val="24"/>
        </w:rPr>
        <w:br/>
        <w:t>И ОПЫТНО-КОНСТРУКТОРСКИХ РАБОТ ПО РАЗРАБОТКЕ ЗАМЕЩАЮЩИХ</w:t>
      </w:r>
      <w:r>
        <w:rPr>
          <w:b/>
          <w:bCs/>
          <w:sz w:val="24"/>
          <w:szCs w:val="24"/>
        </w:rPr>
        <w:br/>
        <w:t>ЛЕКАРСТВЕННЫХ ПРЕПАРАТОВ В РАМКАХ РЕАЛИЗАЦИИ ТАКИМИ</w:t>
      </w:r>
      <w:r>
        <w:rPr>
          <w:b/>
          <w:bCs/>
          <w:sz w:val="24"/>
          <w:szCs w:val="24"/>
        </w:rPr>
        <w:br/>
        <w:t>ОРГАНИЗАЦИЯМИ ИННОВАЦИОННЫХ ПРОЕКТОВ В ОБЛАСТИ</w:t>
      </w:r>
      <w:r>
        <w:rPr>
          <w:b/>
          <w:bCs/>
          <w:sz w:val="24"/>
          <w:szCs w:val="24"/>
        </w:rPr>
        <w:br/>
        <w:t>ФАРМАЦЕВТИЧЕСКОЙ ПРОМЫШЛЕННОСТИ</w:t>
      </w:r>
    </w:p>
    <w:p w:rsidR="00243672" w:rsidRDefault="00826ED3">
      <w:pPr>
        <w:pStyle w:val="Style23"/>
        <w:numPr>
          <w:ilvl w:val="0"/>
          <w:numId w:val="15"/>
        </w:numPr>
        <w:tabs>
          <w:tab w:val="left" w:pos="1861"/>
        </w:tabs>
        <w:ind w:left="440" w:firstLine="700"/>
        <w:jc w:val="both"/>
      </w:pPr>
      <w:r>
        <w:t xml:space="preserve">Настоящий раздел устанавливает цели, условия и порядок предоставления субсидий российским фармацевтическим организациям на финансовое обеспечение затрат на проведение </w:t>
      </w:r>
      <w:proofErr w:type="spellStart"/>
      <w:r>
        <w:t>научно</w:t>
      </w:r>
      <w:r>
        <w:softHyphen/>
        <w:t>исследовательских</w:t>
      </w:r>
      <w:proofErr w:type="spellEnd"/>
      <w:r>
        <w:t xml:space="preserve"> и опытно-конструкторских работ по разработке замещающих лекарственных препаратов, представляющих собой лекарственные препараты, предназначенные для замещения лекарственных препаратов, защищенных на территории Российской Федерации патентами, правообладателями которых являются в том числе организации, местом регистрации которых является государство или территория, включенные в перечень, утвержденный распоряжением Правительства Российской Федерации от </w:t>
      </w:r>
      <w:r w:rsidRPr="00826ED3">
        <w:rPr>
          <w:lang w:eastAsia="en-US" w:bidi="en-US"/>
        </w:rPr>
        <w:t xml:space="preserve">05.03.2022 № </w:t>
      </w:r>
      <w:r>
        <w:t xml:space="preserve">430-р (далее соответственно </w:t>
      </w:r>
      <w:r w:rsidRPr="00826ED3">
        <w:rPr>
          <w:lang w:eastAsia="en-US" w:bidi="en-US"/>
        </w:rPr>
        <w:t xml:space="preserve">– </w:t>
      </w:r>
      <w:r>
        <w:t>фармацевтическая организация, замещающие лекарственные препараты, субсидия на фармацевтический НИОКР).</w:t>
      </w:r>
    </w:p>
    <w:p w:rsidR="00243672" w:rsidRDefault="00826ED3">
      <w:pPr>
        <w:pStyle w:val="Style23"/>
        <w:numPr>
          <w:ilvl w:val="0"/>
          <w:numId w:val="15"/>
        </w:numPr>
        <w:tabs>
          <w:tab w:val="left" w:pos="1861"/>
        </w:tabs>
        <w:ind w:left="440" w:firstLine="700"/>
        <w:jc w:val="both"/>
      </w:pPr>
      <w:r>
        <w:t>К научно-исследовательским работам по разработке замещающих лекарственных препаратов относятся в том числе разработка лекарственного средства, включая доклинические исследования, разработку технологий производства фармацевтических субстанций, разработку составов и технологий производства лекарственных препаратов, а также проведение клинических исследований и выполнение иных работ и мероприятий, необходимых для получения регистрационного удостоверения лекарственного препарата.</w:t>
      </w:r>
    </w:p>
    <w:p w:rsidR="00243672" w:rsidRDefault="00826ED3">
      <w:pPr>
        <w:pStyle w:val="Style23"/>
        <w:numPr>
          <w:ilvl w:val="0"/>
          <w:numId w:val="15"/>
        </w:numPr>
        <w:tabs>
          <w:tab w:val="left" w:pos="1861"/>
        </w:tabs>
        <w:ind w:left="440" w:firstLine="700"/>
        <w:jc w:val="both"/>
      </w:pPr>
      <w:r>
        <w:t xml:space="preserve">При реализации проектов по разработке лекарственных средств субсидия на фармацевтический НИОКР является источником финансового обеспечения </w:t>
      </w:r>
      <w:r w:rsidRPr="00826ED3">
        <w:rPr>
          <w:lang w:eastAsia="en-US" w:bidi="en-US"/>
        </w:rPr>
        <w:t xml:space="preserve">100% </w:t>
      </w:r>
      <w:r>
        <w:t>затрат получателя субсидии на фармацевтический НИОКР, непосредственно связанных с выполнением проекта и включающих следующие направления затрат (с учетом предельных ограничений на расходы средств субсидии на фармацевтический НИОКР в течение каждого финансового года):</w:t>
      </w:r>
    </w:p>
    <w:p w:rsidR="00243672" w:rsidRDefault="00826ED3">
      <w:pPr>
        <w:pStyle w:val="Style23"/>
        <w:numPr>
          <w:ilvl w:val="0"/>
          <w:numId w:val="15"/>
        </w:numPr>
        <w:tabs>
          <w:tab w:val="left" w:pos="1861"/>
        </w:tabs>
        <w:ind w:left="440" w:firstLine="700"/>
        <w:jc w:val="both"/>
      </w:pPr>
      <w:r>
        <w:t>расходы на оплату труда работников получателя субсидии на фармацевтический НИОКР, принимающих непосредственное участие в реализации проекта, выплаты иным физическим лицам, привлекаемым к реализации проекта на условиях гражданско-правовых договоров, а также транспортные и командировочные расходы указанных работников и физических лиц и соответствующие отчисления на страховые взносы по обязательному медицинскому страхованию, отчисления на страховые взносы по обязательному социальному страхованию на случай временной нетрудоспособности и в связи с материнством, отчисления на страховые взносы по обязательному пенсионному страхованию;</w:t>
      </w:r>
    </w:p>
    <w:p w:rsidR="00243672" w:rsidRDefault="00826ED3">
      <w:pPr>
        <w:pStyle w:val="Style23"/>
        <w:numPr>
          <w:ilvl w:val="0"/>
          <w:numId w:val="15"/>
        </w:numPr>
        <w:tabs>
          <w:tab w:val="left" w:pos="1861"/>
        </w:tabs>
        <w:ind w:left="440" w:firstLine="700"/>
        <w:jc w:val="both"/>
      </w:pPr>
      <w:r>
        <w:t>расходы на приобретение оборудования (за исключением оборудования, предназначенного для использования при выполнении технологических процессов производства лекарственных средств), материальные расходы и расходы на приобретение права использования программы для электронных вычислительных машин и других нематериальных активов, в том числе на уплату вознаграждения за</w:t>
      </w:r>
    </w:p>
    <w:p w:rsidR="00243672" w:rsidRDefault="00826ED3">
      <w:pPr>
        <w:pStyle w:val="Style23"/>
        <w:spacing w:line="240" w:lineRule="auto"/>
        <w:ind w:firstLine="440"/>
      </w:pPr>
      <w:r>
        <w:t>отчуждение исключительного права или предоставление права использования;</w:t>
      </w:r>
    </w:p>
    <w:p w:rsidR="00243672" w:rsidRDefault="00826ED3">
      <w:pPr>
        <w:pStyle w:val="Style23"/>
        <w:numPr>
          <w:ilvl w:val="0"/>
          <w:numId w:val="15"/>
        </w:numPr>
        <w:tabs>
          <w:tab w:val="left" w:pos="2556"/>
        </w:tabs>
        <w:spacing w:after="120" w:line="240" w:lineRule="auto"/>
        <w:ind w:left="1140" w:firstLine="0"/>
        <w:jc w:val="both"/>
      </w:pPr>
      <w:r>
        <w:t xml:space="preserve">накладные расходы (кроме представительских расходов, расходов на оплату проезда к </w:t>
      </w:r>
      <w:r>
        <w:lastRenderedPageBreak/>
        <w:t>месту</w:t>
      </w:r>
    </w:p>
    <w:p w:rsidR="00243672" w:rsidRDefault="00826ED3">
      <w:pPr>
        <w:pStyle w:val="Style23"/>
        <w:ind w:left="320" w:firstLine="120"/>
        <w:jc w:val="both"/>
      </w:pPr>
      <w:r>
        <w:t xml:space="preserve">отдыха, организации и участия в выставках), связанные с выполнением научно-исследовательских работ, </w:t>
      </w:r>
      <w:r w:rsidRPr="00826ED3">
        <w:rPr>
          <w:lang w:eastAsia="en-US" w:bidi="en-US"/>
        </w:rPr>
        <w:t xml:space="preserve">– </w:t>
      </w:r>
      <w:r>
        <w:t xml:space="preserve">в размере до </w:t>
      </w:r>
      <w:r w:rsidRPr="00826ED3">
        <w:rPr>
          <w:lang w:eastAsia="en-US" w:bidi="en-US"/>
        </w:rPr>
        <w:t xml:space="preserve">100% </w:t>
      </w:r>
      <w:r>
        <w:t>суммы затрат, указанных в подпункте «а» настоящего пункта;</w:t>
      </w:r>
    </w:p>
    <w:p w:rsidR="00243672" w:rsidRDefault="00826ED3">
      <w:pPr>
        <w:pStyle w:val="Style23"/>
        <w:numPr>
          <w:ilvl w:val="0"/>
          <w:numId w:val="15"/>
        </w:numPr>
        <w:tabs>
          <w:tab w:val="left" w:pos="1743"/>
        </w:tabs>
        <w:ind w:left="320" w:firstLine="840"/>
        <w:jc w:val="both"/>
      </w:pPr>
      <w:r>
        <w:t xml:space="preserve">оплата работ и (или) услуг, выполненных и (или) оказанных сторонними организациями, привлекаемыми для реализации проекта, </w:t>
      </w:r>
      <w:r w:rsidRPr="00826ED3">
        <w:rPr>
          <w:lang w:eastAsia="en-US" w:bidi="en-US"/>
        </w:rPr>
        <w:t xml:space="preserve">– </w:t>
      </w:r>
      <w:r>
        <w:t xml:space="preserve">в размере не более </w:t>
      </w:r>
      <w:r w:rsidRPr="00826ED3">
        <w:rPr>
          <w:lang w:eastAsia="en-US" w:bidi="en-US"/>
        </w:rPr>
        <w:t xml:space="preserve">80% </w:t>
      </w:r>
      <w:r>
        <w:t>размера субсидии на фармацевтический НИОКР.</w:t>
      </w:r>
    </w:p>
    <w:p w:rsidR="00243672" w:rsidRDefault="00826ED3">
      <w:pPr>
        <w:pStyle w:val="Style23"/>
        <w:numPr>
          <w:ilvl w:val="0"/>
          <w:numId w:val="16"/>
        </w:numPr>
        <w:tabs>
          <w:tab w:val="left" w:pos="1743"/>
        </w:tabs>
        <w:ind w:left="320" w:firstLine="840"/>
        <w:jc w:val="both"/>
      </w:pPr>
      <w:r>
        <w:t xml:space="preserve">Максимальный размер субсидии на фармацевтический НИОКР для разработки биологического лекарственного препарата составляет </w:t>
      </w:r>
      <w:r w:rsidRPr="00826ED3">
        <w:rPr>
          <w:lang w:eastAsia="en-US" w:bidi="en-US"/>
        </w:rPr>
        <w:t xml:space="preserve">100 </w:t>
      </w:r>
      <w:r>
        <w:t xml:space="preserve">млн. рублей, максимальный размер субсидии на фармацевтический НИОКР для разработки иного лекарственного препарата составляет </w:t>
      </w:r>
      <w:r w:rsidRPr="00826ED3">
        <w:rPr>
          <w:lang w:eastAsia="en-US" w:bidi="en-US"/>
        </w:rPr>
        <w:t xml:space="preserve">50 </w:t>
      </w:r>
      <w:r>
        <w:t>млн. рублей.</w:t>
      </w:r>
    </w:p>
    <w:p w:rsidR="00243672" w:rsidRDefault="00826ED3">
      <w:pPr>
        <w:pStyle w:val="Style23"/>
        <w:numPr>
          <w:ilvl w:val="0"/>
          <w:numId w:val="16"/>
        </w:numPr>
        <w:tabs>
          <w:tab w:val="left" w:pos="1743"/>
        </w:tabs>
        <w:ind w:left="320" w:firstLine="840"/>
        <w:jc w:val="both"/>
      </w:pPr>
      <w:r>
        <w:t xml:space="preserve">Максимальный срок реализации инновационного проекта, в рамках которого разрабатывается биологический лекарственный препарат, составляет </w:t>
      </w:r>
      <w:r w:rsidRPr="00826ED3">
        <w:rPr>
          <w:lang w:eastAsia="en-US" w:bidi="en-US"/>
        </w:rPr>
        <w:t xml:space="preserve">4 </w:t>
      </w:r>
      <w:r>
        <w:t xml:space="preserve">года. Максимальный срок реализации проекта, в рамках которого разрабатывается иной лекарственный препарат, составляет </w:t>
      </w:r>
      <w:r w:rsidRPr="00826ED3">
        <w:rPr>
          <w:lang w:eastAsia="en-US" w:bidi="en-US"/>
        </w:rPr>
        <w:t xml:space="preserve">3 </w:t>
      </w:r>
      <w:r>
        <w:t>года.</w:t>
      </w:r>
    </w:p>
    <w:p w:rsidR="00243672" w:rsidRDefault="00826ED3">
      <w:pPr>
        <w:pStyle w:val="Style23"/>
        <w:numPr>
          <w:ilvl w:val="0"/>
          <w:numId w:val="16"/>
        </w:numPr>
        <w:tabs>
          <w:tab w:val="left" w:pos="1743"/>
          <w:tab w:val="left" w:pos="2551"/>
        </w:tabs>
        <w:ind w:left="1140" w:firstLine="0"/>
        <w:jc w:val="both"/>
      </w:pPr>
      <w:r>
        <w:t xml:space="preserve">Максимальный срок предоставления субсидии на фармацевтический НИОКР </w:t>
      </w:r>
      <w:r w:rsidRPr="00826ED3">
        <w:rPr>
          <w:lang w:eastAsia="en-US" w:bidi="en-US"/>
        </w:rPr>
        <w:t xml:space="preserve">– 3 </w:t>
      </w:r>
      <w:r>
        <w:t>календарных</w:t>
      </w:r>
    </w:p>
    <w:p w:rsidR="00243672" w:rsidRDefault="00826ED3">
      <w:pPr>
        <w:pStyle w:val="Style23"/>
        <w:ind w:firstLine="320"/>
        <w:jc w:val="both"/>
      </w:pPr>
      <w:r>
        <w:t>года (начиная с первого года предоставления субсидии).</w:t>
      </w:r>
    </w:p>
    <w:p w:rsidR="00243672" w:rsidRDefault="00826ED3">
      <w:pPr>
        <w:pStyle w:val="Style23"/>
        <w:ind w:left="320" w:firstLine="840"/>
        <w:jc w:val="both"/>
      </w:pPr>
      <w:r>
        <w:t>Размер субсидии не может превышать максимальный размер субсидии, устанавливаемый для каждой технологии с учетом лимитов бюджетных обязательств, доведенных в установленном порядке до Министерства промышленности и торговли Российской Федерации как получателя средств федерального бюджета на цели, установленные настоящим Решением.</w:t>
      </w:r>
    </w:p>
    <w:p w:rsidR="00243672" w:rsidRDefault="00826ED3">
      <w:pPr>
        <w:pStyle w:val="Style23"/>
        <w:numPr>
          <w:ilvl w:val="0"/>
          <w:numId w:val="16"/>
        </w:numPr>
        <w:tabs>
          <w:tab w:val="left" w:pos="1743"/>
        </w:tabs>
        <w:ind w:left="320" w:firstLine="840"/>
        <w:jc w:val="both"/>
      </w:pPr>
      <w:r>
        <w:t>Под инновационным проектом понимается инвестиционный проект, направленный на создание замещающего лекарственного препарата, включающий в себя в обязательном порядке проведение необходимых для регистрации лекарственного препарата клинических исследований и получение регистрационного удостоверения такого лекарственного препарата.</w:t>
      </w:r>
    </w:p>
    <w:p w:rsidR="00243672" w:rsidRDefault="00826ED3">
      <w:pPr>
        <w:pStyle w:val="Style23"/>
        <w:numPr>
          <w:ilvl w:val="0"/>
          <w:numId w:val="16"/>
        </w:numPr>
        <w:tabs>
          <w:tab w:val="left" w:pos="1743"/>
        </w:tabs>
        <w:ind w:left="320" w:firstLine="840"/>
        <w:jc w:val="both"/>
      </w:pPr>
      <w:r>
        <w:t xml:space="preserve">Фармацевтическая организация </w:t>
      </w:r>
      <w:r w:rsidRPr="00826ED3">
        <w:rPr>
          <w:lang w:eastAsia="en-US" w:bidi="en-US"/>
        </w:rPr>
        <w:t xml:space="preserve">– </w:t>
      </w:r>
      <w:r>
        <w:t>получатель субсидии определяется путем проведения конкурса исходя из наилучших условий достижения результата предоставления субсидии на фармацевтический НИОКР.</w:t>
      </w:r>
    </w:p>
    <w:p w:rsidR="00243672" w:rsidRDefault="00826ED3">
      <w:pPr>
        <w:pStyle w:val="Style23"/>
        <w:numPr>
          <w:ilvl w:val="0"/>
          <w:numId w:val="16"/>
        </w:numPr>
        <w:tabs>
          <w:tab w:val="left" w:pos="1743"/>
        </w:tabs>
        <w:ind w:left="320" w:firstLine="840"/>
        <w:jc w:val="both"/>
      </w:pPr>
      <w:r>
        <w:t>Министерством промышленности и торговли Российской Федерации формируется межведомственная комиссия.</w:t>
      </w:r>
    </w:p>
    <w:p w:rsidR="00243672" w:rsidRDefault="00826ED3">
      <w:pPr>
        <w:pStyle w:val="Style23"/>
        <w:ind w:left="320" w:firstLine="840"/>
        <w:jc w:val="both"/>
      </w:pPr>
      <w:r>
        <w:t xml:space="preserve">В состав межведомственной комиссии включаются представители заинтересованных федеральных органов исполнительной власти, в том числе </w:t>
      </w:r>
      <w:r w:rsidRPr="00826ED3">
        <w:rPr>
          <w:lang w:eastAsia="en-US" w:bidi="en-US"/>
        </w:rPr>
        <w:t xml:space="preserve">2 </w:t>
      </w:r>
      <w:r>
        <w:t xml:space="preserve">представителя Министерства здравоохранения Российской Федерации, один из которых в должности не ниже заместителя Министра, и </w:t>
      </w:r>
      <w:r w:rsidRPr="00826ED3">
        <w:rPr>
          <w:lang w:eastAsia="en-US" w:bidi="en-US"/>
        </w:rPr>
        <w:t xml:space="preserve">1 </w:t>
      </w:r>
      <w:r>
        <w:t>представитель Федеральной службы по интеллектуальной собственности в должности не ниже заместителя руководителя, и организаций, подведомственных соответствующим федеральным органам исполнительной власти.</w:t>
      </w:r>
    </w:p>
    <w:p w:rsidR="00243672" w:rsidRDefault="00826ED3">
      <w:pPr>
        <w:pStyle w:val="Style23"/>
        <w:ind w:left="1140" w:firstLine="0"/>
        <w:jc w:val="both"/>
      </w:pPr>
      <w:r>
        <w:t>Межведомственная комиссия в соответствии со своими задачами:</w:t>
      </w:r>
    </w:p>
    <w:p w:rsidR="00243672" w:rsidRDefault="00826ED3">
      <w:pPr>
        <w:pStyle w:val="Style23"/>
        <w:numPr>
          <w:ilvl w:val="0"/>
          <w:numId w:val="17"/>
        </w:numPr>
        <w:tabs>
          <w:tab w:val="left" w:pos="1743"/>
        </w:tabs>
        <w:ind w:left="320" w:firstLine="840"/>
        <w:jc w:val="both"/>
      </w:pPr>
      <w:r>
        <w:t>определяет и изменяет перечень замещаемых лекарственных препаратов на основании поручений Председателя Правительства Российской Федерации или заместителей Председателя Правительства Российской Федерации, содержащих информацию о наименовании каждого замещаемого лекарственного препарата, разрабатываемого в рамках инновационных проектов;</w:t>
      </w:r>
    </w:p>
    <w:p w:rsidR="00243672" w:rsidRDefault="00826ED3">
      <w:pPr>
        <w:pStyle w:val="Style23"/>
        <w:spacing w:after="60" w:line="240" w:lineRule="auto"/>
        <w:ind w:firstLine="320"/>
        <w:jc w:val="both"/>
      </w:pPr>
      <w:r>
        <w:rPr>
          <w:noProof/>
          <w:lang w:bidi="ar-SA"/>
        </w:rPr>
        <mc:AlternateContent>
          <mc:Choice Requires="wps">
            <w:drawing>
              <wp:anchor distT="0" distB="0" distL="114300" distR="114300" simplePos="0" relativeHeight="125829380" behindDoc="0" locked="0" layoutInCell="1" allowOverlap="1">
                <wp:simplePos x="0" y="0"/>
                <wp:positionH relativeFrom="page">
                  <wp:posOffset>1158240</wp:posOffset>
                </wp:positionH>
                <wp:positionV relativeFrom="paragraph">
                  <wp:posOffset>25400</wp:posOffset>
                </wp:positionV>
                <wp:extent cx="143510" cy="179705"/>
                <wp:effectExtent l="0" t="0" r="0" b="0"/>
                <wp:wrapSquare wrapText="right"/>
                <wp:docPr id="11" name="Shape 11"/>
                <wp:cNvGraphicFramePr/>
                <a:graphic xmlns:a="http://schemas.openxmlformats.org/drawingml/2006/main">
                  <a:graphicData uri="http://schemas.microsoft.com/office/word/2010/wordprocessingShape">
                    <wps:wsp>
                      <wps:cNvSpPr txBox="1"/>
                      <wps:spPr>
                        <a:xfrm>
                          <a:off x="0" y="0"/>
                          <a:ext cx="143510" cy="179705"/>
                        </a:xfrm>
                        <a:prstGeom prst="rect">
                          <a:avLst/>
                        </a:prstGeom>
                        <a:noFill/>
                      </wps:spPr>
                      <wps:txbx>
                        <w:txbxContent>
                          <w:p w:rsidR="00826ED3" w:rsidRDefault="00826ED3">
                            <w:pPr>
                              <w:pStyle w:val="Style23"/>
                              <w:spacing w:line="240" w:lineRule="auto"/>
                              <w:ind w:firstLine="0"/>
                            </w:pPr>
                            <w:r>
                              <w:t>б)</w:t>
                            </w:r>
                          </w:p>
                        </w:txbxContent>
                      </wps:txbx>
                      <wps:bodyPr wrap="none" lIns="0" tIns="0" rIns="0" bIns="0"/>
                    </wps:wsp>
                  </a:graphicData>
                </a:graphic>
              </wp:anchor>
            </w:drawing>
          </mc:Choice>
          <mc:Fallback>
            <w:pict>
              <v:shape id="Shape 11" o:spid="_x0000_s1027" type="#_x0000_t202" style="position:absolute;left:0;text-align:left;margin-left:91.2pt;margin-top:2pt;width:11.3pt;height:14.15pt;z-index:125829380;visibility:visible;mso-wrap-style:none;mso-wrap-distance-left:9pt;mso-wrap-distance-top:0;mso-wrap-distance-right:9pt;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" filled="f" stroked="f">
                <v:textbox inset="0,0,0,0">
                  <w:txbxContent>
                    <w:p w:rsidR="00826ED3" w:rsidRDefault="00826ED3">
                      <w:pPr>
                        <w:pStyle w:val="Style23"/>
                        <w:spacing w:line="240" w:lineRule="auto"/>
                        <w:ind w:firstLine="0"/>
                      </w:pPr>
                      <w:r>
                        <w:t>б)</w:t>
                      </w:r>
                    </w:p>
                  </w:txbxContent>
                </v:textbox>
                <w10:wrap type="square" side="right" anchorx="page"/>
              </v:shape>
            </w:pict>
          </mc:Fallback>
        </mc:AlternateContent>
      </w:r>
      <w:r>
        <w:t>определяет в отношении технологии производства каждого замещающего лекарственного</w:t>
      </w:r>
    </w:p>
    <w:p w:rsidR="00243672" w:rsidRDefault="00826ED3">
      <w:pPr>
        <w:pStyle w:val="Style23"/>
        <w:spacing w:after="120" w:line="240" w:lineRule="auto"/>
        <w:ind w:firstLine="440"/>
        <w:jc w:val="both"/>
      </w:pPr>
      <w:r>
        <w:lastRenderedPageBreak/>
        <w:t>препарата максимальные сроки реализации инновационных проектов, а также максимальные размеры</w:t>
      </w:r>
    </w:p>
    <w:p w:rsidR="00243672" w:rsidRDefault="00826ED3">
      <w:pPr>
        <w:pStyle w:val="Style23"/>
        <w:ind w:firstLine="440"/>
        <w:jc w:val="both"/>
      </w:pPr>
      <w:r>
        <w:t>субсидии для каждого вида технологии производства замещаемых лекарственных препаратов;</w:t>
      </w:r>
    </w:p>
    <w:p w:rsidR="00243672" w:rsidRDefault="00826ED3">
      <w:pPr>
        <w:pStyle w:val="Style23"/>
        <w:numPr>
          <w:ilvl w:val="0"/>
          <w:numId w:val="17"/>
        </w:numPr>
        <w:tabs>
          <w:tab w:val="left" w:pos="1855"/>
        </w:tabs>
        <w:ind w:left="440" w:firstLine="700"/>
        <w:jc w:val="both"/>
      </w:pPr>
      <w:r>
        <w:t xml:space="preserve">рассматривает поданные фармацевтическими организациями в соответствии с пунктом </w:t>
      </w:r>
      <w:r w:rsidRPr="00826ED3">
        <w:rPr>
          <w:lang w:eastAsia="en-US" w:bidi="en-US"/>
        </w:rPr>
        <w:t xml:space="preserve">10 </w:t>
      </w:r>
      <w:r>
        <w:t xml:space="preserve">раздела </w:t>
      </w:r>
      <w:r w:rsidRPr="00826ED3">
        <w:rPr>
          <w:lang w:eastAsia="en-US" w:bidi="en-US"/>
        </w:rPr>
        <w:t xml:space="preserve">6 </w:t>
      </w:r>
      <w:r>
        <w:t>мотивированные заявления об изменении срока окончания выполнения плана мероприятий, и (или) сроков контрольных событий этапов реализации инновационного проекта, и (или) сроков достижения значений результатов предоставления субсидии, и (или) событий, отражающих факт завершения соответствующего мероприятия по получению результата предоставления субсидии (контрольных точек), и (или) характеристик результатов предоставления субсидии, в том числе с переносом последующих этапов достижения значений результатов предоставления субсидии, указанных в соглашении о предоставлении субсидии.</w:t>
      </w:r>
    </w:p>
    <w:p w:rsidR="00243672" w:rsidRDefault="00826ED3">
      <w:pPr>
        <w:pStyle w:val="Style23"/>
        <w:numPr>
          <w:ilvl w:val="0"/>
          <w:numId w:val="16"/>
        </w:numPr>
        <w:tabs>
          <w:tab w:val="left" w:pos="1855"/>
        </w:tabs>
        <w:ind w:left="440" w:firstLine="700"/>
        <w:jc w:val="both"/>
      </w:pPr>
      <w:r>
        <w:t xml:space="preserve">Расчет размера субсидий на фармацевтический НИОКР осуществляется согласно приложению </w:t>
      </w:r>
      <w:r>
        <w:rPr>
          <w:lang w:val="en-US" w:eastAsia="en-US" w:bidi="en-US"/>
        </w:rPr>
        <w:t xml:space="preserve">№ 1 </w:t>
      </w:r>
      <w:r>
        <w:t>к настоящему разделу.</w:t>
      </w:r>
    </w:p>
    <w:p w:rsidR="00243672" w:rsidRDefault="00826ED3">
      <w:pPr>
        <w:pStyle w:val="Style23"/>
        <w:numPr>
          <w:ilvl w:val="0"/>
          <w:numId w:val="16"/>
        </w:numPr>
        <w:tabs>
          <w:tab w:val="left" w:pos="1855"/>
        </w:tabs>
        <w:ind w:left="440" w:firstLine="700"/>
        <w:jc w:val="both"/>
      </w:pPr>
      <w:r>
        <w:t>Использование средств субсидий на фармацевтический НИОКР на приобретение иностранной валюты, за исключением операций, осуществляемых в соответствии с валютным законодательством Российской Федерации при закупке (поставке) высокотехнологичного импортного оборудования, иного оборудования, непосредственно связанного с выполнением инновационного проекта, сырья, расходных материалов, комплектующих изделий и изделий сравнения, связанных с достижением результата предоставления субсидии на фармацевтический НИОКР, не допускается.</w:t>
      </w:r>
    </w:p>
    <w:p w:rsidR="00243672" w:rsidRDefault="00826ED3">
      <w:pPr>
        <w:pStyle w:val="Style23"/>
        <w:numPr>
          <w:ilvl w:val="0"/>
          <w:numId w:val="16"/>
        </w:numPr>
        <w:tabs>
          <w:tab w:val="left" w:pos="1855"/>
        </w:tabs>
        <w:ind w:left="440" w:firstLine="700"/>
        <w:jc w:val="both"/>
      </w:pPr>
      <w:r>
        <w:t xml:space="preserve">Министерство промышленности и торговли Российской Федерации вправе принять решение о проведении дополнительного конкурса на право получения субсидий на фармацевтический НИОКР в пределах неиспользованных лимитов бюджетных обязательств, образовавшихся по результатам конкурса, или в случае доведения до Министерства промышленности и торговли Российской Федерации дополнительных лимитов бюджетных обязательств на цели, указанные в пункте </w:t>
      </w:r>
      <w:r w:rsidRPr="00826ED3">
        <w:rPr>
          <w:lang w:eastAsia="en-US" w:bidi="en-US"/>
        </w:rPr>
        <w:t xml:space="preserve">1 </w:t>
      </w:r>
      <w:r>
        <w:t>настоящего раздела.</w:t>
      </w:r>
    </w:p>
    <w:p w:rsidR="00243672" w:rsidRDefault="00826ED3">
      <w:pPr>
        <w:pStyle w:val="Style23"/>
        <w:numPr>
          <w:ilvl w:val="0"/>
          <w:numId w:val="16"/>
        </w:numPr>
        <w:tabs>
          <w:tab w:val="left" w:pos="1855"/>
        </w:tabs>
        <w:ind w:left="440" w:firstLine="700"/>
        <w:jc w:val="both"/>
      </w:pPr>
      <w:r>
        <w:t>В целях обеспечения подготовки проведения конкурса Министерство промышленности и торговли Российской Федерации:</w:t>
      </w:r>
    </w:p>
    <w:p w:rsidR="00243672" w:rsidRDefault="00826ED3">
      <w:pPr>
        <w:pStyle w:val="Style23"/>
        <w:numPr>
          <w:ilvl w:val="0"/>
          <w:numId w:val="18"/>
        </w:numPr>
        <w:tabs>
          <w:tab w:val="left" w:pos="1855"/>
        </w:tabs>
        <w:ind w:left="440" w:firstLine="700"/>
        <w:jc w:val="both"/>
      </w:pPr>
      <w:r>
        <w:t xml:space="preserve">образует комиссию по проведению конкурсного отбора на право получения субсидии на фармацевтический НИОКР, утверждает ее состав (далее </w:t>
      </w:r>
      <w:r w:rsidRPr="00826ED3">
        <w:rPr>
          <w:lang w:eastAsia="en-US" w:bidi="en-US"/>
        </w:rPr>
        <w:t xml:space="preserve">– </w:t>
      </w:r>
      <w:r>
        <w:t>конкурсная комиссия);</w:t>
      </w:r>
    </w:p>
    <w:p w:rsidR="00243672" w:rsidRDefault="00826ED3">
      <w:pPr>
        <w:pStyle w:val="Style23"/>
        <w:numPr>
          <w:ilvl w:val="0"/>
          <w:numId w:val="18"/>
        </w:numPr>
        <w:tabs>
          <w:tab w:val="left" w:pos="1855"/>
        </w:tabs>
        <w:ind w:left="440" w:firstLine="700"/>
        <w:jc w:val="both"/>
      </w:pPr>
      <w:r>
        <w:t>разрабатывает конкурсную документацию с указанием характеристик результата предоставления субсидии для каждой технологии производства замещающих лекарственных препаратов;</w:t>
      </w:r>
    </w:p>
    <w:p w:rsidR="00243672" w:rsidRDefault="00826ED3">
      <w:pPr>
        <w:pStyle w:val="Style23"/>
        <w:numPr>
          <w:ilvl w:val="0"/>
          <w:numId w:val="18"/>
        </w:numPr>
        <w:tabs>
          <w:tab w:val="left" w:pos="1855"/>
        </w:tabs>
        <w:ind w:left="440" w:firstLine="700"/>
        <w:jc w:val="both"/>
      </w:pPr>
      <w:r>
        <w:t>разрабатывает проект соглашения о предоставлении субсидии на фармацевтический НИОКР в соответствии с типовой формой, установленной Министерством финансов Российской Федерации, а также проекты дополнительного соглашения к соглашению о предоставлении субсидии, дополнительного соглашения о расторжении соглашения о предоставлении субсидии и размещает их на своем сайте в информационно телекоммуникационной сети «Интернет» и в государственной информационной системе промышленности в составе конкурсной документации;</w:t>
      </w:r>
    </w:p>
    <w:p w:rsidR="00243672" w:rsidRDefault="00826ED3">
      <w:pPr>
        <w:pStyle w:val="Style23"/>
        <w:numPr>
          <w:ilvl w:val="0"/>
          <w:numId w:val="18"/>
        </w:numPr>
        <w:tabs>
          <w:tab w:val="left" w:pos="1855"/>
        </w:tabs>
        <w:ind w:left="440" w:firstLine="700"/>
        <w:jc w:val="both"/>
      </w:pPr>
      <w:r>
        <w:t>разрабатывает в составе конкурсной документации рекомендуемую форму плана мероприятий, включающего в том числе перечень мероприятий по реализации проекта по этапам, связанным</w:t>
      </w:r>
    </w:p>
    <w:p w:rsidR="00243672" w:rsidRDefault="00826ED3">
      <w:pPr>
        <w:pStyle w:val="Style23"/>
        <w:spacing w:line="240" w:lineRule="auto"/>
        <w:ind w:firstLine="440"/>
        <w:jc w:val="both"/>
      </w:pPr>
      <w:r>
        <w:t xml:space="preserve">с выполнением научно-исследовательских работ, каждый из которых не может превышать </w:t>
      </w:r>
      <w:r w:rsidRPr="00826ED3">
        <w:rPr>
          <w:lang w:eastAsia="en-US" w:bidi="en-US"/>
        </w:rPr>
        <w:t xml:space="preserve">6 </w:t>
      </w:r>
      <w:r>
        <w:t xml:space="preserve">месяцев, перечень мероприятий, связанных с проведением доклинических исследований (при наличии этапа), разработки </w:t>
      </w:r>
      <w:r>
        <w:lastRenderedPageBreak/>
        <w:t>технологий производства фармацевтических субстанций (при наличии этапа), разработки составов и технологий производства лекарственных препаратов (при наличии этапа), клинических исследований (при наличии этапа), работ и мероприятий, необходимых для получения регистрационного удостоверения замещающего лекарственного препарата, контрольные события этапов реализации инновационного проекта, а также характеристики результата предоставления субсидии и сроки их достижения.</w:t>
      </w:r>
    </w:p>
    <w:p w:rsidR="00243672" w:rsidRDefault="00826ED3">
      <w:pPr>
        <w:pStyle w:val="Style23"/>
        <w:numPr>
          <w:ilvl w:val="0"/>
          <w:numId w:val="16"/>
        </w:numPr>
        <w:tabs>
          <w:tab w:val="left" w:pos="1851"/>
        </w:tabs>
        <w:ind w:left="440" w:firstLine="720"/>
        <w:jc w:val="both"/>
      </w:pPr>
      <w:r>
        <w:t>Информация об участниках конкурса, о результатах рассмотрения заявок на участие в конкурсе и о результатах конкурса является информацией ограниченного доступа.</w:t>
      </w:r>
    </w:p>
    <w:p w:rsidR="00243672" w:rsidRDefault="00826ED3">
      <w:pPr>
        <w:pStyle w:val="Style23"/>
        <w:numPr>
          <w:ilvl w:val="0"/>
          <w:numId w:val="16"/>
        </w:numPr>
        <w:tabs>
          <w:tab w:val="left" w:pos="1851"/>
        </w:tabs>
        <w:ind w:left="440" w:firstLine="720"/>
        <w:jc w:val="both"/>
      </w:pPr>
      <w:r>
        <w:t xml:space="preserve">Для устранения причин, повлекших отказ в предоставлении субсидии на фармацевтический НИОКР в соответствии с пунктом </w:t>
      </w:r>
      <w:r w:rsidRPr="00826ED3">
        <w:rPr>
          <w:lang w:eastAsia="en-US" w:bidi="en-US"/>
        </w:rPr>
        <w:t xml:space="preserve">7 </w:t>
      </w:r>
      <w:r>
        <w:t xml:space="preserve">раздела </w:t>
      </w:r>
      <w:r w:rsidRPr="00826ED3">
        <w:rPr>
          <w:lang w:eastAsia="en-US" w:bidi="en-US"/>
        </w:rPr>
        <w:t xml:space="preserve">6 </w:t>
      </w:r>
      <w:r>
        <w:t>настоящего Решения, Министерством промышленности и торговли Российской Федерации устанавливаются следующие сроки:</w:t>
      </w:r>
    </w:p>
    <w:p w:rsidR="00243672" w:rsidRDefault="00826ED3">
      <w:pPr>
        <w:pStyle w:val="Style23"/>
        <w:numPr>
          <w:ilvl w:val="0"/>
          <w:numId w:val="16"/>
        </w:numPr>
        <w:tabs>
          <w:tab w:val="left" w:pos="1851"/>
        </w:tabs>
        <w:ind w:left="440" w:firstLine="720"/>
        <w:jc w:val="both"/>
      </w:pPr>
      <w:r>
        <w:t xml:space="preserve">месяцев </w:t>
      </w:r>
      <w:r w:rsidRPr="00826ED3">
        <w:rPr>
          <w:lang w:eastAsia="en-US" w:bidi="en-US"/>
        </w:rPr>
        <w:t xml:space="preserve">– </w:t>
      </w:r>
      <w:r>
        <w:t>в отношении этапов реализации проекта, установленных планом мероприятий, связанных с организацией (созданием) производства, производством и реализацией инновационной продукции;</w:t>
      </w:r>
    </w:p>
    <w:p w:rsidR="00243672" w:rsidRDefault="00826ED3">
      <w:pPr>
        <w:pStyle w:val="Style23"/>
        <w:numPr>
          <w:ilvl w:val="0"/>
          <w:numId w:val="16"/>
        </w:numPr>
        <w:tabs>
          <w:tab w:val="left" w:pos="1851"/>
        </w:tabs>
        <w:ind w:left="440" w:firstLine="720"/>
        <w:jc w:val="both"/>
      </w:pPr>
      <w:r>
        <w:t xml:space="preserve">месяцев </w:t>
      </w:r>
      <w:r w:rsidRPr="00826ED3">
        <w:rPr>
          <w:lang w:eastAsia="en-US" w:bidi="en-US"/>
        </w:rPr>
        <w:t xml:space="preserve">– </w:t>
      </w:r>
      <w:r>
        <w:t>в отношении этапов реализации проекта, установленных планом мероприятий, связанных с выполнением научно-исследовательских работ.</w:t>
      </w:r>
    </w:p>
    <w:p w:rsidR="00243672" w:rsidRDefault="00826ED3">
      <w:pPr>
        <w:pStyle w:val="Style23"/>
        <w:ind w:left="440"/>
        <w:jc w:val="both"/>
        <w:sectPr w:rsidR="00243672">
          <w:footnotePr>
            <w:numFmt w:val="chicago"/>
          </w:footnotePr>
          <w:pgSz w:w="11909" w:h="16838"/>
          <w:pgMar w:top="1118" w:right="532" w:bottom="1129" w:left="686" w:header="690" w:footer="701" w:gutter="0"/>
          <w:cols w:space="720"/>
          <w:noEndnote/>
          <w:docGrid w:linePitch="360"/>
          <w15:footnoteColumns w:val="1"/>
        </w:sectPr>
      </w:pPr>
      <w:r>
        <w:t xml:space="preserve">Указанные сроки определяются со дня представления отчета, свидетельствующего о невыполнении плана мероприятий. При несоблюдении указанных сроков соглашение о предоставлении субсидии расторгается в одностороннем порядке Министерством промышленности и торговли Российской Федерации с требованием к фармацевтической организации возвратить предоставленную организации сумму субсидии на фармацевтический НИОКР с уплатой штрафа за </w:t>
      </w:r>
      <w:proofErr w:type="spellStart"/>
      <w:r>
        <w:t>недостижение</w:t>
      </w:r>
      <w:proofErr w:type="spellEnd"/>
      <w:r>
        <w:t xml:space="preserve"> характеристики результата предоставления субсидии в размере, определяемом в соответствии с пунктом </w:t>
      </w:r>
      <w:r w:rsidRPr="00826ED3">
        <w:rPr>
          <w:lang w:eastAsia="en-US" w:bidi="en-US"/>
        </w:rPr>
        <w:t xml:space="preserve">3.2 </w:t>
      </w:r>
      <w:r>
        <w:t xml:space="preserve">раздела </w:t>
      </w:r>
      <w:r w:rsidRPr="00826ED3">
        <w:rPr>
          <w:lang w:eastAsia="en-US" w:bidi="en-US"/>
        </w:rPr>
        <w:t xml:space="preserve">8 </w:t>
      </w:r>
      <w:r>
        <w:t>настоящего Решения.</w:t>
      </w:r>
    </w:p>
    <w:p w:rsidR="00243672" w:rsidRDefault="00826ED3">
      <w:pPr>
        <w:pStyle w:val="Style23"/>
        <w:spacing w:line="240" w:lineRule="auto"/>
        <w:ind w:firstLine="0"/>
        <w:jc w:val="right"/>
      </w:pPr>
      <w:r>
        <w:lastRenderedPageBreak/>
        <w:t xml:space="preserve">Приложение </w:t>
      </w:r>
      <w:r w:rsidRPr="00826ED3">
        <w:rPr>
          <w:lang w:eastAsia="en-US" w:bidi="en-US"/>
        </w:rPr>
        <w:t>№ 1</w:t>
      </w:r>
    </w:p>
    <w:p w:rsidR="00243672" w:rsidRDefault="00826ED3">
      <w:pPr>
        <w:pStyle w:val="Style23"/>
        <w:spacing w:after="500" w:line="240" w:lineRule="auto"/>
        <w:ind w:left="5300" w:firstLine="0"/>
        <w:jc w:val="right"/>
      </w:pPr>
      <w:r>
        <w:t xml:space="preserve">к разделу </w:t>
      </w:r>
      <w:r w:rsidRPr="00826ED3">
        <w:rPr>
          <w:lang w:eastAsia="en-US" w:bidi="en-US"/>
        </w:rPr>
        <w:t xml:space="preserve">10 </w:t>
      </w:r>
      <w:r>
        <w:t>«Особенности предоставления субсидий российским фармацевтическим организациям на финансовое обеспечение затрат на проведение научно-исследовательских и опытно-конструкторских работ по разработке замещающих лекарственных препаратов в рамках реализации такими организациями инновационных проектов в области фармацевтической промышленности»</w:t>
      </w:r>
    </w:p>
    <w:p w:rsidR="00243672" w:rsidRDefault="00826ED3">
      <w:pPr>
        <w:pStyle w:val="Style23"/>
        <w:spacing w:line="240" w:lineRule="auto"/>
        <w:ind w:firstLine="0"/>
        <w:jc w:val="center"/>
      </w:pPr>
      <w:r>
        <w:rPr>
          <w:b/>
          <w:bCs/>
        </w:rPr>
        <w:t>РАСЧЕТ</w:t>
      </w:r>
    </w:p>
    <w:p w:rsidR="00243672" w:rsidRDefault="00826ED3">
      <w:pPr>
        <w:pStyle w:val="Style23"/>
        <w:spacing w:after="240" w:line="240" w:lineRule="auto"/>
        <w:ind w:firstLine="0"/>
        <w:jc w:val="center"/>
      </w:pPr>
      <w:r>
        <w:rPr>
          <w:b/>
          <w:bCs/>
        </w:rPr>
        <w:t>РАЗМЕРА СУБСИДИЙ РОССИЙСКИМ ФАРМАЦЕВТИЧЕСКИМ ОРГАНИЗАЦИЯМ НА</w:t>
      </w:r>
      <w:r>
        <w:rPr>
          <w:b/>
          <w:bCs/>
        </w:rPr>
        <w:br/>
        <w:t>ФИНАНСОВОЕ ОБЕСПЕЧЕНИЕ ЗАТРАТ НА ПРОВЕДЕНИЕ НАУЧНО-ИССЛЕДОВАТЕЛЬСКИХ И</w:t>
      </w:r>
      <w:r>
        <w:rPr>
          <w:b/>
          <w:bCs/>
        </w:rPr>
        <w:br/>
        <w:t>ОПЫТНО-КОНСТРУКТОРСКИХ РАБОТ ПО РАЗРАБОТКЕ ЗАМЕЩАЮЩИХ ЛЕКАРСТВЕННЫХ</w:t>
      </w:r>
      <w:r>
        <w:rPr>
          <w:b/>
          <w:bCs/>
        </w:rPr>
        <w:br/>
        <w:t>ПРЕПАРАТОВ В РАМКАХ РЕАЛИЗАЦИИ ТАКИМИ ОРГАНИЗАЦИЯМИ ИННОВАЦИОННЫХ</w:t>
      </w:r>
      <w:r>
        <w:rPr>
          <w:b/>
          <w:bCs/>
        </w:rPr>
        <w:br/>
        <w:t>ПРОЕКТОВ В ОБЛАСТИ ФАРМАЦЕВТИЧЕСКОЙ ПРОМЫШЛЕННОСТИ</w:t>
      </w:r>
    </w:p>
    <w:p w:rsidR="00243672" w:rsidRDefault="00826ED3">
      <w:pPr>
        <w:pStyle w:val="Style23"/>
        <w:spacing w:after="240"/>
        <w:ind w:firstLine="420"/>
        <w:jc w:val="both"/>
      </w:pPr>
      <w:r>
        <w:t xml:space="preserve">Размер субсидий российским фармацевтическим организациям на финансовое обеспечение затрат на проведение научно-исследовательских и опытно-конструкторских работ по разработке замещающих лекарственных препаратов в рамках реализации такими организациями инновационных проектов в области фармацевтической промышленности </w:t>
      </w:r>
      <w:r w:rsidRPr="00826ED3">
        <w:rPr>
          <w:lang w:eastAsia="en-US" w:bidi="en-US"/>
        </w:rPr>
        <w:t>(</w:t>
      </w:r>
      <w:r>
        <w:rPr>
          <w:lang w:val="en-US" w:eastAsia="en-US" w:bidi="en-US"/>
        </w:rPr>
        <w:t>S</w:t>
      </w:r>
      <w:proofErr w:type="spellStart"/>
      <w:r w:rsidRPr="00826ED3">
        <w:rPr>
          <w:lang w:eastAsia="en-US" w:bidi="en-US"/>
        </w:rPr>
        <w:t>лп</w:t>
      </w:r>
      <w:proofErr w:type="spellEnd"/>
      <w:r w:rsidRPr="00826ED3">
        <w:rPr>
          <w:lang w:eastAsia="en-US" w:bidi="en-US"/>
        </w:rPr>
        <w:t xml:space="preserve">), </w:t>
      </w:r>
      <w:r>
        <w:t>определяется по формуле:</w:t>
      </w:r>
    </w:p>
    <w:p w:rsidR="00243672" w:rsidRPr="00826ED3" w:rsidRDefault="00826ED3">
      <w:pPr>
        <w:pStyle w:val="Style28"/>
        <w:rPr>
          <w:lang w:val="ru-RU"/>
        </w:rPr>
      </w:pPr>
      <w:r>
        <w:t>S</w:t>
      </w:r>
      <w:proofErr w:type="spellStart"/>
      <w:r w:rsidRPr="00826ED3">
        <w:rPr>
          <w:sz w:val="14"/>
          <w:szCs w:val="14"/>
          <w:lang w:val="ru-RU"/>
        </w:rPr>
        <w:t>лп</w:t>
      </w:r>
      <w:proofErr w:type="spellEnd"/>
      <w:r w:rsidRPr="00826ED3">
        <w:rPr>
          <w:sz w:val="14"/>
          <w:szCs w:val="14"/>
          <w:lang w:val="ru-RU"/>
        </w:rPr>
        <w:t xml:space="preserve"> </w:t>
      </w:r>
      <w:r w:rsidRPr="00826ED3">
        <w:rPr>
          <w:lang w:val="ru-RU"/>
        </w:rPr>
        <w:t xml:space="preserve">= </w:t>
      </w:r>
      <w:r>
        <w:t>b</w:t>
      </w:r>
      <w:r w:rsidRPr="00826ED3">
        <w:rPr>
          <w:sz w:val="14"/>
          <w:szCs w:val="14"/>
          <w:lang w:val="ru-RU"/>
        </w:rPr>
        <w:t xml:space="preserve">1 </w:t>
      </w:r>
      <w:r w:rsidRPr="00826ED3">
        <w:rPr>
          <w:lang w:val="ru-RU"/>
        </w:rPr>
        <w:t xml:space="preserve">+ </w:t>
      </w:r>
      <w:r>
        <w:t>b</w:t>
      </w:r>
      <w:r w:rsidRPr="00826ED3">
        <w:rPr>
          <w:sz w:val="14"/>
          <w:szCs w:val="14"/>
          <w:lang w:val="ru-RU"/>
        </w:rPr>
        <w:t xml:space="preserve">2 </w:t>
      </w:r>
      <w:r w:rsidRPr="00826ED3">
        <w:rPr>
          <w:lang w:val="ru-RU"/>
        </w:rPr>
        <w:t xml:space="preserve">+ </w:t>
      </w:r>
      <w:r>
        <w:t>b</w:t>
      </w:r>
      <w:r w:rsidRPr="00826ED3">
        <w:rPr>
          <w:sz w:val="14"/>
          <w:szCs w:val="14"/>
          <w:lang w:val="ru-RU"/>
        </w:rPr>
        <w:t xml:space="preserve">3 </w:t>
      </w:r>
      <w:r w:rsidRPr="00826ED3">
        <w:rPr>
          <w:lang w:val="ru-RU"/>
        </w:rPr>
        <w:t xml:space="preserve">+ </w:t>
      </w:r>
      <w:r>
        <w:t>b</w:t>
      </w:r>
      <w:r w:rsidRPr="00826ED3">
        <w:rPr>
          <w:sz w:val="14"/>
          <w:szCs w:val="14"/>
          <w:lang w:val="ru-RU"/>
        </w:rPr>
        <w:t>4</w:t>
      </w:r>
      <w:r w:rsidRPr="00826ED3">
        <w:rPr>
          <w:lang w:val="ru-RU"/>
        </w:rPr>
        <w:t>,</w:t>
      </w:r>
    </w:p>
    <w:p w:rsidR="00243672" w:rsidRDefault="00826ED3">
      <w:pPr>
        <w:pStyle w:val="Style23"/>
        <w:ind w:firstLine="420"/>
        <w:jc w:val="both"/>
      </w:pPr>
      <w:r>
        <w:t>где:</w:t>
      </w:r>
    </w:p>
    <w:p w:rsidR="00243672" w:rsidRDefault="00826ED3">
      <w:pPr>
        <w:pStyle w:val="Style23"/>
        <w:ind w:firstLine="420"/>
        <w:jc w:val="both"/>
      </w:pPr>
      <w:proofErr w:type="gramStart"/>
      <w:r>
        <w:rPr>
          <w:lang w:val="en-US" w:eastAsia="en-US" w:bidi="en-US"/>
        </w:rPr>
        <w:t>b</w:t>
      </w:r>
      <w:r w:rsidRPr="00826ED3">
        <w:rPr>
          <w:sz w:val="14"/>
          <w:szCs w:val="14"/>
          <w:lang w:eastAsia="en-US" w:bidi="en-US"/>
        </w:rPr>
        <w:t xml:space="preserve">1 </w:t>
      </w:r>
      <w:r w:rsidRPr="00826ED3">
        <w:rPr>
          <w:lang w:eastAsia="en-US" w:bidi="en-US"/>
        </w:rPr>
        <w:t xml:space="preserve">– </w:t>
      </w:r>
      <w:r>
        <w:t>расходы на оплату труда работников получателя субсидии на фармацевтический НИОКР, принимающих непосредственное участие в реализации проекта, выплаты иным физическим лицам, привлекаемым к реализации проекта на условиях гражданско-правовых договоров, а также транспортные и командировочные расходы указанных работников и лиц и соответствующие отчисления на страховые взносы по обязательному медицинскому страхованию, отчисления на страховые взносы по обязательному социальному страхованию на случай временной нетрудоспособности и в связи с материнством, отчисления на страховые взносы по обязательному пенсионному страхованию;</w:t>
      </w:r>
      <w:proofErr w:type="gramEnd"/>
    </w:p>
    <w:p w:rsidR="00243672" w:rsidRDefault="00826ED3">
      <w:pPr>
        <w:pStyle w:val="Style23"/>
        <w:ind w:firstLine="420"/>
        <w:jc w:val="both"/>
      </w:pPr>
      <w:r>
        <w:rPr>
          <w:lang w:val="en-US" w:eastAsia="en-US" w:bidi="en-US"/>
        </w:rPr>
        <w:t>b</w:t>
      </w:r>
      <w:r w:rsidRPr="00826ED3">
        <w:rPr>
          <w:sz w:val="14"/>
          <w:szCs w:val="14"/>
          <w:lang w:eastAsia="en-US" w:bidi="en-US"/>
        </w:rPr>
        <w:t xml:space="preserve">2 </w:t>
      </w:r>
      <w:r w:rsidRPr="00826ED3">
        <w:rPr>
          <w:lang w:eastAsia="en-US" w:bidi="en-US"/>
        </w:rPr>
        <w:t xml:space="preserve">– </w:t>
      </w:r>
      <w:r>
        <w:t>расходы на приобретение оборудования (за исключением оборудования, предназначенного для использования при выполнении технологических процессов производства лекарственных средств), материальные расходы и расходы на приобретение права использования программы для электронных вычислительных машин и других нематериальных активов, в том числе на уплату вознаграждения за отчуждение исключительного права или предоставление права использования;</w:t>
      </w:r>
    </w:p>
    <w:p w:rsidR="00243672" w:rsidRDefault="00826ED3">
      <w:pPr>
        <w:pStyle w:val="Style23"/>
        <w:ind w:firstLine="420"/>
        <w:jc w:val="both"/>
      </w:pPr>
      <w:r>
        <w:rPr>
          <w:lang w:val="en-US" w:eastAsia="en-US" w:bidi="en-US"/>
        </w:rPr>
        <w:t>b</w:t>
      </w:r>
      <w:r w:rsidRPr="00826ED3">
        <w:rPr>
          <w:sz w:val="14"/>
          <w:szCs w:val="14"/>
          <w:lang w:eastAsia="en-US" w:bidi="en-US"/>
        </w:rPr>
        <w:t xml:space="preserve">3 </w:t>
      </w:r>
      <w:r w:rsidRPr="00826ED3">
        <w:rPr>
          <w:lang w:eastAsia="en-US" w:bidi="en-US"/>
        </w:rPr>
        <w:t xml:space="preserve">– </w:t>
      </w:r>
      <w:r>
        <w:t xml:space="preserve">накладные расходы (кроме представительских расходов, расходов на оплату проезда к месту отдыха, организации и участия в выставках) </w:t>
      </w:r>
      <w:r w:rsidRPr="00826ED3">
        <w:rPr>
          <w:lang w:eastAsia="en-US" w:bidi="en-US"/>
        </w:rPr>
        <w:t xml:space="preserve">– </w:t>
      </w:r>
      <w:r>
        <w:t xml:space="preserve">в размере не более </w:t>
      </w:r>
      <w:r w:rsidRPr="00826ED3">
        <w:rPr>
          <w:lang w:eastAsia="en-US" w:bidi="en-US"/>
        </w:rPr>
        <w:t xml:space="preserve">100 </w:t>
      </w:r>
      <w:r>
        <w:t xml:space="preserve">процентов суммы затрат </w:t>
      </w:r>
      <w:r>
        <w:rPr>
          <w:lang w:val="en-US" w:eastAsia="en-US" w:bidi="en-US"/>
        </w:rPr>
        <w:t>b</w:t>
      </w:r>
      <w:r w:rsidRPr="00826ED3">
        <w:rPr>
          <w:sz w:val="14"/>
          <w:szCs w:val="14"/>
          <w:lang w:eastAsia="en-US" w:bidi="en-US"/>
        </w:rPr>
        <w:t>1</w:t>
      </w:r>
      <w:r w:rsidRPr="00826ED3">
        <w:rPr>
          <w:lang w:eastAsia="en-US" w:bidi="en-US"/>
        </w:rPr>
        <w:t>;</w:t>
      </w:r>
    </w:p>
    <w:p w:rsidR="00243672" w:rsidRDefault="00826ED3">
      <w:pPr>
        <w:pStyle w:val="Style23"/>
        <w:spacing w:after="200"/>
        <w:ind w:firstLine="420"/>
        <w:jc w:val="both"/>
      </w:pPr>
      <w:r>
        <w:rPr>
          <w:lang w:val="en-US" w:eastAsia="en-US" w:bidi="en-US"/>
        </w:rPr>
        <w:t>b</w:t>
      </w:r>
      <w:r w:rsidRPr="00826ED3">
        <w:rPr>
          <w:sz w:val="14"/>
          <w:szCs w:val="14"/>
          <w:lang w:eastAsia="en-US" w:bidi="en-US"/>
        </w:rPr>
        <w:t xml:space="preserve">4 </w:t>
      </w:r>
      <w:r w:rsidRPr="00826ED3">
        <w:rPr>
          <w:lang w:eastAsia="en-US" w:bidi="en-US"/>
        </w:rPr>
        <w:t xml:space="preserve">– </w:t>
      </w:r>
      <w:r>
        <w:t xml:space="preserve">расходы на оплату работ и (или) услуг, выполненных и (или) оказанных сторонними организациями, привлекаемыми для реализации проекта, </w:t>
      </w:r>
      <w:r w:rsidRPr="00826ED3">
        <w:rPr>
          <w:lang w:eastAsia="en-US" w:bidi="en-US"/>
        </w:rPr>
        <w:t xml:space="preserve">- </w:t>
      </w:r>
      <w:r>
        <w:t xml:space="preserve">в размере не более </w:t>
      </w:r>
      <w:r w:rsidRPr="00826ED3">
        <w:rPr>
          <w:lang w:eastAsia="en-US" w:bidi="en-US"/>
        </w:rPr>
        <w:t xml:space="preserve">80 </w:t>
      </w:r>
      <w:r>
        <w:t>процентов предоставляемого размера субсидии на фармацевтический НИОКР.</w:t>
      </w:r>
    </w:p>
    <w:p w:rsidR="00243672" w:rsidRDefault="00826ED3">
      <w:pPr>
        <w:pStyle w:val="Style23"/>
        <w:spacing w:line="240" w:lineRule="auto"/>
        <w:ind w:left="5680" w:firstLine="0"/>
        <w:jc w:val="right"/>
      </w:pPr>
      <w:r>
        <w:lastRenderedPageBreak/>
        <w:t xml:space="preserve">Приложение </w:t>
      </w:r>
      <w:r w:rsidRPr="00826ED3">
        <w:rPr>
          <w:lang w:eastAsia="en-US" w:bidi="en-US"/>
        </w:rPr>
        <w:t xml:space="preserve">№ 2 </w:t>
      </w:r>
      <w:r>
        <w:t>к Решению о порядке предоставления субсидии</w:t>
      </w:r>
    </w:p>
    <w:p w:rsidR="00243672" w:rsidRDefault="00826ED3">
      <w:pPr>
        <w:pStyle w:val="Style23"/>
        <w:tabs>
          <w:tab w:val="left" w:pos="374"/>
          <w:tab w:val="left" w:pos="3130"/>
          <w:tab w:val="left" w:pos="3686"/>
        </w:tabs>
        <w:spacing w:after="720" w:line="331" w:lineRule="auto"/>
        <w:ind w:firstLine="0"/>
        <w:jc w:val="right"/>
      </w:pPr>
      <w:proofErr w:type="gramStart"/>
      <w:r>
        <w:t xml:space="preserve">от </w:t>
      </w:r>
      <w:r>
        <w:rPr>
          <w:u w:val="single"/>
        </w:rPr>
        <w:t xml:space="preserve"> </w:t>
      </w:r>
      <w:r>
        <w:rPr>
          <w:u w:val="single"/>
        </w:rPr>
        <w:tab/>
      </w:r>
      <w:proofErr w:type="gramEnd"/>
      <w:r>
        <w:rPr>
          <w:u w:val="single"/>
        </w:rPr>
        <w:t xml:space="preserve"> </w:t>
      </w:r>
      <w:r>
        <w:rPr>
          <w:u w:val="single"/>
        </w:rPr>
        <w:tab/>
      </w:r>
      <w:r w:rsidRPr="00826ED3">
        <w:rPr>
          <w:lang w:eastAsia="en-US" w:bidi="en-US"/>
        </w:rPr>
        <w:t>20</w:t>
      </w:r>
      <w:r>
        <w:rPr>
          <w:u w:val="single"/>
        </w:rPr>
        <w:t xml:space="preserve"> </w:t>
      </w:r>
      <w:r>
        <w:rPr>
          <w:u w:val="single"/>
        </w:rPr>
        <w:tab/>
      </w:r>
      <w:r w:rsidRPr="00826ED3">
        <w:rPr>
          <w:lang w:eastAsia="en-US" w:bidi="en-US"/>
        </w:rPr>
        <w:t xml:space="preserve">__ </w:t>
      </w:r>
      <w:r>
        <w:t>г.</w:t>
      </w:r>
    </w:p>
    <w:p w:rsidR="00243672" w:rsidRDefault="00826ED3">
      <w:pPr>
        <w:pStyle w:val="Style16"/>
        <w:keepNext/>
        <w:keepLines/>
        <w:spacing w:after="640"/>
      </w:pPr>
      <w:bookmarkStart w:id="4" w:name="bookmark6"/>
      <w:r>
        <w:t>Методика оценки юридического лица</w:t>
      </w:r>
      <w:r>
        <w:br/>
        <w:t>на базе интерактивного сервиса АИС «Налог-3»</w:t>
      </w:r>
      <w:bookmarkEnd w:id="4"/>
    </w:p>
    <w:p w:rsidR="00243672" w:rsidRDefault="00826ED3">
      <w:pPr>
        <w:pStyle w:val="Style23"/>
        <w:numPr>
          <w:ilvl w:val="0"/>
          <w:numId w:val="19"/>
        </w:numPr>
        <w:tabs>
          <w:tab w:val="left" w:pos="1416"/>
        </w:tabs>
        <w:ind w:firstLine="720"/>
        <w:jc w:val="both"/>
      </w:pPr>
      <w:r>
        <w:t xml:space="preserve">В выписке из сервиса оценки юридических лиц, сформированный в соответствии с приложением </w:t>
      </w:r>
      <w:r w:rsidRPr="00826ED3">
        <w:rPr>
          <w:lang w:eastAsia="en-US" w:bidi="en-US"/>
        </w:rPr>
        <w:t xml:space="preserve">№ 1 </w:t>
      </w:r>
      <w:r>
        <w:t xml:space="preserve">к Методике, утвержденной приказом Федеральной налоговой службы России от </w:t>
      </w:r>
      <w:r w:rsidRPr="00826ED3">
        <w:rPr>
          <w:lang w:eastAsia="en-US" w:bidi="en-US"/>
        </w:rPr>
        <w:t xml:space="preserve">24 </w:t>
      </w:r>
      <w:r>
        <w:t xml:space="preserve">марта </w:t>
      </w:r>
      <w:r w:rsidRPr="00826ED3">
        <w:rPr>
          <w:lang w:eastAsia="en-US" w:bidi="en-US"/>
        </w:rPr>
        <w:t xml:space="preserve">2023 </w:t>
      </w:r>
      <w:r>
        <w:t xml:space="preserve">г. </w:t>
      </w:r>
      <w:r w:rsidRPr="00826ED3">
        <w:rPr>
          <w:lang w:eastAsia="en-US" w:bidi="en-US"/>
        </w:rPr>
        <w:t xml:space="preserve">№ </w:t>
      </w:r>
      <w:r>
        <w:t xml:space="preserve">ЕД-7-31/181@, указано, что организация успешно прошла проверку по каждому из критериев, предусмотренных пунктом </w:t>
      </w:r>
      <w:r w:rsidRPr="00826ED3">
        <w:rPr>
          <w:lang w:eastAsia="en-US" w:bidi="en-US"/>
        </w:rPr>
        <w:t xml:space="preserve">6 </w:t>
      </w:r>
      <w:r>
        <w:t>Методики (установлено соответствие всем критериям).</w:t>
      </w:r>
    </w:p>
    <w:p w:rsidR="00243672" w:rsidRDefault="00826ED3">
      <w:pPr>
        <w:pStyle w:val="Style23"/>
        <w:numPr>
          <w:ilvl w:val="0"/>
          <w:numId w:val="19"/>
        </w:numPr>
        <w:tabs>
          <w:tab w:val="left" w:pos="1416"/>
        </w:tabs>
        <w:ind w:firstLine="720"/>
        <w:jc w:val="both"/>
      </w:pPr>
      <w:r>
        <w:t xml:space="preserve">В соответствии с выпиской из сервиса оценки юридических лиц, сформированной согласно приложению </w:t>
      </w:r>
      <w:r w:rsidRPr="00826ED3">
        <w:rPr>
          <w:lang w:eastAsia="en-US" w:bidi="en-US"/>
        </w:rPr>
        <w:t xml:space="preserve">№ 1 </w:t>
      </w:r>
      <w:r>
        <w:t xml:space="preserve">к Методике утвержденной приказом Федеральной налоговой службы от </w:t>
      </w:r>
      <w:r w:rsidRPr="00826ED3">
        <w:rPr>
          <w:lang w:eastAsia="en-US" w:bidi="en-US"/>
        </w:rPr>
        <w:t xml:space="preserve">24 </w:t>
      </w:r>
      <w:r>
        <w:t xml:space="preserve">марта </w:t>
      </w:r>
      <w:r w:rsidRPr="00826ED3">
        <w:rPr>
          <w:lang w:eastAsia="en-US" w:bidi="en-US"/>
        </w:rPr>
        <w:t xml:space="preserve">2023 </w:t>
      </w:r>
      <w:r>
        <w:t xml:space="preserve">г. </w:t>
      </w:r>
      <w:r w:rsidRPr="00826ED3">
        <w:rPr>
          <w:lang w:eastAsia="en-US" w:bidi="en-US"/>
        </w:rPr>
        <w:t xml:space="preserve">№ </w:t>
      </w:r>
      <w:r>
        <w:t xml:space="preserve">ЕД-7-31/181@, количество присвоенных организации баллов по пункту </w:t>
      </w:r>
      <w:r w:rsidRPr="00826ED3">
        <w:rPr>
          <w:lang w:eastAsia="en-US" w:bidi="en-US"/>
        </w:rPr>
        <w:t xml:space="preserve">7 </w:t>
      </w:r>
      <w:r>
        <w:t xml:space="preserve">Методики составляет не менее </w:t>
      </w:r>
      <w:r w:rsidRPr="00826ED3">
        <w:rPr>
          <w:lang w:eastAsia="en-US" w:bidi="en-US"/>
        </w:rPr>
        <w:t xml:space="preserve">14 </w:t>
      </w:r>
      <w:r>
        <w:t xml:space="preserve">пунктов, включая обязательное присвоение </w:t>
      </w:r>
      <w:r w:rsidRPr="00826ED3">
        <w:rPr>
          <w:lang w:eastAsia="en-US" w:bidi="en-US"/>
        </w:rPr>
        <w:t xml:space="preserve">1 </w:t>
      </w:r>
      <w:r>
        <w:t>балла по следующим критериям:</w:t>
      </w:r>
    </w:p>
    <w:p w:rsidR="00243672" w:rsidRDefault="00826ED3">
      <w:pPr>
        <w:pStyle w:val="Style23"/>
        <w:ind w:firstLine="720"/>
        <w:jc w:val="both"/>
      </w:pPr>
      <w:r>
        <w:t>отсутствие факта непредставления налоговой отчетности;</w:t>
      </w:r>
    </w:p>
    <w:p w:rsidR="00243672" w:rsidRDefault="00826ED3">
      <w:pPr>
        <w:pStyle w:val="Style23"/>
        <w:ind w:firstLine="720"/>
        <w:jc w:val="both"/>
      </w:pPr>
      <w:r>
        <w:t>отсутствие решения о приостановлении операций по счетам;</w:t>
      </w:r>
    </w:p>
    <w:p w:rsidR="00243672" w:rsidRDefault="00826ED3">
      <w:pPr>
        <w:pStyle w:val="Style23"/>
        <w:ind w:firstLine="720"/>
        <w:jc w:val="both"/>
        <w:sectPr w:rsidR="00243672">
          <w:footnotePr>
            <w:numFmt w:val="chicago"/>
          </w:footnotePr>
          <w:pgSz w:w="11909" w:h="16838"/>
          <w:pgMar w:top="845" w:right="460" w:bottom="1907" w:left="897" w:header="417" w:footer="1479" w:gutter="0"/>
          <w:cols w:space="720"/>
          <w:noEndnote/>
          <w:docGrid w:linePitch="360"/>
          <w15:footnoteColumns w:val="1"/>
        </w:sectPr>
      </w:pPr>
      <w:r>
        <w:t>отсутствие руководителя/учредителя в реестре лиц, уволенных в связи с утратой доверия за совершение коррупционного правонарушения.</w:t>
      </w:r>
    </w:p>
    <w:p w:rsidR="00243672" w:rsidRDefault="00826ED3">
      <w:pPr>
        <w:pStyle w:val="Style23"/>
        <w:spacing w:line="257" w:lineRule="auto"/>
        <w:ind w:firstLine="0"/>
        <w:rPr>
          <w:sz w:val="20"/>
          <w:szCs w:val="20"/>
        </w:rPr>
      </w:pPr>
      <w:r>
        <w:rPr>
          <w:sz w:val="20"/>
          <w:szCs w:val="20"/>
        </w:rPr>
        <w:lastRenderedPageBreak/>
        <w:t>Руководитель</w:t>
      </w:r>
    </w:p>
    <w:p w:rsidR="00243672" w:rsidRDefault="00826ED3">
      <w:pPr>
        <w:pStyle w:val="Style23"/>
        <w:spacing w:line="257" w:lineRule="auto"/>
        <w:ind w:firstLine="0"/>
        <w:rPr>
          <w:sz w:val="20"/>
          <w:szCs w:val="20"/>
        </w:rPr>
      </w:pPr>
      <w:r>
        <w:rPr>
          <w:sz w:val="20"/>
          <w:szCs w:val="20"/>
        </w:rPr>
        <w:t>(уполномоченное лицо)</w:t>
      </w:r>
    </w:p>
    <w:p w:rsidR="00243672" w:rsidRDefault="00826ED3">
      <w:pPr>
        <w:pStyle w:val="Style6"/>
        <w:pBdr>
          <w:top w:val="single" w:sz="4" w:space="0" w:color="auto"/>
        </w:pBdr>
        <w:spacing w:after="260" w:line="269" w:lineRule="auto"/>
        <w:ind w:left="2560"/>
      </w:pPr>
      <w:r>
        <w:rPr>
          <w:noProof/>
          <w:lang w:bidi="ar-SA"/>
        </w:rPr>
        <mc:AlternateContent>
          <mc:Choice Requires="wps">
            <w:drawing>
              <wp:anchor distT="0" distB="0" distL="114300" distR="2400300" simplePos="0" relativeHeight="125829382" behindDoc="0" locked="0" layoutInCell="1" allowOverlap="1">
                <wp:simplePos x="0" y="0"/>
                <wp:positionH relativeFrom="page">
                  <wp:posOffset>4235450</wp:posOffset>
                </wp:positionH>
                <wp:positionV relativeFrom="paragraph">
                  <wp:posOffset>12700</wp:posOffset>
                </wp:positionV>
                <wp:extent cx="533400" cy="176530"/>
                <wp:effectExtent l="0" t="0" r="0" b="0"/>
                <wp:wrapSquare wrapText="bothSides"/>
                <wp:docPr id="13" name="Shape 13"/>
                <wp:cNvGraphicFramePr/>
                <a:graphic xmlns:a="http://schemas.openxmlformats.org/drawingml/2006/main">
                  <a:graphicData uri="http://schemas.microsoft.com/office/word/2010/wordprocessingShape">
                    <wps:wsp>
                      <wps:cNvSpPr txBox="1"/>
                      <wps:spPr>
                        <a:xfrm>
                          <a:off x="0" y="0"/>
                          <a:ext cx="533400" cy="176530"/>
                        </a:xfrm>
                        <a:prstGeom prst="rect">
                          <a:avLst/>
                        </a:prstGeom>
                        <a:noFill/>
                      </wps:spPr>
                      <wps:txbx>
                        <w:txbxContent>
                          <w:p w:rsidR="00826ED3" w:rsidRDefault="00826ED3">
                            <w:pPr>
                              <w:pStyle w:val="Style6"/>
                              <w:pBdr>
                                <w:top w:val="single" w:sz="4" w:space="0" w:color="auto"/>
                              </w:pBdr>
                            </w:pPr>
                            <w:r>
                              <w:t>(подпись)</w:t>
                            </w:r>
                          </w:p>
                        </w:txbxContent>
                      </wps:txbx>
                      <wps:bodyPr wrap="none" lIns="0" tIns="0" rIns="0" bIns="0"/>
                    </wps:wsp>
                  </a:graphicData>
                </a:graphic>
              </wp:anchor>
            </w:drawing>
          </mc:Choice>
          <mc:Fallback>
            <w:pict>
              <v:shape id="Shape 13" o:spid="_x0000_s1028" type="#_x0000_t202" style="position:absolute;left:0;text-align:left;margin-left:333.5pt;margin-top:1pt;width:42pt;height:13.9pt;z-index:125829382;visibility:visible;mso-wrap-style:none;mso-wrap-distance-left:9pt;mso-wrap-distance-top:0;mso-wrap-distance-right:189pt;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" filled="f" stroked="f">
                <v:textbox inset="0,0,0,0">
                  <w:txbxContent>
                    <w:p w:rsidR="00826ED3" w:rsidRDefault="00826ED3">
                      <w:pPr>
                        <w:pStyle w:val="Style6"/>
                        <w:pBdr>
                          <w:top w:val="single" w:sz="4" w:space="0" w:color="auto"/>
                        </w:pBdr>
                      </w:pPr>
                      <w:r>
                        <w:t>(подпись)</w:t>
                      </w:r>
                    </w:p>
                  </w:txbxContent>
                </v:textbox>
                <w10:wrap type="square" anchorx="page"/>
              </v:shape>
            </w:pict>
          </mc:Fallback>
        </mc:AlternateContent>
      </w:r>
      <w:r>
        <w:rPr>
          <w:noProof/>
          <w:lang w:bidi="ar-SA"/>
        </w:rPr>
        <mc:AlternateContent>
          <mc:Choice Requires="wps">
            <w:drawing>
              <wp:anchor distT="0" distB="0" distL="1787525" distR="114300" simplePos="0" relativeHeight="125829384" behindDoc="0" locked="0" layoutInCell="1" allowOverlap="1">
                <wp:simplePos x="0" y="0"/>
                <wp:positionH relativeFrom="page">
                  <wp:posOffset>5908675</wp:posOffset>
                </wp:positionH>
                <wp:positionV relativeFrom="paragraph">
                  <wp:posOffset>12700</wp:posOffset>
                </wp:positionV>
                <wp:extent cx="1146175" cy="176530"/>
                <wp:effectExtent l="0" t="0" r="0" b="0"/>
                <wp:wrapSquare wrapText="bothSides"/>
                <wp:docPr id="15" name="Shape 15"/>
                <wp:cNvGraphicFramePr/>
                <a:graphic xmlns:a="http://schemas.openxmlformats.org/drawingml/2006/main">
                  <a:graphicData uri="http://schemas.microsoft.com/office/word/2010/wordprocessingShape">
                    <wps:wsp>
                      <wps:cNvSpPr txBox="1"/>
                      <wps:spPr>
                        <a:xfrm>
                          <a:off x="0" y="0"/>
                          <a:ext cx="1146175" cy="176530"/>
                        </a:xfrm>
                        <a:prstGeom prst="rect">
                          <a:avLst/>
                        </a:prstGeom>
                        <a:noFill/>
                      </wps:spPr>
                      <wps:txbx>
                        <w:txbxContent>
                          <w:p w:rsidR="00826ED3" w:rsidRDefault="00826ED3">
                            <w:pPr>
                              <w:pStyle w:val="Style6"/>
                              <w:jc w:val="right"/>
                            </w:pPr>
                            <w:r>
                              <w:t>(фамилия, инициалы)</w:t>
                            </w:r>
                          </w:p>
                        </w:txbxContent>
                      </wps:txbx>
                      <wps:bodyPr wrap="none" lIns="0" tIns="0" rIns="0" bIns="0"/>
                    </wps:wsp>
                  </a:graphicData>
                </a:graphic>
              </wp:anchor>
            </w:drawing>
          </mc:Choice>
          <mc:Fallback>
            <w:pict>
              <v:shape id="Shape 15" o:spid="_x0000_s1029" type="#_x0000_t202" style="position:absolute;left:0;text-align:left;margin-left:465.25pt;margin-top:1pt;width:90.25pt;height:13.9pt;z-index:125829384;visibility:visible;mso-wrap-style:none;mso-wrap-distance-left:140.75pt;mso-wrap-distance-top:0;mso-wrap-distance-right:9pt;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" filled="f" stroked="f">
                <v:textbox inset="0,0,0,0">
                  <w:txbxContent>
                    <w:p w:rsidR="00826ED3" w:rsidRDefault="00826ED3">
                      <w:pPr>
                        <w:pStyle w:val="Style6"/>
                        <w:jc w:val="right"/>
                      </w:pPr>
                      <w:r>
                        <w:t>(фамилия, инициалы)</w:t>
                      </w:r>
                    </w:p>
                  </w:txbxContent>
                </v:textbox>
                <w10:wrap type="square" anchorx="page"/>
              </v:shape>
            </w:pict>
          </mc:Fallback>
        </mc:AlternateContent>
      </w:r>
      <w:r>
        <w:t>(должность)</w:t>
      </w:r>
    </w:p>
    <w:p w:rsidR="00243672" w:rsidRDefault="00826ED3">
      <w:pPr>
        <w:pStyle w:val="Style6"/>
        <w:ind w:left="3080"/>
        <w:sectPr w:rsidR="00243672">
          <w:footnotePr>
            <w:numFmt w:val="chicago"/>
          </w:footnotePr>
          <w:pgSz w:w="11909" w:h="16838"/>
          <w:pgMar w:top="2405" w:right="1086" w:bottom="2405" w:left="559" w:header="1977" w:footer="1977" w:gutter="0"/>
          <w:cols w:space="720"/>
          <w:noEndnote/>
          <w:docGrid w:linePitch="360"/>
          <w15:footnoteColumns w:val="1"/>
        </w:sectPr>
      </w:pPr>
      <w:r>
        <w:t>г.</w:t>
      </w:r>
    </w:p>
    <w:p w:rsidR="00243672" w:rsidRDefault="00243672">
      <w:pPr>
        <w:pStyle w:val="Style2"/>
        <w:jc w:val="both"/>
        <w:rPr>
          <w:sz w:val="18"/>
          <w:szCs w:val="18"/>
        </w:rPr>
      </w:pPr>
    </w:p>
    <w:sectPr w:rsidR="00243672">
      <w:footnotePr>
        <w:numFmt w:val="chicago"/>
      </w:footnotePr>
      <w:type w:val="continuous"/>
      <w:pgSz w:w="11909" w:h="16838"/>
      <w:pgMar w:top="2405" w:right="1086" w:bottom="2405" w:left="559" w:header="0" w:footer="3" w:gutter="0"/>
      <w:cols w:space="720"/>
      <w:noEndnote/>
      <w:docGrid w:linePitch="360"/>
      <w15:footnoteColumns w:val="1"/>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72429" w:rsidRDefault="00E72429">
      <w:r>
        <w:separator/>
      </w:r>
    </w:p>
  </w:endnote>
  <w:endnote w:type="continuationSeparator" w:id="0">
    <w:p w:rsidR="00E72429" w:rsidRDefault="00E724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72429" w:rsidRDefault="00E72429">
      <w:r>
        <w:separator/>
      </w:r>
    </w:p>
  </w:footnote>
  <w:footnote w:type="continuationSeparator" w:id="0">
    <w:p w:rsidR="00E72429" w:rsidRDefault="00E72429">
      <w:r>
        <w:continuationSeparator/>
      </w:r>
    </w:p>
  </w:footnote>
  <w:footnote w:id="1">
    <w:p w:rsidR="00826ED3" w:rsidRDefault="00826ED3">
      <w:pPr>
        <w:pStyle w:val="Style2"/>
        <w:jc w:val="both"/>
      </w:pPr>
      <w:r>
        <w:rPr>
          <w:vertAlign w:val="superscript"/>
          <w:lang w:val="en-US" w:eastAsia="en-US" w:bidi="en-US"/>
        </w:rPr>
        <w:footnoteRef/>
      </w:r>
      <w:r w:rsidRPr="00826ED3">
        <w:rPr>
          <w:lang w:eastAsia="en-US" w:bidi="en-US"/>
        </w:rPr>
        <w:t xml:space="preserve"> </w:t>
      </w:r>
      <w:r>
        <w:t xml:space="preserve">Подпункт «д» пункта </w:t>
      </w:r>
      <w:r w:rsidRPr="00826ED3">
        <w:rPr>
          <w:lang w:eastAsia="en-US" w:bidi="en-US"/>
        </w:rPr>
        <w:t xml:space="preserve">4 </w:t>
      </w:r>
      <w:r>
        <w:t>настоящего раздела не распространяется на субсидии российским фармацевтическим организациям на финансовое обеспечение затрат на проведение научно-исследовательских и опытно-конструкторских работ по разработке замещающих лекарственных препаратов в рамках реализации такими организациями инновационных проектов в области фармацевтической промышленности.</w:t>
      </w:r>
    </w:p>
  </w:footnote>
  <w:footnote w:id="2">
    <w:p w:rsidR="00826ED3" w:rsidRDefault="00826ED3">
      <w:pPr>
        <w:pStyle w:val="Style2"/>
        <w:jc w:val="both"/>
      </w:pPr>
      <w:r>
        <w:rPr>
          <w:sz w:val="22"/>
          <w:szCs w:val="22"/>
          <w:vertAlign w:val="superscript"/>
          <w:lang w:val="en-US" w:eastAsia="en-US" w:bidi="en-US"/>
        </w:rPr>
        <w:footnoteRef/>
      </w:r>
      <w:r w:rsidRPr="00826ED3">
        <w:rPr>
          <w:sz w:val="22"/>
          <w:szCs w:val="22"/>
          <w:lang w:eastAsia="en-US" w:bidi="en-US"/>
        </w:rPr>
        <w:t xml:space="preserve"> </w:t>
      </w:r>
      <w:r>
        <w:t xml:space="preserve">Пункт </w:t>
      </w:r>
      <w:r w:rsidRPr="00826ED3">
        <w:rPr>
          <w:lang w:eastAsia="en-US" w:bidi="en-US"/>
        </w:rPr>
        <w:t xml:space="preserve">2.4. </w:t>
      </w:r>
      <w:r>
        <w:t xml:space="preserve">настоящего раздела распространяется на соглашения о предоставлении субсидии российским организациям на финансовое обеспечение затрат на проведение научно-исследовательских и опытно-конструкторских работ по современным технологиям в рамках реализации такими организациями инновационных проектов, заключенные в </w:t>
      </w:r>
      <w:r w:rsidRPr="00826ED3">
        <w:rPr>
          <w:lang w:eastAsia="en-US" w:bidi="en-US"/>
        </w:rPr>
        <w:t xml:space="preserve">2025 </w:t>
      </w:r>
      <w:r>
        <w:t>году.</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26ED3" w:rsidRDefault="00826ED3">
    <w:pPr>
      <w:spacing w:line="1" w:lineRule="exact"/>
    </w:pPr>
    <w:r>
      <w:rPr>
        <w:noProof/>
        <w:lang w:bidi="ar-SA"/>
      </w:rPr>
      <mc:AlternateContent>
        <mc:Choice Requires="wps">
          <w:drawing>
            <wp:anchor distT="0" distB="0" distL="0" distR="0" simplePos="0" relativeHeight="62914690" behindDoc="1" locked="0" layoutInCell="1" allowOverlap="1">
              <wp:simplePos x="0" y="0"/>
              <wp:positionH relativeFrom="page">
                <wp:posOffset>375920</wp:posOffset>
              </wp:positionH>
              <wp:positionV relativeFrom="page">
                <wp:posOffset>302895</wp:posOffset>
              </wp:positionV>
              <wp:extent cx="2404745" cy="118745"/>
              <wp:effectExtent l="0" t="0" r="0" b="0"/>
              <wp:wrapNone/>
              <wp:docPr id="1" name="Shape 1"/>
              <wp:cNvGraphicFramePr/>
              <a:graphic xmlns:a="http://schemas.openxmlformats.org/drawingml/2006/main">
                <a:graphicData uri="http://schemas.microsoft.com/office/word/2010/wordprocessingShape">
                  <wps:wsp>
                    <wps:cNvSpPr txBox="1"/>
                    <wps:spPr>
                      <a:xfrm>
                        <a:off x="0" y="0"/>
                        <a:ext cx="2404745" cy="118745"/>
                      </a:xfrm>
                      <a:prstGeom prst="rect">
                        <a:avLst/>
                      </a:prstGeom>
                      <a:noFill/>
                    </wps:spPr>
                    <wps:txbx>
                      <w:txbxContent>
                        <w:p w:rsidR="00826ED3" w:rsidRDefault="00826ED3">
                          <w:pPr>
                            <w:pStyle w:val="Style19"/>
                          </w:pPr>
                          <w:r>
                            <w:rPr>
                              <w:b/>
                              <w:bCs/>
                              <w:lang w:val="en-US" w:eastAsia="en-US" w:bidi="en-US"/>
                            </w:rPr>
                            <w:t xml:space="preserve">2. </w:t>
                          </w:r>
                          <w:r>
                            <w:rPr>
                              <w:b/>
                              <w:bCs/>
                            </w:rPr>
                            <w:t>Информация о получателях субсидии</w:t>
                          </w:r>
                        </w:p>
                      </w:txbxContent>
                    </wps:txbx>
                    <wps:bodyPr wrap="none"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Shape 1" o:spid="_x0000_s1030" type="#_x0000_t202" style="position:absolute;margin-left:29.6pt;margin-top:23.85pt;width:189.35pt;height:9.35pt;z-index:-440401790;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" filled="f" stroked="f">
              <v:textbox style="mso-fit-shape-to-text:t" inset="0,0,0,0">
                <w:txbxContent>
                  <w:p w:rsidR="00826ED3" w:rsidRDefault="00826ED3">
                    <w:pPr>
                      <w:pStyle w:val="Style19"/>
                    </w:pPr>
                    <w:r>
                      <w:rPr>
                        <w:b/>
                        <w:bCs/>
                        <w:lang w:val="en-US" w:eastAsia="en-US" w:bidi="en-US"/>
                      </w:rPr>
                      <w:t xml:space="preserve">2. </w:t>
                    </w:r>
                    <w:r>
                      <w:rPr>
                        <w:b/>
                        <w:bCs/>
                      </w:rPr>
                      <w:t>Информация о получателях субсидии</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26ED3" w:rsidRDefault="00826ED3"/>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26ED3" w:rsidRDefault="00826ED3">
    <w:pPr>
      <w:spacing w:line="1" w:lineRule="exact"/>
    </w:pPr>
    <w:r>
      <w:rPr>
        <w:noProof/>
        <w:lang w:bidi="ar-SA"/>
      </w:rPr>
      <mc:AlternateContent>
        <mc:Choice Requires="wps">
          <w:drawing>
            <wp:anchor distT="0" distB="0" distL="0" distR="0" simplePos="0" relativeHeight="62914692" behindDoc="1" locked="0" layoutInCell="1" allowOverlap="1">
              <wp:simplePos x="0" y="0"/>
              <wp:positionH relativeFrom="page">
                <wp:posOffset>375920</wp:posOffset>
              </wp:positionH>
              <wp:positionV relativeFrom="page">
                <wp:posOffset>457200</wp:posOffset>
              </wp:positionV>
              <wp:extent cx="2008505" cy="118745"/>
              <wp:effectExtent l="0" t="0" r="0" b="0"/>
              <wp:wrapNone/>
              <wp:docPr id="3" name="Shape 3"/>
              <wp:cNvGraphicFramePr/>
              <a:graphic xmlns:a="http://schemas.openxmlformats.org/drawingml/2006/main">
                <a:graphicData uri="http://schemas.microsoft.com/office/word/2010/wordprocessingShape">
                  <wps:wsp>
                    <wps:cNvSpPr txBox="1"/>
                    <wps:spPr>
                      <a:xfrm>
                        <a:off x="0" y="0"/>
                        <a:ext cx="2008505" cy="118745"/>
                      </a:xfrm>
                      <a:prstGeom prst="rect">
                        <a:avLst/>
                      </a:prstGeom>
                      <a:noFill/>
                    </wps:spPr>
                    <wps:txbx>
                      <w:txbxContent>
                        <w:p w:rsidR="00826ED3" w:rsidRDefault="00826ED3">
                          <w:pPr>
                            <w:pStyle w:val="Style19"/>
                          </w:pPr>
                          <w:r>
                            <w:rPr>
                              <w:b/>
                              <w:bCs/>
                              <w:lang w:val="en-US" w:eastAsia="en-US" w:bidi="en-US"/>
                            </w:rPr>
                            <w:t xml:space="preserve">4. </w:t>
                          </w:r>
                          <w:r>
                            <w:rPr>
                              <w:b/>
                              <w:bCs/>
                            </w:rPr>
                            <w:t>Направления финансирования</w:t>
                          </w:r>
                        </w:p>
                      </w:txbxContent>
                    </wps:txbx>
                    <wps:bodyPr wrap="none"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Shape 3" o:spid="_x0000_s1031" type="#_x0000_t202" style="position:absolute;margin-left:29.6pt;margin-top:36pt;width:158.15pt;height:9.35pt;z-index:-440401788;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" filled="f" stroked="f">
              <v:textbox style="mso-fit-shape-to-text:t" inset="0,0,0,0">
                <w:txbxContent>
                  <w:p w:rsidR="00826ED3" w:rsidRDefault="00826ED3">
                    <w:pPr>
                      <w:pStyle w:val="Style19"/>
                    </w:pPr>
                    <w:r>
                      <w:rPr>
                        <w:b/>
                        <w:bCs/>
                        <w:lang w:val="en-US" w:eastAsia="en-US" w:bidi="en-US"/>
                      </w:rPr>
                      <w:t xml:space="preserve">4. </w:t>
                    </w:r>
                    <w:r>
                      <w:rPr>
                        <w:b/>
                        <w:bCs/>
                      </w:rPr>
                      <w:t>Направления финансирования</w:t>
                    </w:r>
                  </w:p>
                </w:txbxContent>
              </v:textbox>
              <w10:wrap anchorx="page" anchory="page"/>
            </v:shape>
          </w:pict>
        </mc:Fallback>
      </mc:AlternateContent>
    </w: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26ED3" w:rsidRDefault="00826ED3"/>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F47374"/>
    <w:multiLevelType w:val="multilevel"/>
    <w:tmpl w:val="F796E246"/>
    <w:lvl w:ilvl="0">
      <w:start w:val="6"/>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95B0D3C"/>
    <w:multiLevelType w:val="multilevel"/>
    <w:tmpl w:val="B240D7AA"/>
    <w:lvl w:ilvl="0">
      <w:start w:val="4"/>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0F5F5AAF"/>
    <w:multiLevelType w:val="multilevel"/>
    <w:tmpl w:val="5566C660"/>
    <w:lvl w:ilvl="0">
      <w:start w:val="8"/>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19"/>
        <w:u w:val="none"/>
        <w:shd w:val="clear" w:color="auto" w:fill="auto"/>
        <w:vertAlign w:val="baseli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103B585C"/>
    <w:multiLevelType w:val="multilevel"/>
    <w:tmpl w:val="FDF0885C"/>
    <w:lvl w:ilvl="0">
      <w:start w:val="7"/>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16FC7BC8"/>
    <w:multiLevelType w:val="multilevel"/>
    <w:tmpl w:val="EDA6ADC8"/>
    <w:lvl w:ilvl="0">
      <w:start w:val="1"/>
      <w:numFmt w:val="russianLower"/>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1965721F"/>
    <w:multiLevelType w:val="multilevel"/>
    <w:tmpl w:val="9922455E"/>
    <w:lvl w:ilvl="0">
      <w:start w:val="1"/>
      <w:numFmt w:val="russianLower"/>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1A38046C"/>
    <w:multiLevelType w:val="multilevel"/>
    <w:tmpl w:val="888AA41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1F2053E6"/>
    <w:multiLevelType w:val="multilevel"/>
    <w:tmpl w:val="CBCE3A76"/>
    <w:lvl w:ilvl="0">
      <w:start w:val="6"/>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1FC8067A"/>
    <w:multiLevelType w:val="multilevel"/>
    <w:tmpl w:val="6D78330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shd w:val="clear" w:color="auto" w:fill="auto"/>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252252E7"/>
    <w:multiLevelType w:val="multilevel"/>
    <w:tmpl w:val="41C233B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2763482A"/>
    <w:multiLevelType w:val="multilevel"/>
    <w:tmpl w:val="92C4FFA6"/>
    <w:lvl w:ilvl="0">
      <w:start w:val="1"/>
      <w:numFmt w:val="russianLower"/>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2AB40243"/>
    <w:multiLevelType w:val="multilevel"/>
    <w:tmpl w:val="E5EACFB8"/>
    <w:lvl w:ilvl="0">
      <w:start w:val="5"/>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0"/>
        <w:szCs w:val="20"/>
        <w:u w:val="none"/>
        <w:shd w:val="clear" w:color="auto" w:fill="auto"/>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2F853D53"/>
    <w:multiLevelType w:val="multilevel"/>
    <w:tmpl w:val="D8FCD9C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en-US" w:eastAsia="en-US" w:bidi="en-US"/>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en-US" w:eastAsia="en-US" w:bidi="en-US"/>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309B54B9"/>
    <w:multiLevelType w:val="multilevel"/>
    <w:tmpl w:val="12582596"/>
    <w:lvl w:ilvl="0">
      <w:start w:val="1"/>
      <w:numFmt w:val="russianLower"/>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3A190A2E"/>
    <w:multiLevelType w:val="multilevel"/>
    <w:tmpl w:val="95C63566"/>
    <w:lvl w:ilvl="0">
      <w:start w:val="1"/>
      <w:numFmt w:val="russianLower"/>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3E42222F"/>
    <w:multiLevelType w:val="multilevel"/>
    <w:tmpl w:val="5F968AFA"/>
    <w:lvl w:ilvl="0">
      <w:start w:val="1"/>
      <w:numFmt w:val="russianLower"/>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4A99216B"/>
    <w:multiLevelType w:val="multilevel"/>
    <w:tmpl w:val="86AA95E2"/>
    <w:lvl w:ilvl="0">
      <w:start w:val="3"/>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0"/>
        <w:szCs w:val="20"/>
        <w:u w:val="none"/>
        <w:shd w:val="clear" w:color="auto" w:fill="auto"/>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51A20961"/>
    <w:multiLevelType w:val="multilevel"/>
    <w:tmpl w:val="E86E57C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shd w:val="clear" w:color="auto" w:fill="auto"/>
        <w:vertAlign w:val="subscript"/>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636E49F7"/>
    <w:multiLevelType w:val="hybridMultilevel"/>
    <w:tmpl w:val="FE464A4A"/>
    <w:lvl w:ilvl="0" w:tplc="D61A4D6E">
      <w:start w:val="9"/>
      <w:numFmt w:val="decimal"/>
      <w:lvlText w:val="%1."/>
      <w:lvlJc w:val="left"/>
      <w:pPr>
        <w:ind w:left="1500" w:hanging="360"/>
      </w:pPr>
      <w:rPr>
        <w:rFonts w:hint="default"/>
      </w:rPr>
    </w:lvl>
    <w:lvl w:ilvl="1" w:tplc="04190019" w:tentative="1">
      <w:start w:val="1"/>
      <w:numFmt w:val="lowerLetter"/>
      <w:lvlText w:val="%2."/>
      <w:lvlJc w:val="left"/>
      <w:pPr>
        <w:ind w:left="2220" w:hanging="360"/>
      </w:pPr>
    </w:lvl>
    <w:lvl w:ilvl="2" w:tplc="0419001B" w:tentative="1">
      <w:start w:val="1"/>
      <w:numFmt w:val="lowerRoman"/>
      <w:lvlText w:val="%3."/>
      <w:lvlJc w:val="right"/>
      <w:pPr>
        <w:ind w:left="2940" w:hanging="180"/>
      </w:pPr>
    </w:lvl>
    <w:lvl w:ilvl="3" w:tplc="0419000F" w:tentative="1">
      <w:start w:val="1"/>
      <w:numFmt w:val="decimal"/>
      <w:lvlText w:val="%4."/>
      <w:lvlJc w:val="left"/>
      <w:pPr>
        <w:ind w:left="3660" w:hanging="360"/>
      </w:pPr>
    </w:lvl>
    <w:lvl w:ilvl="4" w:tplc="04190019" w:tentative="1">
      <w:start w:val="1"/>
      <w:numFmt w:val="lowerLetter"/>
      <w:lvlText w:val="%5."/>
      <w:lvlJc w:val="left"/>
      <w:pPr>
        <w:ind w:left="4380" w:hanging="360"/>
      </w:pPr>
    </w:lvl>
    <w:lvl w:ilvl="5" w:tplc="0419001B" w:tentative="1">
      <w:start w:val="1"/>
      <w:numFmt w:val="lowerRoman"/>
      <w:lvlText w:val="%6."/>
      <w:lvlJc w:val="right"/>
      <w:pPr>
        <w:ind w:left="5100" w:hanging="180"/>
      </w:pPr>
    </w:lvl>
    <w:lvl w:ilvl="6" w:tplc="0419000F" w:tentative="1">
      <w:start w:val="1"/>
      <w:numFmt w:val="decimal"/>
      <w:lvlText w:val="%7."/>
      <w:lvlJc w:val="left"/>
      <w:pPr>
        <w:ind w:left="5820" w:hanging="360"/>
      </w:pPr>
    </w:lvl>
    <w:lvl w:ilvl="7" w:tplc="04190019" w:tentative="1">
      <w:start w:val="1"/>
      <w:numFmt w:val="lowerLetter"/>
      <w:lvlText w:val="%8."/>
      <w:lvlJc w:val="left"/>
      <w:pPr>
        <w:ind w:left="6540" w:hanging="360"/>
      </w:pPr>
    </w:lvl>
    <w:lvl w:ilvl="8" w:tplc="0419001B" w:tentative="1">
      <w:start w:val="1"/>
      <w:numFmt w:val="lowerRoman"/>
      <w:lvlText w:val="%9."/>
      <w:lvlJc w:val="right"/>
      <w:pPr>
        <w:ind w:left="7260" w:hanging="180"/>
      </w:pPr>
    </w:lvl>
  </w:abstractNum>
  <w:abstractNum w:abstractNumId="19" w15:restartNumberingAfterBreak="0">
    <w:nsid w:val="69BB0653"/>
    <w:multiLevelType w:val="multilevel"/>
    <w:tmpl w:val="A1B8BD34"/>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6"/>
  </w:num>
  <w:num w:numId="2">
    <w:abstractNumId w:val="17"/>
  </w:num>
  <w:num w:numId="3">
    <w:abstractNumId w:val="2"/>
  </w:num>
  <w:num w:numId="4">
    <w:abstractNumId w:val="11"/>
  </w:num>
  <w:num w:numId="5">
    <w:abstractNumId w:val="8"/>
  </w:num>
  <w:num w:numId="6">
    <w:abstractNumId w:val="5"/>
  </w:num>
  <w:num w:numId="7">
    <w:abstractNumId w:val="15"/>
  </w:num>
  <w:num w:numId="8">
    <w:abstractNumId w:val="7"/>
  </w:num>
  <w:num w:numId="9">
    <w:abstractNumId w:val="10"/>
  </w:num>
  <w:num w:numId="10">
    <w:abstractNumId w:val="3"/>
  </w:num>
  <w:num w:numId="11">
    <w:abstractNumId w:val="19"/>
  </w:num>
  <w:num w:numId="12">
    <w:abstractNumId w:val="0"/>
  </w:num>
  <w:num w:numId="13">
    <w:abstractNumId w:val="9"/>
  </w:num>
  <w:num w:numId="14">
    <w:abstractNumId w:val="12"/>
  </w:num>
  <w:num w:numId="15">
    <w:abstractNumId w:val="14"/>
  </w:num>
  <w:num w:numId="16">
    <w:abstractNumId w:val="1"/>
  </w:num>
  <w:num w:numId="17">
    <w:abstractNumId w:val="4"/>
  </w:num>
  <w:num w:numId="18">
    <w:abstractNumId w:val="13"/>
  </w:num>
  <w:num w:numId="19">
    <w:abstractNumId w:val="6"/>
  </w:num>
  <w:num w:numId="20">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drawingGridHorizontalSpacing w:val="181"/>
  <w:drawingGridVerticalSpacing w:val="181"/>
  <w:characterSpacingControl w:val="compressPunctuation"/>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43672"/>
    <w:rsid w:val="00170F37"/>
    <w:rsid w:val="001F1D8C"/>
    <w:rsid w:val="00243672"/>
    <w:rsid w:val="004305BA"/>
    <w:rsid w:val="00826ED3"/>
    <w:rsid w:val="00C87D41"/>
    <w:rsid w:val="00E7242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129FDE"/>
  <w15:docId w15:val="{47A576F0-D8A4-4BC6-9864-8E49914D1A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4"/>
        <w:szCs w:val="24"/>
        <w:lang w:val="ru-RU" w:eastAsia="ru-RU" w:bidi="ru-RU"/>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rPr>
      <w:color w:val="0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CharStyle3">
    <w:name w:val="Char Style 3"/>
    <w:basedOn w:val="a0"/>
    <w:link w:val="Style2"/>
    <w:rPr>
      <w:b w:val="0"/>
      <w:bCs w:val="0"/>
      <w:i w:val="0"/>
      <w:iCs w:val="0"/>
      <w:smallCaps w:val="0"/>
      <w:strike w:val="0"/>
      <w:sz w:val="20"/>
      <w:szCs w:val="20"/>
      <w:u w:val="none"/>
    </w:rPr>
  </w:style>
  <w:style w:type="character" w:customStyle="1" w:styleId="CharStyle7">
    <w:name w:val="Char Style 7"/>
    <w:basedOn w:val="a0"/>
    <w:link w:val="Style6"/>
    <w:rPr>
      <w:b w:val="0"/>
      <w:bCs w:val="0"/>
      <w:i w:val="0"/>
      <w:iCs w:val="0"/>
      <w:smallCaps w:val="0"/>
      <w:strike w:val="0"/>
      <w:sz w:val="19"/>
      <w:szCs w:val="19"/>
      <w:u w:val="none"/>
    </w:rPr>
  </w:style>
  <w:style w:type="character" w:customStyle="1" w:styleId="CharStyle10">
    <w:name w:val="Char Style 10"/>
    <w:basedOn w:val="a0"/>
    <w:link w:val="Style9"/>
    <w:rPr>
      <w:b w:val="0"/>
      <w:bCs w:val="0"/>
      <w:i w:val="0"/>
      <w:iCs w:val="0"/>
      <w:smallCaps w:val="0"/>
      <w:strike w:val="0"/>
      <w:sz w:val="22"/>
      <w:szCs w:val="22"/>
      <w:u w:val="none"/>
    </w:rPr>
  </w:style>
  <w:style w:type="character" w:customStyle="1" w:styleId="CharStyle14">
    <w:name w:val="Char Style 14"/>
    <w:basedOn w:val="a0"/>
    <w:link w:val="Style13"/>
    <w:rPr>
      <w:b/>
      <w:bCs/>
      <w:i w:val="0"/>
      <w:iCs w:val="0"/>
      <w:smallCaps w:val="0"/>
      <w:strike w:val="0"/>
      <w:sz w:val="19"/>
      <w:szCs w:val="19"/>
      <w:u w:val="none"/>
    </w:rPr>
  </w:style>
  <w:style w:type="character" w:customStyle="1" w:styleId="CharStyle17">
    <w:name w:val="Char Style 17"/>
    <w:basedOn w:val="a0"/>
    <w:link w:val="Style16"/>
    <w:rPr>
      <w:b/>
      <w:bCs/>
      <w:i w:val="0"/>
      <w:iCs w:val="0"/>
      <w:smallCaps w:val="0"/>
      <w:strike w:val="0"/>
      <w:u w:val="none"/>
    </w:rPr>
  </w:style>
  <w:style w:type="character" w:customStyle="1" w:styleId="CharStyle20">
    <w:name w:val="Char Style 20"/>
    <w:basedOn w:val="a0"/>
    <w:link w:val="Style19"/>
    <w:rPr>
      <w:b w:val="0"/>
      <w:bCs w:val="0"/>
      <w:i w:val="0"/>
      <w:iCs w:val="0"/>
      <w:smallCaps w:val="0"/>
      <w:strike w:val="0"/>
      <w:sz w:val="20"/>
      <w:szCs w:val="20"/>
      <w:u w:val="none"/>
    </w:rPr>
  </w:style>
  <w:style w:type="character" w:customStyle="1" w:styleId="CharStyle24">
    <w:name w:val="Char Style 24"/>
    <w:basedOn w:val="a0"/>
    <w:link w:val="Style23"/>
    <w:rPr>
      <w:b w:val="0"/>
      <w:bCs w:val="0"/>
      <w:i w:val="0"/>
      <w:iCs w:val="0"/>
      <w:smallCaps w:val="0"/>
      <w:strike w:val="0"/>
      <w:sz w:val="22"/>
      <w:szCs w:val="22"/>
      <w:u w:val="none"/>
    </w:rPr>
  </w:style>
  <w:style w:type="character" w:customStyle="1" w:styleId="CharStyle29">
    <w:name w:val="Char Style 29"/>
    <w:basedOn w:val="a0"/>
    <w:link w:val="Style28"/>
    <w:rPr>
      <w:rFonts w:ascii="Calibri" w:eastAsia="Calibri" w:hAnsi="Calibri" w:cs="Calibri"/>
      <w:b w:val="0"/>
      <w:bCs w:val="0"/>
      <w:i w:val="0"/>
      <w:iCs w:val="0"/>
      <w:smallCaps w:val="0"/>
      <w:strike w:val="0"/>
      <w:sz w:val="22"/>
      <w:szCs w:val="22"/>
      <w:u w:val="none"/>
      <w:lang w:val="en-US" w:eastAsia="en-US" w:bidi="en-US"/>
    </w:rPr>
  </w:style>
  <w:style w:type="paragraph" w:customStyle="1" w:styleId="Style2">
    <w:name w:val="Style 2"/>
    <w:basedOn w:val="a"/>
    <w:link w:val="CharStyle3"/>
    <w:pPr>
      <w:ind w:left="440"/>
    </w:pPr>
    <w:rPr>
      <w:sz w:val="20"/>
      <w:szCs w:val="20"/>
    </w:rPr>
  </w:style>
  <w:style w:type="paragraph" w:customStyle="1" w:styleId="Style6">
    <w:name w:val="Style 6"/>
    <w:basedOn w:val="a"/>
    <w:link w:val="CharStyle7"/>
    <w:rPr>
      <w:sz w:val="19"/>
      <w:szCs w:val="19"/>
    </w:rPr>
  </w:style>
  <w:style w:type="paragraph" w:customStyle="1" w:styleId="Style9">
    <w:name w:val="Style 9"/>
    <w:basedOn w:val="a"/>
    <w:link w:val="CharStyle10"/>
    <w:pPr>
      <w:spacing w:line="360" w:lineRule="auto"/>
      <w:ind w:firstLine="400"/>
    </w:pPr>
    <w:rPr>
      <w:sz w:val="22"/>
      <w:szCs w:val="22"/>
    </w:rPr>
  </w:style>
  <w:style w:type="paragraph" w:customStyle="1" w:styleId="Style13">
    <w:name w:val="Style 13"/>
    <w:basedOn w:val="a"/>
    <w:link w:val="CharStyle14"/>
    <w:rPr>
      <w:b/>
      <w:bCs/>
      <w:sz w:val="19"/>
      <w:szCs w:val="19"/>
    </w:rPr>
  </w:style>
  <w:style w:type="paragraph" w:customStyle="1" w:styleId="Style16">
    <w:name w:val="Style 16"/>
    <w:basedOn w:val="a"/>
    <w:link w:val="CharStyle17"/>
    <w:pPr>
      <w:spacing w:after="580"/>
      <w:jc w:val="center"/>
      <w:outlineLvl w:val="0"/>
    </w:pPr>
    <w:rPr>
      <w:b/>
      <w:bCs/>
    </w:rPr>
  </w:style>
  <w:style w:type="paragraph" w:customStyle="1" w:styleId="Style19">
    <w:name w:val="Style 19"/>
    <w:basedOn w:val="a"/>
    <w:link w:val="CharStyle20"/>
    <w:rPr>
      <w:sz w:val="20"/>
      <w:szCs w:val="20"/>
    </w:rPr>
  </w:style>
  <w:style w:type="paragraph" w:customStyle="1" w:styleId="Style23">
    <w:name w:val="Style 23"/>
    <w:basedOn w:val="a"/>
    <w:link w:val="CharStyle24"/>
    <w:pPr>
      <w:spacing w:line="360" w:lineRule="auto"/>
      <w:ind w:firstLine="400"/>
    </w:pPr>
    <w:rPr>
      <w:sz w:val="22"/>
      <w:szCs w:val="22"/>
    </w:rPr>
  </w:style>
  <w:style w:type="paragraph" w:customStyle="1" w:styleId="Style28">
    <w:name w:val="Style 28"/>
    <w:basedOn w:val="a"/>
    <w:link w:val="CharStyle29"/>
    <w:pPr>
      <w:spacing w:after="140" w:line="334" w:lineRule="auto"/>
      <w:jc w:val="center"/>
    </w:pPr>
    <w:rPr>
      <w:rFonts w:ascii="Calibri" w:eastAsia="Calibri" w:hAnsi="Calibri" w:cs="Calibri"/>
      <w:sz w:val="22"/>
      <w:szCs w:val="22"/>
      <w:lang w:val="en-US" w:eastAsia="en-US"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yperlink" Target="mailto:info_admin@minprom.gov.ru" TargetMode="External"/><Relationship Id="rId13" Type="http://schemas.openxmlformats.org/officeDocument/2006/relationships/image" Target="media/image1.jpeg"/><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header" Target="header4.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image" Target="media/image4.jpe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image" Target="media/image3.jpeg"/><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yperlink" Target="http://minpromtorg.gov.ru" TargetMode="External"/><Relationship Id="rId14" Type="http://schemas.openxmlformats.org/officeDocument/2006/relationships/image" Target="media/image2.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101</TotalTime>
  <Pages>26</Pages>
  <Words>9905</Words>
  <Characters>56465</Characters>
  <Application>Microsoft Office Word</Application>
  <DocSecurity>0</DocSecurity>
  <Lines>470</Lines>
  <Paragraphs>132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66238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Майстер Давид Михайлович</cp:lastModifiedBy>
  <cp:revision>2</cp:revision>
  <dcterms:created xsi:type="dcterms:W3CDTF">2026-04-07T12:48:00Z</dcterms:created>
  <dcterms:modified xsi:type="dcterms:W3CDTF">2026-04-07T14:54:00Z</dcterms:modified>
</cp:coreProperties>
</file>