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45BE576E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F439E3" w:rsidRPr="00F439E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439E3" w:rsidRPr="00F439E3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акты Правительства Российской Федерации</w:t>
      </w:r>
    </w:p>
    <w:p w14:paraId="316A59DE" w14:textId="380008F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F439E3" w:rsidRPr="00F439E3">
        <w:rPr>
          <w:rFonts w:ascii="Times New Roman" w:hAnsi="Times New Roman" w:cs="Times New Roman"/>
          <w:sz w:val="28"/>
          <w:szCs w:val="28"/>
        </w:rPr>
        <w:t>01/01/04-26/00167030</w:t>
      </w:r>
    </w:p>
    <w:p w14:paraId="18383438" w14:textId="54FF452B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F439E3" w:rsidRPr="00F439E3">
        <w:rPr>
          <w:rFonts w:ascii="Times New Roman" w:hAnsi="Times New Roman" w:cs="Times New Roman"/>
          <w:sz w:val="28"/>
          <w:szCs w:val="28"/>
        </w:rPr>
        <w:t>Лукьянов Алексей Эдуардович</w:t>
      </w:r>
    </w:p>
    <w:p w14:paraId="61FDF65F" w14:textId="5C9F72F7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F439E3" w:rsidRPr="00F439E3">
        <w:rPr>
          <w:rFonts w:ascii="Times New Roman" w:hAnsi="Times New Roman" w:cs="Times New Roman"/>
          <w:sz w:val="28"/>
          <w:szCs w:val="28"/>
        </w:rPr>
        <w:t>Aleksei.Lukianov@minfin.gov.ru</w:t>
      </w:r>
    </w:p>
    <w:p w14:paraId="4148D614" w14:textId="53457060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F439E3">
        <w:rPr>
          <w:rFonts w:ascii="Times New Roman" w:hAnsi="Times New Roman" w:cs="Times New Roman"/>
          <w:sz w:val="28"/>
          <w:szCs w:val="28"/>
        </w:rPr>
        <w:t>0261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321027"/>
    <w:rsid w:val="003B7AE6"/>
    <w:rsid w:val="004210CE"/>
    <w:rsid w:val="00984805"/>
    <w:rsid w:val="00995320"/>
    <w:rsid w:val="009D56C3"/>
    <w:rsid w:val="00D83531"/>
    <w:rsid w:val="00E76984"/>
    <w:rsid w:val="00F439E3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2026-04-07T18:11:00Z</dcterms:created>
  <dcterms:modified xsi:type="dcterms:W3CDTF">2026-04-07T18:11:00Z</dcterms:modified>
</cp:coreProperties>
</file>