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EF" w:rsidRDefault="00D87BEF" w:rsidP="00D87BEF">
      <w:pPr>
        <w:jc w:val="center"/>
      </w:pPr>
      <w:r>
        <w:t>Пояснительная записка</w:t>
      </w:r>
    </w:p>
    <w:p w:rsidR="00D9576B" w:rsidRDefault="00D87BEF" w:rsidP="00D87BEF">
      <w:pPr>
        <w:jc w:val="center"/>
      </w:pPr>
      <w:r>
        <w:t xml:space="preserve">О подготовке нормативного правового акта «О форменной одежде </w:t>
      </w:r>
      <w:r w:rsidRPr="00D87BEF">
        <w:rPr>
          <w:rFonts w:eastAsia="Calibri"/>
          <w:szCs w:val="28"/>
        </w:rPr>
        <w:t>для работников ГУ «Ведомственная охрана Минфина России»</w:t>
      </w:r>
    </w:p>
    <w:p w:rsidR="00492A53" w:rsidRDefault="00492A53"/>
    <w:p w:rsidR="00492A53" w:rsidRDefault="00492A53"/>
    <w:p w:rsidR="00E67B7D" w:rsidRDefault="00E67B7D" w:rsidP="00E67B7D">
      <w:pPr>
        <w:spacing w:line="259" w:lineRule="auto"/>
        <w:ind w:firstLine="709"/>
        <w:jc w:val="both"/>
        <w:rPr>
          <w:rFonts w:eastAsia="Calibri"/>
          <w:szCs w:val="28"/>
        </w:rPr>
      </w:pPr>
      <w:r w:rsidRPr="00E67B7D">
        <w:rPr>
          <w:rFonts w:eastAsia="Calibri"/>
          <w:szCs w:val="28"/>
        </w:rPr>
        <w:t>В соответствии со статьей 6 Федерального закона от 14.04.1999 № 77-ФЗ «О ведомственной охране» (далее – Закон о ведомственной охране) работники ведомственной охраны исполняют должностные обязанности в форменной одежде, при наличии служебных удостоверений и</w:t>
      </w:r>
      <w:r w:rsidR="00B54837">
        <w:rPr>
          <w:rFonts w:eastAsia="Calibri"/>
          <w:szCs w:val="28"/>
        </w:rPr>
        <w:t xml:space="preserve"> жетонов, образцы которых </w:t>
      </w:r>
      <w:r w:rsidR="00D87BEF">
        <w:rPr>
          <w:rFonts w:eastAsia="Calibri"/>
          <w:szCs w:val="28"/>
        </w:rPr>
        <w:t xml:space="preserve">должны быть утверждены </w:t>
      </w:r>
      <w:r w:rsidR="00B54837">
        <w:rPr>
          <w:rFonts w:eastAsia="Calibri"/>
          <w:szCs w:val="28"/>
        </w:rPr>
        <w:t>Минфином России.</w:t>
      </w:r>
    </w:p>
    <w:p w:rsidR="00162AE9" w:rsidRDefault="00162AE9" w:rsidP="00E67B7D">
      <w:pPr>
        <w:spacing w:line="259" w:lineRule="auto"/>
        <w:ind w:firstLine="709"/>
        <w:jc w:val="both"/>
        <w:rPr>
          <w:rFonts w:eastAsia="Calibri"/>
          <w:szCs w:val="28"/>
        </w:rPr>
      </w:pPr>
    </w:p>
    <w:p w:rsidR="00D87BEF" w:rsidRDefault="00D87BEF" w:rsidP="00E67B7D">
      <w:pPr>
        <w:spacing w:line="259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настоящее время действует приказ </w:t>
      </w:r>
      <w:r w:rsidRPr="00D87BEF">
        <w:rPr>
          <w:rFonts w:eastAsia="Calibri"/>
          <w:szCs w:val="28"/>
        </w:rPr>
        <w:t>Мин</w:t>
      </w:r>
      <w:r w:rsidR="00FD1AF6">
        <w:rPr>
          <w:rFonts w:eastAsia="Calibri"/>
          <w:szCs w:val="28"/>
        </w:rPr>
        <w:t>фина России</w:t>
      </w:r>
      <w:bookmarkStart w:id="0" w:name="_GoBack"/>
      <w:bookmarkEnd w:id="0"/>
      <w:r w:rsidR="00162AE9">
        <w:rPr>
          <w:rFonts w:eastAsia="Calibri"/>
          <w:szCs w:val="28"/>
        </w:rPr>
        <w:t xml:space="preserve"> от 07.02.2002</w:t>
      </w:r>
      <w:r w:rsidRPr="00D87BEF">
        <w:rPr>
          <w:rFonts w:eastAsia="Calibri"/>
          <w:szCs w:val="28"/>
        </w:rPr>
        <w:t xml:space="preserve"> № 28 «О форменной одежде для работников ГУ «Ведом</w:t>
      </w:r>
      <w:r>
        <w:rPr>
          <w:rFonts w:eastAsia="Calibri"/>
          <w:szCs w:val="28"/>
        </w:rPr>
        <w:t xml:space="preserve">ственная охрана Минфина России», который не предусматривает образец служебного удостоверения, а также требует актуализации в связи с изменением: </w:t>
      </w:r>
    </w:p>
    <w:p w:rsidR="00D87BEF" w:rsidRDefault="00D87BEF" w:rsidP="00D87BEF">
      <w:pPr>
        <w:spacing w:line="259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перечня должностей, при назначении на которые выдается форменная одежда и устанавливаются знаки отличия;</w:t>
      </w:r>
    </w:p>
    <w:p w:rsidR="00D87BEF" w:rsidRDefault="00D87BEF" w:rsidP="00D87BEF">
      <w:pPr>
        <w:spacing w:line="259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описания форменной одежды;</w:t>
      </w:r>
    </w:p>
    <w:p w:rsidR="00D87BEF" w:rsidRDefault="00D87BEF" w:rsidP="00D87BEF">
      <w:pPr>
        <w:spacing w:line="259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норм снабжения форменной одеждой.</w:t>
      </w:r>
    </w:p>
    <w:p w:rsidR="00162AE9" w:rsidRDefault="00162AE9" w:rsidP="00D87BEF">
      <w:pPr>
        <w:spacing w:line="259" w:lineRule="auto"/>
        <w:ind w:firstLine="709"/>
        <w:jc w:val="both"/>
        <w:rPr>
          <w:rFonts w:eastAsia="Calibri"/>
          <w:szCs w:val="28"/>
        </w:rPr>
      </w:pPr>
    </w:p>
    <w:p w:rsidR="00D87BEF" w:rsidRPr="00D87BEF" w:rsidRDefault="00D87BEF" w:rsidP="00D87BEF">
      <w:pPr>
        <w:spacing w:line="259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Минфином России разработан проект приказа, предусматривающий </w:t>
      </w:r>
      <w:r w:rsidR="00162AE9">
        <w:rPr>
          <w:rFonts w:eastAsia="Calibri"/>
          <w:szCs w:val="28"/>
        </w:rPr>
        <w:t xml:space="preserve">вышеуказанные изменения (требуется регистрация в Минюсте России). В настоящее время проект приказа находится на внутриведомственном согласовании </w:t>
      </w:r>
      <w:r>
        <w:rPr>
          <w:rFonts w:eastAsia="Calibri"/>
          <w:szCs w:val="28"/>
        </w:rPr>
        <w:t>(в проект приказа включены</w:t>
      </w:r>
      <w:r>
        <w:t xml:space="preserve"> белые рубашки в целях обеспечения работников, осуществляющих охрану объектов центрального аппарата М</w:t>
      </w:r>
      <w:r w:rsidR="00162AE9">
        <w:t>инфина России</w:t>
      </w:r>
      <w:r>
        <w:t xml:space="preserve">, </w:t>
      </w:r>
      <w:r w:rsidRPr="00263474">
        <w:t xml:space="preserve">объектов центрального аппарата </w:t>
      </w:r>
      <w:r>
        <w:t>Федеральной налоговой службы, объектов центрального аппарата Федерального казначейства).</w:t>
      </w:r>
    </w:p>
    <w:p w:rsidR="00D87BEF" w:rsidRDefault="00D87BEF" w:rsidP="00E67B7D">
      <w:pPr>
        <w:spacing w:line="259" w:lineRule="auto"/>
        <w:ind w:firstLine="709"/>
        <w:jc w:val="both"/>
        <w:rPr>
          <w:rFonts w:eastAsia="Calibri"/>
          <w:szCs w:val="28"/>
        </w:rPr>
      </w:pPr>
    </w:p>
    <w:p w:rsidR="005A62DE" w:rsidRPr="00BC328F" w:rsidRDefault="005A62DE" w:rsidP="00985BCC">
      <w:pPr>
        <w:spacing w:line="259" w:lineRule="auto"/>
        <w:ind w:firstLine="709"/>
        <w:jc w:val="both"/>
        <w:rPr>
          <w:rFonts w:eastAsia="Calibri"/>
          <w:szCs w:val="28"/>
        </w:rPr>
      </w:pPr>
      <w:r w:rsidRPr="005A62DE">
        <w:rPr>
          <w:rFonts w:eastAsia="Calibri"/>
          <w:szCs w:val="28"/>
        </w:rPr>
        <w:t>Пунктом 4.8.32.7 Нормативных затрат на обеспечение Минфина России</w:t>
      </w:r>
      <w:r w:rsidRPr="005A62DE" w:rsidDel="008C2C18">
        <w:rPr>
          <w:rFonts w:eastAsia="Calibri"/>
          <w:szCs w:val="28"/>
        </w:rPr>
        <w:t xml:space="preserve"> </w:t>
      </w:r>
      <w:r w:rsidRPr="005A62DE">
        <w:rPr>
          <w:rFonts w:eastAsia="Calibri"/>
          <w:szCs w:val="28"/>
        </w:rPr>
        <w:t>и подведомственных ему федеральных казенных учреждений, утвержденных приказом Минфина России</w:t>
      </w:r>
      <w:r w:rsidRPr="005A62DE" w:rsidDel="008C2C18">
        <w:rPr>
          <w:rFonts w:eastAsia="Calibri"/>
          <w:szCs w:val="28"/>
        </w:rPr>
        <w:t xml:space="preserve"> </w:t>
      </w:r>
      <w:r w:rsidRPr="005A62DE">
        <w:rPr>
          <w:rFonts w:eastAsia="Calibri"/>
          <w:szCs w:val="28"/>
        </w:rPr>
        <w:t xml:space="preserve">от 31.05.2021 № 243 определена </w:t>
      </w:r>
      <w:r w:rsidR="00474C6F">
        <w:rPr>
          <w:rFonts w:eastAsia="Calibri"/>
          <w:szCs w:val="28"/>
        </w:rPr>
        <w:t xml:space="preserve">предельная </w:t>
      </w:r>
      <w:r w:rsidRPr="005A62DE">
        <w:rPr>
          <w:rFonts w:eastAsia="Calibri"/>
          <w:szCs w:val="28"/>
        </w:rPr>
        <w:t>численность работников</w:t>
      </w:r>
      <w:r w:rsidR="00BC328F">
        <w:rPr>
          <w:rFonts w:eastAsia="Calibri"/>
          <w:szCs w:val="28"/>
        </w:rPr>
        <w:t>,</w:t>
      </w:r>
      <w:r w:rsidRPr="005A62DE">
        <w:rPr>
          <w:rFonts w:eastAsia="Calibri"/>
          <w:szCs w:val="28"/>
        </w:rPr>
        <w:t xml:space="preserve"> ежегодно обеспечиваемых форменной одеждой</w:t>
      </w:r>
      <w:r w:rsidR="00BC328F">
        <w:rPr>
          <w:rFonts w:eastAsia="Calibri"/>
          <w:szCs w:val="28"/>
        </w:rPr>
        <w:t>.</w:t>
      </w:r>
    </w:p>
    <w:p w:rsidR="00474C6F" w:rsidRPr="00985BCC" w:rsidRDefault="00474C6F" w:rsidP="00985BCC">
      <w:pPr>
        <w:spacing w:line="259" w:lineRule="auto"/>
        <w:ind w:firstLine="709"/>
        <w:jc w:val="both"/>
        <w:rPr>
          <w:rFonts w:eastAsia="Calibri"/>
          <w:b/>
          <w:szCs w:val="28"/>
        </w:rPr>
      </w:pPr>
    </w:p>
    <w:p w:rsidR="00474C6F" w:rsidRDefault="00BC328F" w:rsidP="00474C6F">
      <w:pPr>
        <w:spacing w:line="259" w:lineRule="auto"/>
        <w:ind w:firstLine="567"/>
        <w:jc w:val="both"/>
      </w:pPr>
      <w:r>
        <w:rPr>
          <w:color w:val="000000"/>
          <w:szCs w:val="28"/>
        </w:rPr>
        <w:t>Правила пользования форменной одеждой</w:t>
      </w:r>
      <w:r w:rsidR="00FD1AF6">
        <w:rPr>
          <w:color w:val="000000"/>
          <w:szCs w:val="28"/>
        </w:rPr>
        <w:t>, п</w:t>
      </w:r>
      <w:r w:rsidR="00FD1AF6">
        <w:rPr>
          <w:bCs/>
          <w:color w:val="000000"/>
          <w:szCs w:val="28"/>
        </w:rPr>
        <w:t>орядок обеспечения</w:t>
      </w:r>
      <w:r>
        <w:rPr>
          <w:color w:val="000000"/>
          <w:szCs w:val="28"/>
        </w:rPr>
        <w:t xml:space="preserve"> и н</w:t>
      </w:r>
      <w:r w:rsidR="00474C6F">
        <w:t>орматив формирования резерва форменной одежды утвержда</w:t>
      </w:r>
      <w:r w:rsidR="00FD1AF6">
        <w:t>ю</w:t>
      </w:r>
      <w:r w:rsidR="00474C6F">
        <w:t>тся приказом Учреждения.</w:t>
      </w:r>
    </w:p>
    <w:p w:rsidR="00474C6F" w:rsidRPr="00474C6F" w:rsidRDefault="00474C6F" w:rsidP="00474C6F">
      <w:pPr>
        <w:spacing w:line="259" w:lineRule="auto"/>
        <w:ind w:firstLine="567"/>
        <w:jc w:val="both"/>
        <w:rPr>
          <w:rFonts w:eastAsia="Calibri"/>
          <w:szCs w:val="28"/>
        </w:rPr>
      </w:pPr>
      <w:r>
        <w:t xml:space="preserve"> </w:t>
      </w:r>
    </w:p>
    <w:p w:rsidR="00492A53" w:rsidRDefault="00D9576B" w:rsidP="00474C6F">
      <w:pPr>
        <w:ind w:firstLine="567"/>
        <w:jc w:val="both"/>
      </w:pPr>
      <w:r w:rsidRPr="00D9576B">
        <w:t>Принятие проекта приказа Мин</w:t>
      </w:r>
      <w:r w:rsidR="00FD1AF6">
        <w:t>фина России</w:t>
      </w:r>
      <w:r w:rsidRPr="00D9576B">
        <w:t xml:space="preserve"> «О форменной одежде для работников федерального казенного учреждения «Государственное учреждение «Ведомственная охрана Минфина </w:t>
      </w:r>
      <w:r w:rsidR="00FD1AF6">
        <w:t>России</w:t>
      </w:r>
      <w:r w:rsidRPr="00D9576B">
        <w:t>»</w:t>
      </w:r>
      <w:r w:rsidR="00492A53">
        <w:t xml:space="preserve"> не потребует внесения</w:t>
      </w:r>
      <w:r>
        <w:t xml:space="preserve"> изменений в иные нормативн</w:t>
      </w:r>
      <w:r w:rsidR="00162AE9">
        <w:t xml:space="preserve">ые </w:t>
      </w:r>
      <w:r>
        <w:t>правовы</w:t>
      </w:r>
      <w:r w:rsidR="00492A53">
        <w:t xml:space="preserve">е акты </w:t>
      </w:r>
      <w:r w:rsidR="00FD1AF6">
        <w:t xml:space="preserve">Минфина России </w:t>
      </w:r>
      <w:r w:rsidR="00492A53">
        <w:t>и дополнительных бюджетных ассигнований из федерального бюджета.</w:t>
      </w:r>
    </w:p>
    <w:sectPr w:rsidR="00492A53" w:rsidSect="00D957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4891"/>
    <w:multiLevelType w:val="hybridMultilevel"/>
    <w:tmpl w:val="D9E4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6B"/>
    <w:rsid w:val="00086E02"/>
    <w:rsid w:val="00162AE9"/>
    <w:rsid w:val="00263474"/>
    <w:rsid w:val="003F6721"/>
    <w:rsid w:val="00474C6F"/>
    <w:rsid w:val="00492A53"/>
    <w:rsid w:val="00593B62"/>
    <w:rsid w:val="005A62DE"/>
    <w:rsid w:val="006F5ADB"/>
    <w:rsid w:val="0093269A"/>
    <w:rsid w:val="00985BCC"/>
    <w:rsid w:val="00A41C81"/>
    <w:rsid w:val="00B54837"/>
    <w:rsid w:val="00B604B1"/>
    <w:rsid w:val="00BC328F"/>
    <w:rsid w:val="00C81801"/>
    <w:rsid w:val="00D37366"/>
    <w:rsid w:val="00D87BEF"/>
    <w:rsid w:val="00D9576B"/>
    <w:rsid w:val="00E67B7D"/>
    <w:rsid w:val="00EA1DF3"/>
    <w:rsid w:val="00F82C57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12C"/>
  <w15:chartTrackingRefBased/>
  <w15:docId w15:val="{2AE84C94-2052-496F-8029-74A71696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D95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9576B"/>
    <w:rPr>
      <w:sz w:val="19"/>
      <w:szCs w:val="19"/>
      <w:shd w:val="clear" w:color="auto" w:fill="FFFFFF"/>
    </w:rPr>
  </w:style>
  <w:style w:type="character" w:customStyle="1" w:styleId="3ArialUnicodeMS95pt">
    <w:name w:val="Основной текст (3) + Arial Unicode MS;9;5 pt"/>
    <w:basedOn w:val="3"/>
    <w:rsid w:val="00D957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D95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9576B"/>
    <w:pPr>
      <w:widowControl w:val="0"/>
      <w:shd w:val="clear" w:color="auto" w:fill="FFFFFF"/>
      <w:spacing w:line="241" w:lineRule="exact"/>
    </w:pPr>
    <w:rPr>
      <w:sz w:val="19"/>
      <w:szCs w:val="19"/>
    </w:rPr>
  </w:style>
  <w:style w:type="character" w:customStyle="1" w:styleId="5">
    <w:name w:val="Основной текст (5)_"/>
    <w:basedOn w:val="a0"/>
    <w:link w:val="50"/>
    <w:rsid w:val="00D9576B"/>
    <w:rPr>
      <w:b/>
      <w:bCs/>
      <w:sz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576B"/>
    <w:pPr>
      <w:widowControl w:val="0"/>
      <w:shd w:val="clear" w:color="auto" w:fill="FFFFFF"/>
      <w:spacing w:before="900" w:after="540" w:line="299" w:lineRule="exact"/>
    </w:pPr>
    <w:rPr>
      <w:b/>
      <w:bCs/>
      <w:sz w:val="22"/>
    </w:rPr>
  </w:style>
  <w:style w:type="character" w:customStyle="1" w:styleId="2">
    <w:name w:val="Основной текст (2)_"/>
    <w:basedOn w:val="a0"/>
    <w:link w:val="20"/>
    <w:rsid w:val="00D9576B"/>
    <w:rPr>
      <w:rFonts w:eastAsia="Times New Roman"/>
      <w:shd w:val="clear" w:color="auto" w:fill="FFFFFF"/>
    </w:rPr>
  </w:style>
  <w:style w:type="character" w:customStyle="1" w:styleId="2ArialUnicodeMS11pt">
    <w:name w:val="Основной текст (2) + Arial Unicode MS;11 pt;Полужирный"/>
    <w:basedOn w:val="2"/>
    <w:rsid w:val="00D9576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UnicodeMS11pt0">
    <w:name w:val="Основной текст (2) + Arial Unicode MS;11 pt"/>
    <w:basedOn w:val="2"/>
    <w:rsid w:val="00D9576B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576B"/>
    <w:pPr>
      <w:widowControl w:val="0"/>
      <w:shd w:val="clear" w:color="auto" w:fill="FFFFFF"/>
      <w:spacing w:after="360" w:line="0" w:lineRule="atLeast"/>
      <w:ind w:hanging="180"/>
      <w:jc w:val="center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D9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Карагодина</dc:creator>
  <cp:keywords/>
  <dc:description/>
  <cp:lastModifiedBy>БАХАРЕВА ОЛЬГА ВЛАДИМИРОВНА</cp:lastModifiedBy>
  <cp:revision>2</cp:revision>
  <cp:lastPrinted>2026-03-27T07:23:00Z</cp:lastPrinted>
  <dcterms:created xsi:type="dcterms:W3CDTF">2026-04-03T06:52:00Z</dcterms:created>
  <dcterms:modified xsi:type="dcterms:W3CDTF">2026-04-03T06:52:00Z</dcterms:modified>
</cp:coreProperties>
</file>