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D" w:rsidRPr="009E62D0" w:rsidRDefault="0020501D" w:rsidP="00EC7803">
      <w:pPr>
        <w:widowControl/>
        <w:spacing w:before="480" w:after="48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62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ПОЯСНИТЕЛЬНАЯ ЗАПИСКА</w:t>
      </w:r>
    </w:p>
    <w:p w:rsidR="0020501D" w:rsidRPr="00017106" w:rsidRDefault="0020501D" w:rsidP="0020501D">
      <w:pPr>
        <w:widowControl/>
        <w:spacing w:before="480" w:after="48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501D" w:rsidRPr="00017106" w:rsidRDefault="0020501D" w:rsidP="0020501D">
      <w:pPr>
        <w:widowControl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171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проекту приказа </w:t>
      </w:r>
      <w:r w:rsidRPr="000171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Федеральной службы по надзору в сфере образования и науки</w:t>
      </w:r>
    </w:p>
    <w:p w:rsidR="0020501D" w:rsidRPr="00AA17B1" w:rsidRDefault="0020501D" w:rsidP="00AA17B1">
      <w:pPr>
        <w:pStyle w:val="30"/>
        <w:shd w:val="clear" w:color="auto" w:fill="auto"/>
        <w:spacing w:before="0" w:after="0" w:line="322" w:lineRule="exact"/>
        <w:ind w:left="20"/>
        <w:contextualSpacing/>
        <w:rPr>
          <w:b w:val="0"/>
        </w:rPr>
      </w:pPr>
      <w:r w:rsidRPr="00AA17B1">
        <w:rPr>
          <w:b w:val="0"/>
        </w:rPr>
        <w:t>«</w:t>
      </w:r>
      <w:r w:rsidR="00AA17B1" w:rsidRPr="00AA17B1">
        <w:rPr>
          <w:b w:val="0"/>
        </w:rPr>
        <w:t xml:space="preserve">Об утверждении состава участников, сроков и продолжительности проведения национальных сопоставительных исследований качества общего образования </w:t>
      </w:r>
      <w:r w:rsidR="00921F64">
        <w:rPr>
          <w:b w:val="0"/>
        </w:rPr>
        <w:br/>
      </w:r>
      <w:r w:rsidR="00AA17B1" w:rsidRPr="00AA17B1">
        <w:rPr>
          <w:b w:val="0"/>
        </w:rPr>
        <w:t xml:space="preserve">в образовательных организациях, осуществляющих образовательную деятельность, </w:t>
      </w:r>
      <w:r w:rsidR="00921F64">
        <w:rPr>
          <w:b w:val="0"/>
        </w:rPr>
        <w:br/>
      </w:r>
      <w:r w:rsidR="00AA17B1" w:rsidRPr="00AA17B1">
        <w:rPr>
          <w:b w:val="0"/>
        </w:rPr>
        <w:t>в 2026/2027 учебном году</w:t>
      </w:r>
      <w:r w:rsidRPr="00AA17B1">
        <w:rPr>
          <w:b w:val="0"/>
        </w:rPr>
        <w:t>»</w:t>
      </w:r>
    </w:p>
    <w:p w:rsidR="007E76FD" w:rsidRDefault="007E76FD"/>
    <w:p w:rsidR="00CF3C6D" w:rsidRDefault="00CF3C6D" w:rsidP="0020501D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0207C" w:rsidRDefault="0030207C" w:rsidP="0030207C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Проект приказа разработан в</w:t>
      </w: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соответствии 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пунктом 17 Правил проведения </w:t>
      </w:r>
      <w:r w:rsidRPr="00B255F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мероприятий по оценке качества образования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, утвержденных</w:t>
      </w:r>
      <w:r w:rsidRPr="00B255F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постановлением Правительства Российской Федерации </w:t>
      </w:r>
      <w:r w:rsidR="00533CE3" w:rsidRPr="00B255FC">
        <w:rPr>
          <w:rFonts w:ascii="Times New Roman" w:hAnsi="Times New Roman" w:cs="Times New Roman"/>
          <w:sz w:val="28"/>
          <w:szCs w:val="28"/>
        </w:rPr>
        <w:t xml:space="preserve">от </w:t>
      </w:r>
      <w:r w:rsidR="00533CE3">
        <w:rPr>
          <w:rFonts w:ascii="Times New Roman" w:hAnsi="Times New Roman" w:cs="Times New Roman"/>
          <w:sz w:val="28"/>
          <w:szCs w:val="28"/>
        </w:rPr>
        <w:t>30.04.2024</w:t>
      </w:r>
      <w:r w:rsidR="00533CE3" w:rsidRPr="00B255FC">
        <w:rPr>
          <w:rFonts w:ascii="Times New Roman" w:hAnsi="Times New Roman" w:cs="Times New Roman"/>
          <w:sz w:val="28"/>
          <w:szCs w:val="28"/>
        </w:rPr>
        <w:t xml:space="preserve"> № </w:t>
      </w:r>
      <w:r w:rsidR="00533CE3">
        <w:rPr>
          <w:rFonts w:ascii="Times New Roman" w:hAnsi="Times New Roman" w:cs="Times New Roman"/>
          <w:sz w:val="28"/>
          <w:szCs w:val="28"/>
        </w:rPr>
        <w:t>556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30207C" w:rsidRDefault="0030207C" w:rsidP="0030207C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статьей 97 Федерального закона от 29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.12.2012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№ 273-ФЗ «Об образовании в Российской Федерации</w:t>
      </w:r>
      <w:r w:rsidRPr="00F263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 – Федеральный закон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№ 273-ФЗ) 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ия, осуществляющими управление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сфере образования.</w:t>
      </w:r>
    </w:p>
    <w:p w:rsidR="0030207C" w:rsidRDefault="0030207C" w:rsidP="0030207C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Проектом приказа утверждается </w:t>
      </w:r>
      <w:r w:rsidR="00B02A2D" w:rsidRPr="001E100E">
        <w:rPr>
          <w:rFonts w:ascii="Times New Roman" w:hAnsi="Times New Roman" w:cs="Times New Roman"/>
          <w:bCs/>
          <w:sz w:val="28"/>
          <w:szCs w:val="28"/>
        </w:rPr>
        <w:t>состав участников, срок</w:t>
      </w:r>
      <w:r w:rsidR="00B02A2D">
        <w:rPr>
          <w:rFonts w:ascii="Times New Roman" w:hAnsi="Times New Roman" w:cs="Times New Roman"/>
          <w:bCs/>
          <w:sz w:val="28"/>
          <w:szCs w:val="28"/>
        </w:rPr>
        <w:t>и</w:t>
      </w:r>
      <w:r w:rsidR="00B02A2D" w:rsidRPr="001E100E">
        <w:rPr>
          <w:rFonts w:ascii="Times New Roman" w:hAnsi="Times New Roman" w:cs="Times New Roman"/>
          <w:bCs/>
          <w:sz w:val="28"/>
          <w:szCs w:val="28"/>
        </w:rPr>
        <w:t xml:space="preserve"> и продолжительност</w:t>
      </w:r>
      <w:r w:rsidR="00B02A2D">
        <w:rPr>
          <w:rFonts w:ascii="Times New Roman" w:hAnsi="Times New Roman" w:cs="Times New Roman"/>
          <w:bCs/>
          <w:sz w:val="28"/>
          <w:szCs w:val="28"/>
        </w:rPr>
        <w:t>ь</w:t>
      </w:r>
      <w:r w:rsidR="00B02A2D" w:rsidRPr="001E100E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="00B02A2D" w:rsidRPr="00C44352">
        <w:rPr>
          <w:rFonts w:ascii="Times New Roman" w:hAnsi="Times New Roman" w:cs="Times New Roman"/>
          <w:bCs/>
          <w:sz w:val="28"/>
          <w:szCs w:val="28"/>
        </w:rPr>
        <w:t xml:space="preserve"> национальных </w:t>
      </w:r>
      <w:r w:rsidR="00DC38C3">
        <w:rPr>
          <w:rFonts w:ascii="Times New Roman" w:hAnsi="Times New Roman" w:cs="Times New Roman"/>
          <w:bCs/>
          <w:sz w:val="28"/>
          <w:szCs w:val="28"/>
        </w:rPr>
        <w:t xml:space="preserve">сопоставительных </w:t>
      </w:r>
      <w:r w:rsidR="00B02A2D" w:rsidRPr="00C44352">
        <w:rPr>
          <w:rFonts w:ascii="Times New Roman" w:hAnsi="Times New Roman" w:cs="Times New Roman"/>
          <w:bCs/>
          <w:sz w:val="28"/>
          <w:szCs w:val="28"/>
        </w:rPr>
        <w:t xml:space="preserve">исследований качества </w:t>
      </w:r>
      <w:r w:rsidR="00DC38C3">
        <w:rPr>
          <w:rFonts w:ascii="Times New Roman" w:hAnsi="Times New Roman" w:cs="Times New Roman"/>
          <w:bCs/>
          <w:sz w:val="28"/>
          <w:szCs w:val="28"/>
        </w:rPr>
        <w:t xml:space="preserve">общего </w:t>
      </w:r>
      <w:r w:rsidR="00B02A2D" w:rsidRPr="00C44352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B02A2D" w:rsidRPr="00D04C48">
        <w:rPr>
          <w:rFonts w:ascii="Times New Roman" w:hAnsi="Times New Roman" w:cs="Times New Roman"/>
          <w:bCs/>
          <w:sz w:val="28"/>
          <w:szCs w:val="28"/>
        </w:rPr>
        <w:t xml:space="preserve">в образовательных организациях, осуществляющих образовательную деятельность, </w:t>
      </w:r>
      <w:r w:rsidR="00B02A2D" w:rsidRPr="00E26E8D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97D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02A2D" w:rsidRPr="00E26E8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97D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02A2D" w:rsidRPr="00E26E8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0207C" w:rsidRPr="009819C2" w:rsidRDefault="0030207C" w:rsidP="0030207C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пункту 5.21.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пункта 5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Положения о Федеральной службе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надзору в сфере образования и науки, утвержденного постановлением Правительства Российской Федерации от 28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.07.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2018 г. № 885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Положение)</w:t>
      </w:r>
      <w:r w:rsidRPr="00F263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Федеральная служба по надзору 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сфере образования и науки осуществляет </w:t>
      </w:r>
      <w:r w:rsidRPr="009819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организацию мониторинга системы образования в установленной сфере ведения</w:t>
      </w:r>
      <w:r w:rsidRPr="009819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8740E" w:rsidRDefault="0008740E" w:rsidP="00756992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Согласно части 3.1. статьи 97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Федерального закона</w:t>
      </w:r>
      <w:r w:rsidR="00281D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273-ФЗ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оценке качества образования, </w:t>
      </w:r>
      <w:hyperlink r:id="rId8" w:history="1">
        <w:r w:rsidRPr="0069593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перечень</w:t>
        </w:r>
      </w:hyperlink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hyperlink r:id="rId9" w:history="1">
        <w:r w:rsidRPr="0069593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порядок</w:t>
        </w:r>
      </w:hyperlink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проведения которых (за исключением региональных) определяются Правительством Российской Федерации.</w:t>
      </w:r>
      <w:proofErr w:type="gramEnd"/>
    </w:p>
    <w:p w:rsidR="0030207C" w:rsidRDefault="00746A44" w:rsidP="00746A44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Перечень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порядок проведения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мероприятий по оценке качества образования утверждены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 Правительства Российской Федерации от 30.04.2024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№ 556 «</w:t>
      </w:r>
      <w:r w:rsidRP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Об утверждении перечня мероприятий по оценке качества образования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Правил проведения мероприятий по оценке качества образования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» </w:t>
      </w:r>
      <w:r w:rsidR="00897D3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(далее – Постановление)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8740E" w:rsidRPr="00746A44" w:rsidRDefault="0008740E" w:rsidP="0008740E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Национальные сопоставительные исследования качества общего образования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включены в перечень мероприятий по оценке качества образования, утвержденный П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остановлением.</w:t>
      </w:r>
    </w:p>
    <w:p w:rsidR="0008740E" w:rsidRPr="00695938" w:rsidRDefault="0008740E" w:rsidP="0008740E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Согласно пункту 17 Правил проведения мероприятий по оценке качества образования, утвержденных Постановлением, состав участников, сроки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продолжительность проведения </w:t>
      </w:r>
      <w:r w:rsidR="00812B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национальных сопоставительных исследований качества общего образования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утверждаются Федеральной службой по надзору </w:t>
      </w:r>
      <w:r w:rsidR="00812B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сфере образования и науки не </w:t>
      </w:r>
      <w:proofErr w:type="gramStart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позднее</w:t>
      </w:r>
      <w:proofErr w:type="gramEnd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чем за 3 месяца до начала учебного года, </w:t>
      </w:r>
      <w:r w:rsidR="00812B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котором буд</w:t>
      </w:r>
      <w:r w:rsidR="00812B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 проводиться мероприяти</w:t>
      </w:r>
      <w:r w:rsidR="00812B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30207C" w:rsidRDefault="0030207C" w:rsidP="0030207C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3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предлагаемый к утверждению проект приказа разработан </w:t>
      </w:r>
      <w:proofErr w:type="spellStart"/>
      <w:r w:rsidRPr="00F263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Рособрнадзором</w:t>
      </w:r>
      <w:proofErr w:type="spellEnd"/>
      <w:r w:rsidRPr="00F263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целях соблюдения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положений</w:t>
      </w:r>
      <w:r w:rsidRPr="00F263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B6E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</w:t>
      </w:r>
      <w:r w:rsidR="00E850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502E" w:rsidRPr="00E850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Правил проведения мероприятий по оценке качества образования, утвержденных Постановлением.</w:t>
      </w:r>
      <w:bookmarkStart w:id="0" w:name="_GoBack"/>
      <w:bookmarkEnd w:id="0"/>
    </w:p>
    <w:p w:rsidR="0030207C" w:rsidRPr="00F26302" w:rsidRDefault="0030207C" w:rsidP="0030207C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приказа не содержит обязательных требований, оценка соблюдения которых осуществляется в рамках государственного контроля (надзора) в сфере образования.</w:t>
      </w:r>
    </w:p>
    <w:p w:rsidR="0030207C" w:rsidRPr="00F26302" w:rsidRDefault="0030207C" w:rsidP="0030207C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263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приказа не подлежит предварительному обсуждению на заседании Общественного совета при Федеральной службе по надзору в сфере образования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F263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науки.</w:t>
      </w:r>
    </w:p>
    <w:p w:rsidR="00C76543" w:rsidRDefault="0030207C" w:rsidP="00C76543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263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Расходные обязательства публично-правовых образований, возникшие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F263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основании приказа,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</w:t>
      </w:r>
    </w:p>
    <w:p w:rsidR="0020501D" w:rsidRPr="00C76543" w:rsidRDefault="0030207C" w:rsidP="00C76543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263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Проект приказа не подлежит оценке регулирующего воздействия.</w:t>
      </w:r>
    </w:p>
    <w:sectPr w:rsidR="0020501D" w:rsidRPr="00C76543" w:rsidSect="0020501D">
      <w:headerReference w:type="default" r:id="rId10"/>
      <w:pgSz w:w="11906" w:h="16838" w:code="9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DE" w:rsidRDefault="001F33DE" w:rsidP="00EC7803">
      <w:r>
        <w:separator/>
      </w:r>
    </w:p>
  </w:endnote>
  <w:endnote w:type="continuationSeparator" w:id="0">
    <w:p w:rsidR="001F33DE" w:rsidRDefault="001F33DE" w:rsidP="00EC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DE" w:rsidRDefault="001F33DE" w:rsidP="00EC7803">
      <w:r>
        <w:separator/>
      </w:r>
    </w:p>
  </w:footnote>
  <w:footnote w:type="continuationSeparator" w:id="0">
    <w:p w:rsidR="001F33DE" w:rsidRDefault="001F33DE" w:rsidP="00EC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819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7803" w:rsidRPr="00EC7803" w:rsidRDefault="00EC78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78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78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78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50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78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7803" w:rsidRDefault="00EC7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A3"/>
    <w:rsid w:val="00017106"/>
    <w:rsid w:val="00075CD5"/>
    <w:rsid w:val="0008740E"/>
    <w:rsid w:val="00091470"/>
    <w:rsid w:val="000D0579"/>
    <w:rsid w:val="000D730C"/>
    <w:rsid w:val="0012564D"/>
    <w:rsid w:val="0015228C"/>
    <w:rsid w:val="00165E67"/>
    <w:rsid w:val="001966A3"/>
    <w:rsid w:val="001F33DE"/>
    <w:rsid w:val="0020501D"/>
    <w:rsid w:val="00211EA3"/>
    <w:rsid w:val="00265E2A"/>
    <w:rsid w:val="00281D0C"/>
    <w:rsid w:val="0030207C"/>
    <w:rsid w:val="0030289A"/>
    <w:rsid w:val="003916D5"/>
    <w:rsid w:val="004B150B"/>
    <w:rsid w:val="004B6E1D"/>
    <w:rsid w:val="00533CE3"/>
    <w:rsid w:val="00536655"/>
    <w:rsid w:val="005D1EB3"/>
    <w:rsid w:val="00614E48"/>
    <w:rsid w:val="00710F20"/>
    <w:rsid w:val="00746A44"/>
    <w:rsid w:val="00756992"/>
    <w:rsid w:val="00766F6B"/>
    <w:rsid w:val="00793627"/>
    <w:rsid w:val="007A55D2"/>
    <w:rsid w:val="007E76FD"/>
    <w:rsid w:val="00812BF8"/>
    <w:rsid w:val="00855D28"/>
    <w:rsid w:val="00897CF5"/>
    <w:rsid w:val="00897D35"/>
    <w:rsid w:val="008B7A3A"/>
    <w:rsid w:val="008E0F6F"/>
    <w:rsid w:val="00921F64"/>
    <w:rsid w:val="00934AD7"/>
    <w:rsid w:val="00976F4F"/>
    <w:rsid w:val="00AA17B1"/>
    <w:rsid w:val="00AD324E"/>
    <w:rsid w:val="00B02A2D"/>
    <w:rsid w:val="00BA2889"/>
    <w:rsid w:val="00BB4171"/>
    <w:rsid w:val="00BF54D4"/>
    <w:rsid w:val="00C04190"/>
    <w:rsid w:val="00C76543"/>
    <w:rsid w:val="00CA5324"/>
    <w:rsid w:val="00CF3C6D"/>
    <w:rsid w:val="00DC38C3"/>
    <w:rsid w:val="00E42165"/>
    <w:rsid w:val="00E8502E"/>
    <w:rsid w:val="00EB4876"/>
    <w:rsid w:val="00EC7803"/>
    <w:rsid w:val="00EF7677"/>
    <w:rsid w:val="00F02CEF"/>
    <w:rsid w:val="00F2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01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8740E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40E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3">
    <w:name w:val="Основной текст (3)_"/>
    <w:basedOn w:val="a0"/>
    <w:link w:val="30"/>
    <w:rsid w:val="00AA17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7B1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01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8740E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40E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3">
    <w:name w:val="Основной текст (3)_"/>
    <w:basedOn w:val="a0"/>
    <w:link w:val="30"/>
    <w:rsid w:val="00AA17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7B1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96&amp;dst=100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39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FA2F-EFC7-42A6-879F-FBAD4727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Лабанов Семен Семенович</dc:creator>
  <cp:lastModifiedBy>Фролочкина Дарья Юрьевна</cp:lastModifiedBy>
  <cp:revision>6</cp:revision>
  <cp:lastPrinted>2025-04-10T12:17:00Z</cp:lastPrinted>
  <dcterms:created xsi:type="dcterms:W3CDTF">2026-04-02T09:36:00Z</dcterms:created>
  <dcterms:modified xsi:type="dcterms:W3CDTF">2026-04-08T13:08:00Z</dcterms:modified>
</cp:coreProperties>
</file>