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2FD" w:rsidRPr="00BD3646" w:rsidRDefault="009C604E" w:rsidP="004F24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D3646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5931FD" w:rsidRPr="00BD3646" w:rsidRDefault="008D45F3" w:rsidP="005931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3646"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="00D47348" w:rsidRPr="00BD3646">
        <w:rPr>
          <w:rFonts w:ascii="Times New Roman" w:hAnsi="Times New Roman" w:cs="Times New Roman"/>
          <w:b/>
          <w:sz w:val="28"/>
          <w:szCs w:val="28"/>
        </w:rPr>
        <w:t>проекту приказа</w:t>
      </w:r>
      <w:r w:rsidR="008462FD" w:rsidRPr="00BD3646">
        <w:rPr>
          <w:rFonts w:ascii="Times New Roman" w:hAnsi="Times New Roman" w:cs="Times New Roman"/>
          <w:b/>
          <w:sz w:val="28"/>
          <w:szCs w:val="28"/>
        </w:rPr>
        <w:t xml:space="preserve"> Министерства цифрового развития, связи и массовых коммуникаций Российской Федерации «</w:t>
      </w:r>
      <w:r w:rsidR="005931FD" w:rsidRPr="00BD3646">
        <w:rPr>
          <w:rFonts w:ascii="Times New Roman" w:hAnsi="Times New Roman" w:cs="Times New Roman"/>
          <w:b/>
          <w:sz w:val="28"/>
          <w:szCs w:val="28"/>
        </w:rPr>
        <w:t>О внесении изменений в приказ</w:t>
      </w:r>
    </w:p>
    <w:p w:rsidR="005931FD" w:rsidRPr="00BD3646" w:rsidRDefault="005931FD" w:rsidP="005931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3646">
        <w:rPr>
          <w:rFonts w:ascii="Times New Roman" w:hAnsi="Times New Roman" w:cs="Times New Roman"/>
          <w:b/>
          <w:sz w:val="28"/>
          <w:szCs w:val="28"/>
        </w:rPr>
        <w:t xml:space="preserve">Министерства цифрового развития, связи и массовых коммуникаций Российской Федерации от 10 марта 2022 г. № 184 «Об утверждении методики оценки результативности деятельности научных организаций, подведомственных Министерству цифрового развития, связи и массовых коммуникаций Российской Федерации, выполняющих </w:t>
      </w:r>
    </w:p>
    <w:p w:rsidR="00D6572B" w:rsidRDefault="005931FD" w:rsidP="005931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3646">
        <w:rPr>
          <w:rFonts w:ascii="Times New Roman" w:hAnsi="Times New Roman" w:cs="Times New Roman"/>
          <w:b/>
          <w:sz w:val="28"/>
          <w:szCs w:val="28"/>
        </w:rPr>
        <w:t>научно-исследовательские, опытно-конструкторские и технологические работы гражданского назначения»</w:t>
      </w:r>
      <w:r w:rsidR="00D6572B" w:rsidRPr="00BD3646">
        <w:rPr>
          <w:rFonts w:ascii="Times New Roman" w:hAnsi="Times New Roman" w:cs="Times New Roman"/>
          <w:b/>
          <w:sz w:val="28"/>
          <w:szCs w:val="28"/>
        </w:rPr>
        <w:t>»</w:t>
      </w:r>
    </w:p>
    <w:p w:rsidR="00D6572B" w:rsidRDefault="00D6572B" w:rsidP="007923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72B" w:rsidRDefault="00D6572B" w:rsidP="007923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74EE" w:rsidRPr="004674EE" w:rsidRDefault="00D47348" w:rsidP="003B4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923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F45655" w:rsidRPr="00B42923">
        <w:rPr>
          <w:rFonts w:ascii="Times New Roman" w:hAnsi="Times New Roman" w:cs="Times New Roman"/>
          <w:sz w:val="28"/>
          <w:szCs w:val="28"/>
        </w:rPr>
        <w:t xml:space="preserve">приказа </w:t>
      </w:r>
      <w:r w:rsidR="008462FD" w:rsidRPr="00B42923">
        <w:rPr>
          <w:rFonts w:ascii="Times New Roman" w:hAnsi="Times New Roman" w:cs="Times New Roman"/>
          <w:sz w:val="28"/>
          <w:szCs w:val="28"/>
        </w:rPr>
        <w:t xml:space="preserve">Министерства цифрового развития, связи и массовых коммуникаций Российской Федерации </w:t>
      </w:r>
      <w:r w:rsidR="004674EE" w:rsidRPr="00B42923">
        <w:rPr>
          <w:rFonts w:ascii="Times New Roman" w:hAnsi="Times New Roman" w:cs="Times New Roman"/>
          <w:sz w:val="28"/>
          <w:szCs w:val="28"/>
        </w:rPr>
        <w:t>«</w:t>
      </w:r>
      <w:r w:rsidR="003B4C74" w:rsidRPr="003B4C74">
        <w:rPr>
          <w:rFonts w:ascii="Times New Roman" w:hAnsi="Times New Roman" w:cs="Times New Roman"/>
          <w:sz w:val="28"/>
          <w:szCs w:val="28"/>
        </w:rPr>
        <w:t>О внесении изменений в приказ</w:t>
      </w:r>
      <w:r w:rsidR="003B4C74">
        <w:rPr>
          <w:rFonts w:ascii="Times New Roman" w:hAnsi="Times New Roman" w:cs="Times New Roman"/>
          <w:sz w:val="28"/>
          <w:szCs w:val="28"/>
        </w:rPr>
        <w:t xml:space="preserve"> </w:t>
      </w:r>
      <w:r w:rsidR="003B4C74" w:rsidRPr="003B4C74">
        <w:rPr>
          <w:rFonts w:ascii="Times New Roman" w:hAnsi="Times New Roman" w:cs="Times New Roman"/>
          <w:sz w:val="28"/>
          <w:szCs w:val="28"/>
        </w:rPr>
        <w:t xml:space="preserve">Министерства цифрового развития, связи и массовых коммуникаций Российской Федерации от 10 марта 2022 г. № 184 «Об утверждении методики оценки результативности деятельности научных организаций, подведомственных Министерству цифрового развития, связи и массовых коммуникаций Российской Федерации, выполняющих научно-исследовательские, опытно-конструкторские </w:t>
      </w:r>
      <w:r w:rsidR="003B4C74">
        <w:rPr>
          <w:rFonts w:ascii="Times New Roman" w:hAnsi="Times New Roman" w:cs="Times New Roman"/>
          <w:sz w:val="28"/>
          <w:szCs w:val="28"/>
        </w:rPr>
        <w:br/>
      </w:r>
      <w:r w:rsidR="003B4C74" w:rsidRPr="003B4C74">
        <w:rPr>
          <w:rFonts w:ascii="Times New Roman" w:hAnsi="Times New Roman" w:cs="Times New Roman"/>
          <w:sz w:val="28"/>
          <w:szCs w:val="28"/>
        </w:rPr>
        <w:t>и технологические работы гражданского назначения»</w:t>
      </w:r>
      <w:r w:rsidR="004674EE" w:rsidRPr="00B42923">
        <w:rPr>
          <w:rFonts w:ascii="Times New Roman" w:hAnsi="Times New Roman" w:cs="Times New Roman"/>
          <w:sz w:val="28"/>
          <w:szCs w:val="28"/>
        </w:rPr>
        <w:t xml:space="preserve">» </w:t>
      </w:r>
      <w:r w:rsidR="008D45F3" w:rsidRPr="00B42923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4674EE" w:rsidRPr="00B42923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8D45F3" w:rsidRPr="00B42923">
        <w:rPr>
          <w:rFonts w:ascii="Times New Roman" w:hAnsi="Times New Roman" w:cs="Times New Roman"/>
          <w:sz w:val="28"/>
          <w:szCs w:val="28"/>
        </w:rPr>
        <w:t>приказ</w:t>
      </w:r>
      <w:r w:rsidR="004674EE" w:rsidRPr="00B42923">
        <w:rPr>
          <w:rFonts w:ascii="Times New Roman" w:hAnsi="Times New Roman" w:cs="Times New Roman"/>
          <w:sz w:val="28"/>
          <w:szCs w:val="28"/>
        </w:rPr>
        <w:t>а</w:t>
      </w:r>
      <w:r w:rsidR="008D45F3" w:rsidRPr="00B42923">
        <w:rPr>
          <w:rFonts w:ascii="Times New Roman" w:hAnsi="Times New Roman" w:cs="Times New Roman"/>
          <w:sz w:val="28"/>
          <w:szCs w:val="28"/>
        </w:rPr>
        <w:t>)</w:t>
      </w:r>
      <w:r w:rsidR="0079239E" w:rsidRPr="00B42923">
        <w:rPr>
          <w:rFonts w:ascii="Times New Roman" w:hAnsi="Times New Roman" w:cs="Times New Roman"/>
          <w:sz w:val="28"/>
          <w:szCs w:val="28"/>
        </w:rPr>
        <w:t xml:space="preserve"> </w:t>
      </w:r>
      <w:r w:rsidRPr="00B42923">
        <w:rPr>
          <w:rFonts w:ascii="Times New Roman" w:hAnsi="Times New Roman" w:cs="Times New Roman"/>
          <w:sz w:val="28"/>
          <w:szCs w:val="28"/>
        </w:rPr>
        <w:t xml:space="preserve">разработан </w:t>
      </w:r>
      <w:r w:rsidR="008D45F3" w:rsidRPr="00B42923">
        <w:rPr>
          <w:rFonts w:ascii="Times New Roman" w:hAnsi="Times New Roman" w:cs="Times New Roman"/>
          <w:sz w:val="28"/>
          <w:szCs w:val="28"/>
        </w:rPr>
        <w:t>в соответствии</w:t>
      </w:r>
      <w:r w:rsidR="00D6572B" w:rsidRPr="00B42923">
        <w:rPr>
          <w:rFonts w:ascii="Times New Roman" w:hAnsi="Times New Roman" w:cs="Times New Roman"/>
          <w:sz w:val="28"/>
          <w:szCs w:val="28"/>
        </w:rPr>
        <w:t xml:space="preserve"> </w:t>
      </w:r>
      <w:r w:rsidR="00731DC4" w:rsidRPr="00B42923">
        <w:rPr>
          <w:rFonts w:ascii="Times New Roman" w:hAnsi="Times New Roman" w:cs="Times New Roman"/>
          <w:sz w:val="28"/>
          <w:szCs w:val="28"/>
        </w:rPr>
        <w:t xml:space="preserve">с </w:t>
      </w:r>
      <w:r w:rsidR="0079239E" w:rsidRPr="00B42923">
        <w:rPr>
          <w:rFonts w:ascii="Times New Roman" w:hAnsi="Times New Roman" w:cs="Times New Roman"/>
          <w:sz w:val="28"/>
          <w:szCs w:val="28"/>
        </w:rPr>
        <w:t>пунктом 6 Правил оценки и мониторинга результативности деятельности научных организаций, выполняющих научно-исследовательские, опытно-конструкторские и технологические работы гражданского назначения, утвержденных постановлением Правительства Российской Федерации</w:t>
      </w:r>
      <w:r w:rsidR="00D6572B" w:rsidRPr="00B42923">
        <w:rPr>
          <w:rFonts w:ascii="Times New Roman" w:hAnsi="Times New Roman" w:cs="Times New Roman"/>
          <w:sz w:val="28"/>
          <w:szCs w:val="28"/>
        </w:rPr>
        <w:t xml:space="preserve"> </w:t>
      </w:r>
      <w:r w:rsidR="0079239E" w:rsidRPr="00B42923">
        <w:rPr>
          <w:rFonts w:ascii="Times New Roman" w:hAnsi="Times New Roman" w:cs="Times New Roman"/>
          <w:sz w:val="28"/>
          <w:szCs w:val="28"/>
        </w:rPr>
        <w:t xml:space="preserve">от 8 апреля 2009 г. № 312, </w:t>
      </w:r>
      <w:r w:rsidR="004674EE" w:rsidRPr="00B42923">
        <w:rPr>
          <w:rFonts w:ascii="Times New Roman" w:hAnsi="Times New Roman" w:cs="Times New Roman"/>
          <w:sz w:val="28"/>
          <w:szCs w:val="28"/>
        </w:rPr>
        <w:t>приказом Министерства образования и науки Российской Федерации от 5 ноября 2025 г. № 838 «О внесении изменений в приказы Министерства образования и науки Российской Федерации от 5 марта 2014 г. № 161 и от 5 марта 2014 г. № 162 и приказ Министерства науки и высшего образования Российской Федерации от 30 июля 2019 г. № 544».</w:t>
      </w:r>
    </w:p>
    <w:p w:rsidR="004674EE" w:rsidRPr="00974B82" w:rsidRDefault="004674EE" w:rsidP="00B429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4EE">
        <w:rPr>
          <w:rFonts w:ascii="Times New Roman" w:hAnsi="Times New Roman" w:cs="Times New Roman"/>
          <w:sz w:val="28"/>
          <w:szCs w:val="28"/>
        </w:rPr>
        <w:t>Внесени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674EE">
        <w:rPr>
          <w:rFonts w:ascii="Times New Roman" w:hAnsi="Times New Roman" w:cs="Times New Roman"/>
          <w:sz w:val="28"/>
          <w:szCs w:val="28"/>
        </w:rPr>
        <w:t xml:space="preserve"> изменений в </w:t>
      </w:r>
      <w:r>
        <w:rPr>
          <w:rFonts w:ascii="Times New Roman" w:hAnsi="Times New Roman" w:cs="Times New Roman"/>
          <w:sz w:val="28"/>
          <w:szCs w:val="28"/>
        </w:rPr>
        <w:t xml:space="preserve">вышеуказанный </w:t>
      </w:r>
      <w:r w:rsidRPr="004674EE">
        <w:rPr>
          <w:rFonts w:ascii="Times New Roman" w:hAnsi="Times New Roman" w:cs="Times New Roman"/>
          <w:sz w:val="28"/>
          <w:szCs w:val="28"/>
        </w:rPr>
        <w:t xml:space="preserve">приказ вносятся в связи с прекращением доступа Российской Федерации к </w:t>
      </w:r>
      <w:proofErr w:type="spellStart"/>
      <w:r w:rsidRPr="004674EE">
        <w:rPr>
          <w:rFonts w:ascii="Times New Roman" w:hAnsi="Times New Roman" w:cs="Times New Roman"/>
          <w:sz w:val="28"/>
          <w:szCs w:val="28"/>
        </w:rPr>
        <w:t>наукометрическим</w:t>
      </w:r>
      <w:proofErr w:type="spellEnd"/>
      <w:r w:rsidRPr="004674EE">
        <w:rPr>
          <w:rFonts w:ascii="Times New Roman" w:hAnsi="Times New Roman" w:cs="Times New Roman"/>
          <w:sz w:val="28"/>
          <w:szCs w:val="28"/>
        </w:rPr>
        <w:t xml:space="preserve"> </w:t>
      </w:r>
      <w:r w:rsidR="00A36169" w:rsidRPr="00A36169">
        <w:rPr>
          <w:rFonts w:ascii="Times New Roman" w:hAnsi="Times New Roman" w:cs="Times New Roman"/>
          <w:sz w:val="28"/>
          <w:szCs w:val="28"/>
        </w:rPr>
        <w:t>международны</w:t>
      </w:r>
      <w:r w:rsidR="00A36169">
        <w:rPr>
          <w:rFonts w:ascii="Times New Roman" w:hAnsi="Times New Roman" w:cs="Times New Roman"/>
          <w:sz w:val="28"/>
          <w:szCs w:val="28"/>
        </w:rPr>
        <w:t>м</w:t>
      </w:r>
      <w:r w:rsidR="00A36169" w:rsidRPr="00A36169">
        <w:rPr>
          <w:rFonts w:ascii="Times New Roman" w:hAnsi="Times New Roman" w:cs="Times New Roman"/>
          <w:sz w:val="28"/>
          <w:szCs w:val="28"/>
        </w:rPr>
        <w:t xml:space="preserve"> информационно-</w:t>
      </w:r>
      <w:r w:rsidR="00A36169" w:rsidRPr="00974B82">
        <w:rPr>
          <w:rFonts w:ascii="Times New Roman" w:hAnsi="Times New Roman" w:cs="Times New Roman"/>
          <w:sz w:val="28"/>
          <w:szCs w:val="28"/>
        </w:rPr>
        <w:t xml:space="preserve">аналитическим системам научного цитирования </w:t>
      </w:r>
      <w:proofErr w:type="spellStart"/>
      <w:r w:rsidRPr="00974B82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974B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B82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974B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B82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Pr="00974B82">
        <w:rPr>
          <w:rFonts w:ascii="Times New Roman" w:hAnsi="Times New Roman" w:cs="Times New Roman"/>
          <w:sz w:val="28"/>
          <w:szCs w:val="28"/>
        </w:rPr>
        <w:t xml:space="preserve"> </w:t>
      </w:r>
      <w:r w:rsidR="00A36169" w:rsidRPr="00974B82">
        <w:rPr>
          <w:rFonts w:ascii="Times New Roman" w:hAnsi="Times New Roman" w:cs="Times New Roman"/>
          <w:sz w:val="28"/>
          <w:szCs w:val="28"/>
        </w:rPr>
        <w:br/>
      </w:r>
      <w:r w:rsidRPr="00974B82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974B82">
        <w:rPr>
          <w:rFonts w:ascii="Times New Roman" w:hAnsi="Times New Roman" w:cs="Times New Roman"/>
          <w:sz w:val="28"/>
          <w:szCs w:val="28"/>
        </w:rPr>
        <w:t>Scopus</w:t>
      </w:r>
      <w:proofErr w:type="spellEnd"/>
      <w:r w:rsidR="00974B82" w:rsidRPr="00974B82">
        <w:rPr>
          <w:rFonts w:ascii="Times New Roman" w:hAnsi="Times New Roman" w:cs="Times New Roman"/>
          <w:sz w:val="28"/>
          <w:szCs w:val="28"/>
        </w:rPr>
        <w:t xml:space="preserve"> и изданием приказа Министерства образования и науки Российской Федерации от 5 ноября 2025 г. № 838 «О внесении изменений в приказы Министерства образования и науки Российской Федерации от 5 марта 2014 г. № 161 и от 5 марта 2014 г. № 162 и приказ Министерства науки и высшего образования Российской Федерации от 30 июля 2019 г. № 544»</w:t>
      </w:r>
      <w:r w:rsidRPr="00974B82">
        <w:rPr>
          <w:rFonts w:ascii="Times New Roman" w:hAnsi="Times New Roman" w:cs="Times New Roman"/>
          <w:sz w:val="28"/>
          <w:szCs w:val="28"/>
        </w:rPr>
        <w:t>.</w:t>
      </w:r>
    </w:p>
    <w:p w:rsidR="008D45F3" w:rsidRPr="00D40518" w:rsidRDefault="00820547" w:rsidP="00B429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646">
        <w:rPr>
          <w:rFonts w:ascii="Times New Roman" w:hAnsi="Times New Roman" w:cs="Times New Roman"/>
          <w:sz w:val="28"/>
          <w:szCs w:val="28"/>
        </w:rPr>
        <w:t xml:space="preserve">Иных действующих нормативных правовых актов, изданных </w:t>
      </w:r>
      <w:r w:rsidR="00D47348" w:rsidRPr="00BD3646">
        <w:rPr>
          <w:rFonts w:ascii="Times New Roman" w:hAnsi="Times New Roman" w:cs="Times New Roman"/>
          <w:sz w:val="28"/>
          <w:szCs w:val="28"/>
        </w:rPr>
        <w:t>Минцифры России</w:t>
      </w:r>
      <w:r w:rsidRPr="00BD3646">
        <w:rPr>
          <w:rFonts w:ascii="Times New Roman" w:hAnsi="Times New Roman" w:cs="Times New Roman"/>
          <w:sz w:val="28"/>
          <w:szCs w:val="28"/>
        </w:rPr>
        <w:t xml:space="preserve"> по данному вопросу, не имеется. Издание приказа не требует внесения изменений в действующие нормативные правовые</w:t>
      </w:r>
      <w:r w:rsidRPr="00D40518">
        <w:rPr>
          <w:rFonts w:ascii="Times New Roman" w:hAnsi="Times New Roman" w:cs="Times New Roman"/>
          <w:sz w:val="28"/>
          <w:szCs w:val="28"/>
        </w:rPr>
        <w:t xml:space="preserve"> акты Российской Федерации. </w:t>
      </w:r>
    </w:p>
    <w:p w:rsidR="00D47348" w:rsidRPr="00D47348" w:rsidRDefault="00D47348" w:rsidP="00B429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121">
        <w:rPr>
          <w:rFonts w:ascii="Times New Roman" w:hAnsi="Times New Roman" w:cs="Times New Roman"/>
          <w:sz w:val="28"/>
          <w:szCs w:val="28"/>
        </w:rPr>
        <w:t xml:space="preserve">В проекте </w:t>
      </w:r>
      <w:r>
        <w:rPr>
          <w:rFonts w:ascii="Times New Roman" w:hAnsi="Times New Roman" w:cs="Times New Roman"/>
          <w:sz w:val="28"/>
          <w:szCs w:val="28"/>
        </w:rPr>
        <w:t xml:space="preserve">приказа </w:t>
      </w:r>
      <w:r w:rsidRPr="00D47348">
        <w:rPr>
          <w:rFonts w:ascii="Times New Roman" w:hAnsi="Times New Roman" w:cs="Times New Roman"/>
          <w:sz w:val="28"/>
          <w:szCs w:val="28"/>
        </w:rPr>
        <w:t>отсутствуют обязательные требования, оценка соблюдения которых осуществляется в рамках государственного контроля (надзора),</w:t>
      </w:r>
      <w:r w:rsidR="00E747EA">
        <w:rPr>
          <w:rFonts w:ascii="Times New Roman" w:hAnsi="Times New Roman" w:cs="Times New Roman"/>
          <w:sz w:val="28"/>
          <w:szCs w:val="28"/>
        </w:rPr>
        <w:t xml:space="preserve"> </w:t>
      </w:r>
      <w:r w:rsidRPr="00D47348">
        <w:rPr>
          <w:rFonts w:ascii="Times New Roman" w:hAnsi="Times New Roman" w:cs="Times New Roman"/>
          <w:sz w:val="28"/>
          <w:szCs w:val="28"/>
        </w:rPr>
        <w:t xml:space="preserve">муниципального контроля, при рассмотрении дел об административных правонарушениях, или обязательные требования, соответствие которым проверяется при выдаче разрешений, лицензий, аттестатов аккредитации, иных документов, </w:t>
      </w:r>
      <w:r w:rsidRPr="00D47348">
        <w:rPr>
          <w:rFonts w:ascii="Times New Roman" w:hAnsi="Times New Roman" w:cs="Times New Roman"/>
          <w:sz w:val="28"/>
          <w:szCs w:val="28"/>
        </w:rPr>
        <w:lastRenderedPageBreak/>
        <w:t>имеющих разрешительный характер, о соответствующем виде государственного контроля (надзора), виде разрешительной деятельности и предполагаемой ответственности</w:t>
      </w:r>
      <w:r w:rsidR="00D6572B">
        <w:rPr>
          <w:rFonts w:ascii="Times New Roman" w:hAnsi="Times New Roman" w:cs="Times New Roman"/>
          <w:sz w:val="28"/>
          <w:szCs w:val="28"/>
        </w:rPr>
        <w:t xml:space="preserve"> </w:t>
      </w:r>
      <w:r w:rsidRPr="00D47348">
        <w:rPr>
          <w:rFonts w:ascii="Times New Roman" w:hAnsi="Times New Roman" w:cs="Times New Roman"/>
          <w:sz w:val="28"/>
          <w:szCs w:val="28"/>
        </w:rPr>
        <w:t xml:space="preserve">за нарушение обязательных требований или последствия </w:t>
      </w:r>
      <w:r w:rsidR="001A5026">
        <w:rPr>
          <w:rFonts w:ascii="Times New Roman" w:hAnsi="Times New Roman" w:cs="Times New Roman"/>
          <w:sz w:val="28"/>
          <w:szCs w:val="28"/>
        </w:rPr>
        <w:br/>
      </w:r>
      <w:r w:rsidRPr="00D47348">
        <w:rPr>
          <w:rFonts w:ascii="Times New Roman" w:hAnsi="Times New Roman" w:cs="Times New Roman"/>
          <w:sz w:val="28"/>
          <w:szCs w:val="28"/>
        </w:rPr>
        <w:t xml:space="preserve">их несоблюдения, установленные Федеральным законом от 26 декабря 2008 г. </w:t>
      </w:r>
      <w:r w:rsidR="001A5026">
        <w:rPr>
          <w:rFonts w:ascii="Times New Roman" w:hAnsi="Times New Roman" w:cs="Times New Roman"/>
          <w:sz w:val="28"/>
          <w:szCs w:val="28"/>
        </w:rPr>
        <w:br/>
      </w:r>
      <w:r w:rsidRPr="00D47348">
        <w:rPr>
          <w:rFonts w:ascii="Times New Roman" w:hAnsi="Times New Roman" w:cs="Times New Roman"/>
          <w:sz w:val="28"/>
          <w:szCs w:val="28"/>
        </w:rPr>
        <w:t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D47348" w:rsidRPr="00D47348" w:rsidRDefault="00D47348" w:rsidP="00B429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348">
        <w:rPr>
          <w:rFonts w:ascii="Times New Roman" w:hAnsi="Times New Roman" w:cs="Times New Roman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sz w:val="28"/>
          <w:szCs w:val="28"/>
        </w:rPr>
        <w:t xml:space="preserve">приказа </w:t>
      </w:r>
      <w:r w:rsidRPr="00D47348">
        <w:rPr>
          <w:rFonts w:ascii="Times New Roman" w:hAnsi="Times New Roman" w:cs="Times New Roman"/>
          <w:sz w:val="28"/>
          <w:szCs w:val="28"/>
        </w:rPr>
        <w:t>не подлежит оценке регулирующего воздействия.</w:t>
      </w:r>
    </w:p>
    <w:p w:rsidR="00D47348" w:rsidRPr="00D47348" w:rsidRDefault="00D47348" w:rsidP="00B429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348">
        <w:rPr>
          <w:rFonts w:ascii="Times New Roman" w:hAnsi="Times New Roman" w:cs="Times New Roman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sz w:val="28"/>
          <w:szCs w:val="28"/>
        </w:rPr>
        <w:t xml:space="preserve">приказа </w:t>
      </w:r>
      <w:r w:rsidRPr="00D47348">
        <w:rPr>
          <w:rFonts w:ascii="Times New Roman" w:hAnsi="Times New Roman" w:cs="Times New Roman"/>
          <w:sz w:val="28"/>
          <w:szCs w:val="28"/>
        </w:rPr>
        <w:t>соответствует положениям Договора о Евразийском экономическом союзе, а также положениям иных международных договоров Российской Федерации.</w:t>
      </w:r>
    </w:p>
    <w:p w:rsidR="00D47348" w:rsidRPr="00D47348" w:rsidRDefault="00D47348" w:rsidP="00B429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348">
        <w:rPr>
          <w:rFonts w:ascii="Times New Roman" w:hAnsi="Times New Roman" w:cs="Times New Roman"/>
          <w:sz w:val="28"/>
          <w:szCs w:val="28"/>
        </w:rPr>
        <w:t>Реализация положений, предусмотренных проектом п</w:t>
      </w:r>
      <w:r>
        <w:rPr>
          <w:rFonts w:ascii="Times New Roman" w:hAnsi="Times New Roman" w:cs="Times New Roman"/>
          <w:sz w:val="28"/>
          <w:szCs w:val="28"/>
        </w:rPr>
        <w:t>риказа</w:t>
      </w:r>
      <w:r w:rsidRPr="00D47348">
        <w:rPr>
          <w:rFonts w:ascii="Times New Roman" w:hAnsi="Times New Roman" w:cs="Times New Roman"/>
          <w:sz w:val="28"/>
          <w:szCs w:val="28"/>
        </w:rPr>
        <w:t>, не повлечет негативных социально-экономических, финансовых и иных последствий, в том числе для субъектов предпринимательской и иной экономической деятельности, а также отрицательно не повлияет на достижение целей государственных программ Российской Федерации.</w:t>
      </w:r>
    </w:p>
    <w:p w:rsidR="00D47348" w:rsidRPr="00D47348" w:rsidRDefault="00D47348" w:rsidP="00B429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348">
        <w:rPr>
          <w:rFonts w:ascii="Times New Roman" w:hAnsi="Times New Roman" w:cs="Times New Roman"/>
          <w:sz w:val="28"/>
          <w:szCs w:val="28"/>
        </w:rPr>
        <w:t xml:space="preserve">Реализация проекта </w:t>
      </w:r>
      <w:r>
        <w:rPr>
          <w:rFonts w:ascii="Times New Roman" w:hAnsi="Times New Roman" w:cs="Times New Roman"/>
          <w:sz w:val="28"/>
          <w:szCs w:val="28"/>
        </w:rPr>
        <w:t xml:space="preserve">приказа </w:t>
      </w:r>
      <w:r w:rsidRPr="00D47348">
        <w:rPr>
          <w:rFonts w:ascii="Times New Roman" w:hAnsi="Times New Roman" w:cs="Times New Roman"/>
          <w:sz w:val="28"/>
          <w:szCs w:val="28"/>
        </w:rPr>
        <w:t xml:space="preserve">не потребует дополнительных расходов </w:t>
      </w:r>
      <w:r w:rsidR="0047079E">
        <w:rPr>
          <w:rFonts w:ascii="Times New Roman" w:hAnsi="Times New Roman" w:cs="Times New Roman"/>
          <w:sz w:val="28"/>
          <w:szCs w:val="28"/>
        </w:rPr>
        <w:br/>
      </w:r>
      <w:r w:rsidRPr="00D47348">
        <w:rPr>
          <w:rFonts w:ascii="Times New Roman" w:hAnsi="Times New Roman" w:cs="Times New Roman"/>
          <w:sz w:val="28"/>
          <w:szCs w:val="28"/>
        </w:rPr>
        <w:t>из федерального бюджета, бюджетов субъектов Российской Федерации</w:t>
      </w:r>
      <w:r w:rsidR="00D6572B">
        <w:rPr>
          <w:rFonts w:ascii="Times New Roman" w:hAnsi="Times New Roman" w:cs="Times New Roman"/>
          <w:sz w:val="28"/>
          <w:szCs w:val="28"/>
        </w:rPr>
        <w:t xml:space="preserve"> </w:t>
      </w:r>
      <w:r w:rsidRPr="00D47348">
        <w:rPr>
          <w:rFonts w:ascii="Times New Roman" w:hAnsi="Times New Roman" w:cs="Times New Roman"/>
          <w:sz w:val="28"/>
          <w:szCs w:val="28"/>
        </w:rPr>
        <w:t>и бюджетов государственных внебюджетных фондов.</w:t>
      </w:r>
    </w:p>
    <w:p w:rsidR="00125B58" w:rsidRPr="00D40518" w:rsidRDefault="00125B58" w:rsidP="00B429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518">
        <w:rPr>
          <w:rFonts w:ascii="Times New Roman" w:hAnsi="Times New Roman" w:cs="Times New Roman"/>
          <w:sz w:val="28"/>
          <w:szCs w:val="28"/>
        </w:rPr>
        <w:tab/>
      </w:r>
    </w:p>
    <w:p w:rsidR="0079239E" w:rsidRPr="0079239E" w:rsidRDefault="00125B58" w:rsidP="00792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D40518">
        <w:rPr>
          <w:rFonts w:ascii="Times New Roman" w:hAnsi="Times New Roman" w:cs="Times New Roman"/>
          <w:sz w:val="28"/>
          <w:szCs w:val="28"/>
        </w:rPr>
        <w:tab/>
      </w:r>
    </w:p>
    <w:p w:rsidR="001C77CD" w:rsidRDefault="001C77CD" w:rsidP="00B56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C77CD" w:rsidSect="00D6572B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D53" w:rsidRDefault="00FB0D53" w:rsidP="00B56AEA">
      <w:pPr>
        <w:spacing w:after="0" w:line="240" w:lineRule="auto"/>
      </w:pPr>
      <w:r>
        <w:separator/>
      </w:r>
    </w:p>
  </w:endnote>
  <w:endnote w:type="continuationSeparator" w:id="0">
    <w:p w:rsidR="00FB0D53" w:rsidRDefault="00FB0D53" w:rsidP="00B5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D53" w:rsidRDefault="00FB0D53" w:rsidP="00B56AEA">
      <w:pPr>
        <w:spacing w:after="0" w:line="240" w:lineRule="auto"/>
      </w:pPr>
      <w:r>
        <w:separator/>
      </w:r>
    </w:p>
  </w:footnote>
  <w:footnote w:type="continuationSeparator" w:id="0">
    <w:p w:rsidR="00FB0D53" w:rsidRDefault="00FB0D53" w:rsidP="00B5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16007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56AEA" w:rsidRPr="006F4E29" w:rsidRDefault="00B56AEA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F4E2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F4E2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F4E2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A7AC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F4E2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56AEA" w:rsidRDefault="00B56AE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80B"/>
    <w:rsid w:val="00014E9D"/>
    <w:rsid w:val="00084AFB"/>
    <w:rsid w:val="000D5462"/>
    <w:rsid w:val="00125B58"/>
    <w:rsid w:val="00164048"/>
    <w:rsid w:val="00175746"/>
    <w:rsid w:val="001A5026"/>
    <w:rsid w:val="001A7AC9"/>
    <w:rsid w:val="001C77CD"/>
    <w:rsid w:val="001D6395"/>
    <w:rsid w:val="001D749C"/>
    <w:rsid w:val="00245C8B"/>
    <w:rsid w:val="00283A85"/>
    <w:rsid w:val="0028686B"/>
    <w:rsid w:val="002C0705"/>
    <w:rsid w:val="002C5E57"/>
    <w:rsid w:val="00311E22"/>
    <w:rsid w:val="0037280B"/>
    <w:rsid w:val="00383080"/>
    <w:rsid w:val="003B4C74"/>
    <w:rsid w:val="00407D4C"/>
    <w:rsid w:val="004365BB"/>
    <w:rsid w:val="004674EE"/>
    <w:rsid w:val="0047079E"/>
    <w:rsid w:val="0048281A"/>
    <w:rsid w:val="0048785F"/>
    <w:rsid w:val="004E0E21"/>
    <w:rsid w:val="004F24B2"/>
    <w:rsid w:val="00522575"/>
    <w:rsid w:val="0056164F"/>
    <w:rsid w:val="005931FD"/>
    <w:rsid w:val="005A1982"/>
    <w:rsid w:val="005C388D"/>
    <w:rsid w:val="006A2E7F"/>
    <w:rsid w:val="006B01A6"/>
    <w:rsid w:val="006B575D"/>
    <w:rsid w:val="006F4E29"/>
    <w:rsid w:val="00723564"/>
    <w:rsid w:val="00731DC4"/>
    <w:rsid w:val="0073292C"/>
    <w:rsid w:val="0079239E"/>
    <w:rsid w:val="007B46AE"/>
    <w:rsid w:val="00801130"/>
    <w:rsid w:val="00820547"/>
    <w:rsid w:val="0084389F"/>
    <w:rsid w:val="008462FD"/>
    <w:rsid w:val="0085088C"/>
    <w:rsid w:val="008C4ED0"/>
    <w:rsid w:val="008D45F3"/>
    <w:rsid w:val="00905691"/>
    <w:rsid w:val="00905F70"/>
    <w:rsid w:val="00912B3D"/>
    <w:rsid w:val="00974B82"/>
    <w:rsid w:val="009C604E"/>
    <w:rsid w:val="00A36169"/>
    <w:rsid w:val="00A917B8"/>
    <w:rsid w:val="00A92EA7"/>
    <w:rsid w:val="00A935BB"/>
    <w:rsid w:val="00AB4200"/>
    <w:rsid w:val="00B2078E"/>
    <w:rsid w:val="00B331EA"/>
    <w:rsid w:val="00B42923"/>
    <w:rsid w:val="00B56AEA"/>
    <w:rsid w:val="00BD3646"/>
    <w:rsid w:val="00BE482C"/>
    <w:rsid w:val="00C6597D"/>
    <w:rsid w:val="00C66121"/>
    <w:rsid w:val="00D31DCF"/>
    <w:rsid w:val="00D33BB9"/>
    <w:rsid w:val="00D40518"/>
    <w:rsid w:val="00D47348"/>
    <w:rsid w:val="00D53A2E"/>
    <w:rsid w:val="00D54439"/>
    <w:rsid w:val="00D60451"/>
    <w:rsid w:val="00D6572B"/>
    <w:rsid w:val="00D70CC6"/>
    <w:rsid w:val="00D81116"/>
    <w:rsid w:val="00D818D1"/>
    <w:rsid w:val="00D9324D"/>
    <w:rsid w:val="00D9495C"/>
    <w:rsid w:val="00E747EA"/>
    <w:rsid w:val="00E93130"/>
    <w:rsid w:val="00EE2EBC"/>
    <w:rsid w:val="00F24218"/>
    <w:rsid w:val="00F34B54"/>
    <w:rsid w:val="00F45655"/>
    <w:rsid w:val="00F47A2E"/>
    <w:rsid w:val="00F60087"/>
    <w:rsid w:val="00F92CAD"/>
    <w:rsid w:val="00FB0D53"/>
    <w:rsid w:val="00FF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806F92-72D7-4605-A01F-51BAEC03A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6A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6AEA"/>
  </w:style>
  <w:style w:type="paragraph" w:styleId="a5">
    <w:name w:val="footer"/>
    <w:basedOn w:val="a"/>
    <w:link w:val="a6"/>
    <w:uiPriority w:val="99"/>
    <w:unhideWhenUsed/>
    <w:rsid w:val="00B56A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5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Невельская Наталья Александровна</dc:creator>
  <cp:lastModifiedBy>Нестерова Наталья Анатольевна</cp:lastModifiedBy>
  <cp:revision>2</cp:revision>
  <cp:lastPrinted>2020-01-23T11:24:00Z</cp:lastPrinted>
  <dcterms:created xsi:type="dcterms:W3CDTF">2026-03-16T10:54:00Z</dcterms:created>
  <dcterms:modified xsi:type="dcterms:W3CDTF">2026-03-16T10:54:00Z</dcterms:modified>
</cp:coreProperties>
</file>