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C97" w14:textId="1EA7D9DB" w:rsidR="00EC5480" w:rsidRPr="00E60D01" w:rsidRDefault="007564E0" w:rsidP="00EC548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EC5480" w:rsidRPr="00E60D01">
        <w:rPr>
          <w:rFonts w:eastAsia="Times New Roman"/>
          <w:b/>
          <w:sz w:val="28"/>
          <w:szCs w:val="28"/>
        </w:rPr>
        <w:t>ПОЯСНИТЕЛЬНАЯ ЗАПИСКА</w:t>
      </w:r>
    </w:p>
    <w:p w14:paraId="071F3DE6" w14:textId="77777777" w:rsidR="00EC5480" w:rsidRPr="00E60D01" w:rsidRDefault="00EC5480" w:rsidP="00EC5480">
      <w:pPr>
        <w:jc w:val="center"/>
        <w:rPr>
          <w:rFonts w:eastAsia="Times New Roman"/>
          <w:b/>
          <w:sz w:val="28"/>
          <w:szCs w:val="28"/>
        </w:rPr>
      </w:pPr>
      <w:r w:rsidRPr="00E60D01">
        <w:rPr>
          <w:rFonts w:eastAsia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14:paraId="54964724" w14:textId="594EAD36" w:rsidR="00EC5480" w:rsidRDefault="00EC5480" w:rsidP="00EC5480">
      <w:pPr>
        <w:jc w:val="center"/>
        <w:rPr>
          <w:rFonts w:eastAsia="Times New Roman"/>
          <w:b/>
          <w:sz w:val="28"/>
          <w:szCs w:val="28"/>
        </w:rPr>
      </w:pPr>
      <w:r w:rsidRPr="00E60D01">
        <w:rPr>
          <w:rFonts w:eastAsia="Times New Roman"/>
          <w:b/>
          <w:sz w:val="28"/>
          <w:szCs w:val="28"/>
        </w:rPr>
        <w:t>«</w:t>
      </w:r>
      <w:r w:rsidR="00DB4192" w:rsidRPr="00DB4192">
        <w:rPr>
          <w:rFonts w:eastAsia="Times New Roman"/>
          <w:b/>
          <w:sz w:val="28"/>
          <w:szCs w:val="28"/>
        </w:rPr>
        <w:t>О внесении изменений в постановление Правительства Российской Федерации от 29 декабря 2023 г. № 2414</w:t>
      </w:r>
      <w:r>
        <w:rPr>
          <w:rFonts w:eastAsia="Times New Roman"/>
          <w:b/>
          <w:sz w:val="28"/>
          <w:szCs w:val="28"/>
        </w:rPr>
        <w:t>»</w:t>
      </w:r>
    </w:p>
    <w:p w14:paraId="24341ED3" w14:textId="77777777" w:rsidR="00EC5480" w:rsidRPr="00E60D01" w:rsidRDefault="00EC5480" w:rsidP="00EC5480">
      <w:pPr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14:paraId="7E8F49F5" w14:textId="002A6012" w:rsidR="00EC5480" w:rsidRDefault="00EC5480" w:rsidP="00EC548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E60D01">
        <w:rPr>
          <w:rFonts w:eastAsia="Times New Roman"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Fonts w:eastAsia="Times New Roman"/>
          <w:sz w:val="28"/>
          <w:szCs w:val="28"/>
        </w:rPr>
        <w:br/>
      </w:r>
      <w:r w:rsidRPr="00C25192">
        <w:rPr>
          <w:rFonts w:eastAsia="Times New Roman"/>
          <w:sz w:val="28"/>
          <w:szCs w:val="28"/>
        </w:rPr>
        <w:t>«</w:t>
      </w:r>
      <w:r w:rsidR="00DB4192" w:rsidRPr="00DB4192">
        <w:rPr>
          <w:rFonts w:eastAsia="Times New Roman"/>
          <w:sz w:val="28"/>
          <w:szCs w:val="28"/>
        </w:rPr>
        <w:t>О внесении изменений в постановление Правительства Российской Федерации от 29 декабря 2023 г. № 2414</w:t>
      </w:r>
      <w:r w:rsidRPr="00C25192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(далее – проект постановления) </w:t>
      </w:r>
      <w:r w:rsidRPr="00C25192">
        <w:rPr>
          <w:rFonts w:eastAsia="Times New Roman"/>
          <w:sz w:val="28"/>
          <w:szCs w:val="28"/>
        </w:rPr>
        <w:t>подготовлен в</w:t>
      </w:r>
      <w:r w:rsidR="0035137F">
        <w:rPr>
          <w:rFonts w:eastAsia="Times New Roman"/>
          <w:sz w:val="28"/>
          <w:szCs w:val="28"/>
        </w:rPr>
        <w:t> </w:t>
      </w:r>
      <w:r w:rsidRPr="00C25192">
        <w:rPr>
          <w:rFonts w:eastAsia="Times New Roman"/>
          <w:sz w:val="28"/>
          <w:szCs w:val="28"/>
        </w:rPr>
        <w:t xml:space="preserve">целях реализации положений пункта </w:t>
      </w:r>
      <w:r w:rsidR="00DB4192">
        <w:rPr>
          <w:rFonts w:eastAsia="Times New Roman"/>
          <w:sz w:val="28"/>
          <w:szCs w:val="28"/>
        </w:rPr>
        <w:t>5</w:t>
      </w:r>
      <w:r w:rsidRPr="00C25192">
        <w:rPr>
          <w:rFonts w:eastAsia="Times New Roman"/>
          <w:sz w:val="28"/>
          <w:szCs w:val="28"/>
        </w:rPr>
        <w:t xml:space="preserve"> статьи 24.2-1 Федерального закона </w:t>
      </w:r>
      <w:r w:rsidR="007B1B11" w:rsidRPr="007B1B11">
        <w:rPr>
          <w:rFonts w:eastAsia="Times New Roman"/>
          <w:sz w:val="28"/>
          <w:szCs w:val="28"/>
        </w:rPr>
        <w:br/>
      </w:r>
      <w:r w:rsidRPr="00C25192">
        <w:rPr>
          <w:rFonts w:eastAsia="Times New Roman"/>
          <w:sz w:val="28"/>
          <w:szCs w:val="28"/>
        </w:rPr>
        <w:t>от 24 июня 1998 г. № 89-ФЗ «Об отходах производства и потребления»</w:t>
      </w:r>
      <w:r>
        <w:rPr>
          <w:rFonts w:eastAsia="Times New Roman"/>
          <w:sz w:val="28"/>
          <w:szCs w:val="28"/>
        </w:rPr>
        <w:t>.</w:t>
      </w:r>
    </w:p>
    <w:p w14:paraId="29DA9195" w14:textId="59D18F2F" w:rsidR="001630C0" w:rsidRDefault="001630C0" w:rsidP="001630C0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Проектом постановления предлагается изменить </w:t>
      </w:r>
      <w:r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>ень</w:t>
      </w:r>
      <w:r>
        <w:rPr>
          <w:bCs/>
          <w:sz w:val="28"/>
          <w:szCs w:val="28"/>
        </w:rPr>
        <w:t xml:space="preserve"> товаров </w:t>
      </w:r>
      <w:r w:rsidRPr="00DB4192">
        <w:rPr>
          <w:rFonts w:eastAsia="Times New Roman"/>
          <w:sz w:val="28"/>
          <w:szCs w:val="28"/>
        </w:rPr>
        <w:t xml:space="preserve">упаковки, </w:t>
      </w:r>
      <w:proofErr w:type="gramStart"/>
      <w:r w:rsidRPr="00DB4192">
        <w:rPr>
          <w:rFonts w:eastAsia="Times New Roman"/>
          <w:sz w:val="28"/>
          <w:szCs w:val="28"/>
        </w:rPr>
        <w:t>отходы</w:t>
      </w:r>
      <w:proofErr w:type="gramEnd"/>
      <w:r w:rsidRPr="00DB4192">
        <w:rPr>
          <w:rFonts w:eastAsia="Times New Roman"/>
          <w:sz w:val="28"/>
          <w:szCs w:val="28"/>
        </w:rPr>
        <w:t xml:space="preserve"> от использования которых подлежат утилизации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утвержденн</w:t>
      </w:r>
      <w:r>
        <w:rPr>
          <w:rFonts w:eastAsia="Times New Roman"/>
          <w:sz w:val="28"/>
          <w:szCs w:val="28"/>
        </w:rPr>
        <w:t>ый</w:t>
      </w:r>
      <w:r>
        <w:rPr>
          <w:rFonts w:eastAsia="Times New Roman"/>
          <w:sz w:val="28"/>
          <w:szCs w:val="28"/>
        </w:rPr>
        <w:t xml:space="preserve"> </w:t>
      </w:r>
      <w:r w:rsidRPr="006158C1">
        <w:rPr>
          <w:rFonts w:eastAsia="Times New Roman"/>
          <w:sz w:val="28"/>
          <w:szCs w:val="28"/>
        </w:rPr>
        <w:t>постановление</w:t>
      </w:r>
      <w:r>
        <w:rPr>
          <w:rFonts w:eastAsia="Times New Roman"/>
          <w:sz w:val="28"/>
          <w:szCs w:val="28"/>
        </w:rPr>
        <w:t>м</w:t>
      </w:r>
      <w:r w:rsidRPr="006158C1">
        <w:rPr>
          <w:rFonts w:eastAsia="Times New Roman"/>
          <w:sz w:val="28"/>
          <w:szCs w:val="28"/>
        </w:rPr>
        <w:t xml:space="preserve"> Правительства Российской Федерации </w:t>
      </w:r>
      <w:r>
        <w:rPr>
          <w:rFonts w:eastAsia="Times New Roman"/>
          <w:sz w:val="28"/>
          <w:szCs w:val="28"/>
        </w:rPr>
        <w:br/>
      </w:r>
      <w:r w:rsidRPr="006158C1">
        <w:rPr>
          <w:rFonts w:eastAsia="Times New Roman"/>
          <w:sz w:val="28"/>
          <w:szCs w:val="28"/>
        </w:rPr>
        <w:t>от 29 декабря 2023 г. №</w:t>
      </w:r>
      <w:r>
        <w:rPr>
          <w:rFonts w:eastAsia="Times New Roman"/>
          <w:sz w:val="28"/>
          <w:szCs w:val="28"/>
        </w:rPr>
        <w:t> </w:t>
      </w:r>
      <w:r w:rsidRPr="006158C1">
        <w:rPr>
          <w:rFonts w:eastAsia="Times New Roman"/>
          <w:sz w:val="28"/>
          <w:szCs w:val="28"/>
        </w:rPr>
        <w:t>2414</w:t>
      </w:r>
      <w:r>
        <w:rPr>
          <w:rFonts w:eastAsia="Times New Roman"/>
          <w:sz w:val="28"/>
          <w:szCs w:val="28"/>
        </w:rPr>
        <w:t xml:space="preserve"> (далее – Перечень товаров, постановление № 2414)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  <w:t xml:space="preserve">в части исключения </w:t>
      </w:r>
      <w:r>
        <w:rPr>
          <w:rFonts w:eastAsia="Times New Roman"/>
          <w:sz w:val="28"/>
          <w:szCs w:val="28"/>
        </w:rPr>
        <w:t>обязанност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производителей, импортеров товаров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 обеспечению утилизации отходов от использования товаров,</w:t>
      </w:r>
      <w:r w:rsidRPr="006158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отнесенных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к категории </w:t>
      </w:r>
      <w:r>
        <w:rPr>
          <w:bCs/>
          <w:sz w:val="28"/>
          <w:szCs w:val="28"/>
        </w:rPr>
        <w:t>к</w:t>
      </w:r>
      <w:r w:rsidRPr="000120CE">
        <w:rPr>
          <w:bCs/>
          <w:sz w:val="28"/>
          <w:szCs w:val="28"/>
        </w:rPr>
        <w:t>отлы водогрейные центрального отопления для производства горячей воды или пара низкого давления</w:t>
      </w:r>
      <w:r>
        <w:rPr>
          <w:rFonts w:eastAsia="Times New Roman"/>
          <w:sz w:val="28"/>
          <w:szCs w:val="28"/>
        </w:rPr>
        <w:t>.</w:t>
      </w:r>
    </w:p>
    <w:p w14:paraId="3FB185F0" w14:textId="2479D556" w:rsidR="001630C0" w:rsidRDefault="001630C0" w:rsidP="001630C0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в Перечне товаров </w:t>
      </w:r>
      <w:r>
        <w:rPr>
          <w:bCs/>
          <w:sz w:val="28"/>
          <w:szCs w:val="28"/>
        </w:rPr>
        <w:t>сохраняется</w:t>
      </w:r>
      <w:r>
        <w:rPr>
          <w:bCs/>
          <w:sz w:val="28"/>
          <w:szCs w:val="28"/>
        </w:rPr>
        <w:t xml:space="preserve"> позиция «</w:t>
      </w:r>
      <w:r w:rsidRPr="009D7A3F">
        <w:rPr>
          <w:bCs/>
          <w:sz w:val="28"/>
          <w:szCs w:val="28"/>
        </w:rPr>
        <w:t>Водонагреватели проточные и накопительные электрические</w:t>
      </w:r>
      <w:r>
        <w:rPr>
          <w:bCs/>
          <w:sz w:val="28"/>
          <w:szCs w:val="28"/>
        </w:rPr>
        <w:t>» (код</w:t>
      </w:r>
      <w:r>
        <w:rPr>
          <w:bCs/>
          <w:sz w:val="28"/>
          <w:szCs w:val="28"/>
        </w:rPr>
        <w:t xml:space="preserve"> ОКПД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Pr="009D7A3F">
        <w:rPr>
          <w:bCs/>
          <w:sz w:val="28"/>
          <w:szCs w:val="28"/>
        </w:rPr>
        <w:t>27.51.25.110</w:t>
      </w:r>
      <w:r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соответствии с которой классифицируются в том числе бытовые водонагреватели, подлежащие отнесению к категории потребительских товаров,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связи с чем предлагаемые проектом постановления изменения не исключают обязанность по обеспечению утилизации отходов от использования бытовых водонагревателей. </w:t>
      </w:r>
    </w:p>
    <w:p w14:paraId="6B6A8789" w14:textId="7CCCA69F" w:rsidR="00E6541C" w:rsidRDefault="00E6541C" w:rsidP="00E6541C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проектом постановления вносится техническая правка в примечание </w:t>
      </w:r>
      <w:r w:rsidRPr="00E6541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к</w:t>
      </w:r>
      <w:r w:rsidR="00BE54EC">
        <w:rPr>
          <w:bCs/>
          <w:sz w:val="28"/>
          <w:szCs w:val="28"/>
        </w:rPr>
        <w:t xml:space="preserve"> </w:t>
      </w:r>
      <w:bookmarkStart w:id="0" w:name="_GoBack"/>
      <w:r w:rsidR="00BE54EC">
        <w:rPr>
          <w:bCs/>
          <w:sz w:val="28"/>
          <w:szCs w:val="28"/>
        </w:rPr>
        <w:t>Переч</w:t>
      </w:r>
      <w:bookmarkEnd w:id="0"/>
      <w:r w:rsidR="00BE54EC">
        <w:rPr>
          <w:bCs/>
          <w:sz w:val="28"/>
          <w:szCs w:val="28"/>
        </w:rPr>
        <w:t>ню товаров</w:t>
      </w:r>
      <w:r>
        <w:rPr>
          <w:bCs/>
          <w:sz w:val="28"/>
          <w:szCs w:val="28"/>
        </w:rPr>
        <w:t xml:space="preserve">, предусматривающая уточнение, что в </w:t>
      </w:r>
      <w:r w:rsidRPr="00E6541C">
        <w:rPr>
          <w:bCs/>
          <w:sz w:val="28"/>
          <w:szCs w:val="28"/>
        </w:rPr>
        <w:t>отношении многооборотной упаковки импортером применя</w:t>
      </w:r>
      <w:r>
        <w:rPr>
          <w:bCs/>
          <w:sz w:val="28"/>
          <w:szCs w:val="28"/>
        </w:rPr>
        <w:t>ются наименования и коды упаковки в соответствии с</w:t>
      </w:r>
      <w:r w:rsidRPr="00E6541C">
        <w:rPr>
          <w:bCs/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ом </w:t>
      </w:r>
      <w:r w:rsidRPr="00E6541C">
        <w:rPr>
          <w:bCs/>
          <w:sz w:val="28"/>
          <w:szCs w:val="28"/>
        </w:rPr>
        <w:t xml:space="preserve">II </w:t>
      </w:r>
      <w:r>
        <w:rPr>
          <w:bCs/>
          <w:sz w:val="28"/>
          <w:szCs w:val="28"/>
        </w:rPr>
        <w:t xml:space="preserve">указанного </w:t>
      </w:r>
      <w:r w:rsidRPr="00E6541C">
        <w:rPr>
          <w:bCs/>
          <w:sz w:val="28"/>
          <w:szCs w:val="28"/>
        </w:rPr>
        <w:t>перечня.</w:t>
      </w:r>
    </w:p>
    <w:p w14:paraId="62060DC2" w14:textId="4C13F9DC" w:rsidR="00BE54EC" w:rsidRDefault="00E6541C" w:rsidP="00FE4F3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Указанное изменение обусловлено следующим.</w:t>
      </w:r>
      <w:r w:rsidR="00BE54EC">
        <w:rPr>
          <w:bCs/>
          <w:sz w:val="28"/>
          <w:szCs w:val="28"/>
        </w:rPr>
        <w:t xml:space="preserve"> Согласно </w:t>
      </w:r>
      <w:r w:rsidR="00BE54EC" w:rsidRPr="00BE54EC">
        <w:rPr>
          <w:bCs/>
          <w:sz w:val="28"/>
          <w:szCs w:val="28"/>
        </w:rPr>
        <w:t>примечани</w:t>
      </w:r>
      <w:r w:rsidR="00BE54EC">
        <w:rPr>
          <w:bCs/>
          <w:sz w:val="28"/>
          <w:szCs w:val="28"/>
        </w:rPr>
        <w:t>ям</w:t>
      </w:r>
      <w:r w:rsidR="00BE54EC" w:rsidRPr="00BE54EC">
        <w:rPr>
          <w:bCs/>
          <w:sz w:val="28"/>
          <w:szCs w:val="28"/>
        </w:rPr>
        <w:t xml:space="preserve"> 10 </w:t>
      </w:r>
      <w:r w:rsidR="00BE54EC">
        <w:rPr>
          <w:bCs/>
          <w:sz w:val="28"/>
          <w:szCs w:val="28"/>
        </w:rPr>
        <w:t>и</w:t>
      </w:r>
      <w:r w:rsidR="0035137F">
        <w:rPr>
          <w:bCs/>
          <w:sz w:val="28"/>
          <w:szCs w:val="28"/>
        </w:rPr>
        <w:t> </w:t>
      </w:r>
      <w:r w:rsidR="00BE54EC">
        <w:rPr>
          <w:bCs/>
          <w:sz w:val="28"/>
          <w:szCs w:val="28"/>
        </w:rPr>
        <w:t xml:space="preserve">11 </w:t>
      </w:r>
      <w:r w:rsidR="00BE54EC" w:rsidRPr="00BE54EC">
        <w:rPr>
          <w:bCs/>
          <w:sz w:val="28"/>
          <w:szCs w:val="28"/>
        </w:rPr>
        <w:t>к Перечню товаров</w:t>
      </w:r>
      <w:r w:rsidR="00BE54EC">
        <w:rPr>
          <w:bCs/>
          <w:sz w:val="28"/>
          <w:szCs w:val="28"/>
        </w:rPr>
        <w:t xml:space="preserve"> импортеры товаров для идентификации упаковки, в</w:t>
      </w:r>
      <w:r w:rsidR="0035137F">
        <w:rPr>
          <w:bCs/>
          <w:sz w:val="28"/>
          <w:szCs w:val="28"/>
        </w:rPr>
        <w:t> </w:t>
      </w:r>
      <w:r w:rsidR="00BE54EC">
        <w:rPr>
          <w:bCs/>
          <w:sz w:val="28"/>
          <w:szCs w:val="28"/>
        </w:rPr>
        <w:t>которую упакован ввозимый на территорию Российской Федерации товар, осуществляют в соответствии с б</w:t>
      </w:r>
      <w:r w:rsidR="00BE54EC" w:rsidRPr="00BE54EC">
        <w:rPr>
          <w:bCs/>
          <w:sz w:val="28"/>
          <w:szCs w:val="28"/>
        </w:rPr>
        <w:t>уквенн</w:t>
      </w:r>
      <w:r w:rsidR="00BE54EC">
        <w:rPr>
          <w:bCs/>
          <w:sz w:val="28"/>
          <w:szCs w:val="28"/>
        </w:rPr>
        <w:t>ым</w:t>
      </w:r>
      <w:r w:rsidR="00BE54EC" w:rsidRPr="00BE54EC">
        <w:rPr>
          <w:bCs/>
          <w:sz w:val="28"/>
          <w:szCs w:val="28"/>
        </w:rPr>
        <w:t xml:space="preserve"> обозначение</w:t>
      </w:r>
      <w:r w:rsidR="00BE54EC">
        <w:rPr>
          <w:bCs/>
          <w:sz w:val="28"/>
          <w:szCs w:val="28"/>
        </w:rPr>
        <w:t>м</w:t>
      </w:r>
      <w:r w:rsidR="00BE54EC" w:rsidRPr="00BE54EC">
        <w:rPr>
          <w:bCs/>
          <w:sz w:val="28"/>
          <w:szCs w:val="28"/>
        </w:rPr>
        <w:t xml:space="preserve"> и цифров</w:t>
      </w:r>
      <w:r w:rsidR="00BE54EC">
        <w:rPr>
          <w:bCs/>
          <w:sz w:val="28"/>
          <w:szCs w:val="28"/>
        </w:rPr>
        <w:t>ым</w:t>
      </w:r>
      <w:r w:rsidR="00BE54EC" w:rsidRPr="00BE54EC">
        <w:rPr>
          <w:bCs/>
          <w:sz w:val="28"/>
          <w:szCs w:val="28"/>
        </w:rPr>
        <w:t xml:space="preserve"> код</w:t>
      </w:r>
      <w:r w:rsidR="00BE54EC">
        <w:rPr>
          <w:bCs/>
          <w:sz w:val="28"/>
          <w:szCs w:val="28"/>
        </w:rPr>
        <w:t>ом</w:t>
      </w:r>
      <w:r w:rsidR="00BE54EC" w:rsidRPr="00BE54EC">
        <w:rPr>
          <w:bCs/>
          <w:sz w:val="28"/>
          <w:szCs w:val="28"/>
        </w:rPr>
        <w:t xml:space="preserve"> упаковки по </w:t>
      </w:r>
      <w:r w:rsidR="00FE4F3B" w:rsidRPr="00FE4F3B">
        <w:rPr>
          <w:bCs/>
          <w:sz w:val="28"/>
          <w:szCs w:val="28"/>
        </w:rPr>
        <w:t>ТР ТС 005/2011. Технический регламент Таможенного союза, утвержденно</w:t>
      </w:r>
      <w:r w:rsidR="00FE4F3B">
        <w:rPr>
          <w:bCs/>
          <w:sz w:val="28"/>
          <w:szCs w:val="28"/>
        </w:rPr>
        <w:t>му</w:t>
      </w:r>
      <w:r w:rsidR="00FE4F3B" w:rsidRPr="00FE4F3B">
        <w:rPr>
          <w:bCs/>
          <w:sz w:val="28"/>
          <w:szCs w:val="28"/>
        </w:rPr>
        <w:t xml:space="preserve"> решением Комиссии Таможенного союза от 16.08.2011 № 769, </w:t>
      </w:r>
      <w:r w:rsidR="00FE4F3B">
        <w:rPr>
          <w:bCs/>
          <w:sz w:val="28"/>
          <w:szCs w:val="28"/>
        </w:rPr>
        <w:t xml:space="preserve">(далее - </w:t>
      </w:r>
      <w:r w:rsidR="00FE4F3B" w:rsidRPr="00FE4F3B">
        <w:rPr>
          <w:bCs/>
          <w:sz w:val="28"/>
          <w:szCs w:val="28"/>
        </w:rPr>
        <w:t>ТР ТС 005/2011</w:t>
      </w:r>
      <w:r w:rsidR="00FE4F3B">
        <w:rPr>
          <w:bCs/>
          <w:sz w:val="28"/>
          <w:szCs w:val="28"/>
        </w:rPr>
        <w:t xml:space="preserve">), однако, его требования не распространяются </w:t>
      </w:r>
      <w:r w:rsidR="00BE54EC" w:rsidRPr="00BE54EC">
        <w:rPr>
          <w:bCs/>
          <w:sz w:val="28"/>
          <w:szCs w:val="28"/>
        </w:rPr>
        <w:t>на</w:t>
      </w:r>
      <w:r w:rsidR="0035137F">
        <w:rPr>
          <w:bCs/>
          <w:sz w:val="28"/>
          <w:szCs w:val="28"/>
        </w:rPr>
        <w:t> </w:t>
      </w:r>
      <w:r w:rsidR="00BE54EC" w:rsidRPr="00BE54EC">
        <w:rPr>
          <w:bCs/>
          <w:sz w:val="28"/>
          <w:szCs w:val="28"/>
        </w:rPr>
        <w:t>поддоны для перевозки грузов автомобильным, железнодорожным, морским и</w:t>
      </w:r>
      <w:r w:rsidR="0035137F">
        <w:rPr>
          <w:bCs/>
          <w:sz w:val="28"/>
          <w:szCs w:val="28"/>
        </w:rPr>
        <w:t> </w:t>
      </w:r>
      <w:r w:rsidR="00BE54EC" w:rsidRPr="00BE54EC">
        <w:rPr>
          <w:bCs/>
          <w:sz w:val="28"/>
          <w:szCs w:val="28"/>
        </w:rPr>
        <w:t>воздушным транспортом</w:t>
      </w:r>
      <w:r w:rsidR="00D022E6">
        <w:rPr>
          <w:bCs/>
          <w:sz w:val="28"/>
          <w:szCs w:val="28"/>
        </w:rPr>
        <w:t xml:space="preserve">, в этой связи коды для такой упаковки в разделе </w:t>
      </w:r>
      <w:r w:rsidR="00D022E6">
        <w:rPr>
          <w:bCs/>
          <w:sz w:val="28"/>
          <w:szCs w:val="28"/>
          <w:lang w:val="en-US"/>
        </w:rPr>
        <w:t>III</w:t>
      </w:r>
      <w:r w:rsidR="00D022E6" w:rsidRPr="00D022E6">
        <w:rPr>
          <w:bCs/>
          <w:sz w:val="28"/>
          <w:szCs w:val="28"/>
        </w:rPr>
        <w:t xml:space="preserve"> </w:t>
      </w:r>
      <w:r w:rsidR="00D022E6">
        <w:rPr>
          <w:bCs/>
          <w:sz w:val="28"/>
          <w:szCs w:val="28"/>
        </w:rPr>
        <w:t>Перечня товаров отсутствуют.</w:t>
      </w:r>
    </w:p>
    <w:p w14:paraId="5EFF54FB" w14:textId="7D4EA7F9" w:rsidR="00D022E6" w:rsidRDefault="00D022E6" w:rsidP="00FE4F3B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Поддоны деревянные </w:t>
      </w:r>
      <w:r w:rsidRPr="00D022E6">
        <w:rPr>
          <w:rFonts w:eastAsia="Times New Roman"/>
          <w:sz w:val="28"/>
          <w:szCs w:val="28"/>
        </w:rPr>
        <w:t>для перевозки грузов</w:t>
      </w:r>
      <w:r>
        <w:rPr>
          <w:rFonts w:eastAsia="Times New Roman"/>
          <w:sz w:val="28"/>
          <w:szCs w:val="28"/>
        </w:rPr>
        <w:t xml:space="preserve"> являются многооборотной тарой</w:t>
      </w:r>
      <w:r w:rsidR="00FE4F3B">
        <w:rPr>
          <w:rFonts w:eastAsia="Times New Roman"/>
          <w:sz w:val="28"/>
          <w:szCs w:val="28"/>
        </w:rPr>
        <w:t xml:space="preserve">, поскольку </w:t>
      </w:r>
      <w:r w:rsidR="00FE4F3B" w:rsidRPr="00FE4F3B">
        <w:rPr>
          <w:rFonts w:eastAsia="Times New Roman"/>
          <w:sz w:val="28"/>
          <w:szCs w:val="28"/>
        </w:rPr>
        <w:t>предназначены для многократного использования в</w:t>
      </w:r>
      <w:r w:rsidR="0035137F">
        <w:rPr>
          <w:rFonts w:eastAsia="Times New Roman"/>
          <w:sz w:val="28"/>
          <w:szCs w:val="28"/>
        </w:rPr>
        <w:t> </w:t>
      </w:r>
      <w:r w:rsidR="00FE4F3B" w:rsidRPr="00FE4F3B">
        <w:rPr>
          <w:rFonts w:eastAsia="Times New Roman"/>
          <w:sz w:val="28"/>
          <w:szCs w:val="28"/>
        </w:rPr>
        <w:t>транспортировке, складировании и погрузке грузов</w:t>
      </w:r>
      <w:r>
        <w:rPr>
          <w:rFonts w:eastAsia="Times New Roman"/>
          <w:sz w:val="28"/>
          <w:szCs w:val="28"/>
        </w:rPr>
        <w:t xml:space="preserve">, </w:t>
      </w:r>
      <w:r w:rsidR="00FE4F3B">
        <w:rPr>
          <w:rFonts w:eastAsia="Times New Roman"/>
          <w:sz w:val="28"/>
          <w:szCs w:val="28"/>
        </w:rPr>
        <w:t xml:space="preserve">что соответствует характеристикам «многооборотная тара» в соответствии с </w:t>
      </w:r>
      <w:r w:rsidR="00FE4F3B" w:rsidRPr="00FE4F3B">
        <w:rPr>
          <w:rFonts w:eastAsia="Times New Roman"/>
          <w:sz w:val="28"/>
          <w:szCs w:val="28"/>
        </w:rPr>
        <w:t>ТР ТС 005/2011</w:t>
      </w:r>
      <w:r w:rsidR="00FE4F3B">
        <w:rPr>
          <w:rFonts w:eastAsia="Times New Roman"/>
          <w:sz w:val="28"/>
          <w:szCs w:val="28"/>
        </w:rPr>
        <w:t xml:space="preserve">. Кроме того, поддоны могут быть учтены </w:t>
      </w:r>
      <w:r w:rsidR="00FE4F3B" w:rsidRPr="00FE4F3B">
        <w:rPr>
          <w:rFonts w:eastAsia="Times New Roman"/>
          <w:sz w:val="28"/>
          <w:szCs w:val="28"/>
        </w:rPr>
        <w:t xml:space="preserve">как многооборотная тара </w:t>
      </w:r>
      <w:r w:rsidR="00FE4F3B">
        <w:rPr>
          <w:rFonts w:eastAsia="Times New Roman"/>
          <w:sz w:val="28"/>
          <w:szCs w:val="28"/>
        </w:rPr>
        <w:t>в силу положений</w:t>
      </w:r>
      <w:r w:rsidR="00FE4F3B" w:rsidRPr="00FE4F3B">
        <w:rPr>
          <w:rFonts w:eastAsia="Times New Roman"/>
          <w:sz w:val="28"/>
          <w:szCs w:val="28"/>
        </w:rPr>
        <w:t xml:space="preserve"> ст</w:t>
      </w:r>
      <w:r w:rsidR="00FE4F3B">
        <w:rPr>
          <w:rFonts w:eastAsia="Times New Roman"/>
          <w:sz w:val="28"/>
          <w:szCs w:val="28"/>
        </w:rPr>
        <w:t>атьи</w:t>
      </w:r>
      <w:r w:rsidR="00FE4F3B" w:rsidRPr="00FE4F3B">
        <w:rPr>
          <w:rFonts w:eastAsia="Times New Roman"/>
          <w:sz w:val="28"/>
          <w:szCs w:val="28"/>
        </w:rPr>
        <w:t xml:space="preserve"> 517 Гражданск</w:t>
      </w:r>
      <w:r w:rsidR="00FE4F3B">
        <w:rPr>
          <w:rFonts w:eastAsia="Times New Roman"/>
          <w:sz w:val="28"/>
          <w:szCs w:val="28"/>
        </w:rPr>
        <w:t>ого</w:t>
      </w:r>
      <w:r w:rsidR="00FE4F3B" w:rsidRPr="00FE4F3B">
        <w:rPr>
          <w:rFonts w:eastAsia="Times New Roman"/>
          <w:sz w:val="28"/>
          <w:szCs w:val="28"/>
        </w:rPr>
        <w:t xml:space="preserve"> кодекс</w:t>
      </w:r>
      <w:r w:rsidR="00FE4F3B">
        <w:rPr>
          <w:rFonts w:eastAsia="Times New Roman"/>
          <w:sz w:val="28"/>
          <w:szCs w:val="28"/>
        </w:rPr>
        <w:t>а</w:t>
      </w:r>
      <w:r w:rsidR="00FE4F3B" w:rsidRPr="00FE4F3B">
        <w:rPr>
          <w:rFonts w:eastAsia="Times New Roman"/>
          <w:sz w:val="28"/>
          <w:szCs w:val="28"/>
        </w:rPr>
        <w:t xml:space="preserve"> Российской Федерации</w:t>
      </w:r>
      <w:r w:rsidR="00FE4F3B">
        <w:rPr>
          <w:rFonts w:eastAsia="Times New Roman"/>
          <w:sz w:val="28"/>
          <w:szCs w:val="28"/>
        </w:rPr>
        <w:t xml:space="preserve"> </w:t>
      </w:r>
      <w:r w:rsidR="00FE4F3B" w:rsidRPr="00FE4F3B">
        <w:rPr>
          <w:rFonts w:eastAsia="Times New Roman"/>
          <w:sz w:val="28"/>
          <w:szCs w:val="28"/>
        </w:rPr>
        <w:t>и п</w:t>
      </w:r>
      <w:r w:rsidR="00FE4F3B">
        <w:rPr>
          <w:rFonts w:eastAsia="Times New Roman"/>
          <w:sz w:val="28"/>
          <w:szCs w:val="28"/>
        </w:rPr>
        <w:t xml:space="preserve">ункта </w:t>
      </w:r>
      <w:r w:rsidR="00FE4F3B" w:rsidRPr="00FE4F3B">
        <w:rPr>
          <w:rFonts w:eastAsia="Times New Roman"/>
          <w:sz w:val="28"/>
          <w:szCs w:val="28"/>
        </w:rPr>
        <w:t>7 ст</w:t>
      </w:r>
      <w:r w:rsidR="00FE4F3B">
        <w:rPr>
          <w:rFonts w:eastAsia="Times New Roman"/>
          <w:sz w:val="28"/>
          <w:szCs w:val="28"/>
        </w:rPr>
        <w:t>атьи</w:t>
      </w:r>
      <w:r w:rsidR="00FE4F3B" w:rsidRPr="00FE4F3B">
        <w:rPr>
          <w:rFonts w:eastAsia="Times New Roman"/>
          <w:sz w:val="28"/>
          <w:szCs w:val="28"/>
        </w:rPr>
        <w:t xml:space="preserve"> 154 Н</w:t>
      </w:r>
      <w:r w:rsidR="00FE4F3B">
        <w:rPr>
          <w:rFonts w:eastAsia="Times New Roman"/>
          <w:sz w:val="28"/>
          <w:szCs w:val="28"/>
        </w:rPr>
        <w:t>алогового кодекса Российской Федерации.</w:t>
      </w:r>
    </w:p>
    <w:p w14:paraId="591E67C3" w14:textId="3662AE65" w:rsidR="00BE54EC" w:rsidRPr="0035137F" w:rsidRDefault="00FE4F3B" w:rsidP="00A138B9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этой связи в целях исключения правовой коллизии предлагается предусмотреть разъяснение для импортеров товаров о возможности идентификации многооборотной упаковки по кодам </w:t>
      </w:r>
      <w:r w:rsidRPr="00FE4F3B">
        <w:rPr>
          <w:rFonts w:eastAsia="Times New Roman"/>
          <w:sz w:val="28"/>
          <w:szCs w:val="28"/>
        </w:rPr>
        <w:t>Товарной номенклатурой внешнеэкономической деятельности</w:t>
      </w:r>
      <w:r>
        <w:rPr>
          <w:rFonts w:eastAsia="Times New Roman"/>
          <w:sz w:val="28"/>
          <w:szCs w:val="28"/>
        </w:rPr>
        <w:t xml:space="preserve"> в соответствии с разделом </w:t>
      </w:r>
      <w:r>
        <w:rPr>
          <w:rFonts w:eastAsia="Times New Roman"/>
          <w:sz w:val="28"/>
          <w:szCs w:val="28"/>
          <w:lang w:val="en-US"/>
        </w:rPr>
        <w:t>II</w:t>
      </w:r>
      <w:r w:rsidRPr="00FE4F3B">
        <w:rPr>
          <w:rFonts w:eastAsia="Times New Roman"/>
          <w:sz w:val="28"/>
          <w:szCs w:val="28"/>
        </w:rPr>
        <w:t xml:space="preserve"> </w:t>
      </w:r>
      <w:r w:rsidR="0035137F">
        <w:rPr>
          <w:rFonts w:eastAsia="Times New Roman"/>
          <w:sz w:val="28"/>
          <w:szCs w:val="28"/>
        </w:rPr>
        <w:t xml:space="preserve">Перечня товаров. </w:t>
      </w:r>
    </w:p>
    <w:p w14:paraId="215F1366" w14:textId="7910E5BD" w:rsidR="006E3AF1" w:rsidRDefault="006E3AF1" w:rsidP="006E3AF1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 частью 2.1 статьи 3 </w:t>
      </w:r>
      <w:r w:rsidRPr="006E3AF1">
        <w:rPr>
          <w:color w:val="000000"/>
          <w:szCs w:val="28"/>
        </w:rPr>
        <w:t>Федеральн</w:t>
      </w:r>
      <w:r>
        <w:rPr>
          <w:color w:val="000000"/>
          <w:szCs w:val="28"/>
        </w:rPr>
        <w:t>ого</w:t>
      </w:r>
      <w:r w:rsidRPr="006E3AF1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а</w:t>
      </w:r>
      <w:r w:rsidRPr="006E3AF1">
        <w:rPr>
          <w:color w:val="000000"/>
          <w:szCs w:val="28"/>
        </w:rPr>
        <w:t xml:space="preserve"> от 31.07.2020 </w:t>
      </w:r>
      <w:r>
        <w:rPr>
          <w:color w:val="000000"/>
          <w:szCs w:val="28"/>
        </w:rPr>
        <w:t>№ </w:t>
      </w:r>
      <w:r w:rsidRPr="006E3AF1">
        <w:rPr>
          <w:color w:val="000000"/>
          <w:szCs w:val="28"/>
        </w:rPr>
        <w:t>247-ФЗ</w:t>
      </w:r>
      <w:r>
        <w:rPr>
          <w:color w:val="000000"/>
          <w:szCs w:val="28"/>
        </w:rPr>
        <w:t xml:space="preserve"> «</w:t>
      </w:r>
      <w:r w:rsidRPr="006E3AF1">
        <w:rPr>
          <w:color w:val="000000"/>
          <w:szCs w:val="28"/>
        </w:rPr>
        <w:t>Об обязательных требованиях в Российской Федерации</w:t>
      </w:r>
      <w:r>
        <w:rPr>
          <w:color w:val="000000"/>
          <w:szCs w:val="28"/>
        </w:rPr>
        <w:t>» п</w:t>
      </w:r>
      <w:r w:rsidRPr="006E3AF1">
        <w:rPr>
          <w:color w:val="000000"/>
          <w:szCs w:val="28"/>
        </w:rPr>
        <w:t xml:space="preserve">оложения нормативных правовых актов, которыми вносятся изменения в ранее принятые нормативные правовые акты, могут вступать в силу в иные, чем указано в части 1 </w:t>
      </w:r>
      <w:r>
        <w:rPr>
          <w:color w:val="000000"/>
          <w:szCs w:val="28"/>
        </w:rPr>
        <w:t xml:space="preserve">указанной </w:t>
      </w:r>
      <w:r w:rsidRPr="006E3AF1">
        <w:rPr>
          <w:color w:val="000000"/>
          <w:szCs w:val="28"/>
        </w:rPr>
        <w:t xml:space="preserve">статьи, </w:t>
      </w:r>
      <w:r>
        <w:rPr>
          <w:color w:val="000000"/>
          <w:szCs w:val="28"/>
        </w:rPr>
        <w:t xml:space="preserve">в случае если </w:t>
      </w:r>
      <w:r w:rsidRPr="006E3AF1">
        <w:rPr>
          <w:color w:val="000000"/>
          <w:szCs w:val="28"/>
        </w:rPr>
        <w:t>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</w:t>
      </w:r>
      <w:r>
        <w:rPr>
          <w:color w:val="000000"/>
          <w:szCs w:val="28"/>
        </w:rPr>
        <w:t>, и в случае если это подтверждено в заключении об</w:t>
      </w:r>
      <w:r w:rsidR="000B3607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оценке регулирующего воздействия. </w:t>
      </w:r>
    </w:p>
    <w:p w14:paraId="7FB4AA79" w14:textId="7D330CB8" w:rsidR="00A24FD7" w:rsidRDefault="006E3AF1" w:rsidP="006E3AF1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Проектируемые проектом </w:t>
      </w:r>
      <w:r w:rsidRPr="006E3AF1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я изменения предлагается ввести в</w:t>
      </w:r>
      <w:r w:rsidR="000B3607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действие </w:t>
      </w:r>
      <w:r w:rsidRPr="006E3AF1">
        <w:rPr>
          <w:color w:val="000000"/>
          <w:szCs w:val="28"/>
        </w:rPr>
        <w:t xml:space="preserve">со дня официального опубликования </w:t>
      </w:r>
      <w:r>
        <w:rPr>
          <w:color w:val="000000"/>
          <w:szCs w:val="28"/>
        </w:rPr>
        <w:t>соответствующего нормативного правового акта Правительства Российской Федерации</w:t>
      </w:r>
      <w:r w:rsidRPr="006E3AF1">
        <w:rPr>
          <w:color w:val="000000"/>
          <w:szCs w:val="28"/>
        </w:rPr>
        <w:t>, а</w:t>
      </w:r>
      <w:r>
        <w:rPr>
          <w:color w:val="000000"/>
          <w:szCs w:val="28"/>
        </w:rPr>
        <w:t xml:space="preserve"> также</w:t>
      </w:r>
      <w:r w:rsidRPr="006E3AF1">
        <w:rPr>
          <w:color w:val="000000"/>
          <w:szCs w:val="28"/>
        </w:rPr>
        <w:t xml:space="preserve"> распростр</w:t>
      </w:r>
      <w:r>
        <w:rPr>
          <w:color w:val="000000"/>
          <w:szCs w:val="28"/>
        </w:rPr>
        <w:t xml:space="preserve">анить его действие </w:t>
      </w:r>
      <w:r w:rsidRPr="006E3AF1">
        <w:rPr>
          <w:color w:val="000000"/>
          <w:szCs w:val="28"/>
        </w:rPr>
        <w:t>на правоотношения, возникшие с 1 января 2026 г.</w:t>
      </w:r>
      <w:r>
        <w:rPr>
          <w:color w:val="000000"/>
          <w:szCs w:val="28"/>
        </w:rPr>
        <w:t xml:space="preserve"> </w:t>
      </w:r>
    </w:p>
    <w:p w14:paraId="0D968F94" w14:textId="41FE8005" w:rsidR="00A24FD7" w:rsidRDefault="006E3AF1" w:rsidP="006E3AF1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Предложение обусловлено тем, что обязанность по утилизации отходов от</w:t>
      </w:r>
      <w:r w:rsidR="000B3607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использования товаров возникает у производителя товаров – со дня отгрузки (передачи) товара или со дня оплаты, частичной оплаты товара, у импортера товаров - </w:t>
      </w:r>
      <w:r w:rsidRPr="006E3AF1">
        <w:rPr>
          <w:color w:val="000000"/>
          <w:szCs w:val="28"/>
        </w:rPr>
        <w:t>со дня их выпуска таможенным органом</w:t>
      </w:r>
      <w:r>
        <w:rPr>
          <w:color w:val="000000"/>
          <w:szCs w:val="28"/>
        </w:rPr>
        <w:t xml:space="preserve"> или </w:t>
      </w:r>
      <w:r w:rsidRPr="006E3AF1">
        <w:rPr>
          <w:color w:val="000000"/>
          <w:szCs w:val="28"/>
        </w:rPr>
        <w:t xml:space="preserve">со дня принятия </w:t>
      </w:r>
      <w:r>
        <w:rPr>
          <w:color w:val="000000"/>
          <w:szCs w:val="28"/>
        </w:rPr>
        <w:t xml:space="preserve">товара </w:t>
      </w:r>
      <w:r w:rsidRPr="006E3AF1">
        <w:rPr>
          <w:color w:val="000000"/>
          <w:szCs w:val="28"/>
        </w:rPr>
        <w:t>на</w:t>
      </w:r>
      <w:r w:rsidR="000B3607">
        <w:rPr>
          <w:color w:val="000000"/>
          <w:szCs w:val="28"/>
        </w:rPr>
        <w:t> </w:t>
      </w:r>
      <w:r w:rsidRPr="006E3AF1">
        <w:rPr>
          <w:color w:val="000000"/>
          <w:szCs w:val="28"/>
        </w:rPr>
        <w:t>учет</w:t>
      </w:r>
      <w:r>
        <w:rPr>
          <w:color w:val="000000"/>
          <w:szCs w:val="28"/>
        </w:rPr>
        <w:t xml:space="preserve">. Выполнение обязанности по обеспечению утилизации подтверждается ежегодно не позднее 15 апреля года, следующего за годом возникновения ответственности по утилизации. </w:t>
      </w:r>
    </w:p>
    <w:p w14:paraId="7EC30291" w14:textId="50FCCECE" w:rsidR="00A138B9" w:rsidRPr="00A138B9" w:rsidRDefault="006E3AF1" w:rsidP="006E3AF1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этой связи </w:t>
      </w:r>
      <w:r w:rsidR="00A24FD7">
        <w:rPr>
          <w:color w:val="000000"/>
          <w:szCs w:val="28"/>
        </w:rPr>
        <w:t xml:space="preserve">предлагаемый порядок вступления в силу положений проекта постановления устанавливается </w:t>
      </w:r>
      <w:r>
        <w:rPr>
          <w:color w:val="000000"/>
          <w:szCs w:val="28"/>
        </w:rPr>
        <w:t>в целях исключения обязанности по утилизации для производителей, импортеров</w:t>
      </w:r>
      <w:r w:rsidRPr="006E3AF1">
        <w:rPr>
          <w:color w:val="000000"/>
          <w:szCs w:val="28"/>
        </w:rPr>
        <w:t xml:space="preserve"> водогрейны</w:t>
      </w:r>
      <w:r w:rsidR="00A24FD7">
        <w:rPr>
          <w:color w:val="000000"/>
          <w:szCs w:val="28"/>
        </w:rPr>
        <w:t xml:space="preserve">х </w:t>
      </w:r>
      <w:r w:rsidR="00A24FD7" w:rsidRPr="00A24FD7">
        <w:rPr>
          <w:color w:val="000000"/>
          <w:szCs w:val="28"/>
        </w:rPr>
        <w:t>котл</w:t>
      </w:r>
      <w:r w:rsidR="00A24FD7">
        <w:rPr>
          <w:color w:val="000000"/>
          <w:szCs w:val="28"/>
        </w:rPr>
        <w:t>ов</w:t>
      </w:r>
      <w:r w:rsidR="00A24FD7" w:rsidRPr="00A24FD7">
        <w:rPr>
          <w:color w:val="000000"/>
          <w:szCs w:val="28"/>
        </w:rPr>
        <w:t xml:space="preserve"> </w:t>
      </w:r>
      <w:r w:rsidRPr="006E3AF1">
        <w:rPr>
          <w:color w:val="000000"/>
          <w:szCs w:val="28"/>
        </w:rPr>
        <w:t>центрального отопления</w:t>
      </w:r>
      <w:r w:rsidR="00A24FD7">
        <w:rPr>
          <w:color w:val="000000"/>
          <w:szCs w:val="28"/>
        </w:rPr>
        <w:t>, начиная с отчетного периода 2026 года.</w:t>
      </w:r>
    </w:p>
    <w:p w14:paraId="5093624D" w14:textId="6BA7D967" w:rsidR="00A138B9" w:rsidRPr="00A138B9" w:rsidRDefault="00A138B9" w:rsidP="00A138B9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 w:rsidRPr="00A138B9">
        <w:rPr>
          <w:color w:val="000000"/>
          <w:szCs w:val="28"/>
        </w:rPr>
        <w:t xml:space="preserve">Проект постановления не направлен на достижение и реализацию документов стратегического планирования, национальных целей развития </w:t>
      </w:r>
      <w:r w:rsidRPr="00A138B9">
        <w:rPr>
          <w:color w:val="000000"/>
          <w:szCs w:val="28"/>
        </w:rPr>
        <w:lastRenderedPageBreak/>
        <w:t xml:space="preserve">Российской Федерации, </w:t>
      </w:r>
      <w:r>
        <w:rPr>
          <w:color w:val="000000"/>
          <w:szCs w:val="28"/>
        </w:rPr>
        <w:t>н</w:t>
      </w:r>
      <w:r w:rsidRPr="00A138B9">
        <w:rPr>
          <w:color w:val="000000"/>
          <w:szCs w:val="28"/>
        </w:rPr>
        <w:t>аци</w:t>
      </w:r>
      <w:r>
        <w:rPr>
          <w:color w:val="000000"/>
          <w:szCs w:val="28"/>
        </w:rPr>
        <w:t>о</w:t>
      </w:r>
      <w:r w:rsidRPr="00A138B9">
        <w:rPr>
          <w:color w:val="000000"/>
          <w:szCs w:val="28"/>
        </w:rPr>
        <w:t>нальных проектов и инициатив социально-экономического развития Российской Федерации.</w:t>
      </w:r>
    </w:p>
    <w:p w14:paraId="661D06CB" w14:textId="71A76719" w:rsidR="004A7CAC" w:rsidRPr="004A7CAC" w:rsidRDefault="004A7CAC" w:rsidP="004A7CAC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 w:rsidRPr="004A7CAC">
        <w:rPr>
          <w:color w:val="000000"/>
          <w:szCs w:val="28"/>
        </w:rPr>
        <w:t>Проектом постановления вносятся изменения в постановление № 2414, содержащее обязательные требования, связанные 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 в</w:t>
      </w:r>
      <w:r>
        <w:rPr>
          <w:color w:val="000000"/>
          <w:szCs w:val="28"/>
        </w:rPr>
        <w:t> </w:t>
      </w:r>
      <w:r w:rsidRPr="004A7CAC">
        <w:rPr>
          <w:color w:val="000000"/>
          <w:szCs w:val="28"/>
        </w:rPr>
        <w:t>части снижения затрат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14:paraId="029A8EB7" w14:textId="2FAD1994" w:rsidR="004A7CAC" w:rsidRPr="004A7CAC" w:rsidRDefault="004A7CAC" w:rsidP="004A7CAC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 w:rsidRPr="004A7CAC">
        <w:rPr>
          <w:color w:val="000000"/>
          <w:szCs w:val="28"/>
        </w:rPr>
        <w:t>Оценку соблюдения обязательных требований, содержащихся в</w:t>
      </w:r>
      <w:r>
        <w:rPr>
          <w:color w:val="000000"/>
          <w:szCs w:val="28"/>
        </w:rPr>
        <w:t> </w:t>
      </w:r>
      <w:r w:rsidRPr="004A7CAC">
        <w:rPr>
          <w:color w:val="000000"/>
          <w:szCs w:val="28"/>
        </w:rPr>
        <w:t>постановлени</w:t>
      </w:r>
      <w:r>
        <w:rPr>
          <w:color w:val="000000"/>
          <w:szCs w:val="28"/>
        </w:rPr>
        <w:t>и</w:t>
      </w:r>
      <w:r w:rsidRPr="004A7CAC">
        <w:rPr>
          <w:color w:val="000000"/>
          <w:szCs w:val="28"/>
        </w:rPr>
        <w:t xml:space="preserve"> № 2414, осуществляют Росприроднадзор и его территориальные органы в рамках федерального государственного экологического контроля (надзора).</w:t>
      </w:r>
    </w:p>
    <w:p w14:paraId="22740D03" w14:textId="076D3F8F" w:rsidR="004A7CAC" w:rsidRDefault="004A7CAC" w:rsidP="004A7CAC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4A7CAC">
        <w:rPr>
          <w:color w:val="000000"/>
          <w:szCs w:val="28"/>
        </w:rPr>
        <w:t xml:space="preserve"> случае отказа от уплаты экологического сбора и неисполнения самостоятельной утилизации </w:t>
      </w:r>
      <w:r>
        <w:rPr>
          <w:color w:val="000000"/>
          <w:szCs w:val="28"/>
        </w:rPr>
        <w:t xml:space="preserve">отходов от использования товаров, включенных в Перечень товаров, </w:t>
      </w:r>
      <w:r w:rsidRPr="004A7CAC">
        <w:rPr>
          <w:color w:val="000000"/>
          <w:szCs w:val="28"/>
        </w:rPr>
        <w:t>применяется статья 8.41.1 Кодекса Российской Федерации об административных правонарушениях «Неуплата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товаров».</w:t>
      </w:r>
    </w:p>
    <w:p w14:paraId="513BC43A" w14:textId="4950C8BD" w:rsidR="004A7CAC" w:rsidRDefault="004A7CAC" w:rsidP="004A7CAC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 w:rsidRPr="004A7CAC">
        <w:rPr>
          <w:color w:val="000000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763E167F" w14:textId="7B61A404" w:rsidR="00A872B6" w:rsidRPr="004A7CAC" w:rsidRDefault="004A7CAC" w:rsidP="004A7CAC">
      <w:pPr>
        <w:pStyle w:val="a3"/>
        <w:spacing w:line="276" w:lineRule="auto"/>
        <w:ind w:firstLine="709"/>
        <w:jc w:val="both"/>
        <w:rPr>
          <w:color w:val="000000"/>
          <w:szCs w:val="28"/>
        </w:rPr>
      </w:pPr>
      <w:r w:rsidRPr="004A7CAC">
        <w:rPr>
          <w:color w:val="000000"/>
          <w:szCs w:val="28"/>
        </w:rPr>
        <w:t>Принятие проекта постановления не повлечет дополнительных расходов федерального бюджета.</w:t>
      </w:r>
    </w:p>
    <w:sectPr w:rsidR="00A872B6" w:rsidRPr="004A7CAC" w:rsidSect="00EC5480">
      <w:headerReference w:type="defaul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1F665" w14:textId="77777777" w:rsidR="001A558B" w:rsidRDefault="001A558B">
      <w:r>
        <w:separator/>
      </w:r>
    </w:p>
  </w:endnote>
  <w:endnote w:type="continuationSeparator" w:id="0">
    <w:p w14:paraId="426EA5BE" w14:textId="77777777" w:rsidR="001A558B" w:rsidRDefault="001A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2E09F" w14:textId="77777777" w:rsidR="001A558B" w:rsidRDefault="001A558B">
      <w:r>
        <w:separator/>
      </w:r>
    </w:p>
  </w:footnote>
  <w:footnote w:type="continuationSeparator" w:id="0">
    <w:p w14:paraId="1045D786" w14:textId="77777777" w:rsidR="001A558B" w:rsidRDefault="001A5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536000"/>
      <w:docPartObj>
        <w:docPartGallery w:val="Page Numbers (Top of Page)"/>
        <w:docPartUnique/>
      </w:docPartObj>
    </w:sdtPr>
    <w:sdtEndPr/>
    <w:sdtContent>
      <w:p w14:paraId="4EEC8450" w14:textId="77777777" w:rsidR="00177261" w:rsidRDefault="003906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5E">
          <w:rPr>
            <w:noProof/>
          </w:rPr>
          <w:t>3</w:t>
        </w:r>
        <w:r>
          <w:fldChar w:fldCharType="end"/>
        </w:r>
      </w:p>
    </w:sdtContent>
  </w:sdt>
  <w:p w14:paraId="629CD324" w14:textId="77777777" w:rsidR="00177261" w:rsidRDefault="001772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D201B"/>
    <w:multiLevelType w:val="hybridMultilevel"/>
    <w:tmpl w:val="54EA2C80"/>
    <w:lvl w:ilvl="0" w:tplc="9B7EB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077AA"/>
    <w:multiLevelType w:val="hybridMultilevel"/>
    <w:tmpl w:val="6DFE1174"/>
    <w:lvl w:ilvl="0" w:tplc="B9C8B5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25"/>
    <w:rsid w:val="000001A3"/>
    <w:rsid w:val="0000046A"/>
    <w:rsid w:val="000007A8"/>
    <w:rsid w:val="00000BB6"/>
    <w:rsid w:val="00000BC8"/>
    <w:rsid w:val="00003F7E"/>
    <w:rsid w:val="000048BD"/>
    <w:rsid w:val="00004BA0"/>
    <w:rsid w:val="000053F5"/>
    <w:rsid w:val="00005400"/>
    <w:rsid w:val="00005848"/>
    <w:rsid w:val="00007B99"/>
    <w:rsid w:val="00011398"/>
    <w:rsid w:val="000119B6"/>
    <w:rsid w:val="00011A77"/>
    <w:rsid w:val="0001256D"/>
    <w:rsid w:val="00012A76"/>
    <w:rsid w:val="00016165"/>
    <w:rsid w:val="00017D56"/>
    <w:rsid w:val="000202EB"/>
    <w:rsid w:val="000203ED"/>
    <w:rsid w:val="000211F3"/>
    <w:rsid w:val="00023271"/>
    <w:rsid w:val="00024233"/>
    <w:rsid w:val="00025727"/>
    <w:rsid w:val="000257AF"/>
    <w:rsid w:val="00026658"/>
    <w:rsid w:val="00026FFF"/>
    <w:rsid w:val="000313C8"/>
    <w:rsid w:val="00032499"/>
    <w:rsid w:val="000330E0"/>
    <w:rsid w:val="00033B0B"/>
    <w:rsid w:val="00034919"/>
    <w:rsid w:val="0003714E"/>
    <w:rsid w:val="00037D34"/>
    <w:rsid w:val="00040836"/>
    <w:rsid w:val="00042C71"/>
    <w:rsid w:val="00042E4F"/>
    <w:rsid w:val="000430B3"/>
    <w:rsid w:val="00044650"/>
    <w:rsid w:val="00045EEF"/>
    <w:rsid w:val="00046F78"/>
    <w:rsid w:val="000473AE"/>
    <w:rsid w:val="000503F9"/>
    <w:rsid w:val="00050C4D"/>
    <w:rsid w:val="000518C0"/>
    <w:rsid w:val="00051F44"/>
    <w:rsid w:val="0005203A"/>
    <w:rsid w:val="00053FC1"/>
    <w:rsid w:val="00055A73"/>
    <w:rsid w:val="00060298"/>
    <w:rsid w:val="000612AF"/>
    <w:rsid w:val="00061476"/>
    <w:rsid w:val="00061BC9"/>
    <w:rsid w:val="00063334"/>
    <w:rsid w:val="00064383"/>
    <w:rsid w:val="00064D21"/>
    <w:rsid w:val="000655D9"/>
    <w:rsid w:val="00066EC9"/>
    <w:rsid w:val="000708C5"/>
    <w:rsid w:val="0007158D"/>
    <w:rsid w:val="00071B8C"/>
    <w:rsid w:val="0007267F"/>
    <w:rsid w:val="00072E1E"/>
    <w:rsid w:val="00072E86"/>
    <w:rsid w:val="00073A6E"/>
    <w:rsid w:val="00073DAE"/>
    <w:rsid w:val="00075DA6"/>
    <w:rsid w:val="00076393"/>
    <w:rsid w:val="000763E2"/>
    <w:rsid w:val="00077049"/>
    <w:rsid w:val="000807DB"/>
    <w:rsid w:val="000811FA"/>
    <w:rsid w:val="00081833"/>
    <w:rsid w:val="00082E29"/>
    <w:rsid w:val="0008381C"/>
    <w:rsid w:val="00084083"/>
    <w:rsid w:val="00084A49"/>
    <w:rsid w:val="000862A9"/>
    <w:rsid w:val="0008694E"/>
    <w:rsid w:val="00087227"/>
    <w:rsid w:val="00091399"/>
    <w:rsid w:val="000916E8"/>
    <w:rsid w:val="0009596D"/>
    <w:rsid w:val="000959EA"/>
    <w:rsid w:val="00096C54"/>
    <w:rsid w:val="000976BF"/>
    <w:rsid w:val="000A2138"/>
    <w:rsid w:val="000A22DE"/>
    <w:rsid w:val="000A3B20"/>
    <w:rsid w:val="000A405E"/>
    <w:rsid w:val="000A4422"/>
    <w:rsid w:val="000A48B4"/>
    <w:rsid w:val="000A5994"/>
    <w:rsid w:val="000B0A31"/>
    <w:rsid w:val="000B11BF"/>
    <w:rsid w:val="000B18E5"/>
    <w:rsid w:val="000B352D"/>
    <w:rsid w:val="000B3607"/>
    <w:rsid w:val="000B3A06"/>
    <w:rsid w:val="000B5A66"/>
    <w:rsid w:val="000B6629"/>
    <w:rsid w:val="000B68B9"/>
    <w:rsid w:val="000B744D"/>
    <w:rsid w:val="000B78AF"/>
    <w:rsid w:val="000B7950"/>
    <w:rsid w:val="000C0870"/>
    <w:rsid w:val="000C09C0"/>
    <w:rsid w:val="000C0F45"/>
    <w:rsid w:val="000C17F2"/>
    <w:rsid w:val="000C2B56"/>
    <w:rsid w:val="000C304F"/>
    <w:rsid w:val="000C4742"/>
    <w:rsid w:val="000C5280"/>
    <w:rsid w:val="000C63A4"/>
    <w:rsid w:val="000C69CD"/>
    <w:rsid w:val="000C73F7"/>
    <w:rsid w:val="000C7AF9"/>
    <w:rsid w:val="000D025D"/>
    <w:rsid w:val="000D0758"/>
    <w:rsid w:val="000D0F0F"/>
    <w:rsid w:val="000D2431"/>
    <w:rsid w:val="000D270A"/>
    <w:rsid w:val="000D2B64"/>
    <w:rsid w:val="000D32E2"/>
    <w:rsid w:val="000D3982"/>
    <w:rsid w:val="000D46B2"/>
    <w:rsid w:val="000D4739"/>
    <w:rsid w:val="000D5757"/>
    <w:rsid w:val="000E0268"/>
    <w:rsid w:val="000E182D"/>
    <w:rsid w:val="000E1D02"/>
    <w:rsid w:val="000E1D33"/>
    <w:rsid w:val="000E204A"/>
    <w:rsid w:val="000E2733"/>
    <w:rsid w:val="000E3291"/>
    <w:rsid w:val="000E34FB"/>
    <w:rsid w:val="000E4A81"/>
    <w:rsid w:val="000E51F6"/>
    <w:rsid w:val="000E570C"/>
    <w:rsid w:val="000E5EBA"/>
    <w:rsid w:val="000E675D"/>
    <w:rsid w:val="000E6D3B"/>
    <w:rsid w:val="000E7044"/>
    <w:rsid w:val="000E785A"/>
    <w:rsid w:val="000F0078"/>
    <w:rsid w:val="000F0C28"/>
    <w:rsid w:val="000F120D"/>
    <w:rsid w:val="000F1ED5"/>
    <w:rsid w:val="000F222C"/>
    <w:rsid w:val="000F2810"/>
    <w:rsid w:val="000F6C94"/>
    <w:rsid w:val="00100CE7"/>
    <w:rsid w:val="0010435D"/>
    <w:rsid w:val="00104B87"/>
    <w:rsid w:val="00105685"/>
    <w:rsid w:val="001060D0"/>
    <w:rsid w:val="001065B8"/>
    <w:rsid w:val="0010679C"/>
    <w:rsid w:val="001071B2"/>
    <w:rsid w:val="001071E3"/>
    <w:rsid w:val="001157BC"/>
    <w:rsid w:val="00115B8F"/>
    <w:rsid w:val="001161BB"/>
    <w:rsid w:val="001161F3"/>
    <w:rsid w:val="00116C67"/>
    <w:rsid w:val="00117FD1"/>
    <w:rsid w:val="001208D9"/>
    <w:rsid w:val="00122257"/>
    <w:rsid w:val="001245B3"/>
    <w:rsid w:val="00124870"/>
    <w:rsid w:val="00124F99"/>
    <w:rsid w:val="00126E0F"/>
    <w:rsid w:val="001276B6"/>
    <w:rsid w:val="00130049"/>
    <w:rsid w:val="00130197"/>
    <w:rsid w:val="00131731"/>
    <w:rsid w:val="00131B93"/>
    <w:rsid w:val="00133C4B"/>
    <w:rsid w:val="00134C10"/>
    <w:rsid w:val="00135438"/>
    <w:rsid w:val="00135A70"/>
    <w:rsid w:val="00136BD9"/>
    <w:rsid w:val="00137238"/>
    <w:rsid w:val="001376B9"/>
    <w:rsid w:val="0013786C"/>
    <w:rsid w:val="00143A11"/>
    <w:rsid w:val="00144E10"/>
    <w:rsid w:val="00146143"/>
    <w:rsid w:val="00152DA6"/>
    <w:rsid w:val="0015445D"/>
    <w:rsid w:val="00154D89"/>
    <w:rsid w:val="0015633D"/>
    <w:rsid w:val="00157F20"/>
    <w:rsid w:val="00160985"/>
    <w:rsid w:val="00160B9A"/>
    <w:rsid w:val="001622B2"/>
    <w:rsid w:val="00162829"/>
    <w:rsid w:val="00162E69"/>
    <w:rsid w:val="001630C0"/>
    <w:rsid w:val="0016337A"/>
    <w:rsid w:val="001638FD"/>
    <w:rsid w:val="00164BE1"/>
    <w:rsid w:val="001679DD"/>
    <w:rsid w:val="00171621"/>
    <w:rsid w:val="0017188C"/>
    <w:rsid w:val="00171A06"/>
    <w:rsid w:val="00171FAA"/>
    <w:rsid w:val="00172734"/>
    <w:rsid w:val="0017324E"/>
    <w:rsid w:val="00175654"/>
    <w:rsid w:val="0017583E"/>
    <w:rsid w:val="00175CC6"/>
    <w:rsid w:val="00176574"/>
    <w:rsid w:val="00177261"/>
    <w:rsid w:val="00180616"/>
    <w:rsid w:val="001808DC"/>
    <w:rsid w:val="0018190E"/>
    <w:rsid w:val="00183922"/>
    <w:rsid w:val="00183CCF"/>
    <w:rsid w:val="00184B07"/>
    <w:rsid w:val="00185086"/>
    <w:rsid w:val="001859A7"/>
    <w:rsid w:val="00187340"/>
    <w:rsid w:val="001876B0"/>
    <w:rsid w:val="0019129D"/>
    <w:rsid w:val="00192176"/>
    <w:rsid w:val="00193EFC"/>
    <w:rsid w:val="0019468B"/>
    <w:rsid w:val="00195F0A"/>
    <w:rsid w:val="001A19EB"/>
    <w:rsid w:val="001A1A37"/>
    <w:rsid w:val="001A2E3A"/>
    <w:rsid w:val="001A2F23"/>
    <w:rsid w:val="001A2F94"/>
    <w:rsid w:val="001A32CA"/>
    <w:rsid w:val="001A4D32"/>
    <w:rsid w:val="001A558B"/>
    <w:rsid w:val="001A5EE5"/>
    <w:rsid w:val="001B1A6B"/>
    <w:rsid w:val="001B1C52"/>
    <w:rsid w:val="001B22CC"/>
    <w:rsid w:val="001B2635"/>
    <w:rsid w:val="001B490D"/>
    <w:rsid w:val="001B51B4"/>
    <w:rsid w:val="001B667C"/>
    <w:rsid w:val="001B7BDC"/>
    <w:rsid w:val="001C2E99"/>
    <w:rsid w:val="001C3B34"/>
    <w:rsid w:val="001C5351"/>
    <w:rsid w:val="001C57DB"/>
    <w:rsid w:val="001C73BF"/>
    <w:rsid w:val="001D0313"/>
    <w:rsid w:val="001D06AF"/>
    <w:rsid w:val="001D0771"/>
    <w:rsid w:val="001D4BDF"/>
    <w:rsid w:val="001D4E47"/>
    <w:rsid w:val="001D6502"/>
    <w:rsid w:val="001D7728"/>
    <w:rsid w:val="001D797A"/>
    <w:rsid w:val="001E17D9"/>
    <w:rsid w:val="001E1DC6"/>
    <w:rsid w:val="001E267B"/>
    <w:rsid w:val="001E29ED"/>
    <w:rsid w:val="001E3432"/>
    <w:rsid w:val="001E34A3"/>
    <w:rsid w:val="001E4167"/>
    <w:rsid w:val="001E5139"/>
    <w:rsid w:val="001E5FD4"/>
    <w:rsid w:val="001E680D"/>
    <w:rsid w:val="001E6DD1"/>
    <w:rsid w:val="001E6EE6"/>
    <w:rsid w:val="001E7CE5"/>
    <w:rsid w:val="001E7E58"/>
    <w:rsid w:val="001F172E"/>
    <w:rsid w:val="001F2B5C"/>
    <w:rsid w:val="001F4F00"/>
    <w:rsid w:val="001F561A"/>
    <w:rsid w:val="001F578C"/>
    <w:rsid w:val="001F6F50"/>
    <w:rsid w:val="002006C4"/>
    <w:rsid w:val="0020139A"/>
    <w:rsid w:val="00201618"/>
    <w:rsid w:val="00201FBE"/>
    <w:rsid w:val="00204A97"/>
    <w:rsid w:val="00207C01"/>
    <w:rsid w:val="00210117"/>
    <w:rsid w:val="00210767"/>
    <w:rsid w:val="00210F77"/>
    <w:rsid w:val="002115DB"/>
    <w:rsid w:val="00211B00"/>
    <w:rsid w:val="00212FEF"/>
    <w:rsid w:val="00213700"/>
    <w:rsid w:val="002140AD"/>
    <w:rsid w:val="00214688"/>
    <w:rsid w:val="00214C85"/>
    <w:rsid w:val="002171FE"/>
    <w:rsid w:val="0021724A"/>
    <w:rsid w:val="002179BC"/>
    <w:rsid w:val="00217BEA"/>
    <w:rsid w:val="00220324"/>
    <w:rsid w:val="0022383C"/>
    <w:rsid w:val="0022500C"/>
    <w:rsid w:val="00225E67"/>
    <w:rsid w:val="00227942"/>
    <w:rsid w:val="00230D32"/>
    <w:rsid w:val="0023502E"/>
    <w:rsid w:val="00235D05"/>
    <w:rsid w:val="00236176"/>
    <w:rsid w:val="00236AE7"/>
    <w:rsid w:val="00240723"/>
    <w:rsid w:val="00240A9C"/>
    <w:rsid w:val="00240F19"/>
    <w:rsid w:val="0024144F"/>
    <w:rsid w:val="00242149"/>
    <w:rsid w:val="002427CA"/>
    <w:rsid w:val="0024295B"/>
    <w:rsid w:val="002429A0"/>
    <w:rsid w:val="002432FB"/>
    <w:rsid w:val="002443FD"/>
    <w:rsid w:val="002446D8"/>
    <w:rsid w:val="002455D6"/>
    <w:rsid w:val="00245D46"/>
    <w:rsid w:val="002463A1"/>
    <w:rsid w:val="0025004E"/>
    <w:rsid w:val="00250BBC"/>
    <w:rsid w:val="00250DF9"/>
    <w:rsid w:val="002526C3"/>
    <w:rsid w:val="0025416E"/>
    <w:rsid w:val="00254FB4"/>
    <w:rsid w:val="002553D9"/>
    <w:rsid w:val="002558D3"/>
    <w:rsid w:val="00255C56"/>
    <w:rsid w:val="00257F07"/>
    <w:rsid w:val="00257FF2"/>
    <w:rsid w:val="00261E69"/>
    <w:rsid w:val="002627A0"/>
    <w:rsid w:val="00262D6E"/>
    <w:rsid w:val="00263C9A"/>
    <w:rsid w:val="00264E82"/>
    <w:rsid w:val="002655C8"/>
    <w:rsid w:val="00265C1D"/>
    <w:rsid w:val="0027123D"/>
    <w:rsid w:val="0027191A"/>
    <w:rsid w:val="00272701"/>
    <w:rsid w:val="00272A6F"/>
    <w:rsid w:val="00273A21"/>
    <w:rsid w:val="002741D0"/>
    <w:rsid w:val="00274335"/>
    <w:rsid w:val="002755E1"/>
    <w:rsid w:val="00276BF8"/>
    <w:rsid w:val="002778FD"/>
    <w:rsid w:val="00277DFD"/>
    <w:rsid w:val="0028092D"/>
    <w:rsid w:val="00280F6C"/>
    <w:rsid w:val="0028254F"/>
    <w:rsid w:val="002844AC"/>
    <w:rsid w:val="002845D5"/>
    <w:rsid w:val="00284DD0"/>
    <w:rsid w:val="002908EC"/>
    <w:rsid w:val="00291306"/>
    <w:rsid w:val="002919CF"/>
    <w:rsid w:val="00291B2B"/>
    <w:rsid w:val="00292825"/>
    <w:rsid w:val="00293F84"/>
    <w:rsid w:val="002967CD"/>
    <w:rsid w:val="002A037C"/>
    <w:rsid w:val="002A28DB"/>
    <w:rsid w:val="002A34EB"/>
    <w:rsid w:val="002A3A0E"/>
    <w:rsid w:val="002A3E36"/>
    <w:rsid w:val="002A3FDC"/>
    <w:rsid w:val="002A464D"/>
    <w:rsid w:val="002A496E"/>
    <w:rsid w:val="002A55A5"/>
    <w:rsid w:val="002A6128"/>
    <w:rsid w:val="002A70BE"/>
    <w:rsid w:val="002A7F12"/>
    <w:rsid w:val="002B07B4"/>
    <w:rsid w:val="002B0AFF"/>
    <w:rsid w:val="002B0CA2"/>
    <w:rsid w:val="002B2331"/>
    <w:rsid w:val="002B2F06"/>
    <w:rsid w:val="002B3F04"/>
    <w:rsid w:val="002B45F5"/>
    <w:rsid w:val="002B47FC"/>
    <w:rsid w:val="002B4AB4"/>
    <w:rsid w:val="002B7305"/>
    <w:rsid w:val="002B78B4"/>
    <w:rsid w:val="002B7944"/>
    <w:rsid w:val="002C0E29"/>
    <w:rsid w:val="002C0F9C"/>
    <w:rsid w:val="002C201C"/>
    <w:rsid w:val="002C2774"/>
    <w:rsid w:val="002C29EA"/>
    <w:rsid w:val="002C2F12"/>
    <w:rsid w:val="002C3335"/>
    <w:rsid w:val="002C3C22"/>
    <w:rsid w:val="002C3CA5"/>
    <w:rsid w:val="002C3DC9"/>
    <w:rsid w:val="002C5830"/>
    <w:rsid w:val="002C63F8"/>
    <w:rsid w:val="002C7287"/>
    <w:rsid w:val="002C7BFB"/>
    <w:rsid w:val="002D06BC"/>
    <w:rsid w:val="002D0D47"/>
    <w:rsid w:val="002D1910"/>
    <w:rsid w:val="002D3FAB"/>
    <w:rsid w:val="002D6308"/>
    <w:rsid w:val="002D699F"/>
    <w:rsid w:val="002E4290"/>
    <w:rsid w:val="002E6768"/>
    <w:rsid w:val="002E707A"/>
    <w:rsid w:val="002E7126"/>
    <w:rsid w:val="002E76BF"/>
    <w:rsid w:val="002E7F6D"/>
    <w:rsid w:val="002F0F3C"/>
    <w:rsid w:val="002F2221"/>
    <w:rsid w:val="002F2F7C"/>
    <w:rsid w:val="002F42D8"/>
    <w:rsid w:val="002F49F5"/>
    <w:rsid w:val="002F4B62"/>
    <w:rsid w:val="002F6284"/>
    <w:rsid w:val="002F6FF5"/>
    <w:rsid w:val="002F786D"/>
    <w:rsid w:val="00302BCB"/>
    <w:rsid w:val="00303672"/>
    <w:rsid w:val="00303D73"/>
    <w:rsid w:val="00304683"/>
    <w:rsid w:val="00304E58"/>
    <w:rsid w:val="00305802"/>
    <w:rsid w:val="0031128B"/>
    <w:rsid w:val="00313FFF"/>
    <w:rsid w:val="00314C2A"/>
    <w:rsid w:val="0031775C"/>
    <w:rsid w:val="00320000"/>
    <w:rsid w:val="00320491"/>
    <w:rsid w:val="003208BC"/>
    <w:rsid w:val="00320993"/>
    <w:rsid w:val="0032287E"/>
    <w:rsid w:val="003228E0"/>
    <w:rsid w:val="00322FF2"/>
    <w:rsid w:val="00323210"/>
    <w:rsid w:val="00324CB0"/>
    <w:rsid w:val="00325325"/>
    <w:rsid w:val="0032714D"/>
    <w:rsid w:val="00327587"/>
    <w:rsid w:val="003305DB"/>
    <w:rsid w:val="00331DAB"/>
    <w:rsid w:val="003320AB"/>
    <w:rsid w:val="0033255A"/>
    <w:rsid w:val="003347AA"/>
    <w:rsid w:val="00336782"/>
    <w:rsid w:val="00336C0E"/>
    <w:rsid w:val="00337DE2"/>
    <w:rsid w:val="003405A8"/>
    <w:rsid w:val="00342185"/>
    <w:rsid w:val="003421CD"/>
    <w:rsid w:val="0034278C"/>
    <w:rsid w:val="003427A1"/>
    <w:rsid w:val="003439EB"/>
    <w:rsid w:val="00343F65"/>
    <w:rsid w:val="0034439F"/>
    <w:rsid w:val="00344CE9"/>
    <w:rsid w:val="00346C0B"/>
    <w:rsid w:val="0035137F"/>
    <w:rsid w:val="003519B6"/>
    <w:rsid w:val="0035220F"/>
    <w:rsid w:val="00352444"/>
    <w:rsid w:val="003562BC"/>
    <w:rsid w:val="003608A0"/>
    <w:rsid w:val="00360B1E"/>
    <w:rsid w:val="00362E52"/>
    <w:rsid w:val="00363A28"/>
    <w:rsid w:val="00363C17"/>
    <w:rsid w:val="00363F87"/>
    <w:rsid w:val="003642AE"/>
    <w:rsid w:val="00366190"/>
    <w:rsid w:val="003723EB"/>
    <w:rsid w:val="00373311"/>
    <w:rsid w:val="00373CB0"/>
    <w:rsid w:val="00373F7A"/>
    <w:rsid w:val="0037483B"/>
    <w:rsid w:val="00376067"/>
    <w:rsid w:val="00380D2D"/>
    <w:rsid w:val="0038148D"/>
    <w:rsid w:val="00381884"/>
    <w:rsid w:val="0038190A"/>
    <w:rsid w:val="00382E0E"/>
    <w:rsid w:val="0038466C"/>
    <w:rsid w:val="00385877"/>
    <w:rsid w:val="00385A81"/>
    <w:rsid w:val="0038682A"/>
    <w:rsid w:val="00390658"/>
    <w:rsid w:val="003906B5"/>
    <w:rsid w:val="00391EBF"/>
    <w:rsid w:val="00393383"/>
    <w:rsid w:val="003934DB"/>
    <w:rsid w:val="00393B14"/>
    <w:rsid w:val="00393D21"/>
    <w:rsid w:val="00394256"/>
    <w:rsid w:val="00394974"/>
    <w:rsid w:val="003954E5"/>
    <w:rsid w:val="00396719"/>
    <w:rsid w:val="003968B9"/>
    <w:rsid w:val="00397F54"/>
    <w:rsid w:val="003A0B3F"/>
    <w:rsid w:val="003A2309"/>
    <w:rsid w:val="003A265A"/>
    <w:rsid w:val="003A29DE"/>
    <w:rsid w:val="003A2EB0"/>
    <w:rsid w:val="003A2FFF"/>
    <w:rsid w:val="003A3922"/>
    <w:rsid w:val="003A4D0F"/>
    <w:rsid w:val="003A4D17"/>
    <w:rsid w:val="003A5AEC"/>
    <w:rsid w:val="003A5B60"/>
    <w:rsid w:val="003A6A74"/>
    <w:rsid w:val="003A6B29"/>
    <w:rsid w:val="003A775F"/>
    <w:rsid w:val="003B44F7"/>
    <w:rsid w:val="003B4942"/>
    <w:rsid w:val="003B539A"/>
    <w:rsid w:val="003B5668"/>
    <w:rsid w:val="003B5EA3"/>
    <w:rsid w:val="003B639B"/>
    <w:rsid w:val="003C0044"/>
    <w:rsid w:val="003C1314"/>
    <w:rsid w:val="003C1413"/>
    <w:rsid w:val="003C36B6"/>
    <w:rsid w:val="003C4957"/>
    <w:rsid w:val="003C562B"/>
    <w:rsid w:val="003D0783"/>
    <w:rsid w:val="003D661F"/>
    <w:rsid w:val="003E2987"/>
    <w:rsid w:val="003E2DE8"/>
    <w:rsid w:val="003E39D4"/>
    <w:rsid w:val="003E3E77"/>
    <w:rsid w:val="003E459D"/>
    <w:rsid w:val="003E4FAA"/>
    <w:rsid w:val="003E69D3"/>
    <w:rsid w:val="003E71C6"/>
    <w:rsid w:val="003E76BC"/>
    <w:rsid w:val="003E7F91"/>
    <w:rsid w:val="003F02BB"/>
    <w:rsid w:val="003F0A21"/>
    <w:rsid w:val="003F0C33"/>
    <w:rsid w:val="003F2C78"/>
    <w:rsid w:val="003F4ECF"/>
    <w:rsid w:val="003F73AA"/>
    <w:rsid w:val="003F7B6E"/>
    <w:rsid w:val="003F7EFB"/>
    <w:rsid w:val="00401E46"/>
    <w:rsid w:val="00401ED0"/>
    <w:rsid w:val="004021D2"/>
    <w:rsid w:val="00402A82"/>
    <w:rsid w:val="00403CC0"/>
    <w:rsid w:val="00404B4A"/>
    <w:rsid w:val="00404B4E"/>
    <w:rsid w:val="00406A90"/>
    <w:rsid w:val="00407404"/>
    <w:rsid w:val="00410A9B"/>
    <w:rsid w:val="0041157F"/>
    <w:rsid w:val="00412E26"/>
    <w:rsid w:val="00413C93"/>
    <w:rsid w:val="00414341"/>
    <w:rsid w:val="004213F0"/>
    <w:rsid w:val="00421420"/>
    <w:rsid w:val="0042195F"/>
    <w:rsid w:val="00422A5D"/>
    <w:rsid w:val="004237C0"/>
    <w:rsid w:val="00426DA3"/>
    <w:rsid w:val="004270FD"/>
    <w:rsid w:val="00430629"/>
    <w:rsid w:val="0043123D"/>
    <w:rsid w:val="00431C01"/>
    <w:rsid w:val="00433310"/>
    <w:rsid w:val="004336E7"/>
    <w:rsid w:val="00433A41"/>
    <w:rsid w:val="0043483F"/>
    <w:rsid w:val="00434B3B"/>
    <w:rsid w:val="0043542B"/>
    <w:rsid w:val="004377C1"/>
    <w:rsid w:val="00441462"/>
    <w:rsid w:val="0044160E"/>
    <w:rsid w:val="00441B9C"/>
    <w:rsid w:val="00441FEF"/>
    <w:rsid w:val="004429E0"/>
    <w:rsid w:val="0044500C"/>
    <w:rsid w:val="00445819"/>
    <w:rsid w:val="004459C5"/>
    <w:rsid w:val="00446719"/>
    <w:rsid w:val="004517CD"/>
    <w:rsid w:val="00451D66"/>
    <w:rsid w:val="00453B8D"/>
    <w:rsid w:val="0045427A"/>
    <w:rsid w:val="00454ACA"/>
    <w:rsid w:val="00455B8A"/>
    <w:rsid w:val="00455EE9"/>
    <w:rsid w:val="004575D9"/>
    <w:rsid w:val="004576DA"/>
    <w:rsid w:val="0046161B"/>
    <w:rsid w:val="004619C8"/>
    <w:rsid w:val="00462EED"/>
    <w:rsid w:val="00463AC9"/>
    <w:rsid w:val="00463DF4"/>
    <w:rsid w:val="004644E7"/>
    <w:rsid w:val="0046458D"/>
    <w:rsid w:val="00465034"/>
    <w:rsid w:val="004652CC"/>
    <w:rsid w:val="00465329"/>
    <w:rsid w:val="00472374"/>
    <w:rsid w:val="00472AC7"/>
    <w:rsid w:val="004738DB"/>
    <w:rsid w:val="00474016"/>
    <w:rsid w:val="00474676"/>
    <w:rsid w:val="00476F22"/>
    <w:rsid w:val="0047792D"/>
    <w:rsid w:val="00477D69"/>
    <w:rsid w:val="00477D78"/>
    <w:rsid w:val="00480ACC"/>
    <w:rsid w:val="004828CB"/>
    <w:rsid w:val="00482E50"/>
    <w:rsid w:val="0048367F"/>
    <w:rsid w:val="00486B6F"/>
    <w:rsid w:val="00486BED"/>
    <w:rsid w:val="00490677"/>
    <w:rsid w:val="00490AD1"/>
    <w:rsid w:val="00490EDA"/>
    <w:rsid w:val="00491BB6"/>
    <w:rsid w:val="004932AF"/>
    <w:rsid w:val="00493B0B"/>
    <w:rsid w:val="004958B7"/>
    <w:rsid w:val="00497531"/>
    <w:rsid w:val="0049783A"/>
    <w:rsid w:val="004A064A"/>
    <w:rsid w:val="004A304D"/>
    <w:rsid w:val="004A371A"/>
    <w:rsid w:val="004A3EC0"/>
    <w:rsid w:val="004A5E4F"/>
    <w:rsid w:val="004A66F9"/>
    <w:rsid w:val="004A6C32"/>
    <w:rsid w:val="004A7CAC"/>
    <w:rsid w:val="004B0464"/>
    <w:rsid w:val="004B149A"/>
    <w:rsid w:val="004B1B0A"/>
    <w:rsid w:val="004B1D16"/>
    <w:rsid w:val="004B2933"/>
    <w:rsid w:val="004B2A8C"/>
    <w:rsid w:val="004B2E22"/>
    <w:rsid w:val="004B4B64"/>
    <w:rsid w:val="004B4C07"/>
    <w:rsid w:val="004B4DD1"/>
    <w:rsid w:val="004B6796"/>
    <w:rsid w:val="004B6C6D"/>
    <w:rsid w:val="004B6CAD"/>
    <w:rsid w:val="004B72F6"/>
    <w:rsid w:val="004C1540"/>
    <w:rsid w:val="004C2173"/>
    <w:rsid w:val="004C2FD4"/>
    <w:rsid w:val="004C3C68"/>
    <w:rsid w:val="004C4709"/>
    <w:rsid w:val="004C6361"/>
    <w:rsid w:val="004D0708"/>
    <w:rsid w:val="004D0713"/>
    <w:rsid w:val="004D3212"/>
    <w:rsid w:val="004D3940"/>
    <w:rsid w:val="004D3C9B"/>
    <w:rsid w:val="004D4B88"/>
    <w:rsid w:val="004D59E1"/>
    <w:rsid w:val="004D5AF2"/>
    <w:rsid w:val="004D7AB6"/>
    <w:rsid w:val="004D7F07"/>
    <w:rsid w:val="004E1586"/>
    <w:rsid w:val="004E2026"/>
    <w:rsid w:val="004E23B9"/>
    <w:rsid w:val="004E25DE"/>
    <w:rsid w:val="004E2C43"/>
    <w:rsid w:val="004E59A0"/>
    <w:rsid w:val="004E5DA7"/>
    <w:rsid w:val="004E5ED5"/>
    <w:rsid w:val="004E693B"/>
    <w:rsid w:val="004E6F03"/>
    <w:rsid w:val="004E77EE"/>
    <w:rsid w:val="004E7E1B"/>
    <w:rsid w:val="004F0F04"/>
    <w:rsid w:val="004F1373"/>
    <w:rsid w:val="004F18A6"/>
    <w:rsid w:val="004F2B2E"/>
    <w:rsid w:val="004F4BF2"/>
    <w:rsid w:val="004F5614"/>
    <w:rsid w:val="004F6526"/>
    <w:rsid w:val="004F7B8F"/>
    <w:rsid w:val="00501587"/>
    <w:rsid w:val="0050164E"/>
    <w:rsid w:val="00502ACD"/>
    <w:rsid w:val="00503AFF"/>
    <w:rsid w:val="005040C0"/>
    <w:rsid w:val="0050688D"/>
    <w:rsid w:val="0051099F"/>
    <w:rsid w:val="00512FCF"/>
    <w:rsid w:val="0051313E"/>
    <w:rsid w:val="005143CA"/>
    <w:rsid w:val="00514577"/>
    <w:rsid w:val="0051458B"/>
    <w:rsid w:val="005148A0"/>
    <w:rsid w:val="00515B9F"/>
    <w:rsid w:val="00516655"/>
    <w:rsid w:val="0052291C"/>
    <w:rsid w:val="00522AC3"/>
    <w:rsid w:val="00522AE5"/>
    <w:rsid w:val="00522E8A"/>
    <w:rsid w:val="00523C44"/>
    <w:rsid w:val="00525E69"/>
    <w:rsid w:val="00526949"/>
    <w:rsid w:val="00526AA4"/>
    <w:rsid w:val="00526D17"/>
    <w:rsid w:val="00527DE2"/>
    <w:rsid w:val="0053017D"/>
    <w:rsid w:val="00530B87"/>
    <w:rsid w:val="00530CE3"/>
    <w:rsid w:val="0053210A"/>
    <w:rsid w:val="0053394F"/>
    <w:rsid w:val="00535A4A"/>
    <w:rsid w:val="005367AF"/>
    <w:rsid w:val="0053731C"/>
    <w:rsid w:val="005430E5"/>
    <w:rsid w:val="005448AE"/>
    <w:rsid w:val="00544DA0"/>
    <w:rsid w:val="00545798"/>
    <w:rsid w:val="00546D08"/>
    <w:rsid w:val="0055058C"/>
    <w:rsid w:val="00550EF1"/>
    <w:rsid w:val="00551854"/>
    <w:rsid w:val="0055268A"/>
    <w:rsid w:val="00552DF3"/>
    <w:rsid w:val="00553603"/>
    <w:rsid w:val="005537D0"/>
    <w:rsid w:val="005538E3"/>
    <w:rsid w:val="00554A31"/>
    <w:rsid w:val="005555C2"/>
    <w:rsid w:val="005559E4"/>
    <w:rsid w:val="00557341"/>
    <w:rsid w:val="00561A8A"/>
    <w:rsid w:val="00561C5C"/>
    <w:rsid w:val="00561E63"/>
    <w:rsid w:val="0056480C"/>
    <w:rsid w:val="005655A4"/>
    <w:rsid w:val="0056581C"/>
    <w:rsid w:val="00565B54"/>
    <w:rsid w:val="00565C09"/>
    <w:rsid w:val="0056687F"/>
    <w:rsid w:val="00566C97"/>
    <w:rsid w:val="0057066A"/>
    <w:rsid w:val="005709FB"/>
    <w:rsid w:val="00572153"/>
    <w:rsid w:val="005729F4"/>
    <w:rsid w:val="0057446E"/>
    <w:rsid w:val="00574D83"/>
    <w:rsid w:val="00574DD9"/>
    <w:rsid w:val="005808C1"/>
    <w:rsid w:val="00580ED1"/>
    <w:rsid w:val="00581038"/>
    <w:rsid w:val="00581271"/>
    <w:rsid w:val="00581E0F"/>
    <w:rsid w:val="00581ED5"/>
    <w:rsid w:val="00583B4A"/>
    <w:rsid w:val="005851A0"/>
    <w:rsid w:val="005853F8"/>
    <w:rsid w:val="0058561A"/>
    <w:rsid w:val="005863B2"/>
    <w:rsid w:val="00587D0C"/>
    <w:rsid w:val="0059143E"/>
    <w:rsid w:val="00591B6B"/>
    <w:rsid w:val="00592498"/>
    <w:rsid w:val="00592B01"/>
    <w:rsid w:val="00593127"/>
    <w:rsid w:val="005935ED"/>
    <w:rsid w:val="00593B31"/>
    <w:rsid w:val="00593CAB"/>
    <w:rsid w:val="00594A06"/>
    <w:rsid w:val="00594A2D"/>
    <w:rsid w:val="00594D3D"/>
    <w:rsid w:val="00595347"/>
    <w:rsid w:val="00596992"/>
    <w:rsid w:val="00596A27"/>
    <w:rsid w:val="00597908"/>
    <w:rsid w:val="005A1368"/>
    <w:rsid w:val="005A1FB9"/>
    <w:rsid w:val="005A2298"/>
    <w:rsid w:val="005A3046"/>
    <w:rsid w:val="005A3132"/>
    <w:rsid w:val="005A399E"/>
    <w:rsid w:val="005A4FBB"/>
    <w:rsid w:val="005A50A1"/>
    <w:rsid w:val="005A6E03"/>
    <w:rsid w:val="005A758A"/>
    <w:rsid w:val="005B0AB8"/>
    <w:rsid w:val="005B1F62"/>
    <w:rsid w:val="005B2936"/>
    <w:rsid w:val="005B2D6E"/>
    <w:rsid w:val="005B79AB"/>
    <w:rsid w:val="005B7D4C"/>
    <w:rsid w:val="005B7F0A"/>
    <w:rsid w:val="005C2652"/>
    <w:rsid w:val="005C3218"/>
    <w:rsid w:val="005C4173"/>
    <w:rsid w:val="005C4A27"/>
    <w:rsid w:val="005C580F"/>
    <w:rsid w:val="005C6D43"/>
    <w:rsid w:val="005C7C6D"/>
    <w:rsid w:val="005D1328"/>
    <w:rsid w:val="005D25E0"/>
    <w:rsid w:val="005D3693"/>
    <w:rsid w:val="005D40FA"/>
    <w:rsid w:val="005D485D"/>
    <w:rsid w:val="005D51D0"/>
    <w:rsid w:val="005E0AEB"/>
    <w:rsid w:val="005E1867"/>
    <w:rsid w:val="005E27F0"/>
    <w:rsid w:val="005E2FBD"/>
    <w:rsid w:val="005E3460"/>
    <w:rsid w:val="005E3BD7"/>
    <w:rsid w:val="005E4251"/>
    <w:rsid w:val="005E4528"/>
    <w:rsid w:val="005E5085"/>
    <w:rsid w:val="005E514B"/>
    <w:rsid w:val="005E746B"/>
    <w:rsid w:val="005F06C6"/>
    <w:rsid w:val="005F4BF6"/>
    <w:rsid w:val="005F5062"/>
    <w:rsid w:val="005F5754"/>
    <w:rsid w:val="005F6741"/>
    <w:rsid w:val="005F7305"/>
    <w:rsid w:val="0060137F"/>
    <w:rsid w:val="006026F1"/>
    <w:rsid w:val="006029F6"/>
    <w:rsid w:val="00603550"/>
    <w:rsid w:val="006047FF"/>
    <w:rsid w:val="00604815"/>
    <w:rsid w:val="00606D03"/>
    <w:rsid w:val="00606FBA"/>
    <w:rsid w:val="006109F6"/>
    <w:rsid w:val="00611195"/>
    <w:rsid w:val="006116D8"/>
    <w:rsid w:val="00612A0A"/>
    <w:rsid w:val="0061321B"/>
    <w:rsid w:val="00613B0D"/>
    <w:rsid w:val="00614D38"/>
    <w:rsid w:val="006158C1"/>
    <w:rsid w:val="00616149"/>
    <w:rsid w:val="00616162"/>
    <w:rsid w:val="00616984"/>
    <w:rsid w:val="00616DCE"/>
    <w:rsid w:val="00620C00"/>
    <w:rsid w:val="00621606"/>
    <w:rsid w:val="0062180C"/>
    <w:rsid w:val="006224D8"/>
    <w:rsid w:val="00626F3D"/>
    <w:rsid w:val="00627539"/>
    <w:rsid w:val="00627F03"/>
    <w:rsid w:val="006309B9"/>
    <w:rsid w:val="00632994"/>
    <w:rsid w:val="00634A2B"/>
    <w:rsid w:val="006351EE"/>
    <w:rsid w:val="00635F8B"/>
    <w:rsid w:val="0063713F"/>
    <w:rsid w:val="006375A2"/>
    <w:rsid w:val="0063770A"/>
    <w:rsid w:val="006401CB"/>
    <w:rsid w:val="00642C78"/>
    <w:rsid w:val="00643F45"/>
    <w:rsid w:val="0064481B"/>
    <w:rsid w:val="00645264"/>
    <w:rsid w:val="00645B25"/>
    <w:rsid w:val="006477E7"/>
    <w:rsid w:val="00647B3E"/>
    <w:rsid w:val="006505ED"/>
    <w:rsid w:val="0065077F"/>
    <w:rsid w:val="0065144F"/>
    <w:rsid w:val="00651C01"/>
    <w:rsid w:val="00651FEF"/>
    <w:rsid w:val="00653287"/>
    <w:rsid w:val="0065381B"/>
    <w:rsid w:val="00654AA3"/>
    <w:rsid w:val="006554D9"/>
    <w:rsid w:val="006561B4"/>
    <w:rsid w:val="00657EED"/>
    <w:rsid w:val="006619BC"/>
    <w:rsid w:val="00661C9B"/>
    <w:rsid w:val="00663110"/>
    <w:rsid w:val="00663993"/>
    <w:rsid w:val="006641E0"/>
    <w:rsid w:val="0066650C"/>
    <w:rsid w:val="00671F82"/>
    <w:rsid w:val="0067248E"/>
    <w:rsid w:val="00673EE2"/>
    <w:rsid w:val="006746CD"/>
    <w:rsid w:val="006749E3"/>
    <w:rsid w:val="00675131"/>
    <w:rsid w:val="00675DB1"/>
    <w:rsid w:val="0067710F"/>
    <w:rsid w:val="006833AD"/>
    <w:rsid w:val="006849B0"/>
    <w:rsid w:val="00686048"/>
    <w:rsid w:val="006861F7"/>
    <w:rsid w:val="0068640B"/>
    <w:rsid w:val="006864ED"/>
    <w:rsid w:val="00690D65"/>
    <w:rsid w:val="006916B7"/>
    <w:rsid w:val="006924FF"/>
    <w:rsid w:val="006928FC"/>
    <w:rsid w:val="0069322A"/>
    <w:rsid w:val="00695C28"/>
    <w:rsid w:val="00696213"/>
    <w:rsid w:val="006978B2"/>
    <w:rsid w:val="00697C8E"/>
    <w:rsid w:val="006A001E"/>
    <w:rsid w:val="006A3198"/>
    <w:rsid w:val="006A3A72"/>
    <w:rsid w:val="006A3B35"/>
    <w:rsid w:val="006A5F4C"/>
    <w:rsid w:val="006A6340"/>
    <w:rsid w:val="006B38C4"/>
    <w:rsid w:val="006B3BF6"/>
    <w:rsid w:val="006B4093"/>
    <w:rsid w:val="006B4898"/>
    <w:rsid w:val="006B4A53"/>
    <w:rsid w:val="006B5B13"/>
    <w:rsid w:val="006B5F85"/>
    <w:rsid w:val="006B7A23"/>
    <w:rsid w:val="006C044E"/>
    <w:rsid w:val="006C129B"/>
    <w:rsid w:val="006C1448"/>
    <w:rsid w:val="006C20FC"/>
    <w:rsid w:val="006C288F"/>
    <w:rsid w:val="006C3218"/>
    <w:rsid w:val="006C3536"/>
    <w:rsid w:val="006C4064"/>
    <w:rsid w:val="006C4129"/>
    <w:rsid w:val="006C4A8F"/>
    <w:rsid w:val="006C5767"/>
    <w:rsid w:val="006C66D4"/>
    <w:rsid w:val="006C7DB7"/>
    <w:rsid w:val="006D233B"/>
    <w:rsid w:val="006D6421"/>
    <w:rsid w:val="006E0368"/>
    <w:rsid w:val="006E057B"/>
    <w:rsid w:val="006E0AFD"/>
    <w:rsid w:val="006E0D50"/>
    <w:rsid w:val="006E2808"/>
    <w:rsid w:val="006E3AF1"/>
    <w:rsid w:val="006E42B3"/>
    <w:rsid w:val="006F29F5"/>
    <w:rsid w:val="006F2F67"/>
    <w:rsid w:val="006F30DD"/>
    <w:rsid w:val="006F37CD"/>
    <w:rsid w:val="006F3EF6"/>
    <w:rsid w:val="006F4196"/>
    <w:rsid w:val="006F5C5D"/>
    <w:rsid w:val="006F6B6F"/>
    <w:rsid w:val="006F746A"/>
    <w:rsid w:val="006F770F"/>
    <w:rsid w:val="007006D9"/>
    <w:rsid w:val="00700959"/>
    <w:rsid w:val="00700C94"/>
    <w:rsid w:val="007045DB"/>
    <w:rsid w:val="0070489D"/>
    <w:rsid w:val="00705CEF"/>
    <w:rsid w:val="007070B9"/>
    <w:rsid w:val="007100E8"/>
    <w:rsid w:val="00710269"/>
    <w:rsid w:val="00711525"/>
    <w:rsid w:val="0071397B"/>
    <w:rsid w:val="00714163"/>
    <w:rsid w:val="0071479F"/>
    <w:rsid w:val="0071480B"/>
    <w:rsid w:val="00714E4D"/>
    <w:rsid w:val="007169C5"/>
    <w:rsid w:val="00717159"/>
    <w:rsid w:val="0071742B"/>
    <w:rsid w:val="0072014D"/>
    <w:rsid w:val="007218F7"/>
    <w:rsid w:val="00721F3E"/>
    <w:rsid w:val="00722EF0"/>
    <w:rsid w:val="00723153"/>
    <w:rsid w:val="00723A63"/>
    <w:rsid w:val="00723DC9"/>
    <w:rsid w:val="00725292"/>
    <w:rsid w:val="0072532C"/>
    <w:rsid w:val="00725A60"/>
    <w:rsid w:val="007263FC"/>
    <w:rsid w:val="00726E1F"/>
    <w:rsid w:val="00731065"/>
    <w:rsid w:val="00731F2F"/>
    <w:rsid w:val="0073270F"/>
    <w:rsid w:val="00732817"/>
    <w:rsid w:val="00733F4D"/>
    <w:rsid w:val="00734A09"/>
    <w:rsid w:val="007419A0"/>
    <w:rsid w:val="00742172"/>
    <w:rsid w:val="00744441"/>
    <w:rsid w:val="0074540A"/>
    <w:rsid w:val="007454DB"/>
    <w:rsid w:val="00747FAC"/>
    <w:rsid w:val="00751269"/>
    <w:rsid w:val="00751723"/>
    <w:rsid w:val="007519B7"/>
    <w:rsid w:val="00751CB1"/>
    <w:rsid w:val="0075422E"/>
    <w:rsid w:val="00754EE9"/>
    <w:rsid w:val="0075526E"/>
    <w:rsid w:val="00756147"/>
    <w:rsid w:val="007564E0"/>
    <w:rsid w:val="00756EF9"/>
    <w:rsid w:val="00757535"/>
    <w:rsid w:val="00757709"/>
    <w:rsid w:val="00757ACC"/>
    <w:rsid w:val="00761618"/>
    <w:rsid w:val="007617C8"/>
    <w:rsid w:val="00761850"/>
    <w:rsid w:val="00764F7C"/>
    <w:rsid w:val="0076536D"/>
    <w:rsid w:val="0076557A"/>
    <w:rsid w:val="007664D9"/>
    <w:rsid w:val="007674B0"/>
    <w:rsid w:val="0077088D"/>
    <w:rsid w:val="00770C89"/>
    <w:rsid w:val="00771B6A"/>
    <w:rsid w:val="00771EB8"/>
    <w:rsid w:val="00772F7A"/>
    <w:rsid w:val="0077350B"/>
    <w:rsid w:val="00773F37"/>
    <w:rsid w:val="00775013"/>
    <w:rsid w:val="00775B4B"/>
    <w:rsid w:val="00777880"/>
    <w:rsid w:val="00777A74"/>
    <w:rsid w:val="00780235"/>
    <w:rsid w:val="00780B07"/>
    <w:rsid w:val="00782059"/>
    <w:rsid w:val="007824B8"/>
    <w:rsid w:val="0078276A"/>
    <w:rsid w:val="00782B86"/>
    <w:rsid w:val="00782EC9"/>
    <w:rsid w:val="00782FFD"/>
    <w:rsid w:val="00786006"/>
    <w:rsid w:val="00786C02"/>
    <w:rsid w:val="00786FBF"/>
    <w:rsid w:val="00790B92"/>
    <w:rsid w:val="00790BBD"/>
    <w:rsid w:val="00791B39"/>
    <w:rsid w:val="0079203A"/>
    <w:rsid w:val="0079243D"/>
    <w:rsid w:val="00794517"/>
    <w:rsid w:val="00795058"/>
    <w:rsid w:val="007A0276"/>
    <w:rsid w:val="007A1C03"/>
    <w:rsid w:val="007A3951"/>
    <w:rsid w:val="007A3FA1"/>
    <w:rsid w:val="007A4852"/>
    <w:rsid w:val="007A491B"/>
    <w:rsid w:val="007A5AC2"/>
    <w:rsid w:val="007A5CFC"/>
    <w:rsid w:val="007A5E2E"/>
    <w:rsid w:val="007A73E1"/>
    <w:rsid w:val="007B0FDC"/>
    <w:rsid w:val="007B16AF"/>
    <w:rsid w:val="007B1B11"/>
    <w:rsid w:val="007B1BA6"/>
    <w:rsid w:val="007B1DC2"/>
    <w:rsid w:val="007B2812"/>
    <w:rsid w:val="007B350B"/>
    <w:rsid w:val="007B39BC"/>
    <w:rsid w:val="007B3FF2"/>
    <w:rsid w:val="007B42BA"/>
    <w:rsid w:val="007B4A00"/>
    <w:rsid w:val="007B7F8E"/>
    <w:rsid w:val="007C087A"/>
    <w:rsid w:val="007C125F"/>
    <w:rsid w:val="007C1ACF"/>
    <w:rsid w:val="007C2212"/>
    <w:rsid w:val="007C6B39"/>
    <w:rsid w:val="007C748C"/>
    <w:rsid w:val="007D159D"/>
    <w:rsid w:val="007D377E"/>
    <w:rsid w:val="007D3E6A"/>
    <w:rsid w:val="007D60A8"/>
    <w:rsid w:val="007D68CC"/>
    <w:rsid w:val="007E0340"/>
    <w:rsid w:val="007E12DA"/>
    <w:rsid w:val="007E222D"/>
    <w:rsid w:val="007E4308"/>
    <w:rsid w:val="007E4621"/>
    <w:rsid w:val="007E50A8"/>
    <w:rsid w:val="007E51C6"/>
    <w:rsid w:val="007E583B"/>
    <w:rsid w:val="007E5E00"/>
    <w:rsid w:val="007E6F55"/>
    <w:rsid w:val="007F2227"/>
    <w:rsid w:val="007F4372"/>
    <w:rsid w:val="007F4979"/>
    <w:rsid w:val="00800357"/>
    <w:rsid w:val="00800569"/>
    <w:rsid w:val="00800F4C"/>
    <w:rsid w:val="00801C93"/>
    <w:rsid w:val="008033C3"/>
    <w:rsid w:val="00804353"/>
    <w:rsid w:val="00805350"/>
    <w:rsid w:val="00806189"/>
    <w:rsid w:val="0080677A"/>
    <w:rsid w:val="00807E5E"/>
    <w:rsid w:val="00810393"/>
    <w:rsid w:val="00810854"/>
    <w:rsid w:val="00811354"/>
    <w:rsid w:val="0081143D"/>
    <w:rsid w:val="008131AB"/>
    <w:rsid w:val="008134AE"/>
    <w:rsid w:val="00813515"/>
    <w:rsid w:val="00813BBC"/>
    <w:rsid w:val="0081424E"/>
    <w:rsid w:val="008149C9"/>
    <w:rsid w:val="00815FB9"/>
    <w:rsid w:val="00816A75"/>
    <w:rsid w:val="00817D09"/>
    <w:rsid w:val="00822ED3"/>
    <w:rsid w:val="0082338D"/>
    <w:rsid w:val="00823EE3"/>
    <w:rsid w:val="008246CF"/>
    <w:rsid w:val="008255F1"/>
    <w:rsid w:val="0082640A"/>
    <w:rsid w:val="0082649E"/>
    <w:rsid w:val="00826670"/>
    <w:rsid w:val="008269CD"/>
    <w:rsid w:val="008272EF"/>
    <w:rsid w:val="0082778E"/>
    <w:rsid w:val="00827A8E"/>
    <w:rsid w:val="00827E69"/>
    <w:rsid w:val="00832395"/>
    <w:rsid w:val="00837637"/>
    <w:rsid w:val="00837B5B"/>
    <w:rsid w:val="00842484"/>
    <w:rsid w:val="008427C5"/>
    <w:rsid w:val="008456EC"/>
    <w:rsid w:val="0085067A"/>
    <w:rsid w:val="00850E82"/>
    <w:rsid w:val="00851B70"/>
    <w:rsid w:val="00852993"/>
    <w:rsid w:val="00854DB3"/>
    <w:rsid w:val="0085594F"/>
    <w:rsid w:val="00855CCB"/>
    <w:rsid w:val="00856758"/>
    <w:rsid w:val="0085684A"/>
    <w:rsid w:val="0085692A"/>
    <w:rsid w:val="008574B6"/>
    <w:rsid w:val="00857623"/>
    <w:rsid w:val="00865F0C"/>
    <w:rsid w:val="008666EF"/>
    <w:rsid w:val="00866F3E"/>
    <w:rsid w:val="00867062"/>
    <w:rsid w:val="008714C5"/>
    <w:rsid w:val="00871CB5"/>
    <w:rsid w:val="00871D46"/>
    <w:rsid w:val="00873525"/>
    <w:rsid w:val="008737D7"/>
    <w:rsid w:val="00874F94"/>
    <w:rsid w:val="00874FE6"/>
    <w:rsid w:val="008807EB"/>
    <w:rsid w:val="00880891"/>
    <w:rsid w:val="00880B07"/>
    <w:rsid w:val="00881448"/>
    <w:rsid w:val="00881AB0"/>
    <w:rsid w:val="00882E92"/>
    <w:rsid w:val="00885B22"/>
    <w:rsid w:val="008861A2"/>
    <w:rsid w:val="0088647A"/>
    <w:rsid w:val="00886BFB"/>
    <w:rsid w:val="0088759B"/>
    <w:rsid w:val="008900C0"/>
    <w:rsid w:val="008906C9"/>
    <w:rsid w:val="00890E92"/>
    <w:rsid w:val="00893596"/>
    <w:rsid w:val="00894297"/>
    <w:rsid w:val="00895523"/>
    <w:rsid w:val="00895A15"/>
    <w:rsid w:val="00896486"/>
    <w:rsid w:val="008967BA"/>
    <w:rsid w:val="0089706D"/>
    <w:rsid w:val="00897C04"/>
    <w:rsid w:val="008A0306"/>
    <w:rsid w:val="008A07F3"/>
    <w:rsid w:val="008A0D76"/>
    <w:rsid w:val="008A1B19"/>
    <w:rsid w:val="008A28CE"/>
    <w:rsid w:val="008A2AE2"/>
    <w:rsid w:val="008A3181"/>
    <w:rsid w:val="008A43F9"/>
    <w:rsid w:val="008A52A2"/>
    <w:rsid w:val="008A540E"/>
    <w:rsid w:val="008A59AA"/>
    <w:rsid w:val="008A7A7E"/>
    <w:rsid w:val="008A7C69"/>
    <w:rsid w:val="008B0455"/>
    <w:rsid w:val="008B2446"/>
    <w:rsid w:val="008B4173"/>
    <w:rsid w:val="008B4C5F"/>
    <w:rsid w:val="008C33EB"/>
    <w:rsid w:val="008C3C05"/>
    <w:rsid w:val="008C3D38"/>
    <w:rsid w:val="008C43A0"/>
    <w:rsid w:val="008C731A"/>
    <w:rsid w:val="008D0257"/>
    <w:rsid w:val="008D180E"/>
    <w:rsid w:val="008D187E"/>
    <w:rsid w:val="008D1CDF"/>
    <w:rsid w:val="008D1E30"/>
    <w:rsid w:val="008D3123"/>
    <w:rsid w:val="008D3B35"/>
    <w:rsid w:val="008D54E3"/>
    <w:rsid w:val="008D56B6"/>
    <w:rsid w:val="008D653A"/>
    <w:rsid w:val="008D6951"/>
    <w:rsid w:val="008D7DA9"/>
    <w:rsid w:val="008E04D4"/>
    <w:rsid w:val="008E0534"/>
    <w:rsid w:val="008E194C"/>
    <w:rsid w:val="008E2D2A"/>
    <w:rsid w:val="008E3557"/>
    <w:rsid w:val="008E4F18"/>
    <w:rsid w:val="008E63E5"/>
    <w:rsid w:val="008F0346"/>
    <w:rsid w:val="008F0436"/>
    <w:rsid w:val="008F08BB"/>
    <w:rsid w:val="008F1B16"/>
    <w:rsid w:val="008F5C41"/>
    <w:rsid w:val="008F5F2C"/>
    <w:rsid w:val="008F6025"/>
    <w:rsid w:val="008F690A"/>
    <w:rsid w:val="008F6B67"/>
    <w:rsid w:val="008F6E91"/>
    <w:rsid w:val="008F753D"/>
    <w:rsid w:val="0090117D"/>
    <w:rsid w:val="0090258E"/>
    <w:rsid w:val="0090356B"/>
    <w:rsid w:val="00903636"/>
    <w:rsid w:val="00910715"/>
    <w:rsid w:val="00912518"/>
    <w:rsid w:val="00913535"/>
    <w:rsid w:val="00913813"/>
    <w:rsid w:val="00913B12"/>
    <w:rsid w:val="009171BA"/>
    <w:rsid w:val="009201D2"/>
    <w:rsid w:val="00920B1D"/>
    <w:rsid w:val="00921598"/>
    <w:rsid w:val="00921828"/>
    <w:rsid w:val="00924AA7"/>
    <w:rsid w:val="00925EE9"/>
    <w:rsid w:val="00926DB6"/>
    <w:rsid w:val="00930126"/>
    <w:rsid w:val="00931CB1"/>
    <w:rsid w:val="00933204"/>
    <w:rsid w:val="0093401A"/>
    <w:rsid w:val="0093586B"/>
    <w:rsid w:val="00935AD9"/>
    <w:rsid w:val="00937768"/>
    <w:rsid w:val="009379A2"/>
    <w:rsid w:val="009379C9"/>
    <w:rsid w:val="00937CAA"/>
    <w:rsid w:val="00940156"/>
    <w:rsid w:val="00940BB3"/>
    <w:rsid w:val="00941612"/>
    <w:rsid w:val="00942519"/>
    <w:rsid w:val="009446FC"/>
    <w:rsid w:val="00944DCD"/>
    <w:rsid w:val="00945932"/>
    <w:rsid w:val="00945C86"/>
    <w:rsid w:val="009473B0"/>
    <w:rsid w:val="00952158"/>
    <w:rsid w:val="0095220C"/>
    <w:rsid w:val="00952BAB"/>
    <w:rsid w:val="00952BB1"/>
    <w:rsid w:val="0095304D"/>
    <w:rsid w:val="00953D6D"/>
    <w:rsid w:val="009544FE"/>
    <w:rsid w:val="00955231"/>
    <w:rsid w:val="009554DF"/>
    <w:rsid w:val="00955E41"/>
    <w:rsid w:val="009565F8"/>
    <w:rsid w:val="00956821"/>
    <w:rsid w:val="00956FCC"/>
    <w:rsid w:val="009571D0"/>
    <w:rsid w:val="00961138"/>
    <w:rsid w:val="00961A6E"/>
    <w:rsid w:val="00962EB6"/>
    <w:rsid w:val="0096367D"/>
    <w:rsid w:val="0096376D"/>
    <w:rsid w:val="00963BCA"/>
    <w:rsid w:val="009640C0"/>
    <w:rsid w:val="00964E82"/>
    <w:rsid w:val="00965C63"/>
    <w:rsid w:val="009670F6"/>
    <w:rsid w:val="00970276"/>
    <w:rsid w:val="00972657"/>
    <w:rsid w:val="009727A8"/>
    <w:rsid w:val="009727B5"/>
    <w:rsid w:val="009736D0"/>
    <w:rsid w:val="009762DA"/>
    <w:rsid w:val="00976B4F"/>
    <w:rsid w:val="0098330B"/>
    <w:rsid w:val="00984C6A"/>
    <w:rsid w:val="00984DE8"/>
    <w:rsid w:val="00984E11"/>
    <w:rsid w:val="009855F6"/>
    <w:rsid w:val="00985B6D"/>
    <w:rsid w:val="00987E5C"/>
    <w:rsid w:val="009908BA"/>
    <w:rsid w:val="00990FD0"/>
    <w:rsid w:val="009921B7"/>
    <w:rsid w:val="00992676"/>
    <w:rsid w:val="00992CC1"/>
    <w:rsid w:val="009938C0"/>
    <w:rsid w:val="0099563A"/>
    <w:rsid w:val="0099634E"/>
    <w:rsid w:val="00996529"/>
    <w:rsid w:val="009A19FC"/>
    <w:rsid w:val="009A235E"/>
    <w:rsid w:val="009A2B70"/>
    <w:rsid w:val="009A3ABB"/>
    <w:rsid w:val="009A3D77"/>
    <w:rsid w:val="009A5A73"/>
    <w:rsid w:val="009A627E"/>
    <w:rsid w:val="009A7F9F"/>
    <w:rsid w:val="009B0BAF"/>
    <w:rsid w:val="009B1150"/>
    <w:rsid w:val="009B18D8"/>
    <w:rsid w:val="009B20E7"/>
    <w:rsid w:val="009B6C21"/>
    <w:rsid w:val="009B7325"/>
    <w:rsid w:val="009C0536"/>
    <w:rsid w:val="009C0E7B"/>
    <w:rsid w:val="009C1491"/>
    <w:rsid w:val="009C1EE8"/>
    <w:rsid w:val="009C23C9"/>
    <w:rsid w:val="009C386C"/>
    <w:rsid w:val="009C386E"/>
    <w:rsid w:val="009C62D9"/>
    <w:rsid w:val="009C685E"/>
    <w:rsid w:val="009C6FC7"/>
    <w:rsid w:val="009C79A1"/>
    <w:rsid w:val="009D133A"/>
    <w:rsid w:val="009D3F7E"/>
    <w:rsid w:val="009D4F17"/>
    <w:rsid w:val="009D580D"/>
    <w:rsid w:val="009D6352"/>
    <w:rsid w:val="009D7A3F"/>
    <w:rsid w:val="009E0D77"/>
    <w:rsid w:val="009E32FB"/>
    <w:rsid w:val="009E37A2"/>
    <w:rsid w:val="009E38E4"/>
    <w:rsid w:val="009E4946"/>
    <w:rsid w:val="009E51AE"/>
    <w:rsid w:val="009E6728"/>
    <w:rsid w:val="009E79F5"/>
    <w:rsid w:val="009F1A9E"/>
    <w:rsid w:val="009F1CB9"/>
    <w:rsid w:val="009F279B"/>
    <w:rsid w:val="009F3B77"/>
    <w:rsid w:val="009F46C3"/>
    <w:rsid w:val="009F52D7"/>
    <w:rsid w:val="009F5E88"/>
    <w:rsid w:val="009F659B"/>
    <w:rsid w:val="00A03566"/>
    <w:rsid w:val="00A03BF0"/>
    <w:rsid w:val="00A05CCE"/>
    <w:rsid w:val="00A064A4"/>
    <w:rsid w:val="00A079D8"/>
    <w:rsid w:val="00A07AA4"/>
    <w:rsid w:val="00A1001F"/>
    <w:rsid w:val="00A10234"/>
    <w:rsid w:val="00A10290"/>
    <w:rsid w:val="00A125EC"/>
    <w:rsid w:val="00A12B8F"/>
    <w:rsid w:val="00A12E15"/>
    <w:rsid w:val="00A135B8"/>
    <w:rsid w:val="00A138B9"/>
    <w:rsid w:val="00A14CDD"/>
    <w:rsid w:val="00A14FD8"/>
    <w:rsid w:val="00A15995"/>
    <w:rsid w:val="00A162D3"/>
    <w:rsid w:val="00A16606"/>
    <w:rsid w:val="00A16A22"/>
    <w:rsid w:val="00A20331"/>
    <w:rsid w:val="00A203FF"/>
    <w:rsid w:val="00A21300"/>
    <w:rsid w:val="00A2264C"/>
    <w:rsid w:val="00A22CDC"/>
    <w:rsid w:val="00A238C3"/>
    <w:rsid w:val="00A24FD7"/>
    <w:rsid w:val="00A27779"/>
    <w:rsid w:val="00A27F13"/>
    <w:rsid w:val="00A31208"/>
    <w:rsid w:val="00A321BD"/>
    <w:rsid w:val="00A322AC"/>
    <w:rsid w:val="00A328A0"/>
    <w:rsid w:val="00A32B6A"/>
    <w:rsid w:val="00A33F53"/>
    <w:rsid w:val="00A33FA9"/>
    <w:rsid w:val="00A354D3"/>
    <w:rsid w:val="00A35B57"/>
    <w:rsid w:val="00A36025"/>
    <w:rsid w:val="00A36B67"/>
    <w:rsid w:val="00A37380"/>
    <w:rsid w:val="00A4031A"/>
    <w:rsid w:val="00A40496"/>
    <w:rsid w:val="00A42147"/>
    <w:rsid w:val="00A42404"/>
    <w:rsid w:val="00A43910"/>
    <w:rsid w:val="00A43C95"/>
    <w:rsid w:val="00A4419B"/>
    <w:rsid w:val="00A46805"/>
    <w:rsid w:val="00A47307"/>
    <w:rsid w:val="00A509F3"/>
    <w:rsid w:val="00A50FD0"/>
    <w:rsid w:val="00A52996"/>
    <w:rsid w:val="00A532EA"/>
    <w:rsid w:val="00A54A8E"/>
    <w:rsid w:val="00A54D90"/>
    <w:rsid w:val="00A54EE6"/>
    <w:rsid w:val="00A5720B"/>
    <w:rsid w:val="00A576F0"/>
    <w:rsid w:val="00A5799A"/>
    <w:rsid w:val="00A57D22"/>
    <w:rsid w:val="00A60DF3"/>
    <w:rsid w:val="00A63317"/>
    <w:rsid w:val="00A63893"/>
    <w:rsid w:val="00A638E0"/>
    <w:rsid w:val="00A6578B"/>
    <w:rsid w:val="00A67D87"/>
    <w:rsid w:val="00A72ACA"/>
    <w:rsid w:val="00A73137"/>
    <w:rsid w:val="00A734EE"/>
    <w:rsid w:val="00A74BB2"/>
    <w:rsid w:val="00A74DB8"/>
    <w:rsid w:val="00A74F68"/>
    <w:rsid w:val="00A7503D"/>
    <w:rsid w:val="00A8018D"/>
    <w:rsid w:val="00A82517"/>
    <w:rsid w:val="00A82611"/>
    <w:rsid w:val="00A82EC3"/>
    <w:rsid w:val="00A8303F"/>
    <w:rsid w:val="00A84578"/>
    <w:rsid w:val="00A86557"/>
    <w:rsid w:val="00A872B6"/>
    <w:rsid w:val="00A87BA5"/>
    <w:rsid w:val="00A87C5C"/>
    <w:rsid w:val="00A90E18"/>
    <w:rsid w:val="00A93641"/>
    <w:rsid w:val="00A9418D"/>
    <w:rsid w:val="00A95538"/>
    <w:rsid w:val="00A95988"/>
    <w:rsid w:val="00A966F1"/>
    <w:rsid w:val="00A968B7"/>
    <w:rsid w:val="00A96C88"/>
    <w:rsid w:val="00A978DF"/>
    <w:rsid w:val="00A97FBA"/>
    <w:rsid w:val="00AA0313"/>
    <w:rsid w:val="00AA05F5"/>
    <w:rsid w:val="00AA078E"/>
    <w:rsid w:val="00AA25D1"/>
    <w:rsid w:val="00AA2EB9"/>
    <w:rsid w:val="00AA7656"/>
    <w:rsid w:val="00AA7BC8"/>
    <w:rsid w:val="00AB0F4E"/>
    <w:rsid w:val="00AB26BC"/>
    <w:rsid w:val="00AB3CB3"/>
    <w:rsid w:val="00AB43CB"/>
    <w:rsid w:val="00AB4A6E"/>
    <w:rsid w:val="00AB4E88"/>
    <w:rsid w:val="00AB4ED9"/>
    <w:rsid w:val="00AB5646"/>
    <w:rsid w:val="00AB5C5A"/>
    <w:rsid w:val="00AB6076"/>
    <w:rsid w:val="00AB7489"/>
    <w:rsid w:val="00AC095F"/>
    <w:rsid w:val="00AC127E"/>
    <w:rsid w:val="00AC1766"/>
    <w:rsid w:val="00AC27DF"/>
    <w:rsid w:val="00AC319B"/>
    <w:rsid w:val="00AC4A0E"/>
    <w:rsid w:val="00AC4BD4"/>
    <w:rsid w:val="00AC525E"/>
    <w:rsid w:val="00AC5EB5"/>
    <w:rsid w:val="00AC615A"/>
    <w:rsid w:val="00AC7531"/>
    <w:rsid w:val="00AC75EA"/>
    <w:rsid w:val="00AD0FA1"/>
    <w:rsid w:val="00AD23B4"/>
    <w:rsid w:val="00AD3357"/>
    <w:rsid w:val="00AD4BA0"/>
    <w:rsid w:val="00AD5068"/>
    <w:rsid w:val="00AD5509"/>
    <w:rsid w:val="00AD5648"/>
    <w:rsid w:val="00AD6B80"/>
    <w:rsid w:val="00AD6C30"/>
    <w:rsid w:val="00AD7094"/>
    <w:rsid w:val="00AD74EE"/>
    <w:rsid w:val="00AD7B97"/>
    <w:rsid w:val="00AD7DE7"/>
    <w:rsid w:val="00AE007A"/>
    <w:rsid w:val="00AE0A4E"/>
    <w:rsid w:val="00AE2014"/>
    <w:rsid w:val="00AE3079"/>
    <w:rsid w:val="00AE39DA"/>
    <w:rsid w:val="00AE41CF"/>
    <w:rsid w:val="00AE4D34"/>
    <w:rsid w:val="00AE5D6D"/>
    <w:rsid w:val="00AF02E0"/>
    <w:rsid w:val="00AF034B"/>
    <w:rsid w:val="00AF0685"/>
    <w:rsid w:val="00AF1A70"/>
    <w:rsid w:val="00AF1B14"/>
    <w:rsid w:val="00AF2904"/>
    <w:rsid w:val="00AF3686"/>
    <w:rsid w:val="00AF5F06"/>
    <w:rsid w:val="00AF73B7"/>
    <w:rsid w:val="00B01773"/>
    <w:rsid w:val="00B01C17"/>
    <w:rsid w:val="00B021B3"/>
    <w:rsid w:val="00B0603B"/>
    <w:rsid w:val="00B10D86"/>
    <w:rsid w:val="00B11569"/>
    <w:rsid w:val="00B12143"/>
    <w:rsid w:val="00B128D5"/>
    <w:rsid w:val="00B12B27"/>
    <w:rsid w:val="00B15CCF"/>
    <w:rsid w:val="00B160E9"/>
    <w:rsid w:val="00B17E35"/>
    <w:rsid w:val="00B203A5"/>
    <w:rsid w:val="00B20569"/>
    <w:rsid w:val="00B23BA0"/>
    <w:rsid w:val="00B24ECA"/>
    <w:rsid w:val="00B25BA4"/>
    <w:rsid w:val="00B2667A"/>
    <w:rsid w:val="00B2675C"/>
    <w:rsid w:val="00B27365"/>
    <w:rsid w:val="00B274D4"/>
    <w:rsid w:val="00B27956"/>
    <w:rsid w:val="00B31171"/>
    <w:rsid w:val="00B3419F"/>
    <w:rsid w:val="00B364E2"/>
    <w:rsid w:val="00B36EBF"/>
    <w:rsid w:val="00B37053"/>
    <w:rsid w:val="00B37D00"/>
    <w:rsid w:val="00B40418"/>
    <w:rsid w:val="00B42186"/>
    <w:rsid w:val="00B43222"/>
    <w:rsid w:val="00B43724"/>
    <w:rsid w:val="00B442F4"/>
    <w:rsid w:val="00B44AFF"/>
    <w:rsid w:val="00B44CE4"/>
    <w:rsid w:val="00B46058"/>
    <w:rsid w:val="00B461FB"/>
    <w:rsid w:val="00B4776E"/>
    <w:rsid w:val="00B5055C"/>
    <w:rsid w:val="00B53DA2"/>
    <w:rsid w:val="00B55D30"/>
    <w:rsid w:val="00B55EEA"/>
    <w:rsid w:val="00B57731"/>
    <w:rsid w:val="00B60102"/>
    <w:rsid w:val="00B60A15"/>
    <w:rsid w:val="00B64234"/>
    <w:rsid w:val="00B64E64"/>
    <w:rsid w:val="00B6793B"/>
    <w:rsid w:val="00B67AEC"/>
    <w:rsid w:val="00B70720"/>
    <w:rsid w:val="00B7262C"/>
    <w:rsid w:val="00B7341C"/>
    <w:rsid w:val="00B737EE"/>
    <w:rsid w:val="00B73B9B"/>
    <w:rsid w:val="00B73D86"/>
    <w:rsid w:val="00B73E6F"/>
    <w:rsid w:val="00B740A9"/>
    <w:rsid w:val="00B74D1E"/>
    <w:rsid w:val="00B7759C"/>
    <w:rsid w:val="00B77CBA"/>
    <w:rsid w:val="00B80751"/>
    <w:rsid w:val="00B81F11"/>
    <w:rsid w:val="00B831F3"/>
    <w:rsid w:val="00B83489"/>
    <w:rsid w:val="00B90292"/>
    <w:rsid w:val="00B9051D"/>
    <w:rsid w:val="00B90EE7"/>
    <w:rsid w:val="00B91A22"/>
    <w:rsid w:val="00B91DC1"/>
    <w:rsid w:val="00B92309"/>
    <w:rsid w:val="00B93043"/>
    <w:rsid w:val="00B936D0"/>
    <w:rsid w:val="00B959C5"/>
    <w:rsid w:val="00B97AB4"/>
    <w:rsid w:val="00BA16F1"/>
    <w:rsid w:val="00BA257E"/>
    <w:rsid w:val="00BA2E21"/>
    <w:rsid w:val="00BA30AF"/>
    <w:rsid w:val="00BA3101"/>
    <w:rsid w:val="00BA3322"/>
    <w:rsid w:val="00BA34D3"/>
    <w:rsid w:val="00BA3E68"/>
    <w:rsid w:val="00BA598B"/>
    <w:rsid w:val="00BA5CFA"/>
    <w:rsid w:val="00BA7258"/>
    <w:rsid w:val="00BA72BB"/>
    <w:rsid w:val="00BB1299"/>
    <w:rsid w:val="00BB237B"/>
    <w:rsid w:val="00BB2642"/>
    <w:rsid w:val="00BB2DD3"/>
    <w:rsid w:val="00BB2FCA"/>
    <w:rsid w:val="00BB37CF"/>
    <w:rsid w:val="00BB3AC6"/>
    <w:rsid w:val="00BB50ED"/>
    <w:rsid w:val="00BB5C31"/>
    <w:rsid w:val="00BB6890"/>
    <w:rsid w:val="00BB6DB3"/>
    <w:rsid w:val="00BB6E97"/>
    <w:rsid w:val="00BB6FC2"/>
    <w:rsid w:val="00BB72CC"/>
    <w:rsid w:val="00BC0376"/>
    <w:rsid w:val="00BC127E"/>
    <w:rsid w:val="00BC22A4"/>
    <w:rsid w:val="00BC3FDC"/>
    <w:rsid w:val="00BC4A6C"/>
    <w:rsid w:val="00BC5328"/>
    <w:rsid w:val="00BC550D"/>
    <w:rsid w:val="00BC5644"/>
    <w:rsid w:val="00BC5E6B"/>
    <w:rsid w:val="00BC6DDB"/>
    <w:rsid w:val="00BD00FA"/>
    <w:rsid w:val="00BD173D"/>
    <w:rsid w:val="00BD391D"/>
    <w:rsid w:val="00BD463A"/>
    <w:rsid w:val="00BD50C9"/>
    <w:rsid w:val="00BD6332"/>
    <w:rsid w:val="00BD6B2A"/>
    <w:rsid w:val="00BD6CD0"/>
    <w:rsid w:val="00BD70CE"/>
    <w:rsid w:val="00BD72AB"/>
    <w:rsid w:val="00BE08F5"/>
    <w:rsid w:val="00BE12D9"/>
    <w:rsid w:val="00BE2DD0"/>
    <w:rsid w:val="00BE3205"/>
    <w:rsid w:val="00BE38D8"/>
    <w:rsid w:val="00BE45E9"/>
    <w:rsid w:val="00BE54EC"/>
    <w:rsid w:val="00BE6A77"/>
    <w:rsid w:val="00BE7909"/>
    <w:rsid w:val="00BE7D14"/>
    <w:rsid w:val="00BF00B1"/>
    <w:rsid w:val="00BF0BD0"/>
    <w:rsid w:val="00BF0C4D"/>
    <w:rsid w:val="00BF0EB9"/>
    <w:rsid w:val="00BF1929"/>
    <w:rsid w:val="00BF2B4E"/>
    <w:rsid w:val="00BF3567"/>
    <w:rsid w:val="00BF398E"/>
    <w:rsid w:val="00BF5507"/>
    <w:rsid w:val="00BF5776"/>
    <w:rsid w:val="00BF5854"/>
    <w:rsid w:val="00BF6D56"/>
    <w:rsid w:val="00BF731E"/>
    <w:rsid w:val="00C0016B"/>
    <w:rsid w:val="00C001C5"/>
    <w:rsid w:val="00C02B17"/>
    <w:rsid w:val="00C03FA7"/>
    <w:rsid w:val="00C04100"/>
    <w:rsid w:val="00C053C5"/>
    <w:rsid w:val="00C058B3"/>
    <w:rsid w:val="00C05E7D"/>
    <w:rsid w:val="00C104D9"/>
    <w:rsid w:val="00C12268"/>
    <w:rsid w:val="00C138B7"/>
    <w:rsid w:val="00C14FD0"/>
    <w:rsid w:val="00C1683D"/>
    <w:rsid w:val="00C2007F"/>
    <w:rsid w:val="00C2014F"/>
    <w:rsid w:val="00C201FA"/>
    <w:rsid w:val="00C20A8C"/>
    <w:rsid w:val="00C21BFB"/>
    <w:rsid w:val="00C22D29"/>
    <w:rsid w:val="00C242FD"/>
    <w:rsid w:val="00C24F59"/>
    <w:rsid w:val="00C25D24"/>
    <w:rsid w:val="00C26713"/>
    <w:rsid w:val="00C278A7"/>
    <w:rsid w:val="00C3096C"/>
    <w:rsid w:val="00C3103B"/>
    <w:rsid w:val="00C31F11"/>
    <w:rsid w:val="00C3243F"/>
    <w:rsid w:val="00C32527"/>
    <w:rsid w:val="00C330D2"/>
    <w:rsid w:val="00C339B7"/>
    <w:rsid w:val="00C342FC"/>
    <w:rsid w:val="00C3520C"/>
    <w:rsid w:val="00C357DE"/>
    <w:rsid w:val="00C36AA6"/>
    <w:rsid w:val="00C37BBA"/>
    <w:rsid w:val="00C415CC"/>
    <w:rsid w:val="00C416D8"/>
    <w:rsid w:val="00C41D5A"/>
    <w:rsid w:val="00C42143"/>
    <w:rsid w:val="00C445C8"/>
    <w:rsid w:val="00C46470"/>
    <w:rsid w:val="00C46D98"/>
    <w:rsid w:val="00C47B30"/>
    <w:rsid w:val="00C47FA8"/>
    <w:rsid w:val="00C51450"/>
    <w:rsid w:val="00C527CA"/>
    <w:rsid w:val="00C528A9"/>
    <w:rsid w:val="00C536F9"/>
    <w:rsid w:val="00C54469"/>
    <w:rsid w:val="00C547A3"/>
    <w:rsid w:val="00C55652"/>
    <w:rsid w:val="00C5583A"/>
    <w:rsid w:val="00C650CF"/>
    <w:rsid w:val="00C65760"/>
    <w:rsid w:val="00C65BB4"/>
    <w:rsid w:val="00C6647D"/>
    <w:rsid w:val="00C667B8"/>
    <w:rsid w:val="00C671E0"/>
    <w:rsid w:val="00C67F06"/>
    <w:rsid w:val="00C700D9"/>
    <w:rsid w:val="00C703B5"/>
    <w:rsid w:val="00C703F1"/>
    <w:rsid w:val="00C71984"/>
    <w:rsid w:val="00C73F3D"/>
    <w:rsid w:val="00C74895"/>
    <w:rsid w:val="00C759F8"/>
    <w:rsid w:val="00C75A1F"/>
    <w:rsid w:val="00C76172"/>
    <w:rsid w:val="00C7689D"/>
    <w:rsid w:val="00C77DD6"/>
    <w:rsid w:val="00C81789"/>
    <w:rsid w:val="00C8190F"/>
    <w:rsid w:val="00C81AA3"/>
    <w:rsid w:val="00C82365"/>
    <w:rsid w:val="00C842DA"/>
    <w:rsid w:val="00C8448D"/>
    <w:rsid w:val="00C8715E"/>
    <w:rsid w:val="00C87A82"/>
    <w:rsid w:val="00C87AA9"/>
    <w:rsid w:val="00C908C9"/>
    <w:rsid w:val="00C90F56"/>
    <w:rsid w:val="00C923D8"/>
    <w:rsid w:val="00C96DBB"/>
    <w:rsid w:val="00C9746A"/>
    <w:rsid w:val="00CA0405"/>
    <w:rsid w:val="00CA05CF"/>
    <w:rsid w:val="00CA06BB"/>
    <w:rsid w:val="00CA1756"/>
    <w:rsid w:val="00CA2704"/>
    <w:rsid w:val="00CA3368"/>
    <w:rsid w:val="00CA4F68"/>
    <w:rsid w:val="00CA5EF4"/>
    <w:rsid w:val="00CA5FF4"/>
    <w:rsid w:val="00CA689B"/>
    <w:rsid w:val="00CA72A4"/>
    <w:rsid w:val="00CA7D06"/>
    <w:rsid w:val="00CB0F5E"/>
    <w:rsid w:val="00CB1377"/>
    <w:rsid w:val="00CB3A0F"/>
    <w:rsid w:val="00CB473F"/>
    <w:rsid w:val="00CB5276"/>
    <w:rsid w:val="00CB743F"/>
    <w:rsid w:val="00CB7C20"/>
    <w:rsid w:val="00CC0F3E"/>
    <w:rsid w:val="00CC23E4"/>
    <w:rsid w:val="00CC51F3"/>
    <w:rsid w:val="00CC56BC"/>
    <w:rsid w:val="00CC5B5C"/>
    <w:rsid w:val="00CC5D94"/>
    <w:rsid w:val="00CC5E1E"/>
    <w:rsid w:val="00CC5FE1"/>
    <w:rsid w:val="00CC67EB"/>
    <w:rsid w:val="00CC6D50"/>
    <w:rsid w:val="00CC7F72"/>
    <w:rsid w:val="00CD1303"/>
    <w:rsid w:val="00CD17A7"/>
    <w:rsid w:val="00CD2038"/>
    <w:rsid w:val="00CD2A24"/>
    <w:rsid w:val="00CD3347"/>
    <w:rsid w:val="00CD4E06"/>
    <w:rsid w:val="00CE2F14"/>
    <w:rsid w:val="00CE3D7C"/>
    <w:rsid w:val="00CE3F0C"/>
    <w:rsid w:val="00CE4DA2"/>
    <w:rsid w:val="00CE56D2"/>
    <w:rsid w:val="00CE5807"/>
    <w:rsid w:val="00CE59A8"/>
    <w:rsid w:val="00CE5D5E"/>
    <w:rsid w:val="00CE65CE"/>
    <w:rsid w:val="00CE7B63"/>
    <w:rsid w:val="00CF00E0"/>
    <w:rsid w:val="00CF0B91"/>
    <w:rsid w:val="00CF13DC"/>
    <w:rsid w:val="00CF166D"/>
    <w:rsid w:val="00CF1752"/>
    <w:rsid w:val="00CF2117"/>
    <w:rsid w:val="00CF314C"/>
    <w:rsid w:val="00CF320F"/>
    <w:rsid w:val="00CF3369"/>
    <w:rsid w:val="00CF3655"/>
    <w:rsid w:val="00CF4863"/>
    <w:rsid w:val="00CF5C99"/>
    <w:rsid w:val="00CF5D18"/>
    <w:rsid w:val="00CF6F86"/>
    <w:rsid w:val="00CF7DCA"/>
    <w:rsid w:val="00CF7FE3"/>
    <w:rsid w:val="00D022E6"/>
    <w:rsid w:val="00D04BF3"/>
    <w:rsid w:val="00D050F7"/>
    <w:rsid w:val="00D055E4"/>
    <w:rsid w:val="00D056EB"/>
    <w:rsid w:val="00D07506"/>
    <w:rsid w:val="00D07965"/>
    <w:rsid w:val="00D1065F"/>
    <w:rsid w:val="00D10EB4"/>
    <w:rsid w:val="00D12824"/>
    <w:rsid w:val="00D129D0"/>
    <w:rsid w:val="00D15B19"/>
    <w:rsid w:val="00D15B7D"/>
    <w:rsid w:val="00D15F4D"/>
    <w:rsid w:val="00D1678B"/>
    <w:rsid w:val="00D170CD"/>
    <w:rsid w:val="00D1762B"/>
    <w:rsid w:val="00D17B28"/>
    <w:rsid w:val="00D21004"/>
    <w:rsid w:val="00D22709"/>
    <w:rsid w:val="00D23FAF"/>
    <w:rsid w:val="00D24D6A"/>
    <w:rsid w:val="00D252B6"/>
    <w:rsid w:val="00D25B50"/>
    <w:rsid w:val="00D25BBC"/>
    <w:rsid w:val="00D274EF"/>
    <w:rsid w:val="00D31236"/>
    <w:rsid w:val="00D3248E"/>
    <w:rsid w:val="00D32F2A"/>
    <w:rsid w:val="00D337F7"/>
    <w:rsid w:val="00D344D0"/>
    <w:rsid w:val="00D34C0B"/>
    <w:rsid w:val="00D3509B"/>
    <w:rsid w:val="00D367A7"/>
    <w:rsid w:val="00D37279"/>
    <w:rsid w:val="00D37742"/>
    <w:rsid w:val="00D40EB8"/>
    <w:rsid w:val="00D4108A"/>
    <w:rsid w:val="00D417DF"/>
    <w:rsid w:val="00D43989"/>
    <w:rsid w:val="00D4408E"/>
    <w:rsid w:val="00D445AD"/>
    <w:rsid w:val="00D45F7C"/>
    <w:rsid w:val="00D4650A"/>
    <w:rsid w:val="00D46544"/>
    <w:rsid w:val="00D4677A"/>
    <w:rsid w:val="00D47146"/>
    <w:rsid w:val="00D5059E"/>
    <w:rsid w:val="00D5278C"/>
    <w:rsid w:val="00D52AF0"/>
    <w:rsid w:val="00D531F3"/>
    <w:rsid w:val="00D553F9"/>
    <w:rsid w:val="00D55652"/>
    <w:rsid w:val="00D564F6"/>
    <w:rsid w:val="00D56F98"/>
    <w:rsid w:val="00D6140D"/>
    <w:rsid w:val="00D6151B"/>
    <w:rsid w:val="00D62488"/>
    <w:rsid w:val="00D62658"/>
    <w:rsid w:val="00D62B69"/>
    <w:rsid w:val="00D638C9"/>
    <w:rsid w:val="00D6402D"/>
    <w:rsid w:val="00D64723"/>
    <w:rsid w:val="00D64EAA"/>
    <w:rsid w:val="00D65128"/>
    <w:rsid w:val="00D6633D"/>
    <w:rsid w:val="00D70644"/>
    <w:rsid w:val="00D71748"/>
    <w:rsid w:val="00D72827"/>
    <w:rsid w:val="00D734C2"/>
    <w:rsid w:val="00D749BB"/>
    <w:rsid w:val="00D76228"/>
    <w:rsid w:val="00D779A6"/>
    <w:rsid w:val="00D80AB5"/>
    <w:rsid w:val="00D8158E"/>
    <w:rsid w:val="00D82438"/>
    <w:rsid w:val="00D82806"/>
    <w:rsid w:val="00D8588B"/>
    <w:rsid w:val="00D86E26"/>
    <w:rsid w:val="00D9023A"/>
    <w:rsid w:val="00D90305"/>
    <w:rsid w:val="00D9042E"/>
    <w:rsid w:val="00D90528"/>
    <w:rsid w:val="00D90AB2"/>
    <w:rsid w:val="00D937B9"/>
    <w:rsid w:val="00D95218"/>
    <w:rsid w:val="00D972AD"/>
    <w:rsid w:val="00D9743E"/>
    <w:rsid w:val="00D97A5E"/>
    <w:rsid w:val="00DA0021"/>
    <w:rsid w:val="00DA30A8"/>
    <w:rsid w:val="00DA31A3"/>
    <w:rsid w:val="00DA39DE"/>
    <w:rsid w:val="00DA3F20"/>
    <w:rsid w:val="00DA5185"/>
    <w:rsid w:val="00DA614F"/>
    <w:rsid w:val="00DA75EA"/>
    <w:rsid w:val="00DB01DD"/>
    <w:rsid w:val="00DB0572"/>
    <w:rsid w:val="00DB1407"/>
    <w:rsid w:val="00DB2AA0"/>
    <w:rsid w:val="00DB312F"/>
    <w:rsid w:val="00DB3944"/>
    <w:rsid w:val="00DB4192"/>
    <w:rsid w:val="00DB490C"/>
    <w:rsid w:val="00DB576E"/>
    <w:rsid w:val="00DB5A83"/>
    <w:rsid w:val="00DB78DB"/>
    <w:rsid w:val="00DB7EB3"/>
    <w:rsid w:val="00DC2409"/>
    <w:rsid w:val="00DC291E"/>
    <w:rsid w:val="00DC2D38"/>
    <w:rsid w:val="00DC5909"/>
    <w:rsid w:val="00DC66E0"/>
    <w:rsid w:val="00DC7B11"/>
    <w:rsid w:val="00DC7BD3"/>
    <w:rsid w:val="00DC7E25"/>
    <w:rsid w:val="00DD0A89"/>
    <w:rsid w:val="00DD0AD9"/>
    <w:rsid w:val="00DD206D"/>
    <w:rsid w:val="00DD29E4"/>
    <w:rsid w:val="00DD388B"/>
    <w:rsid w:val="00DD43E4"/>
    <w:rsid w:val="00DD5B6D"/>
    <w:rsid w:val="00DD5D5E"/>
    <w:rsid w:val="00DD62AE"/>
    <w:rsid w:val="00DD6788"/>
    <w:rsid w:val="00DD73CF"/>
    <w:rsid w:val="00DE2122"/>
    <w:rsid w:val="00DE23A0"/>
    <w:rsid w:val="00DE24DC"/>
    <w:rsid w:val="00DE34EA"/>
    <w:rsid w:val="00DE5959"/>
    <w:rsid w:val="00DE60EC"/>
    <w:rsid w:val="00DF268B"/>
    <w:rsid w:val="00DF394C"/>
    <w:rsid w:val="00DF74DB"/>
    <w:rsid w:val="00DF7567"/>
    <w:rsid w:val="00DF7644"/>
    <w:rsid w:val="00DF77B6"/>
    <w:rsid w:val="00E0043E"/>
    <w:rsid w:val="00E00E92"/>
    <w:rsid w:val="00E0159C"/>
    <w:rsid w:val="00E021CC"/>
    <w:rsid w:val="00E0222E"/>
    <w:rsid w:val="00E0276C"/>
    <w:rsid w:val="00E02C58"/>
    <w:rsid w:val="00E03A82"/>
    <w:rsid w:val="00E041EB"/>
    <w:rsid w:val="00E04FE0"/>
    <w:rsid w:val="00E06913"/>
    <w:rsid w:val="00E10A7B"/>
    <w:rsid w:val="00E10D39"/>
    <w:rsid w:val="00E10F29"/>
    <w:rsid w:val="00E1143F"/>
    <w:rsid w:val="00E13C3D"/>
    <w:rsid w:val="00E147D8"/>
    <w:rsid w:val="00E169AB"/>
    <w:rsid w:val="00E16D25"/>
    <w:rsid w:val="00E1770F"/>
    <w:rsid w:val="00E17E0C"/>
    <w:rsid w:val="00E20154"/>
    <w:rsid w:val="00E21342"/>
    <w:rsid w:val="00E22C1A"/>
    <w:rsid w:val="00E240D0"/>
    <w:rsid w:val="00E24AD7"/>
    <w:rsid w:val="00E24E6F"/>
    <w:rsid w:val="00E25FBF"/>
    <w:rsid w:val="00E26078"/>
    <w:rsid w:val="00E303C3"/>
    <w:rsid w:val="00E3126A"/>
    <w:rsid w:val="00E315C7"/>
    <w:rsid w:val="00E3325D"/>
    <w:rsid w:val="00E3607A"/>
    <w:rsid w:val="00E4114C"/>
    <w:rsid w:val="00E41361"/>
    <w:rsid w:val="00E41A11"/>
    <w:rsid w:val="00E42E46"/>
    <w:rsid w:val="00E438A0"/>
    <w:rsid w:val="00E44279"/>
    <w:rsid w:val="00E443A9"/>
    <w:rsid w:val="00E46281"/>
    <w:rsid w:val="00E46A68"/>
    <w:rsid w:val="00E475AA"/>
    <w:rsid w:val="00E47A47"/>
    <w:rsid w:val="00E50C70"/>
    <w:rsid w:val="00E50E54"/>
    <w:rsid w:val="00E5144D"/>
    <w:rsid w:val="00E514A6"/>
    <w:rsid w:val="00E5168D"/>
    <w:rsid w:val="00E517C0"/>
    <w:rsid w:val="00E51849"/>
    <w:rsid w:val="00E51B3E"/>
    <w:rsid w:val="00E5399C"/>
    <w:rsid w:val="00E5465A"/>
    <w:rsid w:val="00E552C7"/>
    <w:rsid w:val="00E56C8C"/>
    <w:rsid w:val="00E60E17"/>
    <w:rsid w:val="00E61161"/>
    <w:rsid w:val="00E627F9"/>
    <w:rsid w:val="00E638A1"/>
    <w:rsid w:val="00E63B5D"/>
    <w:rsid w:val="00E6541C"/>
    <w:rsid w:val="00E6711E"/>
    <w:rsid w:val="00E70335"/>
    <w:rsid w:val="00E70604"/>
    <w:rsid w:val="00E71880"/>
    <w:rsid w:val="00E72D79"/>
    <w:rsid w:val="00E7505E"/>
    <w:rsid w:val="00E767EB"/>
    <w:rsid w:val="00E76B56"/>
    <w:rsid w:val="00E808A5"/>
    <w:rsid w:val="00E827F9"/>
    <w:rsid w:val="00E832CC"/>
    <w:rsid w:val="00E83B1C"/>
    <w:rsid w:val="00E83E8B"/>
    <w:rsid w:val="00E84A08"/>
    <w:rsid w:val="00E8508D"/>
    <w:rsid w:val="00E852EF"/>
    <w:rsid w:val="00E87271"/>
    <w:rsid w:val="00E9008B"/>
    <w:rsid w:val="00E92695"/>
    <w:rsid w:val="00E948E7"/>
    <w:rsid w:val="00E94972"/>
    <w:rsid w:val="00E961AD"/>
    <w:rsid w:val="00E96CA2"/>
    <w:rsid w:val="00E970AF"/>
    <w:rsid w:val="00EA0E44"/>
    <w:rsid w:val="00EA1657"/>
    <w:rsid w:val="00EA3635"/>
    <w:rsid w:val="00EA3E2A"/>
    <w:rsid w:val="00EA4BF1"/>
    <w:rsid w:val="00EA574F"/>
    <w:rsid w:val="00EA6F92"/>
    <w:rsid w:val="00EA7623"/>
    <w:rsid w:val="00EB043E"/>
    <w:rsid w:val="00EB37BC"/>
    <w:rsid w:val="00EB4D4D"/>
    <w:rsid w:val="00EB4FA5"/>
    <w:rsid w:val="00EB5D4D"/>
    <w:rsid w:val="00EB5DA0"/>
    <w:rsid w:val="00EB5E5D"/>
    <w:rsid w:val="00EB60B7"/>
    <w:rsid w:val="00EB648D"/>
    <w:rsid w:val="00EB6E04"/>
    <w:rsid w:val="00EB7090"/>
    <w:rsid w:val="00EB7AD4"/>
    <w:rsid w:val="00EC015B"/>
    <w:rsid w:val="00EC05FB"/>
    <w:rsid w:val="00EC2C57"/>
    <w:rsid w:val="00EC2DF1"/>
    <w:rsid w:val="00EC3389"/>
    <w:rsid w:val="00EC39B6"/>
    <w:rsid w:val="00EC48FA"/>
    <w:rsid w:val="00EC5480"/>
    <w:rsid w:val="00EC62D1"/>
    <w:rsid w:val="00EC640B"/>
    <w:rsid w:val="00EC6E70"/>
    <w:rsid w:val="00EC769F"/>
    <w:rsid w:val="00ED2973"/>
    <w:rsid w:val="00ED464F"/>
    <w:rsid w:val="00ED4ED5"/>
    <w:rsid w:val="00ED501E"/>
    <w:rsid w:val="00ED5E69"/>
    <w:rsid w:val="00ED5EA2"/>
    <w:rsid w:val="00ED6007"/>
    <w:rsid w:val="00ED6956"/>
    <w:rsid w:val="00ED7BBC"/>
    <w:rsid w:val="00EE0137"/>
    <w:rsid w:val="00EE0235"/>
    <w:rsid w:val="00EE03B5"/>
    <w:rsid w:val="00EE2EBD"/>
    <w:rsid w:val="00EE7208"/>
    <w:rsid w:val="00EF00FB"/>
    <w:rsid w:val="00EF0679"/>
    <w:rsid w:val="00EF07B7"/>
    <w:rsid w:val="00EF1CAE"/>
    <w:rsid w:val="00EF2B03"/>
    <w:rsid w:val="00EF2C14"/>
    <w:rsid w:val="00EF2C18"/>
    <w:rsid w:val="00EF2E61"/>
    <w:rsid w:val="00EF2F84"/>
    <w:rsid w:val="00EF3452"/>
    <w:rsid w:val="00EF5095"/>
    <w:rsid w:val="00F015DE"/>
    <w:rsid w:val="00F02949"/>
    <w:rsid w:val="00F03C7C"/>
    <w:rsid w:val="00F03CA4"/>
    <w:rsid w:val="00F03F33"/>
    <w:rsid w:val="00F04554"/>
    <w:rsid w:val="00F046EA"/>
    <w:rsid w:val="00F05653"/>
    <w:rsid w:val="00F0609B"/>
    <w:rsid w:val="00F10132"/>
    <w:rsid w:val="00F10364"/>
    <w:rsid w:val="00F10429"/>
    <w:rsid w:val="00F10B65"/>
    <w:rsid w:val="00F11BF1"/>
    <w:rsid w:val="00F137C4"/>
    <w:rsid w:val="00F14351"/>
    <w:rsid w:val="00F153E6"/>
    <w:rsid w:val="00F15A43"/>
    <w:rsid w:val="00F1695B"/>
    <w:rsid w:val="00F16E43"/>
    <w:rsid w:val="00F20C97"/>
    <w:rsid w:val="00F211CD"/>
    <w:rsid w:val="00F2129C"/>
    <w:rsid w:val="00F225A3"/>
    <w:rsid w:val="00F22909"/>
    <w:rsid w:val="00F23058"/>
    <w:rsid w:val="00F23336"/>
    <w:rsid w:val="00F23AC2"/>
    <w:rsid w:val="00F24C79"/>
    <w:rsid w:val="00F27290"/>
    <w:rsid w:val="00F27392"/>
    <w:rsid w:val="00F27472"/>
    <w:rsid w:val="00F27D41"/>
    <w:rsid w:val="00F3003B"/>
    <w:rsid w:val="00F30C38"/>
    <w:rsid w:val="00F30E14"/>
    <w:rsid w:val="00F30E35"/>
    <w:rsid w:val="00F312ED"/>
    <w:rsid w:val="00F3144B"/>
    <w:rsid w:val="00F31837"/>
    <w:rsid w:val="00F3475F"/>
    <w:rsid w:val="00F35E96"/>
    <w:rsid w:val="00F36B4A"/>
    <w:rsid w:val="00F36CD6"/>
    <w:rsid w:val="00F3709A"/>
    <w:rsid w:val="00F4149D"/>
    <w:rsid w:val="00F4197B"/>
    <w:rsid w:val="00F47547"/>
    <w:rsid w:val="00F47E70"/>
    <w:rsid w:val="00F50CBB"/>
    <w:rsid w:val="00F51A8D"/>
    <w:rsid w:val="00F52BF7"/>
    <w:rsid w:val="00F53187"/>
    <w:rsid w:val="00F53501"/>
    <w:rsid w:val="00F55F18"/>
    <w:rsid w:val="00F56CDC"/>
    <w:rsid w:val="00F56EB8"/>
    <w:rsid w:val="00F57957"/>
    <w:rsid w:val="00F57F36"/>
    <w:rsid w:val="00F615A7"/>
    <w:rsid w:val="00F61793"/>
    <w:rsid w:val="00F61E1B"/>
    <w:rsid w:val="00F621D7"/>
    <w:rsid w:val="00F6236D"/>
    <w:rsid w:val="00F64365"/>
    <w:rsid w:val="00F643FC"/>
    <w:rsid w:val="00F64A28"/>
    <w:rsid w:val="00F667A9"/>
    <w:rsid w:val="00F66E0A"/>
    <w:rsid w:val="00F67CF3"/>
    <w:rsid w:val="00F70235"/>
    <w:rsid w:val="00F70673"/>
    <w:rsid w:val="00F74270"/>
    <w:rsid w:val="00F76156"/>
    <w:rsid w:val="00F8269B"/>
    <w:rsid w:val="00F83066"/>
    <w:rsid w:val="00F8349A"/>
    <w:rsid w:val="00F83ACB"/>
    <w:rsid w:val="00F84D6A"/>
    <w:rsid w:val="00F84F5F"/>
    <w:rsid w:val="00F85F17"/>
    <w:rsid w:val="00F872BA"/>
    <w:rsid w:val="00F877A2"/>
    <w:rsid w:val="00F90380"/>
    <w:rsid w:val="00F90E0F"/>
    <w:rsid w:val="00F90E52"/>
    <w:rsid w:val="00F916B2"/>
    <w:rsid w:val="00F92403"/>
    <w:rsid w:val="00F9508E"/>
    <w:rsid w:val="00F95211"/>
    <w:rsid w:val="00F96029"/>
    <w:rsid w:val="00F96048"/>
    <w:rsid w:val="00F960A5"/>
    <w:rsid w:val="00FA03C4"/>
    <w:rsid w:val="00FA0608"/>
    <w:rsid w:val="00FA0B59"/>
    <w:rsid w:val="00FA198E"/>
    <w:rsid w:val="00FA1D11"/>
    <w:rsid w:val="00FA2307"/>
    <w:rsid w:val="00FA2760"/>
    <w:rsid w:val="00FA36C1"/>
    <w:rsid w:val="00FA3FA1"/>
    <w:rsid w:val="00FA5C4C"/>
    <w:rsid w:val="00FA6A19"/>
    <w:rsid w:val="00FA6AD5"/>
    <w:rsid w:val="00FB057E"/>
    <w:rsid w:val="00FB10DF"/>
    <w:rsid w:val="00FB126F"/>
    <w:rsid w:val="00FB129A"/>
    <w:rsid w:val="00FB1534"/>
    <w:rsid w:val="00FB27B0"/>
    <w:rsid w:val="00FB31A5"/>
    <w:rsid w:val="00FB3430"/>
    <w:rsid w:val="00FB4F51"/>
    <w:rsid w:val="00FB53BE"/>
    <w:rsid w:val="00FB7919"/>
    <w:rsid w:val="00FB7C7B"/>
    <w:rsid w:val="00FC0284"/>
    <w:rsid w:val="00FC2298"/>
    <w:rsid w:val="00FC2E5F"/>
    <w:rsid w:val="00FC34F6"/>
    <w:rsid w:val="00FC40EA"/>
    <w:rsid w:val="00FC4849"/>
    <w:rsid w:val="00FC6A6D"/>
    <w:rsid w:val="00FC7B85"/>
    <w:rsid w:val="00FD06EB"/>
    <w:rsid w:val="00FD0873"/>
    <w:rsid w:val="00FD09CA"/>
    <w:rsid w:val="00FD0FC9"/>
    <w:rsid w:val="00FD20FF"/>
    <w:rsid w:val="00FD2755"/>
    <w:rsid w:val="00FD3BF6"/>
    <w:rsid w:val="00FD3F1D"/>
    <w:rsid w:val="00FD50F0"/>
    <w:rsid w:val="00FD5A66"/>
    <w:rsid w:val="00FD6C8E"/>
    <w:rsid w:val="00FD6D79"/>
    <w:rsid w:val="00FE146C"/>
    <w:rsid w:val="00FE1F9E"/>
    <w:rsid w:val="00FE2691"/>
    <w:rsid w:val="00FE3924"/>
    <w:rsid w:val="00FE3C0D"/>
    <w:rsid w:val="00FE4006"/>
    <w:rsid w:val="00FE4844"/>
    <w:rsid w:val="00FE4F3B"/>
    <w:rsid w:val="00FE662C"/>
    <w:rsid w:val="00FE6B48"/>
    <w:rsid w:val="00FE7591"/>
    <w:rsid w:val="00FF1F93"/>
    <w:rsid w:val="00FF278B"/>
    <w:rsid w:val="00FF3AF2"/>
    <w:rsid w:val="00FF3EB0"/>
    <w:rsid w:val="00FF46A5"/>
    <w:rsid w:val="00FF527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7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0658"/>
    <w:rPr>
      <w:rFonts w:eastAsia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906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90658"/>
    <w:pPr>
      <w:spacing w:before="240" w:after="24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90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65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E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A872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A872B6"/>
    <w:pPr>
      <w:widowControl w:val="0"/>
      <w:ind w:firstLine="400"/>
    </w:pPr>
    <w:rPr>
      <w:rFonts w:eastAsia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semiHidden/>
    <w:unhideWhenUsed/>
    <w:rsid w:val="00A872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8"/>
    <w:uiPriority w:val="39"/>
    <w:rsid w:val="006158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0658"/>
    <w:rPr>
      <w:rFonts w:eastAsia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906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90658"/>
    <w:pPr>
      <w:spacing w:before="240" w:after="24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390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658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E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A872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A872B6"/>
    <w:pPr>
      <w:widowControl w:val="0"/>
      <w:ind w:firstLine="400"/>
    </w:pPr>
    <w:rPr>
      <w:rFonts w:eastAsia="Times New Roman"/>
      <w:sz w:val="28"/>
      <w:szCs w:val="28"/>
      <w:lang w:eastAsia="en-US"/>
    </w:rPr>
  </w:style>
  <w:style w:type="paragraph" w:styleId="aa">
    <w:name w:val="Normal (Web)"/>
    <w:basedOn w:val="a"/>
    <w:uiPriority w:val="99"/>
    <w:semiHidden/>
    <w:unhideWhenUsed/>
    <w:rsid w:val="00A872B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8"/>
    <w:uiPriority w:val="39"/>
    <w:rsid w:val="006158C1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Полулях Светлана Владимировна</dc:creator>
  <cp:lastModifiedBy>Новоселова Алена Игоревна</cp:lastModifiedBy>
  <cp:revision>39</cp:revision>
  <dcterms:created xsi:type="dcterms:W3CDTF">2025-07-08T08:01:00Z</dcterms:created>
  <dcterms:modified xsi:type="dcterms:W3CDTF">2026-04-10T13:53:00Z</dcterms:modified>
</cp:coreProperties>
</file>