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18" w:rsidRDefault="0099161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91618" w:rsidRDefault="00DA2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</w:t>
      </w:r>
      <w:r w:rsidR="00D179FE">
        <w:rPr>
          <w:rFonts w:ascii="Times New Roman" w:hAnsi="Times New Roman" w:cs="Times New Roman"/>
          <w:b/>
          <w:sz w:val="28"/>
        </w:rPr>
        <w:t>А</w:t>
      </w:r>
      <w:r w:rsidR="00D179FE">
        <w:rPr>
          <w:rFonts w:ascii="Times New Roman" w:hAnsi="Times New Roman" w:cs="Times New Roman"/>
          <w:b/>
          <w:sz w:val="28"/>
        </w:rPr>
        <w:br/>
        <w:t xml:space="preserve">к проекту решения о порядке предоставления субсидии </w:t>
      </w:r>
      <w:r w:rsidR="00D179FE">
        <w:rPr>
          <w:rFonts w:ascii="Times New Roman" w:hAnsi="Times New Roman" w:cs="Times New Roman"/>
          <w:b/>
          <w:sz w:val="28"/>
        </w:rPr>
        <w:br/>
        <w:t>от 17 февраля 2026 г. № 22-68482-00692-Р</w:t>
      </w:r>
    </w:p>
    <w:p w:rsidR="00991618" w:rsidRDefault="00991618" w:rsidP="00D179F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D179FE" w:rsidRPr="00D179FE" w:rsidRDefault="00DA288D" w:rsidP="00D179FE">
      <w:pPr>
        <w:spacing w:after="0" w:line="32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="00D179FE">
        <w:rPr>
          <w:rFonts w:ascii="Times New Roman" w:hAnsi="Times New Roman" w:cs="Times New Roman"/>
          <w:sz w:val="28"/>
        </w:rPr>
        <w:t xml:space="preserve">решения о порядке предоставления субсидии от 17 февраля 2026 г. </w:t>
      </w:r>
      <w:r w:rsidR="00D179FE">
        <w:rPr>
          <w:rFonts w:ascii="Times New Roman" w:hAnsi="Times New Roman" w:cs="Times New Roman"/>
          <w:sz w:val="28"/>
        </w:rPr>
        <w:br/>
        <w:t>№ 22-68462-00692-Р (далее – проект решения) разработан в целях стимулирования</w:t>
      </w:r>
      <w:r w:rsidR="00D179FE" w:rsidRPr="00D179FE">
        <w:rPr>
          <w:rFonts w:ascii="Times New Roman" w:hAnsi="Times New Roman" w:cs="Times New Roman"/>
          <w:sz w:val="28"/>
        </w:rPr>
        <w:t xml:space="preserve"> инновационной деятельности организаций, основанной на проведении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научно - исследовательских и опытно-конструкторских работ по современным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технологиям, непосредственно связанных с последующим созданием и (или) адаптацией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>
        <w:rPr>
          <w:rFonts w:ascii="Times New Roman" w:hAnsi="Times New Roman" w:cs="Times New Roman"/>
          <w:sz w:val="28"/>
        </w:rPr>
        <w:br/>
      </w:r>
      <w:r w:rsidR="00D179FE" w:rsidRPr="00D179FE">
        <w:rPr>
          <w:rFonts w:ascii="Times New Roman" w:hAnsi="Times New Roman" w:cs="Times New Roman"/>
          <w:sz w:val="28"/>
        </w:rPr>
        <w:t>под требования отдельных рынков, производством и реализацией инновационной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продукции в рамках реализации инновационных проектов</w:t>
      </w:r>
      <w:r w:rsidR="00D179FE">
        <w:rPr>
          <w:rFonts w:ascii="Times New Roman" w:hAnsi="Times New Roman" w:cs="Times New Roman"/>
          <w:sz w:val="28"/>
        </w:rPr>
        <w:t xml:space="preserve"> в рамках предоставления субсидий</w:t>
      </w:r>
      <w:r w:rsidR="00D179FE" w:rsidRPr="00D179FE">
        <w:rPr>
          <w:rFonts w:ascii="Times New Roman" w:hAnsi="Times New Roman" w:cs="Times New Roman"/>
          <w:sz w:val="28"/>
        </w:rPr>
        <w:t xml:space="preserve"> российским организациям на финансовое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обеспечение затрат на проведение научно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-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исследовательских и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опытно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-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конструкторских работ по современным технологиям в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рамках реализации такими организациями инновационных</w:t>
      </w:r>
      <w:r w:rsidR="00D179FE">
        <w:rPr>
          <w:rFonts w:ascii="Times New Roman" w:hAnsi="Times New Roman" w:cs="Times New Roman"/>
          <w:sz w:val="28"/>
        </w:rPr>
        <w:t xml:space="preserve"> </w:t>
      </w:r>
      <w:r w:rsidR="00D179FE" w:rsidRPr="00D179FE">
        <w:rPr>
          <w:rFonts w:ascii="Times New Roman" w:hAnsi="Times New Roman" w:cs="Times New Roman"/>
          <w:sz w:val="28"/>
        </w:rPr>
        <w:t>проектов</w:t>
      </w:r>
    </w:p>
    <w:p w:rsidR="001E6B9F" w:rsidRDefault="00D179FE" w:rsidP="00D179FE">
      <w:pPr>
        <w:pStyle w:val="13"/>
        <w:tabs>
          <w:tab w:val="left" w:pos="851"/>
        </w:tabs>
        <w:spacing w:before="0" w:line="324" w:lineRule="auto"/>
        <w:ind w:firstLine="709"/>
        <w:jc w:val="both"/>
        <w:rPr>
          <w:rFonts w:eastAsiaTheme="minorEastAsia"/>
          <w:bCs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Проект решения</w:t>
      </w:r>
      <w:r w:rsidR="001E6B9F">
        <w:rPr>
          <w:rFonts w:eastAsiaTheme="minorEastAsia"/>
          <w:bCs/>
          <w:sz w:val="28"/>
          <w:szCs w:val="28"/>
          <w:lang w:eastAsia="ru-RU"/>
        </w:rPr>
        <w:t xml:space="preserve"> не содержит обязательных требований, оценка соблюдения которых осуществляется в рамках государственного контроля (надзора), муниципального контроля, при рассмотрении дел</w:t>
      </w:r>
      <w:r w:rsidR="00B03725">
        <w:rPr>
          <w:rFonts w:eastAsiaTheme="minorEastAsia"/>
          <w:bCs/>
          <w:sz w:val="28"/>
          <w:szCs w:val="28"/>
          <w:lang w:eastAsia="ru-RU"/>
        </w:rPr>
        <w:t xml:space="preserve"> </w:t>
      </w:r>
      <w:r w:rsidR="001E6B9F">
        <w:rPr>
          <w:rFonts w:eastAsiaTheme="minorEastAsia"/>
          <w:bCs/>
          <w:sz w:val="28"/>
          <w:szCs w:val="28"/>
          <w:lang w:eastAsia="ru-RU"/>
        </w:rPr>
        <w:t>об административных правонарушениях, или обязательных требований, соответствие которым проверяется при выдаче разрешений, лицензий, аттестатов аккредитации, иных документов, имеющих разрешительный характер (далее – обязательные требования),</w:t>
      </w:r>
      <w:r w:rsidR="00B03725">
        <w:rPr>
          <w:rFonts w:eastAsiaTheme="minorEastAsia"/>
          <w:bCs/>
          <w:sz w:val="28"/>
          <w:szCs w:val="28"/>
          <w:lang w:eastAsia="ru-RU"/>
        </w:rPr>
        <w:br/>
      </w:r>
      <w:r w:rsidR="001E6B9F">
        <w:rPr>
          <w:rFonts w:eastAsiaTheme="minorEastAsia"/>
          <w:bCs/>
          <w:sz w:val="28"/>
          <w:szCs w:val="28"/>
          <w:lang w:eastAsia="ru-RU"/>
        </w:rPr>
        <w:t>о соответствующем виде государственного контроля (надзора), виде разрешительной деятельности и предполагаемой ответственности за нарушение обязательных требований или последствиях их несоблюдения.</w:t>
      </w:r>
    </w:p>
    <w:p w:rsidR="001E6B9F" w:rsidRDefault="00D179FE" w:rsidP="00D179FE">
      <w:pPr>
        <w:pStyle w:val="13"/>
        <w:tabs>
          <w:tab w:val="left" w:pos="0"/>
        </w:tabs>
        <w:spacing w:before="0" w:line="324" w:lineRule="auto"/>
        <w:ind w:firstLine="709"/>
        <w:jc w:val="both"/>
        <w:rPr>
          <w:rFonts w:eastAsiaTheme="minorEastAsia"/>
          <w:bCs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Проект решения</w:t>
      </w:r>
      <w:r w:rsidR="001E6B9F" w:rsidRPr="001E6B9F">
        <w:rPr>
          <w:rFonts w:eastAsiaTheme="minorEastAsia"/>
          <w:bCs/>
          <w:sz w:val="28"/>
          <w:szCs w:val="28"/>
          <w:lang w:eastAsia="ru-RU"/>
        </w:rPr>
        <w:t xml:space="preserve"> направлен</w:t>
      </w:r>
      <w:r>
        <w:rPr>
          <w:rFonts w:eastAsiaTheme="minorEastAsia"/>
          <w:bCs/>
          <w:sz w:val="28"/>
          <w:szCs w:val="28"/>
          <w:lang w:eastAsia="ru-RU"/>
        </w:rPr>
        <w:t xml:space="preserve"> на совершенствование системы предоставления субсидий на научно-исследовательские и опытно-конструкторские работы</w:t>
      </w:r>
      <w:r w:rsidR="001E6B9F" w:rsidRPr="001E6B9F">
        <w:rPr>
          <w:rFonts w:eastAsiaTheme="minorEastAsia"/>
          <w:bCs/>
          <w:sz w:val="28"/>
          <w:szCs w:val="28"/>
          <w:lang w:eastAsia="ru-RU"/>
        </w:rPr>
        <w:t>.</w:t>
      </w:r>
    </w:p>
    <w:p w:rsidR="001E6B9F" w:rsidRDefault="00D179FE" w:rsidP="00D179FE">
      <w:pPr>
        <w:pStyle w:val="13"/>
        <w:tabs>
          <w:tab w:val="left" w:pos="851"/>
        </w:tabs>
        <w:spacing w:before="0" w:line="324" w:lineRule="auto"/>
        <w:ind w:firstLine="709"/>
        <w:jc w:val="both"/>
        <w:rPr>
          <w:rFonts w:eastAsiaTheme="minorEastAsia"/>
          <w:bCs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Проект решения</w:t>
      </w:r>
      <w:r w:rsidR="001E6B9F">
        <w:rPr>
          <w:rFonts w:eastAsiaTheme="minorEastAsia"/>
          <w:bCs/>
          <w:sz w:val="28"/>
          <w:szCs w:val="28"/>
          <w:lang w:eastAsia="ru-RU"/>
        </w:rPr>
        <w:t xml:space="preserve"> не повлечет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деятельности.</w:t>
      </w:r>
    </w:p>
    <w:p w:rsidR="001E6B9F" w:rsidRDefault="001E6B9F" w:rsidP="00D179FE">
      <w:pPr>
        <w:pStyle w:val="13"/>
        <w:tabs>
          <w:tab w:val="left" w:pos="851"/>
        </w:tabs>
        <w:spacing w:before="0" w:line="324" w:lineRule="auto"/>
        <w:ind w:firstLine="709"/>
        <w:jc w:val="both"/>
        <w:rPr>
          <w:rFonts w:eastAsiaTheme="minorEastAsia"/>
          <w:bCs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В связи</w:t>
      </w:r>
      <w:r w:rsidR="00D179FE">
        <w:rPr>
          <w:rFonts w:eastAsiaTheme="minorEastAsia"/>
          <w:bCs/>
          <w:sz w:val="28"/>
          <w:szCs w:val="28"/>
          <w:lang w:eastAsia="ru-RU"/>
        </w:rPr>
        <w:t xml:space="preserve"> с тем, что проект решения</w:t>
      </w:r>
      <w:r>
        <w:rPr>
          <w:rFonts w:eastAsiaTheme="minorEastAsia"/>
          <w:bCs/>
          <w:sz w:val="28"/>
          <w:szCs w:val="28"/>
          <w:lang w:eastAsia="ru-RU"/>
        </w:rPr>
        <w:t xml:space="preserve"> не содержит положений</w:t>
      </w:r>
      <w:r>
        <w:rPr>
          <w:rFonts w:eastAsiaTheme="minorEastAsia"/>
          <w:bCs/>
          <w:sz w:val="28"/>
          <w:szCs w:val="28"/>
          <w:lang w:eastAsia="ru-RU"/>
        </w:rPr>
        <w:br/>
        <w:t>в части изменения общих принципов правового регулирования, анализ правоприменительной практики не требуется.</w:t>
      </w:r>
    </w:p>
    <w:p w:rsidR="001E6B9F" w:rsidRDefault="00D179FE" w:rsidP="00D179FE">
      <w:pPr>
        <w:pStyle w:val="13"/>
        <w:tabs>
          <w:tab w:val="left" w:pos="851"/>
        </w:tabs>
        <w:spacing w:before="0" w:line="324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Принятие проекта решения</w:t>
      </w:r>
      <w:r w:rsidR="001E6B9F">
        <w:rPr>
          <w:rFonts w:eastAsiaTheme="minorEastAsia"/>
          <w:bCs/>
          <w:sz w:val="28"/>
          <w:szCs w:val="28"/>
          <w:lang w:eastAsia="ru-RU"/>
        </w:rPr>
        <w:t xml:space="preserve"> не потребует выделения дополнительных бюджетных ассигнований из бюджетов бюджетной системы Российской Федерации.</w:t>
      </w:r>
    </w:p>
    <w:p w:rsidR="001E6B9F" w:rsidRPr="00D179FE" w:rsidRDefault="001E6B9F" w:rsidP="00D179FE">
      <w:pPr>
        <w:pStyle w:val="13"/>
        <w:tabs>
          <w:tab w:val="left" w:pos="851"/>
        </w:tabs>
        <w:spacing w:before="0" w:line="324" w:lineRule="auto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bCs/>
          <w:sz w:val="28"/>
          <w:szCs w:val="28"/>
          <w:lang w:eastAsia="ru-RU"/>
        </w:rPr>
        <w:t>Анализ правоприменительной практики отсутствует.</w:t>
      </w:r>
    </w:p>
    <w:sectPr w:rsidR="001E6B9F" w:rsidRPr="00D179FE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BAC" w:rsidRDefault="00FE1BAC">
      <w:pPr>
        <w:spacing w:after="0" w:line="240" w:lineRule="auto"/>
      </w:pPr>
      <w:r>
        <w:separator/>
      </w:r>
    </w:p>
  </w:endnote>
  <w:endnote w:type="continuationSeparator" w:id="0">
    <w:p w:rsidR="00FE1BAC" w:rsidRDefault="00FE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BAC" w:rsidRDefault="00FE1BAC">
      <w:pPr>
        <w:spacing w:after="0" w:line="240" w:lineRule="auto"/>
      </w:pPr>
      <w:r>
        <w:separator/>
      </w:r>
    </w:p>
  </w:footnote>
  <w:footnote w:type="continuationSeparator" w:id="0">
    <w:p w:rsidR="00FE1BAC" w:rsidRDefault="00FE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321463"/>
      <w:docPartObj>
        <w:docPartGallery w:val="Page Numbers (Top of Page)"/>
        <w:docPartUnique/>
      </w:docPartObj>
    </w:sdtPr>
    <w:sdtEndPr/>
    <w:sdtContent>
      <w:p w:rsidR="00991618" w:rsidRDefault="00DA288D">
        <w:pPr>
          <w:pStyle w:val="af7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D179FE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18"/>
    <w:rsid w:val="001E6B9F"/>
    <w:rsid w:val="002677BC"/>
    <w:rsid w:val="002E23D0"/>
    <w:rsid w:val="00636900"/>
    <w:rsid w:val="00991618"/>
    <w:rsid w:val="00AD4BA2"/>
    <w:rsid w:val="00B03725"/>
    <w:rsid w:val="00B66EFA"/>
    <w:rsid w:val="00BB58C6"/>
    <w:rsid w:val="00D179FE"/>
    <w:rsid w:val="00D82028"/>
    <w:rsid w:val="00DA288D"/>
    <w:rsid w:val="00DF1325"/>
    <w:rsid w:val="00FC47F7"/>
    <w:rsid w:val="00FE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D30F"/>
  <w15:docId w15:val="{5D28AA6E-31C1-479A-8B4B-9D9CD040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8C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paragraph" w:styleId="afb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fc">
    <w:name w:val="Основной текст_"/>
    <w:basedOn w:val="a0"/>
    <w:link w:val="13"/>
    <w:rsid w:val="001E6B9F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fc"/>
    <w:rsid w:val="001E6B9F"/>
    <w:pPr>
      <w:widowControl w:val="0"/>
      <w:shd w:val="clear" w:color="auto" w:fill="FFFFFF"/>
      <w:spacing w:before="360" w:after="0" w:line="652" w:lineRule="exact"/>
      <w:ind w:hanging="760"/>
      <w:jc w:val="center"/>
    </w:pPr>
    <w:rPr>
      <w:rFonts w:ascii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5AB3-0AA7-48D0-866E-F6D31B0CA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Майстер Давид Михайлович</dc:creator>
  <cp:keywords/>
  <dc:description/>
  <cp:lastModifiedBy>Майстер Давид Михайлович</cp:lastModifiedBy>
  <cp:revision>2</cp:revision>
  <dcterms:created xsi:type="dcterms:W3CDTF">2026-02-17T15:13:00Z</dcterms:created>
  <dcterms:modified xsi:type="dcterms:W3CDTF">2026-02-17T15:13:00Z</dcterms:modified>
</cp:coreProperties>
</file>