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0F2" w:rsidRPr="00132593" w:rsidRDefault="000520F2" w:rsidP="007D360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593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132593">
        <w:rPr>
          <w:rFonts w:ascii="Times New Roman" w:hAnsi="Times New Roman" w:cs="Times New Roman"/>
          <w:b/>
          <w:sz w:val="28"/>
          <w:szCs w:val="28"/>
        </w:rPr>
        <w:br/>
        <w:t xml:space="preserve">к проекту постановления Правительства Российской Федерации </w:t>
      </w:r>
    </w:p>
    <w:p w:rsidR="000520F2" w:rsidRPr="00A84AE8" w:rsidRDefault="005558A6" w:rsidP="00BF0F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7E511B">
        <w:rPr>
          <w:rFonts w:ascii="Times New Roman" w:hAnsi="Times New Roman"/>
          <w:b/>
          <w:sz w:val="28"/>
          <w:szCs w:val="28"/>
        </w:rPr>
        <w:t>О внесении изменения</w:t>
      </w:r>
      <w:r w:rsidR="00BF0FD3">
        <w:rPr>
          <w:rFonts w:ascii="Times New Roman" w:hAnsi="Times New Roman"/>
          <w:b/>
          <w:sz w:val="28"/>
          <w:szCs w:val="28"/>
        </w:rPr>
        <w:t xml:space="preserve"> </w:t>
      </w:r>
      <w:r w:rsidR="00BF0FD3" w:rsidRPr="00BF0FD3">
        <w:rPr>
          <w:rFonts w:ascii="Times New Roman" w:hAnsi="Times New Roman"/>
          <w:b/>
          <w:sz w:val="28"/>
          <w:szCs w:val="28"/>
        </w:rPr>
        <w:t>в постановление Пра</w:t>
      </w:r>
      <w:r w:rsidR="00BF0FD3">
        <w:rPr>
          <w:rFonts w:ascii="Times New Roman" w:hAnsi="Times New Roman"/>
          <w:b/>
          <w:sz w:val="28"/>
          <w:szCs w:val="28"/>
        </w:rPr>
        <w:t xml:space="preserve">вительства Российской Федерации </w:t>
      </w:r>
      <w:r w:rsidR="00BF0FD3" w:rsidRPr="00BF0FD3">
        <w:rPr>
          <w:rFonts w:ascii="Times New Roman" w:hAnsi="Times New Roman"/>
          <w:b/>
          <w:sz w:val="28"/>
          <w:szCs w:val="28"/>
        </w:rPr>
        <w:t>от 30 августа 2024 г. № 1186</w:t>
      </w:r>
      <w:r w:rsidRPr="005558A6">
        <w:rPr>
          <w:rFonts w:ascii="Times New Roman" w:hAnsi="Times New Roman" w:cs="Times New Roman"/>
          <w:b/>
          <w:sz w:val="28"/>
          <w:szCs w:val="28"/>
        </w:rPr>
        <w:t>»</w:t>
      </w:r>
    </w:p>
    <w:p w:rsidR="000520F2" w:rsidRPr="0024061A" w:rsidRDefault="000520F2" w:rsidP="007D360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70B67" w:rsidRPr="00BF0FD3" w:rsidRDefault="00670B67" w:rsidP="00FA059A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</w:t>
      </w:r>
      <w:r w:rsidRPr="00670B67">
        <w:rPr>
          <w:rFonts w:ascii="Times New Roman" w:hAnsi="Times New Roman" w:cs="Times New Roman"/>
          <w:sz w:val="28"/>
          <w:szCs w:val="28"/>
        </w:rPr>
        <w:t xml:space="preserve"> постановления Правите</w:t>
      </w:r>
      <w:r w:rsidR="00511C9E">
        <w:rPr>
          <w:rFonts w:ascii="Times New Roman" w:hAnsi="Times New Roman" w:cs="Times New Roman"/>
          <w:sz w:val="28"/>
          <w:szCs w:val="28"/>
        </w:rPr>
        <w:t>льства Российской Федерации</w:t>
      </w:r>
      <w:r w:rsidR="00511C9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="00BF0FD3">
        <w:rPr>
          <w:rFonts w:ascii="Times New Roman" w:hAnsi="Times New Roman" w:cs="Times New Roman"/>
          <w:sz w:val="28"/>
          <w:szCs w:val="28"/>
        </w:rPr>
        <w:t xml:space="preserve">О внесении изменений  </w:t>
      </w:r>
      <w:r w:rsidR="00BF0FD3" w:rsidRPr="00BF0FD3">
        <w:rPr>
          <w:rFonts w:ascii="Times New Roman" w:hAnsi="Times New Roman" w:cs="Times New Roman"/>
          <w:sz w:val="28"/>
          <w:szCs w:val="28"/>
        </w:rPr>
        <w:t>в постановление Пра</w:t>
      </w:r>
      <w:r w:rsidR="00BF0FD3">
        <w:rPr>
          <w:rFonts w:ascii="Times New Roman" w:hAnsi="Times New Roman" w:cs="Times New Roman"/>
          <w:sz w:val="28"/>
          <w:szCs w:val="28"/>
        </w:rPr>
        <w:t>вительства Российской Федерации от </w:t>
      </w:r>
      <w:r w:rsidR="00BF0FD3" w:rsidRPr="00BF0FD3">
        <w:rPr>
          <w:rFonts w:ascii="Times New Roman" w:hAnsi="Times New Roman" w:cs="Times New Roman"/>
          <w:sz w:val="28"/>
          <w:szCs w:val="28"/>
        </w:rPr>
        <w:t>30 августа 2024 г. № 1186</w:t>
      </w:r>
      <w:r w:rsidRPr="00670B6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проект постановл</w:t>
      </w:r>
      <w:r w:rsidR="007E511B">
        <w:rPr>
          <w:rFonts w:ascii="Times New Roman" w:hAnsi="Times New Roman" w:cs="Times New Roman"/>
          <w:sz w:val="28"/>
          <w:szCs w:val="28"/>
        </w:rPr>
        <w:t>ения) проектируется изменение</w:t>
      </w:r>
      <w:r w:rsidR="00FD46E0">
        <w:rPr>
          <w:rFonts w:ascii="Times New Roman" w:hAnsi="Times New Roman" w:cs="Times New Roman"/>
          <w:sz w:val="28"/>
          <w:szCs w:val="28"/>
        </w:rPr>
        <w:t xml:space="preserve"> в </w:t>
      </w:r>
      <w:r w:rsidR="00A85415">
        <w:rPr>
          <w:rFonts w:ascii="Times New Roman" w:hAnsi="Times New Roman"/>
          <w:sz w:val="28"/>
          <w:szCs w:val="28"/>
        </w:rPr>
        <w:t xml:space="preserve">пункт </w:t>
      </w:r>
      <w:r w:rsidR="00D57054">
        <w:rPr>
          <w:rFonts w:ascii="Times New Roman" w:hAnsi="Times New Roman"/>
          <w:sz w:val="28"/>
          <w:szCs w:val="28"/>
        </w:rPr>
        <w:t xml:space="preserve">6 перечня </w:t>
      </w:r>
      <w:r w:rsidR="00D57054" w:rsidRPr="005E5CE4">
        <w:rPr>
          <w:rFonts w:ascii="Times New Roman" w:hAnsi="Times New Roman"/>
          <w:sz w:val="28"/>
          <w:szCs w:val="28"/>
        </w:rPr>
        <w:t>видов деятельности, осуществление которых допускается</w:t>
      </w:r>
      <w:r w:rsidR="00D57054">
        <w:rPr>
          <w:rFonts w:ascii="Times New Roman" w:hAnsi="Times New Roman"/>
          <w:sz w:val="28"/>
          <w:szCs w:val="28"/>
        </w:rPr>
        <w:t xml:space="preserve"> и </w:t>
      </w:r>
      <w:r w:rsidR="00D57054" w:rsidRPr="005E5CE4">
        <w:rPr>
          <w:rFonts w:ascii="Times New Roman" w:hAnsi="Times New Roman"/>
          <w:sz w:val="28"/>
          <w:szCs w:val="28"/>
        </w:rPr>
        <w:t xml:space="preserve">(или) </w:t>
      </w:r>
      <w:r w:rsidR="00FB00EA">
        <w:rPr>
          <w:rFonts w:ascii="Times New Roman" w:hAnsi="Times New Roman"/>
          <w:sz w:val="28"/>
          <w:szCs w:val="28"/>
        </w:rPr>
        <w:t xml:space="preserve">запрещается в границах второй и </w:t>
      </w:r>
      <w:r w:rsidR="00D57054" w:rsidRPr="005E5CE4">
        <w:rPr>
          <w:rFonts w:ascii="Times New Roman" w:hAnsi="Times New Roman"/>
          <w:sz w:val="28"/>
          <w:szCs w:val="28"/>
        </w:rPr>
        <w:t>третьей зон округа</w:t>
      </w:r>
      <w:r w:rsidR="00D57054">
        <w:rPr>
          <w:rFonts w:ascii="Times New Roman" w:hAnsi="Times New Roman"/>
          <w:sz w:val="28"/>
          <w:szCs w:val="28"/>
        </w:rPr>
        <w:t xml:space="preserve"> </w:t>
      </w:r>
      <w:r w:rsidR="00D57054" w:rsidRPr="005E5CE4">
        <w:rPr>
          <w:rFonts w:ascii="Times New Roman" w:hAnsi="Times New Roman"/>
          <w:sz w:val="28"/>
          <w:szCs w:val="28"/>
        </w:rPr>
        <w:t>горно-санитарной охра</w:t>
      </w:r>
      <w:r w:rsidR="00D57054">
        <w:rPr>
          <w:rFonts w:ascii="Times New Roman" w:hAnsi="Times New Roman"/>
          <w:sz w:val="28"/>
          <w:szCs w:val="28"/>
        </w:rPr>
        <w:t>ны природного лечебного ресурса, установленного согласно приложению к</w:t>
      </w:r>
      <w:r w:rsidR="007E511B">
        <w:rPr>
          <w:rFonts w:ascii="Times New Roman" w:hAnsi="Times New Roman"/>
          <w:sz w:val="28"/>
          <w:szCs w:val="28"/>
        </w:rPr>
        <w:t xml:space="preserve"> Положению об округах санитарной (горно-санитарной) охраны природных лечебных ресурсов, утвержденному п</w:t>
      </w:r>
      <w:r w:rsidR="007E511B" w:rsidRPr="00FA0F30">
        <w:rPr>
          <w:rFonts w:ascii="Times New Roman" w:hAnsi="Times New Roman"/>
          <w:sz w:val="28"/>
          <w:szCs w:val="28"/>
        </w:rPr>
        <w:t>остановление</w:t>
      </w:r>
      <w:r w:rsidR="007E511B">
        <w:rPr>
          <w:rFonts w:ascii="Times New Roman" w:hAnsi="Times New Roman"/>
          <w:sz w:val="28"/>
          <w:szCs w:val="28"/>
        </w:rPr>
        <w:t>м</w:t>
      </w:r>
      <w:r w:rsidR="007E511B" w:rsidRPr="00FA0F30">
        <w:rPr>
          <w:rFonts w:ascii="Times New Roman" w:hAnsi="Times New Roman"/>
          <w:sz w:val="28"/>
          <w:szCs w:val="28"/>
        </w:rPr>
        <w:t xml:space="preserve"> Правительства Р</w:t>
      </w:r>
      <w:r w:rsidR="007E511B">
        <w:rPr>
          <w:rFonts w:ascii="Times New Roman" w:hAnsi="Times New Roman"/>
          <w:sz w:val="28"/>
          <w:szCs w:val="28"/>
        </w:rPr>
        <w:t xml:space="preserve">оссийской </w:t>
      </w:r>
      <w:r w:rsidR="007E511B" w:rsidRPr="00FA0F30">
        <w:rPr>
          <w:rFonts w:ascii="Times New Roman" w:hAnsi="Times New Roman"/>
          <w:sz w:val="28"/>
          <w:szCs w:val="28"/>
        </w:rPr>
        <w:t>Ф</w:t>
      </w:r>
      <w:r w:rsidR="007E511B">
        <w:rPr>
          <w:rFonts w:ascii="Times New Roman" w:hAnsi="Times New Roman"/>
          <w:sz w:val="28"/>
          <w:szCs w:val="28"/>
        </w:rPr>
        <w:t xml:space="preserve">едерации от 30 августа </w:t>
      </w:r>
      <w:r w:rsidR="007E511B" w:rsidRPr="00FA0F30">
        <w:rPr>
          <w:rFonts w:ascii="Times New Roman" w:hAnsi="Times New Roman"/>
          <w:sz w:val="28"/>
          <w:szCs w:val="28"/>
        </w:rPr>
        <w:t>2024</w:t>
      </w:r>
      <w:r w:rsidR="007E511B">
        <w:rPr>
          <w:rFonts w:ascii="Times New Roman" w:hAnsi="Times New Roman"/>
          <w:sz w:val="28"/>
          <w:szCs w:val="28"/>
        </w:rPr>
        <w:t xml:space="preserve"> г. № 1186 «Об утверждении Положения об </w:t>
      </w:r>
      <w:r w:rsidR="007E511B" w:rsidRPr="00FA0F30">
        <w:rPr>
          <w:rFonts w:ascii="Times New Roman" w:hAnsi="Times New Roman"/>
          <w:sz w:val="28"/>
          <w:szCs w:val="28"/>
        </w:rPr>
        <w:t>округах санитарной (горно-санитарной) охраны природных лечебных р</w:t>
      </w:r>
      <w:r w:rsidR="007E511B">
        <w:rPr>
          <w:rFonts w:ascii="Times New Roman" w:hAnsi="Times New Roman"/>
          <w:sz w:val="28"/>
          <w:szCs w:val="28"/>
        </w:rPr>
        <w:t>есурсов»</w:t>
      </w:r>
      <w:r w:rsidR="007E511B" w:rsidRPr="00D57054">
        <w:rPr>
          <w:rFonts w:ascii="Times New Roman" w:hAnsi="Times New Roman"/>
          <w:sz w:val="28"/>
          <w:szCs w:val="28"/>
        </w:rPr>
        <w:t xml:space="preserve"> </w:t>
      </w:r>
      <w:r w:rsidR="007E511B">
        <w:rPr>
          <w:rFonts w:ascii="Times New Roman" w:hAnsi="Times New Roman" w:cs="Times New Roman"/>
          <w:sz w:val="28"/>
          <w:szCs w:val="28"/>
        </w:rPr>
        <w:t>(далее соответственно – Перечень, Положение №</w:t>
      </w:r>
      <w:r w:rsidR="007E51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E511B">
        <w:rPr>
          <w:rFonts w:ascii="Times New Roman" w:hAnsi="Times New Roman" w:cs="Times New Roman"/>
          <w:sz w:val="28"/>
          <w:szCs w:val="28"/>
        </w:rPr>
        <w:t>1186)</w:t>
      </w:r>
      <w:r w:rsidR="00D57054">
        <w:rPr>
          <w:rFonts w:ascii="Times New Roman" w:hAnsi="Times New Roman"/>
          <w:sz w:val="28"/>
          <w:szCs w:val="28"/>
        </w:rPr>
        <w:t>.</w:t>
      </w:r>
    </w:p>
    <w:p w:rsidR="008C2F79" w:rsidRDefault="00A85415" w:rsidP="00FB00EA">
      <w:pPr>
        <w:tabs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обусловлены </w:t>
      </w:r>
      <w:r w:rsidR="00190BFE">
        <w:rPr>
          <w:rFonts w:ascii="Times New Roman" w:hAnsi="Times New Roman" w:cs="Times New Roman"/>
          <w:sz w:val="28"/>
          <w:szCs w:val="28"/>
        </w:rPr>
        <w:t xml:space="preserve">неоднократными </w:t>
      </w:r>
      <w:r w:rsidR="007E511B">
        <w:rPr>
          <w:rFonts w:ascii="Times New Roman" w:hAnsi="Times New Roman" w:cs="Times New Roman"/>
          <w:sz w:val="28"/>
          <w:szCs w:val="28"/>
        </w:rPr>
        <w:t>предложениями</w:t>
      </w:r>
      <w:r w:rsidR="0075431B">
        <w:rPr>
          <w:rFonts w:ascii="Times New Roman" w:hAnsi="Times New Roman" w:cs="Times New Roman"/>
          <w:sz w:val="28"/>
          <w:szCs w:val="28"/>
        </w:rPr>
        <w:t xml:space="preserve"> Губернатора Ставропольского края В.В. Владимирова</w:t>
      </w:r>
      <w:r w:rsidR="00FB00EA">
        <w:rPr>
          <w:rFonts w:ascii="Times New Roman" w:hAnsi="Times New Roman" w:cs="Times New Roman"/>
          <w:sz w:val="28"/>
          <w:szCs w:val="28"/>
        </w:rPr>
        <w:t xml:space="preserve">, согласно которым запрет размещения многоквартирных жилых домов, жилых домов блокированной застройки вызывает </w:t>
      </w:r>
      <w:r w:rsidR="00FB00EA">
        <w:rPr>
          <w:rFonts w:ascii="Times New Roman" w:hAnsi="Times New Roman"/>
          <w:sz w:val="28"/>
          <w:szCs w:val="28"/>
          <w:lang w:eastAsia="ru-RU"/>
        </w:rPr>
        <w:t>остановку</w:t>
      </w:r>
      <w:r w:rsidR="00FB00EA">
        <w:rPr>
          <w:rFonts w:ascii="Times New Roman" w:hAnsi="Times New Roman"/>
          <w:sz w:val="28"/>
          <w:szCs w:val="28"/>
          <w:lang w:eastAsia="ru-RU"/>
        </w:rPr>
        <w:t xml:space="preserve"> реализ</w:t>
      </w:r>
      <w:r w:rsidR="00FB00EA">
        <w:rPr>
          <w:rFonts w:ascii="Times New Roman" w:hAnsi="Times New Roman"/>
          <w:sz w:val="28"/>
          <w:szCs w:val="28"/>
          <w:lang w:eastAsia="ru-RU"/>
        </w:rPr>
        <w:t xml:space="preserve">ации инвестиционных проектов на </w:t>
      </w:r>
      <w:r w:rsidR="00FB00EA">
        <w:rPr>
          <w:rFonts w:ascii="Times New Roman" w:hAnsi="Times New Roman"/>
          <w:sz w:val="28"/>
          <w:szCs w:val="28"/>
          <w:lang w:eastAsia="ru-RU"/>
        </w:rPr>
        <w:t>территории курортного региона Кавказские Минеральные Воды в границах Ставропольского края, связанных со строительством жилья, что повлекло снижение градостроительного потенциала, а такж</w:t>
      </w:r>
      <w:r w:rsidR="00FB00EA">
        <w:rPr>
          <w:rFonts w:ascii="Times New Roman" w:hAnsi="Times New Roman"/>
          <w:sz w:val="28"/>
          <w:szCs w:val="28"/>
          <w:lang w:eastAsia="ru-RU"/>
        </w:rPr>
        <w:t xml:space="preserve">е спад (снижение) ввода жилья в </w:t>
      </w:r>
      <w:r w:rsidR="00FB00EA">
        <w:rPr>
          <w:rFonts w:ascii="Times New Roman" w:hAnsi="Times New Roman"/>
          <w:sz w:val="28"/>
          <w:szCs w:val="28"/>
          <w:lang w:eastAsia="ru-RU"/>
        </w:rPr>
        <w:t>курортном регионе Кавказские Минеральные Воды.</w:t>
      </w:r>
    </w:p>
    <w:p w:rsidR="0075431B" w:rsidRDefault="00B02B05" w:rsidP="00FA059A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1 статьи 16 Федерального</w:t>
      </w:r>
      <w:r w:rsidRPr="00B02B05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а от 23 февраля </w:t>
      </w:r>
      <w:r w:rsidRPr="00B02B05">
        <w:rPr>
          <w:rFonts w:ascii="Times New Roman" w:hAnsi="Times New Roman" w:cs="Times New Roman"/>
          <w:sz w:val="28"/>
          <w:szCs w:val="28"/>
        </w:rPr>
        <w:t>1995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Pr="00B02B05">
        <w:rPr>
          <w:rFonts w:ascii="Times New Roman" w:hAnsi="Times New Roman" w:cs="Times New Roman"/>
          <w:sz w:val="28"/>
          <w:szCs w:val="28"/>
        </w:rPr>
        <w:t xml:space="preserve"> 26-ФЗ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02B05">
        <w:rPr>
          <w:rFonts w:ascii="Times New Roman" w:hAnsi="Times New Roman" w:cs="Times New Roman"/>
          <w:sz w:val="28"/>
          <w:szCs w:val="28"/>
        </w:rPr>
        <w:t xml:space="preserve">О природных лечебных ресурсах, лечебно-оздоровительных </w:t>
      </w:r>
      <w:r>
        <w:rPr>
          <w:rFonts w:ascii="Times New Roman" w:hAnsi="Times New Roman" w:cs="Times New Roman"/>
          <w:sz w:val="28"/>
          <w:szCs w:val="28"/>
        </w:rPr>
        <w:t>местностях и курортах»</w:t>
      </w:r>
      <w:r w:rsidRPr="00B02B05">
        <w:rPr>
          <w:rFonts w:ascii="Times New Roman" w:hAnsi="Times New Roman" w:cs="Times New Roman"/>
          <w:sz w:val="28"/>
          <w:szCs w:val="28"/>
        </w:rPr>
        <w:t xml:space="preserve"> </w:t>
      </w:r>
      <w:r w:rsidR="00E8473C">
        <w:rPr>
          <w:rFonts w:ascii="Times New Roman" w:hAnsi="Times New Roman" w:cs="Times New Roman"/>
          <w:sz w:val="28"/>
          <w:szCs w:val="28"/>
        </w:rPr>
        <w:t xml:space="preserve">(далее – Федеральный закон № 26-ФЗ) </w:t>
      </w:r>
      <w:r w:rsidRPr="00B02B05">
        <w:rPr>
          <w:rFonts w:ascii="Times New Roman" w:hAnsi="Times New Roman" w:cs="Times New Roman"/>
          <w:sz w:val="28"/>
          <w:szCs w:val="28"/>
        </w:rPr>
        <w:t>округа санитарной (горно-санитарной) охраны, режим которых обеспечивает сохране</w:t>
      </w:r>
      <w:r>
        <w:rPr>
          <w:rFonts w:ascii="Times New Roman" w:hAnsi="Times New Roman" w:cs="Times New Roman"/>
          <w:sz w:val="28"/>
          <w:szCs w:val="28"/>
        </w:rPr>
        <w:t>ние природных лечебных ресурсов,</w:t>
      </w:r>
      <w:r w:rsidRPr="00B02B05">
        <w:rPr>
          <w:rFonts w:ascii="Times New Roman" w:hAnsi="Times New Roman" w:cs="Times New Roman"/>
          <w:sz w:val="28"/>
          <w:szCs w:val="28"/>
        </w:rPr>
        <w:t xml:space="preserve"> устанавливаются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B02B05">
        <w:rPr>
          <w:rFonts w:ascii="Times New Roman" w:hAnsi="Times New Roman" w:cs="Times New Roman"/>
          <w:sz w:val="28"/>
          <w:szCs w:val="28"/>
        </w:rPr>
        <w:t xml:space="preserve"> целях охраны природных лечебных ресурсов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059A" w:rsidRPr="00B90B6F" w:rsidRDefault="00FA059A" w:rsidP="00FA059A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8578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результатам оценки </w:t>
      </w:r>
      <w:r w:rsidR="00FB00EA">
        <w:rPr>
          <w:rFonts w:ascii="Times New Roman" w:hAnsi="Times New Roman" w:cs="Times New Roman"/>
          <w:sz w:val="28"/>
          <w:szCs w:val="28"/>
        </w:rPr>
        <w:t>данных в научных публикациях обоснования отсутствия</w:t>
      </w:r>
      <w:r w:rsidRPr="00B90B6F">
        <w:rPr>
          <w:rFonts w:ascii="Times New Roman" w:hAnsi="Times New Roman" w:cs="Times New Roman"/>
          <w:sz w:val="28"/>
          <w:szCs w:val="28"/>
        </w:rPr>
        <w:t xml:space="preserve"> загрязнения и истощения природных лечебных ресурсов от воздействия многоквартирных домов и домов блокированной застройки в случае их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0B6F">
        <w:rPr>
          <w:rFonts w:ascii="Times New Roman" w:hAnsi="Times New Roman" w:cs="Times New Roman"/>
          <w:sz w:val="28"/>
          <w:szCs w:val="28"/>
        </w:rPr>
        <w:t>размещения в границах второй зоны округа гор</w:t>
      </w:r>
      <w:r>
        <w:rPr>
          <w:rFonts w:ascii="Times New Roman" w:hAnsi="Times New Roman" w:cs="Times New Roman"/>
          <w:sz w:val="28"/>
          <w:szCs w:val="28"/>
        </w:rPr>
        <w:t xml:space="preserve">но-санитарной охраны не обнаружено, в связи с </w:t>
      </w:r>
      <w:r w:rsidRPr="00B90B6F">
        <w:rPr>
          <w:rFonts w:ascii="Times New Roman" w:hAnsi="Times New Roman" w:cs="Times New Roman"/>
          <w:sz w:val="28"/>
          <w:szCs w:val="28"/>
        </w:rPr>
        <w:t xml:space="preserve">чем,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FB00EA">
        <w:rPr>
          <w:rFonts w:ascii="Times New Roman" w:hAnsi="Times New Roman" w:cs="Times New Roman"/>
          <w:sz w:val="28"/>
          <w:szCs w:val="28"/>
        </w:rPr>
        <w:t>размещении</w:t>
      </w:r>
      <w:r>
        <w:rPr>
          <w:rFonts w:ascii="Times New Roman" w:hAnsi="Times New Roman" w:cs="Times New Roman"/>
          <w:sz w:val="28"/>
          <w:szCs w:val="28"/>
        </w:rPr>
        <w:t xml:space="preserve"> таких объектов необходимо</w:t>
      </w:r>
      <w:r w:rsidRPr="00B90B6F">
        <w:rPr>
          <w:rFonts w:ascii="Times New Roman" w:hAnsi="Times New Roman" w:cs="Times New Roman"/>
          <w:sz w:val="28"/>
          <w:szCs w:val="28"/>
        </w:rPr>
        <w:t xml:space="preserve"> проводить государственную экологическую экспертизу проектной документации таких домов в каждом конкретном случае размещения во второй зоне округа санитарной (горно-санитарной) охраны природного лечебного ресурса.</w:t>
      </w:r>
    </w:p>
    <w:p w:rsidR="00FA059A" w:rsidRDefault="00FA059A" w:rsidP="00FA059A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90B6F">
        <w:rPr>
          <w:rFonts w:ascii="Times New Roman" w:hAnsi="Times New Roman" w:cs="Times New Roman"/>
          <w:sz w:val="28"/>
          <w:szCs w:val="28"/>
        </w:rPr>
        <w:t>роведение государственной экологической экспертизы проектной документации позволит оценить проектируемые параметры пла</w:t>
      </w:r>
      <w:r>
        <w:rPr>
          <w:rFonts w:ascii="Times New Roman" w:hAnsi="Times New Roman" w:cs="Times New Roman"/>
          <w:sz w:val="28"/>
          <w:szCs w:val="28"/>
        </w:rPr>
        <w:t>нируемого к </w:t>
      </w:r>
      <w:r w:rsidRPr="00B90B6F">
        <w:rPr>
          <w:rFonts w:ascii="Times New Roman" w:hAnsi="Times New Roman" w:cs="Times New Roman"/>
          <w:sz w:val="28"/>
          <w:szCs w:val="28"/>
        </w:rPr>
        <w:t>строительству многоквартирного дома, дома блокированной застройки, его высоту (этажность), приблизительную массу, глубину фундамента и количество подземных этажей, используемые строит</w:t>
      </w:r>
      <w:r>
        <w:rPr>
          <w:rFonts w:ascii="Times New Roman" w:hAnsi="Times New Roman" w:cs="Times New Roman"/>
          <w:sz w:val="28"/>
          <w:szCs w:val="28"/>
        </w:rPr>
        <w:t>ельные материалы, подключение к </w:t>
      </w:r>
      <w:r w:rsidRPr="00B90B6F">
        <w:rPr>
          <w:rFonts w:ascii="Times New Roman" w:hAnsi="Times New Roman" w:cs="Times New Roman"/>
          <w:sz w:val="28"/>
          <w:szCs w:val="28"/>
        </w:rPr>
        <w:t>коммуникациям и так далее, то есть, оценить в каждом конкретном случае наличие либо отсутствие воздействия (загрязнения и (или) истощения) возводимого объекта на природный лечебный ресурс с решением вопроса 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0B6F">
        <w:rPr>
          <w:rFonts w:ascii="Times New Roman" w:hAnsi="Times New Roman" w:cs="Times New Roman"/>
          <w:sz w:val="28"/>
          <w:szCs w:val="28"/>
        </w:rPr>
        <w:t>допустимости либо недопустимости размещения такого объекта.</w:t>
      </w:r>
    </w:p>
    <w:p w:rsidR="00FA059A" w:rsidRDefault="00FA059A" w:rsidP="00FA059A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 </w:t>
      </w:r>
      <w:r w:rsidRPr="001E7946">
        <w:rPr>
          <w:rFonts w:ascii="Times New Roman" w:hAnsi="Times New Roman" w:cs="Times New Roman"/>
          <w:sz w:val="28"/>
          <w:szCs w:val="28"/>
        </w:rPr>
        <w:t>Федер</w:t>
      </w:r>
      <w:r>
        <w:rPr>
          <w:rFonts w:ascii="Times New Roman" w:hAnsi="Times New Roman" w:cs="Times New Roman"/>
          <w:sz w:val="28"/>
          <w:szCs w:val="28"/>
        </w:rPr>
        <w:t xml:space="preserve">ального </w:t>
      </w:r>
      <w:r w:rsidRPr="001E7946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а от 23 ноября </w:t>
      </w:r>
      <w:r w:rsidRPr="001E7946">
        <w:rPr>
          <w:rFonts w:ascii="Times New Roman" w:hAnsi="Times New Roman" w:cs="Times New Roman"/>
          <w:sz w:val="28"/>
          <w:szCs w:val="28"/>
        </w:rPr>
        <w:t>1995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br/>
        <w:t xml:space="preserve">№ 174-ФЗ «Об экологической экспертизе» (далее – Федеральный закон № 174-ФЗ) экологическая экспертиза – </w:t>
      </w:r>
      <w:r w:rsidRPr="006517AE">
        <w:rPr>
          <w:rFonts w:ascii="Times New Roman" w:hAnsi="Times New Roman" w:cs="Times New Roman"/>
          <w:sz w:val="28"/>
          <w:szCs w:val="28"/>
        </w:rPr>
        <w:t xml:space="preserve">установление соответствия документов и (или) </w:t>
      </w:r>
      <w:r w:rsidRPr="006517AE">
        <w:rPr>
          <w:rFonts w:ascii="Times New Roman" w:hAnsi="Times New Roman" w:cs="Times New Roman"/>
          <w:sz w:val="28"/>
          <w:szCs w:val="28"/>
        </w:rPr>
        <w:lastRenderedPageBreak/>
        <w:t>документации, обосновывающих намечаемую в связи с реализацией объекта экологической экспертизы хозяйственную и и</w:t>
      </w:r>
      <w:r>
        <w:rPr>
          <w:rFonts w:ascii="Times New Roman" w:hAnsi="Times New Roman" w:cs="Times New Roman"/>
          <w:sz w:val="28"/>
          <w:szCs w:val="28"/>
        </w:rPr>
        <w:t>ную деятельность, требованиям в </w:t>
      </w:r>
      <w:r w:rsidRPr="006517AE">
        <w:rPr>
          <w:rFonts w:ascii="Times New Roman" w:hAnsi="Times New Roman" w:cs="Times New Roman"/>
          <w:sz w:val="28"/>
          <w:szCs w:val="28"/>
        </w:rPr>
        <w:t>области охраны окружающей среды в целях предотвращения негативного воздействия такой деятельности на окружающую среду.</w:t>
      </w:r>
    </w:p>
    <w:p w:rsidR="00FA059A" w:rsidRDefault="00FA059A" w:rsidP="00FA059A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№ 174-ФЗ предусмотрена необходимость проведения государственной экологической экспертизы проектной документации</w:t>
      </w:r>
      <w:r w:rsidRPr="001E7946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строительства, строительство, реконструкцию которых предполагается осуществлять в границах округов санитарной (горно-санитарной) охраны природных лечебных ресурсов, расположенных в границах лечебно-оздоровительных местностей, курортов, курортных регионов, за исключением объектов капитального строительства, перечень которых устанавливается Прав</w:t>
      </w:r>
      <w:r>
        <w:rPr>
          <w:rFonts w:ascii="Times New Roman" w:hAnsi="Times New Roman" w:cs="Times New Roman"/>
          <w:sz w:val="28"/>
          <w:szCs w:val="28"/>
        </w:rPr>
        <w:t>ительством Российской Федерации.</w:t>
      </w:r>
    </w:p>
    <w:p w:rsidR="00FA059A" w:rsidRDefault="00FA059A" w:rsidP="00FA059A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соответствующих объектов утвержден р</w:t>
      </w:r>
      <w:r w:rsidRPr="00A56901">
        <w:rPr>
          <w:rFonts w:ascii="Times New Roman" w:hAnsi="Times New Roman" w:cs="Times New Roman"/>
          <w:sz w:val="28"/>
          <w:szCs w:val="28"/>
        </w:rPr>
        <w:t>аспоряжение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56901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A5690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едерации от 27 мая </w:t>
      </w:r>
      <w:r w:rsidRPr="00A56901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Pr="00A56901">
        <w:rPr>
          <w:rFonts w:ascii="Times New Roman" w:hAnsi="Times New Roman" w:cs="Times New Roman"/>
          <w:sz w:val="28"/>
          <w:szCs w:val="28"/>
        </w:rPr>
        <w:t xml:space="preserve"> 1281-р</w:t>
      </w:r>
      <w:r w:rsidR="00FB00EA">
        <w:rPr>
          <w:rFonts w:ascii="Times New Roman" w:hAnsi="Times New Roman" w:cs="Times New Roman"/>
          <w:sz w:val="28"/>
          <w:szCs w:val="28"/>
        </w:rPr>
        <w:t xml:space="preserve"> (далее – Перечень), п</w:t>
      </w:r>
      <w:r>
        <w:rPr>
          <w:rFonts w:ascii="Times New Roman" w:hAnsi="Times New Roman" w:cs="Times New Roman"/>
          <w:sz w:val="28"/>
          <w:szCs w:val="28"/>
        </w:rPr>
        <w:t>унктом 7</w:t>
      </w:r>
      <w:r w:rsidR="00FB00EA">
        <w:rPr>
          <w:rFonts w:ascii="Times New Roman" w:hAnsi="Times New Roman" w:cs="Times New Roman"/>
          <w:sz w:val="28"/>
          <w:szCs w:val="28"/>
        </w:rPr>
        <w:t xml:space="preserve"> которого</w:t>
      </w:r>
      <w:r w:rsidRPr="00E847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установлено изъятие в отношении необходимости проведения </w:t>
      </w:r>
      <w:r w:rsidRPr="00E8473C">
        <w:rPr>
          <w:rFonts w:ascii="Times New Roman" w:hAnsi="Times New Roman" w:cs="Times New Roman"/>
          <w:sz w:val="28"/>
          <w:szCs w:val="28"/>
        </w:rPr>
        <w:t>государствен</w:t>
      </w:r>
      <w:r>
        <w:rPr>
          <w:rFonts w:ascii="Times New Roman" w:hAnsi="Times New Roman" w:cs="Times New Roman"/>
          <w:sz w:val="28"/>
          <w:szCs w:val="28"/>
        </w:rPr>
        <w:t>ной экологической экспертизы проектной документации</w:t>
      </w:r>
      <w:r w:rsidRPr="00B90B6F">
        <w:rPr>
          <w:rFonts w:ascii="Times New Roman" w:hAnsi="Times New Roman" w:cs="Times New Roman"/>
          <w:sz w:val="28"/>
          <w:szCs w:val="28"/>
        </w:rPr>
        <w:t xml:space="preserve"> многоквартирных домов и домов блокированной застройки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059A" w:rsidRPr="008A4FA2" w:rsidRDefault="00FA059A" w:rsidP="00FA059A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изложенным, одновременно с проектом постановления разрабатывается проект распоряжения Правительства Российской Федерации, которым предлагается пункт 7 Перечня № 1281-р признать утратившим силу, что повлечет необходимость проведения государственной экологической экспертизы в отношении многоквартирных домов, домов блокированной застройки и позволит </w:t>
      </w:r>
      <w:r w:rsidR="00FB00EA">
        <w:rPr>
          <w:rFonts w:ascii="Times New Roman" w:hAnsi="Times New Roman" w:cs="Times New Roman"/>
          <w:sz w:val="28"/>
          <w:szCs w:val="28"/>
        </w:rPr>
        <w:t xml:space="preserve">минимизировать риск и </w:t>
      </w:r>
      <w:r>
        <w:rPr>
          <w:rFonts w:ascii="Times New Roman" w:hAnsi="Times New Roman" w:cs="Times New Roman"/>
          <w:sz w:val="28"/>
          <w:szCs w:val="28"/>
        </w:rPr>
        <w:t xml:space="preserve">предотвращать </w:t>
      </w:r>
      <w:r w:rsidR="00FB00EA">
        <w:rPr>
          <w:rFonts w:ascii="Times New Roman" w:hAnsi="Times New Roman" w:cs="Times New Roman"/>
          <w:sz w:val="28"/>
          <w:szCs w:val="28"/>
        </w:rPr>
        <w:t>утрату</w:t>
      </w:r>
      <w:r>
        <w:rPr>
          <w:rFonts w:ascii="Times New Roman" w:hAnsi="Times New Roman" w:cs="Times New Roman"/>
          <w:sz w:val="28"/>
          <w:szCs w:val="28"/>
        </w:rPr>
        <w:t xml:space="preserve"> природ</w:t>
      </w:r>
      <w:r w:rsidR="00FB00EA">
        <w:rPr>
          <w:rFonts w:ascii="Times New Roman" w:hAnsi="Times New Roman" w:cs="Times New Roman"/>
          <w:sz w:val="28"/>
          <w:szCs w:val="28"/>
        </w:rPr>
        <w:t xml:space="preserve">ных лечебных ресурсов в связи с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размещением многоквартирных домов, жилых домов блокированной застройки.</w:t>
      </w:r>
      <w:r w:rsidR="002B2F49">
        <w:rPr>
          <w:rFonts w:ascii="Times New Roman" w:hAnsi="Times New Roman" w:cs="Times New Roman"/>
          <w:sz w:val="28"/>
          <w:szCs w:val="28"/>
        </w:rPr>
        <w:t xml:space="preserve"> Обозначенный проект распоряжения будет внесен в Правительство Российской Федерации единым пакетом с проектом постановления.</w:t>
      </w:r>
    </w:p>
    <w:p w:rsidR="00A54D42" w:rsidRDefault="00E42007" w:rsidP="00FA059A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007">
        <w:rPr>
          <w:rFonts w:ascii="Times New Roman" w:hAnsi="Times New Roman" w:cs="Times New Roman"/>
          <w:sz w:val="28"/>
          <w:szCs w:val="28"/>
        </w:rPr>
        <w:t xml:space="preserve">В проекте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123E15">
        <w:rPr>
          <w:rFonts w:ascii="Times New Roman" w:hAnsi="Times New Roman" w:cs="Times New Roman"/>
          <w:sz w:val="28"/>
          <w:szCs w:val="28"/>
        </w:rPr>
        <w:t>отсутствуют</w:t>
      </w:r>
      <w:r w:rsidRPr="00E42007">
        <w:rPr>
          <w:rFonts w:ascii="Times New Roman" w:hAnsi="Times New Roman" w:cs="Times New Roman"/>
          <w:sz w:val="28"/>
          <w:szCs w:val="28"/>
        </w:rPr>
        <w:t xml:space="preserve"> обязательные требования в сфере предпринимательской и иной экономической деятельности, в том числе проверка которых осуществляется в рамках лицензирования и (или) контрольно-надзорных мероприятий, не устанавливаются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Федерации.</w:t>
      </w:r>
    </w:p>
    <w:p w:rsidR="006517AE" w:rsidRDefault="00E42007" w:rsidP="00FA059A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проекта постановления</w:t>
      </w:r>
      <w:r w:rsidRPr="00E42007">
        <w:rPr>
          <w:rFonts w:ascii="Times New Roman" w:hAnsi="Times New Roman" w:cs="Times New Roman"/>
          <w:sz w:val="28"/>
          <w:szCs w:val="28"/>
        </w:rPr>
        <w:t xml:space="preserve"> не повле</w:t>
      </w:r>
      <w:r>
        <w:rPr>
          <w:rFonts w:ascii="Times New Roman" w:hAnsi="Times New Roman" w:cs="Times New Roman"/>
          <w:sz w:val="28"/>
          <w:szCs w:val="28"/>
        </w:rPr>
        <w:t>чет расходов либо ограничений в </w:t>
      </w:r>
      <w:r w:rsidRPr="00E42007">
        <w:rPr>
          <w:rFonts w:ascii="Times New Roman" w:hAnsi="Times New Roman" w:cs="Times New Roman"/>
          <w:sz w:val="28"/>
          <w:szCs w:val="28"/>
        </w:rPr>
        <w:t>отношении субъектов п</w:t>
      </w:r>
      <w:r w:rsidR="006517AE">
        <w:rPr>
          <w:rFonts w:ascii="Times New Roman" w:hAnsi="Times New Roman" w:cs="Times New Roman"/>
          <w:sz w:val="28"/>
          <w:szCs w:val="28"/>
        </w:rPr>
        <w:t>редпринимательской деятельности.</w:t>
      </w:r>
    </w:p>
    <w:p w:rsidR="00E42007" w:rsidRDefault="006517AE" w:rsidP="00FA059A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проекта постановления</w:t>
      </w:r>
      <w:r w:rsidRPr="00E420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E42007">
        <w:rPr>
          <w:rFonts w:ascii="Times New Roman" w:hAnsi="Times New Roman" w:cs="Times New Roman"/>
          <w:sz w:val="28"/>
          <w:szCs w:val="28"/>
        </w:rPr>
        <w:t xml:space="preserve">потребует </w:t>
      </w:r>
      <w:r w:rsidR="00123E15">
        <w:rPr>
          <w:rFonts w:ascii="Times New Roman" w:hAnsi="Times New Roman" w:cs="Times New Roman"/>
          <w:sz w:val="28"/>
          <w:szCs w:val="28"/>
        </w:rPr>
        <w:t xml:space="preserve">отмены, </w:t>
      </w:r>
      <w:r w:rsidR="00E42007" w:rsidRPr="00E42007">
        <w:rPr>
          <w:rFonts w:ascii="Times New Roman" w:hAnsi="Times New Roman" w:cs="Times New Roman"/>
          <w:sz w:val="28"/>
          <w:szCs w:val="28"/>
        </w:rPr>
        <w:t xml:space="preserve">приостановления действия </w:t>
      </w:r>
      <w:r w:rsidR="00123E15">
        <w:rPr>
          <w:rFonts w:ascii="Times New Roman" w:hAnsi="Times New Roman" w:cs="Times New Roman"/>
          <w:sz w:val="28"/>
          <w:szCs w:val="28"/>
        </w:rPr>
        <w:t>или внесения изменений в нормативные правовые акты</w:t>
      </w:r>
      <w:r w:rsidR="00E42007" w:rsidRPr="00E42007">
        <w:rPr>
          <w:rFonts w:ascii="Times New Roman" w:hAnsi="Times New Roman" w:cs="Times New Roman"/>
          <w:sz w:val="28"/>
          <w:szCs w:val="28"/>
        </w:rPr>
        <w:t xml:space="preserve"> федеральны</w:t>
      </w:r>
      <w:r w:rsidR="00A84AE8">
        <w:rPr>
          <w:rFonts w:ascii="Times New Roman" w:hAnsi="Times New Roman" w:cs="Times New Roman"/>
          <w:sz w:val="28"/>
          <w:szCs w:val="28"/>
        </w:rPr>
        <w:t>х органов исполнительной власти.</w:t>
      </w:r>
    </w:p>
    <w:p w:rsidR="00E42007" w:rsidRPr="00E42007" w:rsidRDefault="00E42007" w:rsidP="00FA059A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007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="007D3601">
        <w:rPr>
          <w:rFonts w:ascii="Times New Roman" w:hAnsi="Times New Roman" w:cs="Times New Roman"/>
          <w:sz w:val="28"/>
          <w:szCs w:val="28"/>
        </w:rPr>
        <w:t>постановления</w:t>
      </w:r>
      <w:r w:rsidRPr="00E42007">
        <w:rPr>
          <w:rFonts w:ascii="Times New Roman" w:hAnsi="Times New Roman" w:cs="Times New Roman"/>
          <w:sz w:val="28"/>
          <w:szCs w:val="28"/>
        </w:rPr>
        <w:t xml:space="preserve"> не повлечет социально-экономических, финансовых и иных последствий, в том числе для субъектов предпринимательской и </w:t>
      </w:r>
      <w:r w:rsidR="00A84AE8">
        <w:rPr>
          <w:rFonts w:ascii="Times New Roman" w:hAnsi="Times New Roman" w:cs="Times New Roman"/>
          <w:sz w:val="28"/>
          <w:szCs w:val="28"/>
        </w:rPr>
        <w:t xml:space="preserve">иной экономической деятельности и </w:t>
      </w:r>
      <w:r w:rsidRPr="00E42007">
        <w:rPr>
          <w:rFonts w:ascii="Times New Roman" w:hAnsi="Times New Roman" w:cs="Times New Roman"/>
          <w:sz w:val="28"/>
          <w:szCs w:val="28"/>
        </w:rPr>
        <w:t>не окажет влияния на достиж</w:t>
      </w:r>
      <w:r w:rsidR="007D3601">
        <w:rPr>
          <w:rFonts w:ascii="Times New Roman" w:hAnsi="Times New Roman" w:cs="Times New Roman"/>
          <w:sz w:val="28"/>
          <w:szCs w:val="28"/>
        </w:rPr>
        <w:t xml:space="preserve">ение показателей государственных программ Российской </w:t>
      </w:r>
      <w:r w:rsidR="00A84AE8">
        <w:rPr>
          <w:rFonts w:ascii="Times New Roman" w:hAnsi="Times New Roman" w:cs="Times New Roman"/>
          <w:sz w:val="28"/>
          <w:szCs w:val="28"/>
        </w:rPr>
        <w:t>Федерации и</w:t>
      </w:r>
      <w:r w:rsidR="00085265">
        <w:rPr>
          <w:rFonts w:ascii="Times New Roman" w:hAnsi="Times New Roman" w:cs="Times New Roman"/>
          <w:sz w:val="28"/>
          <w:szCs w:val="28"/>
        </w:rPr>
        <w:t xml:space="preserve"> </w:t>
      </w:r>
      <w:r w:rsidR="007D3601">
        <w:rPr>
          <w:rFonts w:ascii="Times New Roman" w:hAnsi="Times New Roman" w:cs="Times New Roman"/>
          <w:sz w:val="28"/>
          <w:szCs w:val="28"/>
        </w:rPr>
        <w:t>иных программных документов.</w:t>
      </w:r>
    </w:p>
    <w:p w:rsidR="00DA5360" w:rsidRDefault="007D3601" w:rsidP="00FA059A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</w:t>
      </w:r>
      <w:r w:rsidR="00E42007" w:rsidRPr="00E42007">
        <w:rPr>
          <w:rFonts w:ascii="Times New Roman" w:hAnsi="Times New Roman" w:cs="Times New Roman"/>
          <w:sz w:val="28"/>
          <w:szCs w:val="28"/>
        </w:rPr>
        <w:t xml:space="preserve"> соответствует положениям Договора о Евразийском экономическом союзе, а также положениям иных международных </w:t>
      </w:r>
      <w:r>
        <w:rPr>
          <w:rFonts w:ascii="Times New Roman" w:hAnsi="Times New Roman" w:cs="Times New Roman"/>
          <w:sz w:val="28"/>
          <w:szCs w:val="28"/>
        </w:rPr>
        <w:t>договоров Российской Федерации.</w:t>
      </w:r>
    </w:p>
    <w:p w:rsidR="008A4FA2" w:rsidRPr="00F45FA5" w:rsidRDefault="008A4FA2" w:rsidP="00FA059A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FA2">
        <w:rPr>
          <w:rFonts w:ascii="Times New Roman" w:hAnsi="Times New Roman" w:cs="Times New Roman"/>
          <w:sz w:val="28"/>
          <w:szCs w:val="28"/>
        </w:rPr>
        <w:t>Принятие проекта постановления не повлечет затрат бюджетов бюджетной системы Российской Федерации.</w:t>
      </w:r>
    </w:p>
    <w:sectPr w:rsidR="008A4FA2" w:rsidRPr="00F45FA5" w:rsidSect="002B2F49">
      <w:headerReference w:type="default" r:id="rId7"/>
      <w:pgSz w:w="11906" w:h="16838"/>
      <w:pgMar w:top="993" w:right="850" w:bottom="426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520" w:rsidRDefault="00C97520" w:rsidP="00ED4B7A">
      <w:pPr>
        <w:spacing w:after="0" w:line="240" w:lineRule="auto"/>
      </w:pPr>
      <w:r>
        <w:separator/>
      </w:r>
    </w:p>
  </w:endnote>
  <w:endnote w:type="continuationSeparator" w:id="0">
    <w:p w:rsidR="00C97520" w:rsidRDefault="00C97520" w:rsidP="00ED4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520" w:rsidRDefault="00C97520" w:rsidP="00ED4B7A">
      <w:pPr>
        <w:spacing w:after="0" w:line="240" w:lineRule="auto"/>
      </w:pPr>
      <w:r>
        <w:separator/>
      </w:r>
    </w:p>
  </w:footnote>
  <w:footnote w:type="continuationSeparator" w:id="0">
    <w:p w:rsidR="00C97520" w:rsidRDefault="00C97520" w:rsidP="00ED4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0973959"/>
      <w:docPartObj>
        <w:docPartGallery w:val="Page Numbers (Top of Page)"/>
        <w:docPartUnique/>
      </w:docPartObj>
    </w:sdtPr>
    <w:sdtEndPr/>
    <w:sdtContent>
      <w:p w:rsidR="00E76318" w:rsidRDefault="006A6635" w:rsidP="00F31F88">
        <w:pPr>
          <w:pStyle w:val="a5"/>
          <w:jc w:val="center"/>
        </w:pPr>
        <w:r w:rsidRPr="00ED4B7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6318" w:rsidRPr="00ED4B7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D4B7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B00E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D4B7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0F2"/>
    <w:rsid w:val="0000220C"/>
    <w:rsid w:val="00003767"/>
    <w:rsid w:val="000520F2"/>
    <w:rsid w:val="00055988"/>
    <w:rsid w:val="000626B4"/>
    <w:rsid w:val="00085265"/>
    <w:rsid w:val="0008555E"/>
    <w:rsid w:val="000A08AF"/>
    <w:rsid w:val="000A7EF9"/>
    <w:rsid w:val="000B051C"/>
    <w:rsid w:val="000C6887"/>
    <w:rsid w:val="000D4602"/>
    <w:rsid w:val="000D7C74"/>
    <w:rsid w:val="000E4A36"/>
    <w:rsid w:val="000E7D4B"/>
    <w:rsid w:val="00114EB4"/>
    <w:rsid w:val="00116758"/>
    <w:rsid w:val="00123E15"/>
    <w:rsid w:val="00142D50"/>
    <w:rsid w:val="001436FD"/>
    <w:rsid w:val="0016397C"/>
    <w:rsid w:val="00164CFA"/>
    <w:rsid w:val="0016730A"/>
    <w:rsid w:val="00172D68"/>
    <w:rsid w:val="001845BE"/>
    <w:rsid w:val="00190BFE"/>
    <w:rsid w:val="001A3BFE"/>
    <w:rsid w:val="001A7ADD"/>
    <w:rsid w:val="001D1068"/>
    <w:rsid w:val="001E7946"/>
    <w:rsid w:val="002020A9"/>
    <w:rsid w:val="00204C4D"/>
    <w:rsid w:val="002062ED"/>
    <w:rsid w:val="00214015"/>
    <w:rsid w:val="00227A72"/>
    <w:rsid w:val="0023190C"/>
    <w:rsid w:val="002360C2"/>
    <w:rsid w:val="00276109"/>
    <w:rsid w:val="00296797"/>
    <w:rsid w:val="0029779F"/>
    <w:rsid w:val="002B0434"/>
    <w:rsid w:val="002B2F49"/>
    <w:rsid w:val="002B4B2B"/>
    <w:rsid w:val="002C28FA"/>
    <w:rsid w:val="002C4441"/>
    <w:rsid w:val="002E29DD"/>
    <w:rsid w:val="002F2A22"/>
    <w:rsid w:val="003035D1"/>
    <w:rsid w:val="0031169E"/>
    <w:rsid w:val="003122CF"/>
    <w:rsid w:val="00314FA5"/>
    <w:rsid w:val="0032009D"/>
    <w:rsid w:val="0033649B"/>
    <w:rsid w:val="003405A3"/>
    <w:rsid w:val="00342E1C"/>
    <w:rsid w:val="003622F7"/>
    <w:rsid w:val="00367082"/>
    <w:rsid w:val="00376869"/>
    <w:rsid w:val="003A47FA"/>
    <w:rsid w:val="003A4E0E"/>
    <w:rsid w:val="003B32A8"/>
    <w:rsid w:val="003C197A"/>
    <w:rsid w:val="003C2639"/>
    <w:rsid w:val="003C799A"/>
    <w:rsid w:val="003D062B"/>
    <w:rsid w:val="003E2EE2"/>
    <w:rsid w:val="003E496A"/>
    <w:rsid w:val="003E6C5D"/>
    <w:rsid w:val="00414362"/>
    <w:rsid w:val="0043432B"/>
    <w:rsid w:val="0044279E"/>
    <w:rsid w:val="0044286C"/>
    <w:rsid w:val="004748A8"/>
    <w:rsid w:val="0048534F"/>
    <w:rsid w:val="00486BD9"/>
    <w:rsid w:val="00487408"/>
    <w:rsid w:val="004911B6"/>
    <w:rsid w:val="004958C2"/>
    <w:rsid w:val="004A54CA"/>
    <w:rsid w:val="004B2999"/>
    <w:rsid w:val="004B360E"/>
    <w:rsid w:val="004C3ACA"/>
    <w:rsid w:val="004C6DF5"/>
    <w:rsid w:val="004E7BF0"/>
    <w:rsid w:val="004F0EB9"/>
    <w:rsid w:val="004F3384"/>
    <w:rsid w:val="004F7D31"/>
    <w:rsid w:val="00511C9E"/>
    <w:rsid w:val="00520B04"/>
    <w:rsid w:val="005220EF"/>
    <w:rsid w:val="00524AE6"/>
    <w:rsid w:val="00540D1C"/>
    <w:rsid w:val="00545944"/>
    <w:rsid w:val="00554E5C"/>
    <w:rsid w:val="00555481"/>
    <w:rsid w:val="005558A6"/>
    <w:rsid w:val="00557733"/>
    <w:rsid w:val="00571646"/>
    <w:rsid w:val="005A3796"/>
    <w:rsid w:val="005B23E3"/>
    <w:rsid w:val="005B2F9D"/>
    <w:rsid w:val="005C6BDA"/>
    <w:rsid w:val="005E2D45"/>
    <w:rsid w:val="005E2E41"/>
    <w:rsid w:val="005E5B3A"/>
    <w:rsid w:val="005F3B9E"/>
    <w:rsid w:val="00600853"/>
    <w:rsid w:val="006060E3"/>
    <w:rsid w:val="00616543"/>
    <w:rsid w:val="00631A65"/>
    <w:rsid w:val="00634483"/>
    <w:rsid w:val="00634A35"/>
    <w:rsid w:val="00646AA4"/>
    <w:rsid w:val="00646B86"/>
    <w:rsid w:val="00646E86"/>
    <w:rsid w:val="006517AE"/>
    <w:rsid w:val="00665779"/>
    <w:rsid w:val="00670B67"/>
    <w:rsid w:val="0067458A"/>
    <w:rsid w:val="006927B7"/>
    <w:rsid w:val="00693AF5"/>
    <w:rsid w:val="006A0DBB"/>
    <w:rsid w:val="006A12D9"/>
    <w:rsid w:val="006A6635"/>
    <w:rsid w:val="006A7102"/>
    <w:rsid w:val="006A7CB0"/>
    <w:rsid w:val="006B3E1B"/>
    <w:rsid w:val="006B3FDB"/>
    <w:rsid w:val="006B5CBC"/>
    <w:rsid w:val="006E1459"/>
    <w:rsid w:val="006E4714"/>
    <w:rsid w:val="006E5719"/>
    <w:rsid w:val="006F3354"/>
    <w:rsid w:val="006F3B7B"/>
    <w:rsid w:val="0071169C"/>
    <w:rsid w:val="00713C9B"/>
    <w:rsid w:val="00717398"/>
    <w:rsid w:val="0072196C"/>
    <w:rsid w:val="00735500"/>
    <w:rsid w:val="0075431B"/>
    <w:rsid w:val="007550BF"/>
    <w:rsid w:val="007626C9"/>
    <w:rsid w:val="007D06F3"/>
    <w:rsid w:val="007D3601"/>
    <w:rsid w:val="007D4BB3"/>
    <w:rsid w:val="007E2126"/>
    <w:rsid w:val="007E24A8"/>
    <w:rsid w:val="007E511B"/>
    <w:rsid w:val="007E6A52"/>
    <w:rsid w:val="007F79B6"/>
    <w:rsid w:val="0080297B"/>
    <w:rsid w:val="00825535"/>
    <w:rsid w:val="008267D9"/>
    <w:rsid w:val="00826979"/>
    <w:rsid w:val="008329CF"/>
    <w:rsid w:val="00856A77"/>
    <w:rsid w:val="008771BA"/>
    <w:rsid w:val="008A4FA2"/>
    <w:rsid w:val="008C2F79"/>
    <w:rsid w:val="008D37C7"/>
    <w:rsid w:val="008D68F5"/>
    <w:rsid w:val="008E2AF7"/>
    <w:rsid w:val="008E40B4"/>
    <w:rsid w:val="008E7748"/>
    <w:rsid w:val="008F6707"/>
    <w:rsid w:val="00902F74"/>
    <w:rsid w:val="00905F28"/>
    <w:rsid w:val="009134C1"/>
    <w:rsid w:val="009337AA"/>
    <w:rsid w:val="0093409C"/>
    <w:rsid w:val="00942F44"/>
    <w:rsid w:val="00946494"/>
    <w:rsid w:val="00947AE4"/>
    <w:rsid w:val="00952431"/>
    <w:rsid w:val="00954D18"/>
    <w:rsid w:val="00956A16"/>
    <w:rsid w:val="009749F5"/>
    <w:rsid w:val="009A33B2"/>
    <w:rsid w:val="009A6652"/>
    <w:rsid w:val="009B2257"/>
    <w:rsid w:val="009B350F"/>
    <w:rsid w:val="009B7EA5"/>
    <w:rsid w:val="009C4297"/>
    <w:rsid w:val="009C7A5F"/>
    <w:rsid w:val="009D148D"/>
    <w:rsid w:val="009F1ED0"/>
    <w:rsid w:val="00A00AD2"/>
    <w:rsid w:val="00A00F04"/>
    <w:rsid w:val="00A0268C"/>
    <w:rsid w:val="00A11422"/>
    <w:rsid w:val="00A1467E"/>
    <w:rsid w:val="00A22CE6"/>
    <w:rsid w:val="00A24B98"/>
    <w:rsid w:val="00A47C43"/>
    <w:rsid w:val="00A5017B"/>
    <w:rsid w:val="00A54D42"/>
    <w:rsid w:val="00A56901"/>
    <w:rsid w:val="00A63307"/>
    <w:rsid w:val="00A66C87"/>
    <w:rsid w:val="00A73316"/>
    <w:rsid w:val="00A84AE8"/>
    <w:rsid w:val="00A85415"/>
    <w:rsid w:val="00A8653E"/>
    <w:rsid w:val="00AA4A0A"/>
    <w:rsid w:val="00AA6790"/>
    <w:rsid w:val="00AA72F1"/>
    <w:rsid w:val="00AB19D5"/>
    <w:rsid w:val="00AC0854"/>
    <w:rsid w:val="00AC4F8B"/>
    <w:rsid w:val="00AC6919"/>
    <w:rsid w:val="00AD0974"/>
    <w:rsid w:val="00AF718B"/>
    <w:rsid w:val="00B0164E"/>
    <w:rsid w:val="00B02B05"/>
    <w:rsid w:val="00B140E1"/>
    <w:rsid w:val="00B2109D"/>
    <w:rsid w:val="00B32548"/>
    <w:rsid w:val="00B33DC0"/>
    <w:rsid w:val="00B665E2"/>
    <w:rsid w:val="00B6679E"/>
    <w:rsid w:val="00B713C2"/>
    <w:rsid w:val="00B744FB"/>
    <w:rsid w:val="00B8633C"/>
    <w:rsid w:val="00BA70F2"/>
    <w:rsid w:val="00BB034B"/>
    <w:rsid w:val="00BC46F6"/>
    <w:rsid w:val="00BD0815"/>
    <w:rsid w:val="00BD5F51"/>
    <w:rsid w:val="00BD713E"/>
    <w:rsid w:val="00BF0337"/>
    <w:rsid w:val="00BF0FD3"/>
    <w:rsid w:val="00C07670"/>
    <w:rsid w:val="00C1113A"/>
    <w:rsid w:val="00C11459"/>
    <w:rsid w:val="00C1393F"/>
    <w:rsid w:val="00C24B46"/>
    <w:rsid w:val="00C51741"/>
    <w:rsid w:val="00C713A6"/>
    <w:rsid w:val="00C73761"/>
    <w:rsid w:val="00C85AE8"/>
    <w:rsid w:val="00C97520"/>
    <w:rsid w:val="00CA3C46"/>
    <w:rsid w:val="00CB5D68"/>
    <w:rsid w:val="00CC5E46"/>
    <w:rsid w:val="00CD2003"/>
    <w:rsid w:val="00CE3512"/>
    <w:rsid w:val="00CE48B7"/>
    <w:rsid w:val="00CE56EB"/>
    <w:rsid w:val="00CE5E85"/>
    <w:rsid w:val="00CF6500"/>
    <w:rsid w:val="00CF75F6"/>
    <w:rsid w:val="00D01CE5"/>
    <w:rsid w:val="00D04BBB"/>
    <w:rsid w:val="00D0535C"/>
    <w:rsid w:val="00D12CBD"/>
    <w:rsid w:val="00D169E2"/>
    <w:rsid w:val="00D23D60"/>
    <w:rsid w:val="00D57054"/>
    <w:rsid w:val="00D61624"/>
    <w:rsid w:val="00D6580E"/>
    <w:rsid w:val="00D72A44"/>
    <w:rsid w:val="00D7526C"/>
    <w:rsid w:val="00D8010A"/>
    <w:rsid w:val="00D900E4"/>
    <w:rsid w:val="00D952C3"/>
    <w:rsid w:val="00DA5360"/>
    <w:rsid w:val="00DD0E4E"/>
    <w:rsid w:val="00DD7AA2"/>
    <w:rsid w:val="00DE2548"/>
    <w:rsid w:val="00DF4501"/>
    <w:rsid w:val="00DF7C5C"/>
    <w:rsid w:val="00E10CCF"/>
    <w:rsid w:val="00E206E8"/>
    <w:rsid w:val="00E26F03"/>
    <w:rsid w:val="00E42007"/>
    <w:rsid w:val="00E5428E"/>
    <w:rsid w:val="00E76318"/>
    <w:rsid w:val="00E817AD"/>
    <w:rsid w:val="00E8473C"/>
    <w:rsid w:val="00E94D71"/>
    <w:rsid w:val="00EA36E1"/>
    <w:rsid w:val="00EB0A34"/>
    <w:rsid w:val="00EB630E"/>
    <w:rsid w:val="00EC0153"/>
    <w:rsid w:val="00EC3032"/>
    <w:rsid w:val="00ED4B7A"/>
    <w:rsid w:val="00ED5821"/>
    <w:rsid w:val="00EE043A"/>
    <w:rsid w:val="00EE7AE9"/>
    <w:rsid w:val="00F13112"/>
    <w:rsid w:val="00F14E99"/>
    <w:rsid w:val="00F2339A"/>
    <w:rsid w:val="00F23F1E"/>
    <w:rsid w:val="00F31F88"/>
    <w:rsid w:val="00F45FA5"/>
    <w:rsid w:val="00F639C3"/>
    <w:rsid w:val="00F63EEB"/>
    <w:rsid w:val="00F72DF7"/>
    <w:rsid w:val="00F73FF6"/>
    <w:rsid w:val="00F8516A"/>
    <w:rsid w:val="00F85784"/>
    <w:rsid w:val="00F910E6"/>
    <w:rsid w:val="00F9554F"/>
    <w:rsid w:val="00FA059A"/>
    <w:rsid w:val="00FB00EA"/>
    <w:rsid w:val="00FB1324"/>
    <w:rsid w:val="00FC443F"/>
    <w:rsid w:val="00FC7054"/>
    <w:rsid w:val="00FD00D8"/>
    <w:rsid w:val="00FD46E0"/>
    <w:rsid w:val="00FF2707"/>
    <w:rsid w:val="00FF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0DA10"/>
  <w15:docId w15:val="{95FC520B-70FB-4201-A72C-247224FA2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0F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520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20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0520F2"/>
    <w:pPr>
      <w:spacing w:after="0" w:line="240" w:lineRule="auto"/>
    </w:pPr>
  </w:style>
  <w:style w:type="table" w:styleId="a4">
    <w:name w:val="Table Grid"/>
    <w:basedOn w:val="a1"/>
    <w:uiPriority w:val="59"/>
    <w:rsid w:val="00052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текст1"/>
    <w:basedOn w:val="a"/>
    <w:rsid w:val="000520F2"/>
    <w:pPr>
      <w:widowControl w:val="0"/>
      <w:shd w:val="clear" w:color="auto" w:fill="FFFFFF"/>
      <w:spacing w:after="300" w:line="338" w:lineRule="exact"/>
      <w:ind w:hanging="30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ED4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4B7A"/>
  </w:style>
  <w:style w:type="paragraph" w:styleId="a7">
    <w:name w:val="footer"/>
    <w:basedOn w:val="a"/>
    <w:link w:val="a8"/>
    <w:uiPriority w:val="99"/>
    <w:unhideWhenUsed/>
    <w:rsid w:val="00ED4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4B7A"/>
  </w:style>
  <w:style w:type="character" w:customStyle="1" w:styleId="a9">
    <w:name w:val="Основной текст + Курсив"/>
    <w:basedOn w:val="a0"/>
    <w:rsid w:val="00F31F88"/>
    <w:rPr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21">
    <w:name w:val="Основной текст 2 Знак1"/>
    <w:basedOn w:val="a"/>
    <w:qFormat/>
    <w:rsid w:val="00826979"/>
    <w:pPr>
      <w:widowControl w:val="0"/>
      <w:shd w:val="clear" w:color="auto" w:fill="FFFFFF"/>
      <w:spacing w:after="180" w:line="298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376869"/>
    <w:pPr>
      <w:spacing w:after="0" w:line="240" w:lineRule="auto"/>
    </w:pPr>
    <w:rPr>
      <w:rFonts w:ascii="Segoe UI" w:eastAsia="Times New Roman" w:hAnsi="Segoe UI" w:cs="Times New Roman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376869"/>
    <w:rPr>
      <w:rFonts w:ascii="Segoe UI" w:eastAsia="Times New Roman" w:hAnsi="Segoe UI" w:cs="Times New Roman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376869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7686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3768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9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E244B9-FFA1-4A88-BB9A-36C4677EF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5598</Characters>
  <Application>Microsoft Office Word</Application>
  <DocSecurity>0</DocSecurity>
  <Lines>103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BadluevDE</dc:creator>
  <cp:lastModifiedBy>Сидоренко Николай Владимирович</cp:lastModifiedBy>
  <cp:revision>2</cp:revision>
  <dcterms:created xsi:type="dcterms:W3CDTF">2026-04-10T15:49:00Z</dcterms:created>
  <dcterms:modified xsi:type="dcterms:W3CDTF">2026-04-10T15:49:00Z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
Правительство Российской Федерации
</vt:lpwstr>
  </property>
  <property fmtid="{D5CDD505-2E9C-101B-9397-08002B2CF9AE}" pid="3" name="Подписант_должность">
    <vt:lpwstr>Директор Правового Департамента</vt:lpwstr>
  </property>
  <property fmtid="{D5CDD505-2E9C-101B-9397-08002B2CF9AE}" pid="4" name="Подписант_ФИО">
    <vt:lpwstr>М. Н. Лесникова</vt:lpwstr>
  </property>
  <property fmtid="{D5CDD505-2E9C-101B-9397-08002B2CF9AE}" pid="5" name="Исполнитель_1">
    <vt:lpwstr>Сидоренко Николай Владимирович вн. 1750</vt:lpwstr>
  </property>
  <property fmtid="{D5CDD505-2E9C-101B-9397-08002B2CF9AE}" pid="6" name="Исполнитель_2">
    <vt:lpwstr>Сидоренко Николай Владимирович 17-5. Отдел организации и совершенствования программ медицинской реабилитации  и санаторно - курортного лечения Начальник отдела вн. 1750 SidorenkoNV@minzdrav.gov.ru</vt:lpwstr>
  </property>
</Properties>
</file>