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>
        <w:rPr>
          <w:caps/>
          <w:sz w:val="16"/>
        </w:rPr>
        <w:t xml:space="preserve"> </w:t>
      </w:r>
    </w:p>
    <w:p w:rsidR="00C601C2" w:rsidRDefault="005122C0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C2" w:rsidRPr="00872EEC" w:rsidRDefault="00872EEC">
      <w:pPr>
        <w:pStyle w:val="1"/>
        <w:tabs>
          <w:tab w:val="left" w:pos="4820"/>
          <w:tab w:val="left" w:pos="5103"/>
        </w:tabs>
        <w:spacing w:before="40"/>
        <w:rPr>
          <w:b w:val="0"/>
          <w:spacing w:val="66"/>
          <w:sz w:val="28"/>
        </w:rPr>
      </w:pPr>
      <w:r w:rsidRPr="00872EEC">
        <w:rPr>
          <w:b w:val="0"/>
          <w:caps/>
          <w:sz w:val="32"/>
        </w:rPr>
        <w:t>ПРиказ</w:t>
      </w:r>
    </w:p>
    <w:p w:rsidR="00C601C2" w:rsidRPr="00471E4B" w:rsidRDefault="00C601C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  <w:r>
        <w:rPr>
          <w:spacing w:val="30"/>
          <w:sz w:val="26"/>
          <w:u w:val="single"/>
        </w:rPr>
        <w:tab/>
      </w:r>
      <w:r w:rsidRPr="00471E4B">
        <w:rPr>
          <w:spacing w:val="30"/>
          <w:sz w:val="26"/>
          <w:u w:val="single"/>
        </w:rPr>
        <w:tab/>
      </w:r>
      <w:r w:rsidRPr="00471E4B">
        <w:rPr>
          <w:spacing w:val="30"/>
          <w:sz w:val="26"/>
        </w:rPr>
        <w:tab/>
      </w:r>
      <w:r>
        <w:t>МОСКВА</w:t>
      </w:r>
      <w:r>
        <w:rPr>
          <w:sz w:val="22"/>
        </w:rPr>
        <w:tab/>
        <w:t>№</w:t>
      </w:r>
      <w:r w:rsidRPr="00471E4B">
        <w:rPr>
          <w:sz w:val="26"/>
          <w:u w:val="single"/>
        </w:rPr>
        <w:tab/>
      </w:r>
    </w:p>
    <w:p w:rsidR="00471E4B" w:rsidRPr="005608D4" w:rsidRDefault="00A30F56" w:rsidP="00FF179D">
      <w:pPr>
        <w:framePr w:w="9601" w:h="1011" w:hRule="exact" w:hSpace="181" w:wrap="notBeside" w:vAnchor="text" w:hAnchor="page" w:x="1573" w:y="60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KrSod"/>
      <w:bookmarkEnd w:id="2"/>
      <w:r>
        <w:rPr>
          <w:sz w:val="28"/>
        </w:rPr>
        <w:t>О внесении изменений</w:t>
      </w:r>
      <w:r w:rsidR="00F52D08">
        <w:rPr>
          <w:sz w:val="28"/>
        </w:rPr>
        <w:t xml:space="preserve"> в приложения </w:t>
      </w:r>
      <w:r w:rsidR="00D80CCF">
        <w:rPr>
          <w:sz w:val="28"/>
        </w:rPr>
        <w:t xml:space="preserve"> № 2, № 3, № 4, № </w:t>
      </w:r>
      <w:r w:rsidR="00FF179D">
        <w:rPr>
          <w:sz w:val="28"/>
        </w:rPr>
        <w:t xml:space="preserve">6 к </w:t>
      </w:r>
      <w:r>
        <w:rPr>
          <w:sz w:val="28"/>
        </w:rPr>
        <w:t>приказ</w:t>
      </w:r>
      <w:r w:rsidR="00FF179D">
        <w:rPr>
          <w:sz w:val="28"/>
        </w:rPr>
        <w:t>у</w:t>
      </w:r>
      <w:r>
        <w:rPr>
          <w:sz w:val="28"/>
        </w:rPr>
        <w:t xml:space="preserve"> </w:t>
      </w:r>
      <w:r w:rsidR="00891C01">
        <w:rPr>
          <w:sz w:val="28"/>
        </w:rPr>
        <w:t xml:space="preserve">Фонда пенсионного и социального страхования Российской Федерации </w:t>
      </w:r>
      <w:r w:rsidR="00FF179D">
        <w:rPr>
          <w:sz w:val="28"/>
        </w:rPr>
        <w:br/>
      </w:r>
      <w:r w:rsidR="00925074" w:rsidRPr="00925074">
        <w:rPr>
          <w:sz w:val="28"/>
        </w:rPr>
        <w:t xml:space="preserve">от 2 марта 2023 г. </w:t>
      </w:r>
      <w:r w:rsidR="00925074">
        <w:rPr>
          <w:sz w:val="28"/>
        </w:rPr>
        <w:t>№</w:t>
      </w:r>
      <w:r w:rsidR="00925074" w:rsidRPr="00925074">
        <w:rPr>
          <w:sz w:val="28"/>
        </w:rPr>
        <w:t xml:space="preserve"> 302</w:t>
      </w:r>
    </w:p>
    <w:p w:rsidR="00C601C2" w:rsidRPr="00471E4B" w:rsidRDefault="00D81FFB" w:rsidP="00D81FFB">
      <w:pPr>
        <w:pStyle w:val="2"/>
        <w:tabs>
          <w:tab w:val="clear" w:pos="6237"/>
          <w:tab w:val="left" w:pos="926"/>
          <w:tab w:val="center" w:pos="4932"/>
        </w:tabs>
        <w:spacing w:after="30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A6591" w:rsidRPr="000A6591" w:rsidRDefault="00AE0966" w:rsidP="006A73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pacing w:val="77"/>
          <w:sz w:val="28"/>
          <w:szCs w:val="28"/>
          <w:lang w:bidi="ru-RU"/>
        </w:rPr>
      </w:pPr>
      <w:r w:rsidRPr="00AE0966">
        <w:rPr>
          <w:sz w:val="28"/>
          <w:szCs w:val="28"/>
        </w:rPr>
        <w:t xml:space="preserve">В </w:t>
      </w:r>
      <w:r w:rsidR="00EE14AA">
        <w:rPr>
          <w:sz w:val="28"/>
          <w:szCs w:val="28"/>
        </w:rPr>
        <w:t xml:space="preserve">соответствии </w:t>
      </w:r>
      <w:r w:rsidR="006A73A5" w:rsidRPr="006A73A5">
        <w:rPr>
          <w:sz w:val="28"/>
          <w:szCs w:val="28"/>
        </w:rPr>
        <w:t>с</w:t>
      </w:r>
      <w:r w:rsidR="00173EE3">
        <w:rPr>
          <w:sz w:val="28"/>
          <w:szCs w:val="28"/>
        </w:rPr>
        <w:t xml:space="preserve"> подпунктами «д», «</w:t>
      </w:r>
      <w:r w:rsidR="00A54F0E">
        <w:rPr>
          <w:sz w:val="28"/>
          <w:szCs w:val="28"/>
        </w:rPr>
        <w:t>е</w:t>
      </w:r>
      <w:r w:rsidR="00173EE3">
        <w:rPr>
          <w:sz w:val="28"/>
          <w:szCs w:val="28"/>
        </w:rPr>
        <w:t>»</w:t>
      </w:r>
      <w:r w:rsidR="00A54F0E">
        <w:rPr>
          <w:sz w:val="28"/>
          <w:szCs w:val="28"/>
        </w:rPr>
        <w:t xml:space="preserve"> </w:t>
      </w:r>
      <w:r w:rsidR="006A73A5" w:rsidRPr="006A73A5">
        <w:rPr>
          <w:sz w:val="28"/>
          <w:szCs w:val="28"/>
        </w:rPr>
        <w:t>пункт</w:t>
      </w:r>
      <w:r w:rsidR="00173EE3">
        <w:rPr>
          <w:sz w:val="28"/>
          <w:szCs w:val="28"/>
        </w:rPr>
        <w:t>а</w:t>
      </w:r>
      <w:r w:rsidR="006A73A5" w:rsidRPr="006A73A5">
        <w:rPr>
          <w:sz w:val="28"/>
          <w:szCs w:val="28"/>
        </w:rPr>
        <w:t xml:space="preserve"> </w:t>
      </w:r>
      <w:r w:rsidR="000C023C">
        <w:rPr>
          <w:sz w:val="28"/>
          <w:szCs w:val="28"/>
        </w:rPr>
        <w:t>11</w:t>
      </w:r>
      <w:r w:rsidR="006A73A5" w:rsidRPr="006A73A5">
        <w:rPr>
          <w:sz w:val="28"/>
          <w:szCs w:val="28"/>
        </w:rPr>
        <w:t xml:space="preserve"> статьи </w:t>
      </w:r>
      <w:r w:rsidR="000C023C">
        <w:rPr>
          <w:sz w:val="28"/>
          <w:szCs w:val="28"/>
        </w:rPr>
        <w:t>2</w:t>
      </w:r>
      <w:r w:rsidR="006A73A5" w:rsidRPr="006A73A5">
        <w:rPr>
          <w:sz w:val="28"/>
          <w:szCs w:val="28"/>
        </w:rPr>
        <w:t xml:space="preserve"> Федерального закона от </w:t>
      </w:r>
      <w:r w:rsidR="00AC0CF4">
        <w:rPr>
          <w:sz w:val="28"/>
          <w:szCs w:val="28"/>
        </w:rPr>
        <w:t xml:space="preserve"> 20 февраля </w:t>
      </w:r>
      <w:r w:rsidR="00AC0CF4" w:rsidRPr="00AC0CF4">
        <w:rPr>
          <w:sz w:val="28"/>
          <w:szCs w:val="28"/>
        </w:rPr>
        <w:t>2026</w:t>
      </w:r>
      <w:r w:rsidR="00AC0CF4">
        <w:rPr>
          <w:sz w:val="28"/>
          <w:szCs w:val="28"/>
        </w:rPr>
        <w:t xml:space="preserve"> г.</w:t>
      </w:r>
      <w:r w:rsidR="00AC0CF4" w:rsidRPr="00AC0CF4">
        <w:rPr>
          <w:sz w:val="28"/>
          <w:szCs w:val="28"/>
        </w:rPr>
        <w:t xml:space="preserve"> </w:t>
      </w:r>
      <w:r w:rsidR="00AC0CF4">
        <w:rPr>
          <w:sz w:val="28"/>
          <w:szCs w:val="28"/>
        </w:rPr>
        <w:t>№</w:t>
      </w:r>
      <w:r w:rsidR="00AC0CF4" w:rsidRPr="00AC0CF4">
        <w:rPr>
          <w:sz w:val="28"/>
          <w:szCs w:val="28"/>
        </w:rPr>
        <w:t xml:space="preserve"> 29-ФЗ</w:t>
      </w:r>
      <w:r w:rsidR="006A73A5" w:rsidRPr="006A73A5">
        <w:rPr>
          <w:sz w:val="28"/>
          <w:szCs w:val="28"/>
        </w:rPr>
        <w:t xml:space="preserve"> «</w:t>
      </w:r>
      <w:r w:rsidR="00AC0CF4" w:rsidRPr="00AC0CF4">
        <w:rPr>
          <w:sz w:val="28"/>
          <w:szCs w:val="28"/>
        </w:rPr>
        <w:t xml:space="preserve">О внесении изменений </w:t>
      </w:r>
      <w:r w:rsidR="00966B90">
        <w:rPr>
          <w:sz w:val="28"/>
          <w:szCs w:val="28"/>
        </w:rPr>
        <w:br/>
      </w:r>
      <w:r w:rsidR="00AC0CF4" w:rsidRPr="00AC0CF4">
        <w:rPr>
          <w:sz w:val="28"/>
          <w:szCs w:val="28"/>
        </w:rPr>
        <w:t>в отдельные законодательные акты Российской Федерации</w:t>
      </w:r>
      <w:r w:rsidR="006A73A5" w:rsidRPr="006A73A5">
        <w:rPr>
          <w:sz w:val="28"/>
          <w:szCs w:val="28"/>
        </w:rPr>
        <w:t>» и частью 21 статьи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="00997BDA">
        <w:rPr>
          <w:sz w:val="28"/>
          <w:szCs w:val="28"/>
        </w:rPr>
        <w:t xml:space="preserve"> </w:t>
      </w:r>
      <w:r w:rsidR="000A6591" w:rsidRPr="000A6591">
        <w:rPr>
          <w:b/>
          <w:bCs/>
          <w:color w:val="000000"/>
          <w:spacing w:val="77"/>
          <w:sz w:val="28"/>
          <w:szCs w:val="28"/>
          <w:lang w:bidi="ru-RU"/>
        </w:rPr>
        <w:t>приказыва</w:t>
      </w:r>
      <w:r w:rsidR="000A6591" w:rsidRPr="008F6494">
        <w:rPr>
          <w:b/>
          <w:bCs/>
          <w:color w:val="000000"/>
          <w:sz w:val="28"/>
          <w:szCs w:val="28"/>
          <w:lang w:bidi="ru-RU"/>
        </w:rPr>
        <w:t>ю:</w:t>
      </w:r>
    </w:p>
    <w:p w:rsidR="00C86357" w:rsidRDefault="00C86357" w:rsidP="00C8635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</w:t>
      </w:r>
      <w:r w:rsidR="00891C01">
        <w:rPr>
          <w:sz w:val="28"/>
        </w:rPr>
        <w:t>В</w:t>
      </w:r>
      <w:r w:rsidR="00A30F56" w:rsidRPr="00055260">
        <w:rPr>
          <w:sz w:val="28"/>
        </w:rPr>
        <w:t>нести в</w:t>
      </w:r>
      <w:r w:rsidR="00613549" w:rsidRPr="00613549">
        <w:t xml:space="preserve"> </w:t>
      </w:r>
      <w:r w:rsidR="00291DA8" w:rsidRPr="00291DA8">
        <w:rPr>
          <w:sz w:val="28"/>
        </w:rPr>
        <w:t xml:space="preserve"> приложения </w:t>
      </w:r>
      <w:r w:rsidR="00291DA8">
        <w:rPr>
          <w:sz w:val="28"/>
        </w:rPr>
        <w:t>№ 2, №</w:t>
      </w:r>
      <w:r w:rsidR="00291DA8" w:rsidRPr="00291DA8">
        <w:rPr>
          <w:sz w:val="28"/>
        </w:rPr>
        <w:t xml:space="preserve"> 3, </w:t>
      </w:r>
      <w:r w:rsidR="00291DA8">
        <w:rPr>
          <w:sz w:val="28"/>
        </w:rPr>
        <w:t>№</w:t>
      </w:r>
      <w:r w:rsidR="00291DA8" w:rsidRPr="00291DA8">
        <w:rPr>
          <w:sz w:val="28"/>
        </w:rPr>
        <w:t xml:space="preserve"> 4, </w:t>
      </w:r>
      <w:r w:rsidR="00291DA8">
        <w:rPr>
          <w:sz w:val="28"/>
        </w:rPr>
        <w:t>№</w:t>
      </w:r>
      <w:r w:rsidR="00291DA8" w:rsidRPr="00291DA8">
        <w:rPr>
          <w:sz w:val="28"/>
        </w:rPr>
        <w:t xml:space="preserve"> 6 к приказу</w:t>
      </w:r>
      <w:r w:rsidR="004B6C63">
        <w:rPr>
          <w:sz w:val="28"/>
        </w:rPr>
        <w:t xml:space="preserve"> </w:t>
      </w:r>
      <w:r w:rsidR="004F5EA9">
        <w:rPr>
          <w:sz w:val="28"/>
        </w:rPr>
        <w:t>Фонда пенсионного и социального страхования Российской Федерации</w:t>
      </w:r>
      <w:r w:rsidR="00997BDA">
        <w:rPr>
          <w:sz w:val="28"/>
        </w:rPr>
        <w:t xml:space="preserve"> от </w:t>
      </w:r>
      <w:r w:rsidR="00997BDA" w:rsidRPr="00997BDA">
        <w:rPr>
          <w:sz w:val="28"/>
        </w:rPr>
        <w:t>2</w:t>
      </w:r>
      <w:r w:rsidR="00997BDA">
        <w:rPr>
          <w:sz w:val="28"/>
        </w:rPr>
        <w:t xml:space="preserve"> марта </w:t>
      </w:r>
      <w:r w:rsidR="00997BDA" w:rsidRPr="00997BDA">
        <w:rPr>
          <w:sz w:val="28"/>
        </w:rPr>
        <w:t>2023</w:t>
      </w:r>
      <w:r w:rsidR="00997BDA">
        <w:rPr>
          <w:sz w:val="28"/>
        </w:rPr>
        <w:t xml:space="preserve"> г.</w:t>
      </w:r>
      <w:r w:rsidR="00997BDA" w:rsidRPr="00997BDA">
        <w:rPr>
          <w:sz w:val="28"/>
        </w:rPr>
        <w:t xml:space="preserve"> </w:t>
      </w:r>
      <w:r w:rsidR="00997BDA">
        <w:rPr>
          <w:sz w:val="28"/>
        </w:rPr>
        <w:t xml:space="preserve">№ </w:t>
      </w:r>
      <w:r w:rsidR="00997BDA" w:rsidRPr="00997BDA">
        <w:rPr>
          <w:sz w:val="28"/>
        </w:rPr>
        <w:t xml:space="preserve"> 302</w:t>
      </w:r>
      <w:r w:rsidR="00997BDA">
        <w:rPr>
          <w:sz w:val="28"/>
        </w:rPr>
        <w:t xml:space="preserve"> </w:t>
      </w:r>
      <w:r w:rsidR="00D501B7">
        <w:rPr>
          <w:sz w:val="28"/>
        </w:rPr>
        <w:br/>
      </w:r>
      <w:r w:rsidR="00997BDA">
        <w:rPr>
          <w:sz w:val="28"/>
        </w:rPr>
        <w:t>«</w:t>
      </w:r>
      <w:r w:rsidR="00997BDA" w:rsidRPr="00997BDA">
        <w:rPr>
          <w:sz w:val="28"/>
        </w:rPr>
        <w:t xml:space="preserve">Об утверждении форм документов, используемых в целях привлечения страхователей к ответственности, предусмотренной статьей 17 Федерального закона от 1 апреля 1996 г. </w:t>
      </w:r>
      <w:r w:rsidR="00997BDA">
        <w:rPr>
          <w:sz w:val="28"/>
        </w:rPr>
        <w:t>№</w:t>
      </w:r>
      <w:r w:rsidR="00997BDA" w:rsidRPr="00997BDA">
        <w:rPr>
          <w:sz w:val="28"/>
        </w:rPr>
        <w:t xml:space="preserve"> 27-ФЗ </w:t>
      </w:r>
      <w:r w:rsidR="00997BDA">
        <w:rPr>
          <w:sz w:val="28"/>
        </w:rPr>
        <w:t>«</w:t>
      </w:r>
      <w:r w:rsidR="00997BDA" w:rsidRPr="00997BDA">
        <w:rPr>
          <w:sz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997BDA">
        <w:rPr>
          <w:sz w:val="28"/>
        </w:rPr>
        <w:t>»</w:t>
      </w:r>
      <w:r w:rsidR="00997BDA" w:rsidRPr="00997BDA">
        <w:rPr>
          <w:sz w:val="28"/>
        </w:rPr>
        <w:t>, и требований к их составлению</w:t>
      </w:r>
      <w:r w:rsidR="00997BDA">
        <w:rPr>
          <w:sz w:val="28"/>
        </w:rPr>
        <w:t xml:space="preserve">» </w:t>
      </w:r>
      <w:r w:rsidR="00997BDA" w:rsidRPr="00997BDA">
        <w:rPr>
          <w:sz w:val="28"/>
        </w:rPr>
        <w:t xml:space="preserve">(зарегистрирован Министерством юстиции Российской Федерации </w:t>
      </w:r>
      <w:r w:rsidR="00997BDA">
        <w:rPr>
          <w:sz w:val="28"/>
        </w:rPr>
        <w:t>13 июня 2023 г. №</w:t>
      </w:r>
      <w:r w:rsidR="00997BDA" w:rsidRPr="00997BDA">
        <w:rPr>
          <w:sz w:val="28"/>
        </w:rPr>
        <w:t xml:space="preserve"> 73813</w:t>
      </w:r>
      <w:r w:rsidR="00997BDA">
        <w:rPr>
          <w:sz w:val="28"/>
        </w:rPr>
        <w:t>)</w:t>
      </w:r>
      <w:r w:rsidR="00653D59">
        <w:rPr>
          <w:sz w:val="28"/>
        </w:rPr>
        <w:t xml:space="preserve"> </w:t>
      </w:r>
      <w:r w:rsidR="00104011">
        <w:rPr>
          <w:sz w:val="28"/>
        </w:rPr>
        <w:t>следующие изменения:</w:t>
      </w:r>
      <w:r>
        <w:rPr>
          <w:sz w:val="28"/>
        </w:rPr>
        <w:t xml:space="preserve"> </w:t>
      </w:r>
    </w:p>
    <w:p w:rsidR="00C86357" w:rsidRDefault="000E7C59" w:rsidP="00C8635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E7C5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653D59">
        <w:rPr>
          <w:sz w:val="28"/>
          <w:szCs w:val="28"/>
        </w:rPr>
        <w:t xml:space="preserve"> к </w:t>
      </w:r>
      <w:r w:rsidR="00E539A1">
        <w:rPr>
          <w:sz w:val="28"/>
          <w:szCs w:val="28"/>
        </w:rPr>
        <w:t>п</w:t>
      </w:r>
      <w:r w:rsidR="00653D59" w:rsidRPr="00653D59">
        <w:rPr>
          <w:sz w:val="28"/>
          <w:szCs w:val="28"/>
        </w:rPr>
        <w:t>риказ</w:t>
      </w:r>
      <w:r w:rsidR="00653D59">
        <w:rPr>
          <w:sz w:val="28"/>
          <w:szCs w:val="28"/>
        </w:rPr>
        <w:t>у</w:t>
      </w:r>
      <w:r w:rsidR="00653D59" w:rsidRPr="00653D59">
        <w:rPr>
          <w:sz w:val="28"/>
          <w:szCs w:val="28"/>
        </w:rPr>
        <w:t xml:space="preserve"> СФР от 2 марта 2023 г. № 302</w:t>
      </w:r>
      <w:r w:rsidRPr="000E7C59">
        <w:rPr>
          <w:sz w:val="28"/>
          <w:szCs w:val="28"/>
        </w:rPr>
        <w:t xml:space="preserve"> изложить </w:t>
      </w:r>
      <w:r w:rsidR="00237698">
        <w:rPr>
          <w:sz w:val="28"/>
          <w:szCs w:val="28"/>
        </w:rPr>
        <w:br/>
      </w:r>
      <w:r w:rsidRPr="000E7C59">
        <w:rPr>
          <w:sz w:val="28"/>
          <w:szCs w:val="28"/>
        </w:rPr>
        <w:t>в редакции согласно приложению № 1</w:t>
      </w:r>
      <w:r w:rsidR="00653D59">
        <w:rPr>
          <w:sz w:val="28"/>
          <w:szCs w:val="28"/>
        </w:rPr>
        <w:t xml:space="preserve"> </w:t>
      </w:r>
      <w:r w:rsidRPr="000E7C59">
        <w:rPr>
          <w:sz w:val="28"/>
          <w:szCs w:val="28"/>
        </w:rPr>
        <w:t>к настоящему приказу</w:t>
      </w:r>
      <w:r w:rsidR="00EC27A7" w:rsidRPr="000E7C59">
        <w:rPr>
          <w:sz w:val="28"/>
          <w:szCs w:val="28"/>
        </w:rPr>
        <w:t>;</w:t>
      </w:r>
      <w:r w:rsidR="00C86357">
        <w:rPr>
          <w:sz w:val="28"/>
          <w:szCs w:val="28"/>
        </w:rPr>
        <w:t xml:space="preserve"> </w:t>
      </w:r>
    </w:p>
    <w:p w:rsidR="00C86357" w:rsidRDefault="000E7C59" w:rsidP="00C8635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 w:rsidRPr="000E7C5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="00CB57B9">
        <w:rPr>
          <w:sz w:val="28"/>
          <w:szCs w:val="28"/>
        </w:rPr>
        <w:t xml:space="preserve"> </w:t>
      </w:r>
      <w:r w:rsidR="00CB57B9" w:rsidRPr="00CB57B9">
        <w:rPr>
          <w:sz w:val="28"/>
          <w:szCs w:val="28"/>
        </w:rPr>
        <w:t xml:space="preserve">к </w:t>
      </w:r>
      <w:r w:rsidR="00E539A1">
        <w:rPr>
          <w:sz w:val="28"/>
          <w:szCs w:val="28"/>
        </w:rPr>
        <w:t>п</w:t>
      </w:r>
      <w:r w:rsidR="00CB57B9" w:rsidRPr="00CB57B9">
        <w:rPr>
          <w:sz w:val="28"/>
          <w:szCs w:val="28"/>
        </w:rPr>
        <w:t>риказу СФР от 2 марта 2023 г. № 302</w:t>
      </w:r>
      <w:r w:rsidRPr="000E7C59">
        <w:rPr>
          <w:sz w:val="28"/>
          <w:szCs w:val="28"/>
        </w:rPr>
        <w:t xml:space="preserve"> изложить </w:t>
      </w:r>
      <w:r w:rsidR="00237698">
        <w:rPr>
          <w:sz w:val="28"/>
          <w:szCs w:val="28"/>
        </w:rPr>
        <w:br/>
      </w:r>
      <w:r w:rsidRPr="000E7C59">
        <w:rPr>
          <w:sz w:val="28"/>
          <w:szCs w:val="28"/>
        </w:rPr>
        <w:t xml:space="preserve">в редакции согласно приложению № </w:t>
      </w:r>
      <w:r>
        <w:rPr>
          <w:sz w:val="28"/>
          <w:szCs w:val="28"/>
        </w:rPr>
        <w:t>2</w:t>
      </w:r>
      <w:r w:rsidR="00CB57B9">
        <w:rPr>
          <w:sz w:val="28"/>
          <w:szCs w:val="28"/>
        </w:rPr>
        <w:t xml:space="preserve"> </w:t>
      </w:r>
      <w:r w:rsidRPr="000E7C59">
        <w:rPr>
          <w:sz w:val="28"/>
          <w:szCs w:val="28"/>
        </w:rPr>
        <w:t>к настоящему приказу</w:t>
      </w:r>
      <w:r w:rsidR="00EC27A7" w:rsidRPr="00EC27A7">
        <w:rPr>
          <w:sz w:val="28"/>
        </w:rPr>
        <w:t>;</w:t>
      </w:r>
      <w:r w:rsidR="00C86357">
        <w:rPr>
          <w:sz w:val="28"/>
        </w:rPr>
        <w:t xml:space="preserve"> </w:t>
      </w:r>
    </w:p>
    <w:p w:rsidR="00C86357" w:rsidRDefault="000E7C59" w:rsidP="00C8635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 w:rsidRPr="000E7C5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="00CB57B9">
        <w:rPr>
          <w:sz w:val="28"/>
          <w:szCs w:val="28"/>
        </w:rPr>
        <w:t xml:space="preserve"> </w:t>
      </w:r>
      <w:r w:rsidR="00CB57B9" w:rsidRPr="00CB57B9">
        <w:rPr>
          <w:sz w:val="28"/>
          <w:szCs w:val="28"/>
        </w:rPr>
        <w:t xml:space="preserve">к </w:t>
      </w:r>
      <w:r w:rsidR="00E539A1">
        <w:rPr>
          <w:sz w:val="28"/>
          <w:szCs w:val="28"/>
        </w:rPr>
        <w:t>п</w:t>
      </w:r>
      <w:r w:rsidR="00CB57B9" w:rsidRPr="00CB57B9">
        <w:rPr>
          <w:sz w:val="28"/>
          <w:szCs w:val="28"/>
        </w:rPr>
        <w:t>риказу СФР от 2 марта 2023 г. № 302</w:t>
      </w:r>
      <w:r w:rsidRPr="000E7C59">
        <w:rPr>
          <w:sz w:val="28"/>
          <w:szCs w:val="28"/>
        </w:rPr>
        <w:t xml:space="preserve"> изложить </w:t>
      </w:r>
      <w:r w:rsidR="00BD494F">
        <w:rPr>
          <w:sz w:val="28"/>
          <w:szCs w:val="28"/>
        </w:rPr>
        <w:br/>
      </w:r>
      <w:r w:rsidRPr="000E7C59">
        <w:rPr>
          <w:sz w:val="28"/>
          <w:szCs w:val="28"/>
        </w:rPr>
        <w:t xml:space="preserve">в редакции согласно приложению № </w:t>
      </w:r>
      <w:r>
        <w:rPr>
          <w:sz w:val="28"/>
          <w:szCs w:val="28"/>
        </w:rPr>
        <w:t>3</w:t>
      </w:r>
      <w:r w:rsidR="00CB57B9">
        <w:rPr>
          <w:sz w:val="28"/>
          <w:szCs w:val="28"/>
        </w:rPr>
        <w:t xml:space="preserve"> </w:t>
      </w:r>
      <w:r w:rsidRPr="000E7C59">
        <w:rPr>
          <w:sz w:val="28"/>
          <w:szCs w:val="28"/>
        </w:rPr>
        <w:t>к настоящему приказу</w:t>
      </w:r>
      <w:r w:rsidR="00EC27A7" w:rsidRPr="00EC27A7">
        <w:rPr>
          <w:sz w:val="28"/>
        </w:rPr>
        <w:t>;</w:t>
      </w:r>
      <w:r w:rsidR="00C86357">
        <w:rPr>
          <w:sz w:val="28"/>
        </w:rPr>
        <w:t xml:space="preserve"> </w:t>
      </w:r>
    </w:p>
    <w:p w:rsidR="005E5C35" w:rsidRDefault="000E7C59" w:rsidP="00C8635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 w:rsidRPr="000E7C5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="000C70C9">
        <w:rPr>
          <w:sz w:val="28"/>
          <w:szCs w:val="28"/>
        </w:rPr>
        <w:t xml:space="preserve"> к </w:t>
      </w:r>
      <w:r w:rsidR="00E539A1">
        <w:rPr>
          <w:sz w:val="28"/>
          <w:szCs w:val="28"/>
        </w:rPr>
        <w:t>п</w:t>
      </w:r>
      <w:r w:rsidR="000C70C9" w:rsidRPr="00653D59">
        <w:rPr>
          <w:sz w:val="28"/>
          <w:szCs w:val="28"/>
        </w:rPr>
        <w:t>риказ</w:t>
      </w:r>
      <w:r w:rsidR="000C70C9">
        <w:rPr>
          <w:sz w:val="28"/>
          <w:szCs w:val="28"/>
        </w:rPr>
        <w:t>у</w:t>
      </w:r>
      <w:r w:rsidR="000C70C9" w:rsidRPr="00653D59">
        <w:rPr>
          <w:sz w:val="28"/>
          <w:szCs w:val="28"/>
        </w:rPr>
        <w:t xml:space="preserve"> СФР от 2 марта 2023 г. № 302</w:t>
      </w:r>
      <w:r w:rsidRPr="000E7C59">
        <w:rPr>
          <w:sz w:val="28"/>
          <w:szCs w:val="28"/>
        </w:rPr>
        <w:t xml:space="preserve"> изложить </w:t>
      </w:r>
      <w:r w:rsidR="00BD494F">
        <w:rPr>
          <w:sz w:val="28"/>
          <w:szCs w:val="28"/>
        </w:rPr>
        <w:br/>
      </w:r>
      <w:r w:rsidRPr="000E7C59">
        <w:rPr>
          <w:sz w:val="28"/>
          <w:szCs w:val="28"/>
        </w:rPr>
        <w:t xml:space="preserve">в редакции согласно приложению № </w:t>
      </w:r>
      <w:r>
        <w:rPr>
          <w:sz w:val="28"/>
          <w:szCs w:val="28"/>
        </w:rPr>
        <w:t>4</w:t>
      </w:r>
      <w:r w:rsidR="000C70C9">
        <w:rPr>
          <w:sz w:val="28"/>
          <w:szCs w:val="28"/>
        </w:rPr>
        <w:t xml:space="preserve"> </w:t>
      </w:r>
      <w:r w:rsidRPr="000E7C59">
        <w:rPr>
          <w:sz w:val="28"/>
          <w:szCs w:val="28"/>
        </w:rPr>
        <w:t>к настоящему приказу</w:t>
      </w:r>
      <w:r w:rsidR="00412E82">
        <w:rPr>
          <w:sz w:val="28"/>
          <w:szCs w:val="28"/>
        </w:rPr>
        <w:t>.</w:t>
      </w:r>
    </w:p>
    <w:p w:rsidR="00891C01" w:rsidRDefault="00891C01" w:rsidP="00891C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июля 2026 года.</w:t>
      </w:r>
    </w:p>
    <w:p w:rsidR="00B61283" w:rsidRDefault="00B61283" w:rsidP="004A252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8550D" w:rsidRPr="00822C88" w:rsidRDefault="00A8550D" w:rsidP="004A252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55260" w:rsidRDefault="00055260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3" w:name="Text"/>
      <w:bookmarkEnd w:id="3"/>
    </w:p>
    <w:p w:rsidR="00DD5FEC" w:rsidRDefault="00A45C6F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45C6F">
        <w:rPr>
          <w:sz w:val="28"/>
          <w:szCs w:val="28"/>
        </w:rPr>
        <w:t xml:space="preserve">Председатель </w:t>
      </w:r>
      <w:r w:rsidR="00EA2301">
        <w:rPr>
          <w:sz w:val="28"/>
          <w:szCs w:val="28"/>
        </w:rPr>
        <w:t xml:space="preserve">                                                                                       </w:t>
      </w:r>
      <w:r w:rsidR="005608D4">
        <w:rPr>
          <w:sz w:val="28"/>
          <w:szCs w:val="28"/>
        </w:rPr>
        <w:t xml:space="preserve">     </w:t>
      </w:r>
      <w:r w:rsidR="00EA2301">
        <w:rPr>
          <w:sz w:val="28"/>
          <w:szCs w:val="28"/>
        </w:rPr>
        <w:t xml:space="preserve">      </w:t>
      </w:r>
      <w:r w:rsidR="001D6E27">
        <w:rPr>
          <w:sz w:val="28"/>
          <w:szCs w:val="28"/>
        </w:rPr>
        <w:t xml:space="preserve"> </w:t>
      </w:r>
      <w:r w:rsidRPr="00A45C6F">
        <w:rPr>
          <w:sz w:val="28"/>
          <w:szCs w:val="28"/>
        </w:rPr>
        <w:t>С</w:t>
      </w:r>
      <w:r w:rsidR="00EA2301">
        <w:rPr>
          <w:sz w:val="28"/>
          <w:szCs w:val="28"/>
        </w:rPr>
        <w:t xml:space="preserve">. </w:t>
      </w:r>
      <w:r w:rsidRPr="00A45C6F">
        <w:rPr>
          <w:sz w:val="28"/>
          <w:szCs w:val="28"/>
        </w:rPr>
        <w:t>Чирков</w:t>
      </w:r>
    </w:p>
    <w:p w:rsidR="00104011" w:rsidRDefault="00104011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04011" w:rsidRDefault="00104011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252C" w:rsidRDefault="004A252C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8550D" w:rsidRDefault="00A8550D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8550D" w:rsidRDefault="00A8550D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48B6" w:rsidRDefault="003048B6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48B6" w:rsidRDefault="003048B6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2E82" w:rsidRDefault="00412E82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1DA8" w:rsidRDefault="00291DA8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8752E" w:rsidRDefault="0058752E" w:rsidP="0090787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04011" w:rsidRDefault="00104011" w:rsidP="00973BD7">
      <w:pPr>
        <w:pStyle w:val="a3"/>
        <w:tabs>
          <w:tab w:val="left" w:pos="2835"/>
          <w:tab w:val="left" w:pos="4153"/>
        </w:tabs>
        <w:ind w:right="850"/>
      </w:pPr>
      <w:r>
        <w:t xml:space="preserve">(08) Силаева Юлия Евгеньевна, </w:t>
      </w:r>
      <w:r w:rsidRPr="00055260">
        <w:t>тел. (495) 986-47-80 (доб. 0850)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86"/>
        <w:gridCol w:w="3260"/>
      </w:tblGrid>
      <w:tr w:rsidR="006E7764" w:rsidRPr="006E7764" w:rsidTr="002477A5">
        <w:tc>
          <w:tcPr>
            <w:tcW w:w="3005" w:type="dxa"/>
          </w:tcPr>
          <w:p w:rsidR="006E7764" w:rsidRPr="006E7764" w:rsidRDefault="006E7764" w:rsidP="006E7764">
            <w:pPr>
              <w:autoSpaceDE w:val="0"/>
              <w:autoSpaceDN w:val="0"/>
            </w:pPr>
          </w:p>
          <w:tbl>
            <w:tblPr>
              <w:tblpPr w:leftFromText="180" w:rightFromText="180" w:vertAnchor="text" w:horzAnchor="margin" w:tblpY="13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4"/>
            </w:tblGrid>
            <w:tr w:rsidR="006E7764" w:rsidRPr="006E7764" w:rsidTr="002477A5">
              <w:tc>
                <w:tcPr>
                  <w:tcW w:w="2934" w:type="dxa"/>
                  <w:shd w:val="clear" w:color="auto" w:fill="auto"/>
                  <w:hideMark/>
                </w:tcPr>
                <w:p w:rsidR="006E7764" w:rsidRPr="006E7764" w:rsidRDefault="006E7764" w:rsidP="002477A5">
                  <w:pPr>
                    <w:autoSpaceDE w:val="0"/>
                    <w:autoSpaceDN w:val="0"/>
                    <w:ind w:right="-17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E7764" w:rsidRPr="006E7764" w:rsidRDefault="006E7764" w:rsidP="006E7764">
            <w:pPr>
              <w:autoSpaceDE w:val="0"/>
              <w:autoSpaceDN w:val="0"/>
              <w:spacing w:line="276" w:lineRule="auto"/>
              <w:ind w:right="-17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Форма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E7764" w:rsidRPr="006E7764" w:rsidRDefault="006E7764" w:rsidP="006E7764">
            <w:pPr>
              <w:autoSpaceDE w:val="0"/>
              <w:autoSpaceDN w:val="0"/>
              <w:spacing w:line="276" w:lineRule="auto"/>
            </w:pPr>
          </w:p>
        </w:tc>
        <w:tc>
          <w:tcPr>
            <w:tcW w:w="3260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Приложение № 1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 и социального страхования 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8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№ 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«Приложение № 2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 социального страхования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от 2 марта 2023 г. 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  302</w:t>
            </w:r>
          </w:p>
          <w:p w:rsidR="006E7764" w:rsidRPr="006E7764" w:rsidRDefault="006E7764" w:rsidP="006E77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spacing w:after="60" w:line="276" w:lineRule="auto"/>
            </w:pPr>
          </w:p>
          <w:p w:rsidR="006E7764" w:rsidRPr="006E7764" w:rsidRDefault="006E7764" w:rsidP="006E7764">
            <w:pPr>
              <w:autoSpaceDE w:val="0"/>
              <w:autoSpaceDN w:val="0"/>
              <w:spacing w:after="60" w:line="276" w:lineRule="auto"/>
            </w:pPr>
          </w:p>
        </w:tc>
      </w:tr>
    </w:tbl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Место штампа                                                                                                  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территориального органа СФР</w:t>
      </w:r>
    </w:p>
    <w:p w:rsidR="006E7764" w:rsidRPr="006E7764" w:rsidRDefault="006E7764" w:rsidP="006E7764">
      <w:pPr>
        <w:autoSpaceDE w:val="0"/>
        <w:autoSpaceDN w:val="0"/>
        <w:ind w:right="6945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spacing w:before="120" w:after="60"/>
        <w:jc w:val="center"/>
        <w:rPr>
          <w:b/>
          <w:sz w:val="24"/>
          <w:szCs w:val="24"/>
        </w:rPr>
      </w:pPr>
      <w:r w:rsidRPr="006E7764">
        <w:rPr>
          <w:b/>
          <w:sz w:val="24"/>
          <w:szCs w:val="24"/>
        </w:rPr>
        <w:t>Решение</w:t>
      </w:r>
      <w:r w:rsidRPr="006E7764">
        <w:rPr>
          <w:b/>
        </w:rPr>
        <w:br/>
      </w:r>
      <w:r w:rsidRPr="006E7764">
        <w:rPr>
          <w:b/>
          <w:sz w:val="24"/>
          <w:szCs w:val="24"/>
        </w:rPr>
        <w:t>о привлечении страхователя к ответственности за совершение правонарушения в сфере законодательства</w:t>
      </w:r>
      <w:r w:rsidRPr="006E7764">
        <w:rPr>
          <w:b/>
        </w:rPr>
        <w:t xml:space="preserve"> </w:t>
      </w:r>
      <w:r w:rsidRPr="006E7764">
        <w:rPr>
          <w:b/>
          <w:sz w:val="24"/>
          <w:szCs w:val="24"/>
        </w:rPr>
        <w:t>Российской Федерации об индивидуальном (персонифицированном)</w:t>
      </w:r>
      <w:r w:rsidRPr="006E7764">
        <w:rPr>
          <w:b/>
        </w:rPr>
        <w:br/>
      </w:r>
      <w:r w:rsidRPr="006E7764">
        <w:rPr>
          <w:b/>
          <w:sz w:val="24"/>
          <w:szCs w:val="24"/>
        </w:rPr>
        <w:t>учете в системах обязательного пенсионного страхования и обязательного социального страхования</w:t>
      </w:r>
    </w:p>
    <w:p w:rsidR="006E7764" w:rsidRPr="006E7764" w:rsidRDefault="006E7764" w:rsidP="006E7764">
      <w:pPr>
        <w:autoSpaceDE w:val="0"/>
        <w:autoSpaceDN w:val="0"/>
        <w:spacing w:before="120" w:after="60"/>
        <w:jc w:val="center"/>
        <w:rPr>
          <w:b/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68"/>
        <w:gridCol w:w="3799"/>
        <w:gridCol w:w="1134"/>
        <w:gridCol w:w="2410"/>
      </w:tblGrid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right="85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spacing w:before="6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 уполномоченного должностного лица  территориального органа СФР)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(наименование территориального органа СФР)</w:t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  <w:r w:rsidRPr="006E7764">
        <w:rPr>
          <w:sz w:val="22"/>
          <w:szCs w:val="22"/>
        </w:rPr>
        <w:tab/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(фамилия, имя, отчество (при наличии) уполномоченного должностного лица  территориального органа СФР)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рассмотрев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______________ № ___________, который составлен в ходе 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  <w:vertAlign w:val="superscript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</w:t>
      </w:r>
      <w:r w:rsidRPr="006E7764">
        <w:rPr>
          <w:sz w:val="22"/>
          <w:szCs w:val="22"/>
          <w:vertAlign w:val="superscript"/>
        </w:rPr>
        <w:t>(дата)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проверки, проведенной с целью контроля правильности заполнения, полноты, порядка и своевременности представления сведений индивидуального (персонифицированного) учета ______________________________________________________________________________________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_________________________________________________________________________________________,</w:t>
      </w:r>
    </w:p>
    <w:p w:rsidR="006E7764" w:rsidRPr="006E7764" w:rsidRDefault="006E7764" w:rsidP="006E7764">
      <w:pPr>
        <w:autoSpaceDE w:val="0"/>
        <w:autoSpaceDN w:val="0"/>
        <w:spacing w:after="18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 (обособленного подразделения),</w:t>
      </w:r>
      <w:r w:rsidRPr="006E7764">
        <w:rPr>
          <w:sz w:val="18"/>
          <w:szCs w:val="18"/>
        </w:rPr>
        <w:br/>
        <w:t>фамилия, имя, отчество (при наличии) физического лица, в том числе индивидуального предпринимателя)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5188"/>
        <w:gridCol w:w="397"/>
      </w:tblGrid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регистрационный номер в СФР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ИНН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КПП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Адрес в пределах места нахождения </w:t>
            </w:r>
            <w:r w:rsidRPr="006E7764">
              <w:rPr>
                <w:sz w:val="22"/>
                <w:szCs w:val="22"/>
              </w:rPr>
              <w:lastRenderedPageBreak/>
              <w:t>юридического лица (обособленного подразделения)/адрес регистрации физического лица, в том числе индивидуального предпринимателя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</w:tbl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lastRenderedPageBreak/>
        <w:t>другие материалы проверки и иные документы, имеющиеся у территориального органа СФР: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(указываются конкретные документы и иные материалы)</w:t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  <w:r w:rsidRPr="006E7764">
        <w:rPr>
          <w:sz w:val="22"/>
          <w:szCs w:val="22"/>
        </w:rPr>
        <w:tab/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а также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 xml:space="preserve"> (указываются письменные возражения страхователя,</w:t>
      </w:r>
      <w:r w:rsidRPr="006E7764">
        <w:rPr>
          <w:sz w:val="18"/>
          <w:szCs w:val="18"/>
        </w:rPr>
        <w:br/>
        <w:t>в отношении которого проводилась проверка (его уполномоченного представителя)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tabs>
          <w:tab w:val="left" w:pos="2022"/>
          <w:tab w:val="right" w:pos="10206"/>
        </w:tabs>
        <w:autoSpaceDE w:val="0"/>
        <w:autoSpaceDN w:val="0"/>
        <w:jc w:val="right"/>
        <w:rPr>
          <w:sz w:val="22"/>
          <w:szCs w:val="22"/>
        </w:rPr>
      </w:pPr>
      <w:r w:rsidRPr="006E7764">
        <w:rPr>
          <w:sz w:val="22"/>
          <w:szCs w:val="22"/>
        </w:rPr>
        <w:t>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  <w:r w:rsidRPr="006E7764">
        <w:rPr>
          <w:sz w:val="22"/>
          <w:szCs w:val="22"/>
          <w:vertAlign w:val="superscript"/>
        </w:rPr>
        <w:footnoteReference w:id="1"/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;</w:t>
      </w:r>
    </w:p>
    <w:p w:rsidR="006E7764" w:rsidRPr="006E7764" w:rsidRDefault="006E7764" w:rsidP="006E7764">
      <w:pPr>
        <w:pBdr>
          <w:top w:val="single" w:sz="4" w:space="0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 xml:space="preserve"> (фамилия, имя, отчество (при наличии), должность – при необходимости)</w:t>
      </w:r>
    </w:p>
    <w:p w:rsidR="006E7764" w:rsidRPr="006E7764" w:rsidRDefault="006E7764" w:rsidP="006E7764">
      <w:pPr>
        <w:pBdr>
          <w:top w:val="single" w:sz="4" w:space="0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при отсутствии лица, в отношении которого проводилась проверка (его уполномоченного представителя), извещенного надлежащим образом о времени и месте рассмотрения материалов проверки, что подтверждается записью в акте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__________ № ______________</w:t>
      </w:r>
      <w:r w:rsidRPr="006E7764">
        <w:rPr>
          <w:sz w:val="22"/>
          <w:szCs w:val="22"/>
          <w:vertAlign w:val="superscript"/>
        </w:rPr>
        <w:footnoteReference w:id="2"/>
      </w:r>
      <w:r w:rsidRPr="006E7764">
        <w:rPr>
          <w:sz w:val="22"/>
          <w:szCs w:val="22"/>
        </w:rPr>
        <w:t xml:space="preserve">, 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  <w:vertAlign w:val="superscript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6E7764">
        <w:rPr>
          <w:sz w:val="22"/>
          <w:szCs w:val="22"/>
          <w:vertAlign w:val="superscript"/>
        </w:rPr>
        <w:t>(дата)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"/>
          <w:szCs w:val="2"/>
        </w:rPr>
      </w:pPr>
      <w:r w:rsidRPr="006E7764">
        <w:rPr>
          <w:sz w:val="22"/>
          <w:szCs w:val="22"/>
        </w:rPr>
        <w:t>в связи с чем принято решение о рассмотрении материалов проверки в отсутствие лица, в отношении которого проводилась проверка (его уполномоченного представителя)</w:t>
      </w:r>
      <w:r w:rsidRPr="006E7764">
        <w:rPr>
          <w:sz w:val="22"/>
          <w:szCs w:val="22"/>
          <w:vertAlign w:val="superscript"/>
        </w:rPr>
        <w:t xml:space="preserve"> </w:t>
      </w:r>
      <w:r w:rsidRPr="006E7764">
        <w:rPr>
          <w:sz w:val="22"/>
          <w:szCs w:val="22"/>
          <w:vertAlign w:val="superscript"/>
        </w:rPr>
        <w:footnoteReference w:id="3"/>
      </w:r>
      <w:r w:rsidRPr="006E7764">
        <w:rPr>
          <w:sz w:val="22"/>
          <w:szCs w:val="22"/>
        </w:rPr>
        <w:t>,</w:t>
      </w:r>
    </w:p>
    <w:p w:rsidR="006E7764" w:rsidRPr="006E7764" w:rsidRDefault="006E7764" w:rsidP="006E7764">
      <w:pPr>
        <w:keepNext/>
        <w:autoSpaceDE w:val="0"/>
        <w:autoSpaceDN w:val="0"/>
        <w:jc w:val="center"/>
        <w:rPr>
          <w:b/>
          <w:sz w:val="22"/>
          <w:szCs w:val="22"/>
        </w:rPr>
      </w:pPr>
    </w:p>
    <w:p w:rsidR="006E7764" w:rsidRPr="006E7764" w:rsidRDefault="006E7764" w:rsidP="006E7764">
      <w:pPr>
        <w:keepNext/>
        <w:autoSpaceDE w:val="0"/>
        <w:autoSpaceDN w:val="0"/>
        <w:jc w:val="center"/>
        <w:rPr>
          <w:b/>
          <w:sz w:val="22"/>
          <w:szCs w:val="22"/>
        </w:rPr>
      </w:pPr>
      <w:r w:rsidRPr="006E7764">
        <w:rPr>
          <w:b/>
          <w:sz w:val="22"/>
          <w:szCs w:val="22"/>
        </w:rPr>
        <w:t>УСТАНОВИЛ: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(документально подтвержденные факты нарушения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со ссылкой на документы и иные сведения, подтверждающие обстоятельства)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spacing w:before="120" w:after="12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Руководствуясь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6E7764">
        <w:rPr>
          <w:sz w:val="22"/>
          <w:szCs w:val="22"/>
          <w:vertAlign w:val="superscript"/>
        </w:rPr>
        <w:footnoteReference w:id="4"/>
      </w:r>
      <w:r w:rsidRPr="006E7764">
        <w:rPr>
          <w:sz w:val="22"/>
          <w:szCs w:val="22"/>
        </w:rPr>
        <w:t>,</w:t>
      </w:r>
    </w:p>
    <w:p w:rsidR="006E7764" w:rsidRPr="006E7764" w:rsidRDefault="006E7764" w:rsidP="006E7764">
      <w:pPr>
        <w:autoSpaceDE w:val="0"/>
        <w:autoSpaceDN w:val="0"/>
        <w:spacing w:after="60"/>
        <w:jc w:val="center"/>
        <w:rPr>
          <w:b/>
          <w:sz w:val="22"/>
          <w:szCs w:val="22"/>
        </w:rPr>
      </w:pPr>
      <w:r w:rsidRPr="006E7764">
        <w:rPr>
          <w:b/>
          <w:sz w:val="22"/>
          <w:szCs w:val="22"/>
        </w:rPr>
        <w:t>ПРИНЯТО РЕШЕНИЕ:</w:t>
      </w:r>
    </w:p>
    <w:p w:rsidR="006E7764" w:rsidRPr="006E7764" w:rsidRDefault="006E7764" w:rsidP="006E7764">
      <w:pPr>
        <w:autoSpaceDE w:val="0"/>
        <w:autoSpaceDN w:val="0"/>
        <w:ind w:left="567"/>
        <w:rPr>
          <w:sz w:val="22"/>
          <w:szCs w:val="22"/>
        </w:rPr>
      </w:pPr>
      <w:r w:rsidRPr="006E7764">
        <w:rPr>
          <w:sz w:val="22"/>
          <w:szCs w:val="22"/>
        </w:rPr>
        <w:t xml:space="preserve">1. О привлечении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left="2325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лица, фамилия, имя, отчество (при наличии) физического лица,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в том числе индивидуального предпринимателя)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к ответственности, предусмотренной: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779"/>
        <w:gridCol w:w="2268"/>
        <w:gridCol w:w="1842"/>
        <w:gridCol w:w="2552"/>
      </w:tblGrid>
      <w:tr w:rsidR="006E7764" w:rsidRPr="006E7764" w:rsidTr="002477A5">
        <w:tc>
          <w:tcPr>
            <w:tcW w:w="5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№ п/п</w:t>
            </w:r>
          </w:p>
        </w:tc>
        <w:tc>
          <w:tcPr>
            <w:tcW w:w="2779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Часть и статья Федерального закона от 1 апреля 1996 г. № 27-ФЗ</w:t>
            </w:r>
          </w:p>
        </w:tc>
        <w:tc>
          <w:tcPr>
            <w:tcW w:w="2268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Наименование выявленного нарушения</w:t>
            </w:r>
          </w:p>
        </w:tc>
        <w:tc>
          <w:tcPr>
            <w:tcW w:w="184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 xml:space="preserve">Финансовая санкция </w:t>
            </w:r>
          </w:p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(в рублях, копейках)</w:t>
            </w:r>
          </w:p>
        </w:tc>
        <w:tc>
          <w:tcPr>
            <w:tcW w:w="255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Код бюджетной классификации</w:t>
            </w:r>
          </w:p>
        </w:tc>
      </w:tr>
      <w:tr w:rsidR="006E7764" w:rsidRPr="006E7764" w:rsidTr="002477A5">
        <w:tc>
          <w:tcPr>
            <w:tcW w:w="5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1</w:t>
            </w:r>
          </w:p>
        </w:tc>
        <w:tc>
          <w:tcPr>
            <w:tcW w:w="2779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5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2</w:t>
            </w:r>
          </w:p>
        </w:tc>
        <w:tc>
          <w:tcPr>
            <w:tcW w:w="2779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E7764" w:rsidRPr="006E7764" w:rsidTr="002477A5">
        <w:trPr>
          <w:trHeight w:val="240"/>
        </w:trPr>
        <w:tc>
          <w:tcPr>
            <w:tcW w:w="5557" w:type="dxa"/>
            <w:gridSpan w:val="3"/>
            <w:vAlign w:val="center"/>
          </w:tcPr>
          <w:p w:rsidR="006E7764" w:rsidRPr="006E7764" w:rsidRDefault="006E7764" w:rsidP="006E7764">
            <w:pPr>
              <w:autoSpaceDE w:val="0"/>
              <w:autoSpaceDN w:val="0"/>
              <w:ind w:right="85"/>
              <w:jc w:val="right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tabs>
          <w:tab w:val="right" w:pos="9639"/>
        </w:tabs>
        <w:autoSpaceDE w:val="0"/>
        <w:autoSpaceDN w:val="0"/>
        <w:spacing w:before="40"/>
        <w:ind w:left="567"/>
      </w:pPr>
      <w:r w:rsidRPr="006E7764">
        <w:rPr>
          <w:sz w:val="22"/>
          <w:szCs w:val="22"/>
        </w:rPr>
        <w:lastRenderedPageBreak/>
        <w:t xml:space="preserve">2. В отношении  </w:t>
      </w:r>
      <w:r w:rsidRPr="006E7764">
        <w:rPr>
          <w:sz w:val="22"/>
          <w:szCs w:val="22"/>
        </w:rPr>
        <w:tab/>
        <w:t>: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left="2143" w:right="68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лица, фамилия, имя, отчество (при наличии) физического лица, в том числе индивидуального предпринимателя)</w:t>
      </w:r>
    </w:p>
    <w:p w:rsidR="006E7764" w:rsidRPr="006E7764" w:rsidRDefault="006E7764" w:rsidP="006E7764">
      <w:pPr>
        <w:autoSpaceDE w:val="0"/>
        <w:autoSpaceDN w:val="0"/>
        <w:ind w:firstLine="567"/>
        <w:rPr>
          <w:sz w:val="22"/>
          <w:szCs w:val="22"/>
        </w:rPr>
      </w:pPr>
      <w:r w:rsidRPr="006E7764">
        <w:rPr>
          <w:sz w:val="22"/>
          <w:szCs w:val="22"/>
        </w:rPr>
        <w:t>2.1. Об уплате финансовых санкций, указанных в пункте 1 настоящего решения.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pacing w:val="-2"/>
          <w:sz w:val="22"/>
          <w:szCs w:val="22"/>
        </w:rPr>
        <w:t>2.2. О внесении необходимых исправлений в документы кадрового учета и представлении уточненных</w:t>
      </w:r>
      <w:r w:rsidRPr="006E7764">
        <w:rPr>
          <w:sz w:val="22"/>
          <w:szCs w:val="22"/>
        </w:rPr>
        <w:t xml:space="preserve"> (исправленных) сведений в территориальный орган СФР</w:t>
      </w:r>
      <w:r w:rsidRPr="006E7764">
        <w:rPr>
          <w:sz w:val="22"/>
          <w:szCs w:val="22"/>
          <w:vertAlign w:val="superscript"/>
        </w:rPr>
        <w:footnoteReference w:id="5"/>
      </w:r>
      <w:r w:rsidRPr="006E7764">
        <w:rPr>
          <w:sz w:val="22"/>
          <w:szCs w:val="22"/>
        </w:rPr>
        <w:t xml:space="preserve">.                 </w:t>
      </w:r>
    </w:p>
    <w:p w:rsidR="006E7764" w:rsidRPr="006E7764" w:rsidRDefault="006E7764" w:rsidP="006E7764">
      <w:pPr>
        <w:tabs>
          <w:tab w:val="left" w:pos="993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2.3. Иные предложения_______________________________________________________________</w:t>
      </w:r>
    </w:p>
    <w:p w:rsidR="006E7764" w:rsidRPr="006E7764" w:rsidRDefault="006E7764" w:rsidP="006E7764">
      <w:pPr>
        <w:autoSpaceDE w:val="0"/>
        <w:autoSpaceDN w:val="0"/>
        <w:ind w:firstLine="567"/>
        <w:rPr>
          <w:sz w:val="22"/>
          <w:szCs w:val="22"/>
        </w:rPr>
      </w:pPr>
      <w:r w:rsidRPr="006E7764">
        <w:rPr>
          <w:sz w:val="22"/>
          <w:szCs w:val="22"/>
        </w:rPr>
        <w:t>_____________________________________________________________________________________</w:t>
      </w:r>
    </w:p>
    <w:p w:rsidR="006E7764" w:rsidRPr="006E7764" w:rsidRDefault="006E7764" w:rsidP="006E7764">
      <w:pPr>
        <w:autoSpaceDE w:val="0"/>
        <w:autoSpaceDN w:val="0"/>
        <w:ind w:firstLine="567"/>
        <w:jc w:val="center"/>
        <w:rPr>
          <w:b/>
          <w:sz w:val="18"/>
          <w:szCs w:val="18"/>
        </w:rPr>
      </w:pPr>
      <w:r w:rsidRPr="006E7764">
        <w:rPr>
          <w:sz w:val="18"/>
          <w:szCs w:val="18"/>
        </w:rPr>
        <w:t>(выводы и предложения, направленные на устранение выявленных нарушений, о возможности представления уточненных сведений с внесенными изменениями  с учетом выявленных нарушений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страхования)</w:t>
      </w:r>
    </w:p>
    <w:p w:rsidR="006E7764" w:rsidRPr="006E7764" w:rsidRDefault="006E7764" w:rsidP="006E7764">
      <w:pPr>
        <w:autoSpaceDE w:val="0"/>
        <w:autoSpaceDN w:val="0"/>
        <w:ind w:firstLine="567"/>
        <w:rPr>
          <w:sz w:val="2"/>
          <w:szCs w:val="2"/>
        </w:rPr>
      </w:pPr>
      <w:r w:rsidRPr="006E7764">
        <w:rPr>
          <w:sz w:val="22"/>
          <w:szCs w:val="22"/>
        </w:rPr>
        <w:t xml:space="preserve">                                        </w:t>
      </w:r>
    </w:p>
    <w:p w:rsidR="006E7764" w:rsidRPr="006E7764" w:rsidRDefault="006E7764" w:rsidP="006E7764">
      <w:pPr>
        <w:autoSpaceDE w:val="0"/>
        <w:autoSpaceDN w:val="0"/>
        <w:spacing w:before="12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Настоящее решение вступает в силу по истечении 10 дней со дня его вручения лицу (его уполномоченному представителю), в отношении которого оно вынесено.</w:t>
      </w:r>
    </w:p>
    <w:p w:rsidR="006E7764" w:rsidRPr="006E7764" w:rsidRDefault="006E7764" w:rsidP="006E7764">
      <w:pPr>
        <w:autoSpaceDE w:val="0"/>
        <w:autoSpaceDN w:val="0"/>
        <w:spacing w:before="120"/>
        <w:ind w:firstLine="567"/>
        <w:jc w:val="both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bookmarkStart w:id="4" w:name="P296"/>
      <w:bookmarkEnd w:id="4"/>
      <w:r w:rsidRPr="006E7764">
        <w:rPr>
          <w:sz w:val="22"/>
          <w:szCs w:val="22"/>
        </w:rPr>
        <w:t>Настоящее решение может быть обжаловано в течение трех месяцев со дня, когда лицо, в отношении которого оно принято, узнало или должно было узнать о нарушении его прав</w:t>
      </w:r>
      <w:r w:rsidRPr="006E7764">
        <w:rPr>
          <w:sz w:val="22"/>
          <w:szCs w:val="22"/>
          <w:vertAlign w:val="superscript"/>
        </w:rPr>
        <w:footnoteReference w:id="6"/>
      </w:r>
      <w:r w:rsidRPr="006E7764">
        <w:rPr>
          <w:sz w:val="22"/>
          <w:szCs w:val="22"/>
        </w:rPr>
        <w:t xml:space="preserve">  вышестоящему должностному лицу территориального органа СФР (по отношению к должностному лицу, вынесшему соответствующее решение), уполномоченному на рассмотрение таких жалоб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 xml:space="preserve">(указывается фамилия, имя, отчество (при наличии), должность вышестоящего должностного лица, </w:t>
      </w:r>
    </w:p>
    <w:p w:rsidR="006E7764" w:rsidRPr="006E7764" w:rsidRDefault="006E7764" w:rsidP="006E7764">
      <w:pPr>
        <w:tabs>
          <w:tab w:val="right" w:pos="9922"/>
        </w:tabs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</w:t>
      </w:r>
      <w:r w:rsidRPr="006E7764">
        <w:rPr>
          <w:sz w:val="22"/>
          <w:szCs w:val="22"/>
        </w:rPr>
        <w:tab/>
        <w:t xml:space="preserve"> ,                              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наименование территориального органа СФР и его местонахождение)</w:t>
      </w: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  <w:r w:rsidRPr="006E7764">
        <w:rPr>
          <w:sz w:val="22"/>
          <w:szCs w:val="22"/>
        </w:rPr>
        <w:t>в вышестоящий орган СФР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(указывается наименование вышестоящего органа СФР и его местонахождение)</w:t>
      </w: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  <w:r w:rsidRPr="006E7764">
        <w:rPr>
          <w:sz w:val="22"/>
          <w:szCs w:val="22"/>
        </w:rPr>
        <w:t>путем подачи жалобы в письменной форме.</w:t>
      </w:r>
    </w:p>
    <w:tbl>
      <w:tblPr>
        <w:tblW w:w="59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964"/>
        <w:gridCol w:w="2552"/>
      </w:tblGrid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after="180"/>
      </w:pPr>
      <w:r w:rsidRPr="006E7764">
        <w:t>Место печати территориального органа СФР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</w:pPr>
      <w:r w:rsidRPr="006E7764">
        <w:t xml:space="preserve">Копию Решения о привлечении страхователя к ответственности за совершение правонарушения в сфере </w:t>
      </w:r>
      <w:r w:rsidRPr="006E7764">
        <w:rPr>
          <w:spacing w:val="2"/>
        </w:rPr>
        <w:t>законодательства Российской Федерации об индивидуальном (персонифицированном) учете в системах обязательного</w:t>
      </w:r>
      <w:r w:rsidRPr="006E7764">
        <w:t xml:space="preserve"> пенсионного страхования и обязательного социального страхования получил.</w:t>
      </w:r>
      <w:r w:rsidRPr="006E7764">
        <w:rPr>
          <w:vertAlign w:val="superscript"/>
        </w:rPr>
        <w:footnoteReference w:id="7"/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(должность, фамилия, имя, отчество (при наличии) руководителя юридического лица (обособленного подразделения)</w:t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или фамилия, имя, отчество (при наличии) физического лица, в том числе индивидуального предпринимателя, (уполномоченного представителя)</w:t>
      </w:r>
    </w:p>
    <w:tbl>
      <w:tblPr>
        <w:tblpPr w:leftFromText="180" w:rightFromText="180" w:vertAnchor="text" w:horzAnchor="margin" w:tblpY="208"/>
        <w:tblW w:w="59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964"/>
        <w:gridCol w:w="2552"/>
      </w:tblGrid>
      <w:tr w:rsidR="006E7764" w:rsidRPr="006E7764" w:rsidTr="002477A5"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after="180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spacing w:after="180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spacing w:after="180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spacing w:after="180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ind w:left="907"/>
      </w:pPr>
      <w:r w:rsidRPr="006E7764">
        <w:t>Направить настоящее решение:</w:t>
      </w: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78"/>
        <w:gridCol w:w="82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почте</w:t>
            </w: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(в случае направления решения по почте заказным письмом датой вручения этого</w:t>
            </w:r>
          </w:p>
        </w:tc>
      </w:tr>
      <w:tr w:rsidR="006E7764" w:rsidRPr="006E7764" w:rsidTr="002477A5"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решения считается шестой день считая с даты отправления заказного письма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footnoteReference w:id="8"/>
            </w:r>
            <w:r w:rsidRPr="006E7764">
              <w:t>);</w:t>
            </w:r>
          </w:p>
        </w:tc>
      </w:tr>
    </w:tbl>
    <w:p w:rsidR="006E7764" w:rsidRPr="006E7764" w:rsidRDefault="006E7764" w:rsidP="006E7764">
      <w:pPr>
        <w:autoSpaceDE w:val="0"/>
        <w:autoSpaceDN w:val="0"/>
      </w:pPr>
    </w:p>
    <w:tbl>
      <w:tblPr>
        <w:tblW w:w="470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  <w:r w:rsidRPr="006E7764">
              <w:t xml:space="preserve">   </w:t>
            </w: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телекоммуникационным каналам связи.»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before="120"/>
        <w:ind w:firstLine="567"/>
        <w:jc w:val="both"/>
        <w:rPr>
          <w:spacing w:val="-2"/>
          <w:sz w:val="16"/>
          <w:szCs w:val="16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p w:rsidR="006E7764" w:rsidRDefault="006E7764" w:rsidP="00973BD7">
      <w:pPr>
        <w:pStyle w:val="a3"/>
        <w:tabs>
          <w:tab w:val="left" w:pos="2835"/>
          <w:tab w:val="left" w:pos="4153"/>
        </w:tabs>
        <w:ind w:right="850"/>
        <w:rPr>
          <w:sz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544"/>
        <w:gridCol w:w="3260"/>
      </w:tblGrid>
      <w:tr w:rsidR="006E7764" w:rsidRPr="006E7764" w:rsidTr="002477A5">
        <w:trPr>
          <w:trHeight w:val="2834"/>
        </w:trPr>
        <w:tc>
          <w:tcPr>
            <w:tcW w:w="3147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Форма</w:t>
            </w:r>
          </w:p>
        </w:tc>
        <w:tc>
          <w:tcPr>
            <w:tcW w:w="3544" w:type="dxa"/>
          </w:tcPr>
          <w:p w:rsidR="006E7764" w:rsidRPr="006E7764" w:rsidRDefault="006E7764" w:rsidP="006E7764">
            <w:pPr>
              <w:autoSpaceDE w:val="0"/>
              <w:autoSpaceDN w:val="0"/>
            </w:pPr>
          </w:p>
        </w:tc>
        <w:tc>
          <w:tcPr>
            <w:tcW w:w="3260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Приложение № 2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 и социального страхования 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«Приложение № 3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 социального страхования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от 2 марта 2023 г. 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  302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</w:pPr>
          </w:p>
        </w:tc>
      </w:tr>
    </w:tbl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Место штампа                                                                                                  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территориального органа СФР</w:t>
      </w:r>
    </w:p>
    <w:p w:rsidR="006E7764" w:rsidRPr="006E7764" w:rsidRDefault="006E7764" w:rsidP="006E7764">
      <w:pPr>
        <w:autoSpaceDE w:val="0"/>
        <w:autoSpaceDN w:val="0"/>
        <w:ind w:right="6945"/>
        <w:rPr>
          <w:sz w:val="22"/>
          <w:szCs w:val="22"/>
        </w:rPr>
      </w:pPr>
      <w:r w:rsidRPr="006E7764">
        <w:rPr>
          <w:sz w:val="22"/>
          <w:szCs w:val="22"/>
        </w:rPr>
        <w:t xml:space="preserve"> </w:t>
      </w:r>
    </w:p>
    <w:p w:rsidR="006E7764" w:rsidRPr="006E7764" w:rsidRDefault="006E7764" w:rsidP="006E7764">
      <w:pPr>
        <w:autoSpaceDE w:val="0"/>
        <w:autoSpaceDN w:val="0"/>
        <w:spacing w:before="120" w:after="60"/>
        <w:jc w:val="center"/>
        <w:rPr>
          <w:b/>
          <w:sz w:val="24"/>
          <w:szCs w:val="24"/>
        </w:rPr>
      </w:pPr>
      <w:r w:rsidRPr="006E7764">
        <w:rPr>
          <w:b/>
          <w:sz w:val="24"/>
          <w:szCs w:val="24"/>
        </w:rPr>
        <w:t>Решение</w:t>
      </w:r>
      <w:r w:rsidRPr="006E7764">
        <w:rPr>
          <w:b/>
        </w:rPr>
        <w:br/>
      </w:r>
      <w:r w:rsidRPr="006E7764">
        <w:rPr>
          <w:b/>
          <w:sz w:val="24"/>
          <w:szCs w:val="24"/>
        </w:rPr>
        <w:t>об отказе в привлечении страхователя к ответственности за совершение правонарушения</w:t>
      </w:r>
      <w:r w:rsidRPr="006E7764">
        <w:rPr>
          <w:b/>
          <w:sz w:val="24"/>
          <w:szCs w:val="24"/>
        </w:rPr>
        <w:br/>
        <w:t>в сфере законодательства</w:t>
      </w:r>
      <w:r w:rsidRPr="006E7764">
        <w:rPr>
          <w:b/>
        </w:rPr>
        <w:t xml:space="preserve"> </w:t>
      </w:r>
      <w:r w:rsidRPr="006E7764">
        <w:rPr>
          <w:b/>
          <w:sz w:val="24"/>
          <w:szCs w:val="24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6E7764" w:rsidRPr="006E7764" w:rsidRDefault="006E7764" w:rsidP="006E7764">
      <w:pPr>
        <w:autoSpaceDE w:val="0"/>
        <w:autoSpaceDN w:val="0"/>
        <w:spacing w:before="120" w:after="60"/>
        <w:rPr>
          <w:b/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68"/>
        <w:gridCol w:w="3090"/>
        <w:gridCol w:w="1134"/>
        <w:gridCol w:w="3119"/>
      </w:tblGrid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right="85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spacing w:before="6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 уполномоченного должностного лица  территориального органа СФР)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(наименование территориального органа СФР)</w:t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(фамилия, имя, отчество (при наличии) уполномоченного должностного лица  территориального органа СФР)</w:t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рассмотрев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____________ № ______________, который составлен в ходе</w:t>
      </w:r>
      <w:r w:rsidRPr="006E7764">
        <w:rPr>
          <w:sz w:val="22"/>
          <w:szCs w:val="22"/>
        </w:rPr>
        <w:br/>
        <w:t xml:space="preserve">                                                                                   </w:t>
      </w:r>
      <w:r w:rsidRPr="006E7764">
        <w:rPr>
          <w:sz w:val="18"/>
          <w:szCs w:val="18"/>
        </w:rPr>
        <w:t>(дата)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 проверки, проведенной с целью контроля правильности заполнения, полноты, порядка и своевременности представления сведений индивидуального (персонифицированного) учета___________________________________________________________________________________</w:t>
      </w:r>
    </w:p>
    <w:p w:rsidR="006E7764" w:rsidRPr="006E7764" w:rsidRDefault="006E7764" w:rsidP="006E7764">
      <w:pPr>
        <w:autoSpaceDE w:val="0"/>
        <w:autoSpaceDN w:val="0"/>
      </w:pPr>
      <w:r w:rsidRPr="006E7764">
        <w:t xml:space="preserve">                                                                                                                                                                                                     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8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 (обособленного подразделения),</w:t>
      </w:r>
      <w:r w:rsidRPr="006E7764">
        <w:rPr>
          <w:sz w:val="18"/>
          <w:szCs w:val="18"/>
        </w:rPr>
        <w:br/>
        <w:t>фамилия, имя, отчество (при наличии) физического лица, в том числе индивидуального предпринимателя)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5188"/>
        <w:gridCol w:w="283"/>
      </w:tblGrid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регистрационный номер в СФР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ИНН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КПП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lastRenderedPageBreak/>
              <w:t xml:space="preserve">адрес в пределах места нахождения юридического лица (обособленного подразделения)/адрес регистрации физического лица, в том числе индивидуального предпринимателя 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</w:tbl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другие материалы проверки и иные документы, имеющиеся у территориального органа СФР: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(указываются конкретные документы и иные материалы)</w:t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а также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(указываются письменные возражения страхователя,</w:t>
      </w:r>
      <w:r w:rsidRPr="006E7764">
        <w:rPr>
          <w:sz w:val="18"/>
          <w:szCs w:val="18"/>
        </w:rPr>
        <w:br/>
        <w:t>в отношении которого проводилась проверка (его уполномоченного представителя)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>при участии лица, в отношении которого проводилась проверка (его уполномоченного представителя)</w:t>
      </w:r>
      <w:r w:rsidRPr="006E7764">
        <w:rPr>
          <w:sz w:val="22"/>
          <w:szCs w:val="22"/>
          <w:vertAlign w:val="superscript"/>
        </w:rPr>
        <w:footnoteReference w:id="9"/>
      </w:r>
    </w:p>
    <w:p w:rsidR="006E7764" w:rsidRPr="006E7764" w:rsidRDefault="006E7764" w:rsidP="006E7764">
      <w:pPr>
        <w:tabs>
          <w:tab w:val="right" w:pos="10206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ab/>
        <w:t>;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(фамилия, имя, отчество (при наличии), должность – при необходимости)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при отсутствии лица, в отношении которого проводилась проверка (его уполномоченного представителя), извещенного надлежащим образом о времени и месте рассмотрения материалов проверки, что подтверждается записью в акте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____________ № __________</w:t>
      </w:r>
      <w:r w:rsidRPr="006E7764">
        <w:rPr>
          <w:sz w:val="22"/>
          <w:szCs w:val="22"/>
          <w:vertAlign w:val="superscript"/>
        </w:rPr>
        <w:footnoteReference w:id="10"/>
      </w:r>
      <w:r w:rsidRPr="006E7764">
        <w:rPr>
          <w:sz w:val="22"/>
          <w:szCs w:val="22"/>
        </w:rPr>
        <w:t xml:space="preserve">, </w:t>
      </w:r>
      <w:r w:rsidRPr="006E7764">
        <w:rPr>
          <w:sz w:val="22"/>
          <w:szCs w:val="22"/>
        </w:rPr>
        <w:br/>
        <w:t xml:space="preserve">                                                                                                                                          </w:t>
      </w:r>
      <w:r w:rsidRPr="006E7764">
        <w:rPr>
          <w:sz w:val="28"/>
          <w:szCs w:val="28"/>
          <w:vertAlign w:val="superscript"/>
        </w:rPr>
        <w:t xml:space="preserve">(дата) </w:t>
      </w:r>
      <w:r w:rsidRPr="006E7764">
        <w:rPr>
          <w:sz w:val="22"/>
          <w:szCs w:val="22"/>
        </w:rPr>
        <w:br/>
        <w:t>в связи с чем принято решение о рассмотрении материалов проверки в отсутствие лица, в отношении которого проводилась проверка (его уполномоченного представителя),</w:t>
      </w:r>
      <w:r w:rsidRPr="006E7764">
        <w:rPr>
          <w:sz w:val="22"/>
          <w:szCs w:val="22"/>
          <w:vertAlign w:val="superscript"/>
        </w:rPr>
        <w:footnoteReference w:id="11"/>
      </w:r>
    </w:p>
    <w:p w:rsidR="006E7764" w:rsidRPr="006E7764" w:rsidRDefault="006E7764" w:rsidP="006E7764">
      <w:pPr>
        <w:autoSpaceDE w:val="0"/>
        <w:autoSpaceDN w:val="0"/>
        <w:jc w:val="both"/>
        <w:rPr>
          <w:sz w:val="2"/>
          <w:szCs w:val="2"/>
        </w:rPr>
      </w:pPr>
    </w:p>
    <w:p w:rsidR="006E7764" w:rsidRPr="006E7764" w:rsidRDefault="006E7764" w:rsidP="006E7764">
      <w:pPr>
        <w:keepNext/>
        <w:autoSpaceDE w:val="0"/>
        <w:autoSpaceDN w:val="0"/>
        <w:spacing w:after="60"/>
        <w:jc w:val="center"/>
        <w:rPr>
          <w:b/>
          <w:sz w:val="22"/>
          <w:szCs w:val="22"/>
        </w:rPr>
      </w:pPr>
    </w:p>
    <w:p w:rsidR="006E7764" w:rsidRPr="006E7764" w:rsidRDefault="006E7764" w:rsidP="006E7764">
      <w:pPr>
        <w:keepNext/>
        <w:autoSpaceDE w:val="0"/>
        <w:autoSpaceDN w:val="0"/>
        <w:spacing w:after="60"/>
        <w:jc w:val="center"/>
        <w:rPr>
          <w:b/>
          <w:sz w:val="22"/>
          <w:szCs w:val="22"/>
        </w:rPr>
      </w:pPr>
      <w:r w:rsidRPr="006E7764">
        <w:rPr>
          <w:b/>
          <w:sz w:val="22"/>
          <w:szCs w:val="22"/>
        </w:rPr>
        <w:t>УСТАНОВИЛ: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(документально подтвержденные факты нарушения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со ссылкой на документы и иные сведения, подтверждающие обстоятельства, служащие основанием для отказа в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spacing w:before="180"/>
        <w:ind w:firstLine="567"/>
        <w:jc w:val="both"/>
        <w:rPr>
          <w:sz w:val="2"/>
          <w:szCs w:val="2"/>
        </w:rPr>
      </w:pPr>
      <w:r w:rsidRPr="006E7764">
        <w:rPr>
          <w:sz w:val="22"/>
          <w:szCs w:val="22"/>
        </w:rPr>
        <w:t>Руководствуясь статьей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6E7764">
        <w:rPr>
          <w:sz w:val="22"/>
          <w:szCs w:val="22"/>
          <w:vertAlign w:val="superscript"/>
        </w:rPr>
        <w:footnoteReference w:id="12"/>
      </w:r>
      <w:r w:rsidRPr="006E7764">
        <w:rPr>
          <w:sz w:val="22"/>
          <w:szCs w:val="22"/>
        </w:rPr>
        <w:t>, на основании _____________________________________________________</w:t>
      </w:r>
      <w:r w:rsidRPr="006E7764">
        <w:rPr>
          <w:sz w:val="22"/>
          <w:szCs w:val="22"/>
        </w:rPr>
        <w:br/>
      </w:r>
    </w:p>
    <w:p w:rsidR="006E7764" w:rsidRPr="006E7764" w:rsidRDefault="006E7764" w:rsidP="006E7764">
      <w:pPr>
        <w:autoSpaceDE w:val="0"/>
        <w:autoSpaceDN w:val="0"/>
        <w:jc w:val="both"/>
        <w:rPr>
          <w:sz w:val="18"/>
          <w:szCs w:val="18"/>
        </w:rPr>
      </w:pPr>
      <w:r w:rsidRPr="006E7764">
        <w:rPr>
          <w:sz w:val="18"/>
          <w:szCs w:val="18"/>
        </w:rPr>
        <w:t>____________________________________________________________________________________________________________</w:t>
      </w:r>
    </w:p>
    <w:p w:rsidR="006E7764" w:rsidRPr="006E7764" w:rsidRDefault="006E7764" w:rsidP="006E7764">
      <w:pPr>
        <w:autoSpaceDE w:val="0"/>
        <w:autoSpaceDN w:val="0"/>
        <w:jc w:val="both"/>
        <w:rPr>
          <w:sz w:val="18"/>
          <w:szCs w:val="18"/>
        </w:rPr>
      </w:pPr>
      <w:r w:rsidRPr="006E7764">
        <w:rPr>
          <w:sz w:val="18"/>
          <w:szCs w:val="18"/>
        </w:rPr>
        <w:t>(указываются обстоятельства отказа в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страхования)</w:t>
      </w:r>
    </w:p>
    <w:p w:rsidR="006E7764" w:rsidRPr="006E7764" w:rsidRDefault="006E7764" w:rsidP="006E7764">
      <w:pPr>
        <w:autoSpaceDE w:val="0"/>
        <w:autoSpaceDN w:val="0"/>
        <w:spacing w:before="180" w:after="120"/>
        <w:jc w:val="center"/>
        <w:rPr>
          <w:b/>
          <w:sz w:val="22"/>
          <w:szCs w:val="22"/>
        </w:rPr>
      </w:pPr>
      <w:r w:rsidRPr="006E7764">
        <w:rPr>
          <w:b/>
          <w:sz w:val="22"/>
          <w:szCs w:val="22"/>
        </w:rPr>
        <w:t>ПРИНЯТО РЕШЕНИЕ:</w:t>
      </w:r>
    </w:p>
    <w:p w:rsidR="006E7764" w:rsidRPr="006E7764" w:rsidRDefault="006E7764" w:rsidP="006E7764">
      <w:pPr>
        <w:autoSpaceDE w:val="0"/>
        <w:autoSpaceDN w:val="0"/>
        <w:ind w:left="567"/>
        <w:rPr>
          <w:sz w:val="22"/>
          <w:szCs w:val="22"/>
        </w:rPr>
      </w:pPr>
      <w:r w:rsidRPr="006E7764">
        <w:rPr>
          <w:sz w:val="22"/>
          <w:szCs w:val="22"/>
        </w:rPr>
        <w:t xml:space="preserve">1. Об отказе в привлечении к ответственности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left="5029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lastRenderedPageBreak/>
        <w:t>(полное наименование юридического лица, фамилия, имя, отчество (при наличии) физического лица, в том числе индивидуального предпринимателя)</w:t>
      </w:r>
    </w:p>
    <w:p w:rsidR="006E7764" w:rsidRPr="006E7764" w:rsidRDefault="006E7764" w:rsidP="006E7764">
      <w:pPr>
        <w:autoSpaceDE w:val="0"/>
        <w:autoSpaceDN w:val="0"/>
        <w:spacing w:before="60" w:after="18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страхования.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2. О необходимости внесения необходимых исправлений в документы кадрового учета и представлении уточненных (исправленных) сведений в территориальный орган СФР</w:t>
      </w:r>
      <w:r w:rsidRPr="006E7764">
        <w:rPr>
          <w:sz w:val="22"/>
          <w:szCs w:val="22"/>
          <w:vertAlign w:val="superscript"/>
        </w:rPr>
        <w:footnoteReference w:id="13"/>
      </w:r>
      <w:r w:rsidRPr="006E7764">
        <w:rPr>
          <w:sz w:val="22"/>
          <w:szCs w:val="22"/>
        </w:rPr>
        <w:t>.</w:t>
      </w:r>
    </w:p>
    <w:p w:rsidR="006E7764" w:rsidRPr="006E7764" w:rsidRDefault="006E7764" w:rsidP="006E7764">
      <w:pPr>
        <w:autoSpaceDE w:val="0"/>
        <w:autoSpaceDN w:val="0"/>
        <w:ind w:firstLine="567"/>
        <w:rPr>
          <w:sz w:val="22"/>
          <w:szCs w:val="22"/>
        </w:rPr>
      </w:pPr>
      <w:r w:rsidRPr="006E7764">
        <w:rPr>
          <w:sz w:val="22"/>
          <w:szCs w:val="22"/>
        </w:rPr>
        <w:t xml:space="preserve">3.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left="826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spacing w:before="12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Настоящее решение вступает в силу по истечении 10 дней со дня его вручения лицу (его уполномоченному представителю), в отношении которого оно вынесено.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Настоящее решение может быть обжаловано в течение трех месяцев со дня, когда лицо, в отношении которого оно принято, узнало или должно было узнать о нарушении его прав</w:t>
      </w:r>
      <w:r w:rsidRPr="006E7764">
        <w:rPr>
          <w:sz w:val="22"/>
          <w:szCs w:val="22"/>
          <w:vertAlign w:val="superscript"/>
        </w:rPr>
        <w:footnoteReference w:id="14"/>
      </w:r>
      <w:r w:rsidRPr="006E7764">
        <w:rPr>
          <w:sz w:val="22"/>
          <w:szCs w:val="22"/>
        </w:rPr>
        <w:t xml:space="preserve"> вышестоящему должностному лицу территориального органа Фонда (по отношению к должностному лицу, вынесшему соответствующее решение), уполномоченному на рассмотрение таких жалоб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22"/>
          <w:szCs w:val="22"/>
        </w:rPr>
      </w:pPr>
      <w:r w:rsidRPr="006E7764">
        <w:rPr>
          <w:sz w:val="18"/>
          <w:szCs w:val="18"/>
        </w:rPr>
        <w:t>(указывается</w:t>
      </w:r>
      <w:r w:rsidRPr="006E7764">
        <w:t xml:space="preserve"> </w:t>
      </w:r>
      <w:r w:rsidRPr="006E7764">
        <w:rPr>
          <w:sz w:val="18"/>
          <w:szCs w:val="18"/>
        </w:rPr>
        <w:t xml:space="preserve">фамилия, имя, отчество (при наличии), должность вышестоящего должностного лица </w:t>
      </w:r>
    </w:p>
    <w:p w:rsidR="006E7764" w:rsidRPr="006E7764" w:rsidRDefault="006E7764" w:rsidP="006E7764">
      <w:pPr>
        <w:autoSpaceDE w:val="0"/>
        <w:autoSpaceDN w:val="0"/>
        <w:jc w:val="right"/>
        <w:rPr>
          <w:sz w:val="22"/>
          <w:szCs w:val="22"/>
        </w:rPr>
      </w:pPr>
      <w:r w:rsidRPr="006E7764">
        <w:rPr>
          <w:sz w:val="22"/>
          <w:szCs w:val="22"/>
        </w:rPr>
        <w:t>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наименование территориального органа СФР и его местонахождение)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  <w:r w:rsidRPr="006E7764">
        <w:rPr>
          <w:sz w:val="22"/>
          <w:szCs w:val="22"/>
        </w:rPr>
        <w:t xml:space="preserve">в вышестоящий орган СФР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(указывается наименование вышестоящего органа СФР и его местонахождение)</w:t>
      </w: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  <w:r w:rsidRPr="006E7764">
        <w:rPr>
          <w:sz w:val="22"/>
          <w:szCs w:val="22"/>
        </w:rPr>
        <w:t>путем подачи жалобы в письменной форме.</w:t>
      </w:r>
    </w:p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</w:p>
    <w:tbl>
      <w:tblPr>
        <w:tblW w:w="59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964"/>
        <w:gridCol w:w="2552"/>
      </w:tblGrid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before="240" w:after="180"/>
      </w:pPr>
      <w:r w:rsidRPr="006E7764">
        <w:t>Место печати территориального органа СФР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Решение об отказе в привлечении к ответственности страхователя за совершение правонарушения в </w:t>
      </w:r>
      <w:r w:rsidRPr="006E7764">
        <w:rPr>
          <w:spacing w:val="-1"/>
          <w:sz w:val="22"/>
          <w:szCs w:val="22"/>
        </w:rPr>
        <w:t>сфере законодательства Российской Федерации об индивидуальном (персонифицированном) учете в системах</w:t>
      </w:r>
      <w:r w:rsidRPr="006E7764">
        <w:rPr>
          <w:sz w:val="22"/>
          <w:szCs w:val="22"/>
        </w:rPr>
        <w:t xml:space="preserve"> обязательного пенсионного страхования и обязательного социального страхования получил</w:t>
      </w:r>
      <w:r w:rsidRPr="006E7764">
        <w:rPr>
          <w:sz w:val="22"/>
          <w:szCs w:val="22"/>
          <w:vertAlign w:val="superscript"/>
        </w:rPr>
        <w:footnoteReference w:id="15"/>
      </w:r>
      <w:r w:rsidRPr="006E7764">
        <w:rPr>
          <w:sz w:val="22"/>
          <w:szCs w:val="22"/>
        </w:rPr>
        <w:t>.</w:t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(должность, фамилия, имя, отчество (при наличии) руководителя юридического лица (обособленного подразделения)</w:t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или фамилия, имя, отчество (при наличии) физического лица, в том числе индивидуального предпринимателя, (уполномоченного представителя)</w:t>
      </w:r>
    </w:p>
    <w:p w:rsidR="006E7764" w:rsidRPr="006E7764" w:rsidRDefault="006E7764" w:rsidP="006E7764">
      <w:pPr>
        <w:autoSpaceDE w:val="0"/>
        <w:autoSpaceDN w:val="0"/>
        <w:ind w:left="907"/>
      </w:pPr>
      <w:r w:rsidRPr="006E7764">
        <w:t>Направить настоящее решение:</w:t>
      </w:r>
    </w:p>
    <w:p w:rsidR="006E7764" w:rsidRPr="006E7764" w:rsidRDefault="006E7764" w:rsidP="006E7764">
      <w:pPr>
        <w:autoSpaceDE w:val="0"/>
        <w:autoSpaceDN w:val="0"/>
        <w:ind w:left="907"/>
      </w:pP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78"/>
        <w:gridCol w:w="82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почте</w:t>
            </w: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(в случае направления решения по почте заказным письмом датой вручения этого</w:t>
            </w:r>
          </w:p>
        </w:tc>
      </w:tr>
      <w:tr w:rsidR="006E7764" w:rsidRPr="006E7764" w:rsidTr="002477A5"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решения считается шестой день считая с даты отправления заказного письма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footnoteReference w:id="16"/>
            </w:r>
            <w:r w:rsidRPr="006E7764">
              <w:t>);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after="40"/>
        <w:ind w:firstLine="720"/>
        <w:jc w:val="both"/>
      </w:pPr>
    </w:p>
    <w:tbl>
      <w:tblPr>
        <w:tblW w:w="470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телекоммуникационным каналам связи.»</w:t>
            </w:r>
          </w:p>
        </w:tc>
      </w:tr>
    </w:tbl>
    <w:p w:rsidR="006E7764" w:rsidRDefault="006E7764" w:rsidP="006E7764">
      <w:pPr>
        <w:autoSpaceDE w:val="0"/>
        <w:autoSpaceDN w:val="0"/>
      </w:pPr>
    </w:p>
    <w:p w:rsidR="006E7764" w:rsidRDefault="006E7764" w:rsidP="006E7764">
      <w:pPr>
        <w:autoSpaceDE w:val="0"/>
        <w:autoSpaceDN w:val="0"/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86"/>
        <w:gridCol w:w="3827"/>
      </w:tblGrid>
      <w:tr w:rsidR="006E7764" w:rsidRPr="006E7764" w:rsidTr="002477A5">
        <w:trPr>
          <w:trHeight w:val="4393"/>
        </w:trPr>
        <w:tc>
          <w:tcPr>
            <w:tcW w:w="3005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3686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Приложение № 3</w:t>
            </w: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16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 и социального страхования 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10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1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«Приложение № 4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 приказу Фонда пенсионного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 социального страхования</w:t>
            </w:r>
          </w:p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Российской Федерации</w:t>
            </w: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от 2 марта 2023 г. </w:t>
            </w: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  302</w:t>
            </w:r>
          </w:p>
          <w:p w:rsidR="006E7764" w:rsidRPr="006E7764" w:rsidRDefault="006E7764" w:rsidP="006E7764">
            <w:pPr>
              <w:autoSpaceDE w:val="0"/>
              <w:autoSpaceDN w:val="0"/>
              <w:spacing w:after="6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br/>
            </w:r>
          </w:p>
          <w:p w:rsidR="006E7764" w:rsidRPr="006E7764" w:rsidRDefault="006E7764" w:rsidP="006E7764">
            <w:pPr>
              <w:autoSpaceDE w:val="0"/>
              <w:autoSpaceDN w:val="0"/>
              <w:ind w:right="539"/>
              <w:rPr>
                <w:sz w:val="22"/>
                <w:szCs w:val="22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 xml:space="preserve">Место штампа                                                                                                  </w:t>
      </w:r>
    </w:p>
    <w:p w:rsidR="006E7764" w:rsidRPr="006E7764" w:rsidRDefault="006E7764" w:rsidP="006E7764">
      <w:pPr>
        <w:tabs>
          <w:tab w:val="left" w:pos="2977"/>
        </w:tabs>
        <w:autoSpaceDE w:val="0"/>
        <w:autoSpaceDN w:val="0"/>
        <w:ind w:right="6945"/>
        <w:rPr>
          <w:sz w:val="22"/>
          <w:szCs w:val="22"/>
        </w:rPr>
      </w:pPr>
      <w:r w:rsidRPr="006E7764">
        <w:rPr>
          <w:sz w:val="22"/>
          <w:szCs w:val="22"/>
        </w:rPr>
        <w:t>территориального органа СФР</w:t>
      </w:r>
    </w:p>
    <w:p w:rsidR="006E7764" w:rsidRPr="006E7764" w:rsidRDefault="006E7764" w:rsidP="006E7764">
      <w:pPr>
        <w:tabs>
          <w:tab w:val="left" w:pos="2977"/>
        </w:tabs>
        <w:autoSpaceDE w:val="0"/>
        <w:autoSpaceDN w:val="0"/>
        <w:ind w:right="6945"/>
        <w:rPr>
          <w:sz w:val="22"/>
          <w:szCs w:val="22"/>
        </w:rPr>
      </w:pPr>
      <w:r w:rsidRPr="006E7764">
        <w:rPr>
          <w:rFonts w:eastAsia="SimSun"/>
          <w:noProof/>
        </w:rPr>
        <w:t xml:space="preserve"> </w:t>
      </w:r>
      <w:r w:rsidR="005122C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1066800" cy="42227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7764" w:rsidRDefault="006E7764" w:rsidP="006E77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5AF2">
                              <w:rPr>
                                <w:sz w:val="18"/>
                                <w:szCs w:val="18"/>
                              </w:rPr>
                              <w:t>Quick Response</w:t>
                            </w:r>
                          </w:p>
                          <w:p w:rsidR="006E7764" w:rsidRPr="00CF5ACE" w:rsidRDefault="006E7764" w:rsidP="006E77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CF5ACE">
                              <w:rPr>
                                <w:sz w:val="18"/>
                                <w:szCs w:val="18"/>
                              </w:rPr>
                              <w:t>QR- код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.5pt;margin-top:11.7pt;width:84pt;height:3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" fillcolor="window" stroked="f" strokeweight=".5pt">
                <v:path arrowok="t"/>
                <v:textbox>
                  <w:txbxContent>
                    <w:p w:rsidR="006E7764" w:rsidRDefault="006E7764" w:rsidP="006E77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E5AF2">
                        <w:rPr>
                          <w:sz w:val="18"/>
                          <w:szCs w:val="18"/>
                        </w:rPr>
                        <w:t>Quick Response</w:t>
                      </w:r>
                    </w:p>
                    <w:p w:rsidR="006E7764" w:rsidRPr="00CF5ACE" w:rsidRDefault="006E7764" w:rsidP="006E77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CF5ACE">
                        <w:rPr>
                          <w:sz w:val="18"/>
                          <w:szCs w:val="18"/>
                        </w:rPr>
                        <w:t>QR- код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122C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97155</wp:posOffset>
                </wp:positionV>
                <wp:extent cx="1191260" cy="539750"/>
                <wp:effectExtent l="0" t="0" r="2794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.55pt;margin-top:7.65pt;width:93.8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</w:p>
    <w:p w:rsidR="006E7764" w:rsidRPr="006E7764" w:rsidRDefault="006E7764" w:rsidP="006E7764">
      <w:pPr>
        <w:tabs>
          <w:tab w:val="left" w:pos="2977"/>
        </w:tabs>
        <w:autoSpaceDE w:val="0"/>
        <w:autoSpaceDN w:val="0"/>
        <w:ind w:right="6945"/>
        <w:rPr>
          <w:sz w:val="22"/>
          <w:szCs w:val="22"/>
        </w:rPr>
      </w:pPr>
    </w:p>
    <w:p w:rsidR="006E7764" w:rsidRPr="006E7764" w:rsidRDefault="006E7764" w:rsidP="006E7764">
      <w:pPr>
        <w:tabs>
          <w:tab w:val="left" w:pos="2977"/>
        </w:tabs>
        <w:autoSpaceDE w:val="0"/>
        <w:autoSpaceDN w:val="0"/>
        <w:ind w:right="6945"/>
        <w:rPr>
          <w:sz w:val="22"/>
          <w:szCs w:val="22"/>
        </w:rPr>
      </w:pPr>
    </w:p>
    <w:p w:rsidR="006E7764" w:rsidRPr="006E7764" w:rsidRDefault="006E7764" w:rsidP="006E7764">
      <w:pPr>
        <w:tabs>
          <w:tab w:val="left" w:pos="2977"/>
        </w:tabs>
        <w:autoSpaceDE w:val="0"/>
        <w:autoSpaceDN w:val="0"/>
        <w:ind w:right="6945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spacing w:before="120" w:after="180"/>
        <w:jc w:val="center"/>
        <w:rPr>
          <w:b/>
          <w:sz w:val="24"/>
          <w:szCs w:val="24"/>
        </w:rPr>
      </w:pPr>
      <w:r w:rsidRPr="006E7764">
        <w:rPr>
          <w:b/>
          <w:sz w:val="24"/>
          <w:szCs w:val="24"/>
        </w:rPr>
        <w:t>Требование</w:t>
      </w:r>
      <w:r w:rsidRPr="006E7764">
        <w:rPr>
          <w:b/>
          <w:sz w:val="24"/>
          <w:szCs w:val="24"/>
        </w:rPr>
        <w:br/>
        <w:t>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E7764">
        <w:rPr>
          <w:b/>
          <w:sz w:val="24"/>
          <w:szCs w:val="24"/>
          <w:vertAlign w:val="superscript"/>
        </w:rPr>
        <w:footnoteReference w:id="17"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68"/>
        <w:gridCol w:w="2949"/>
        <w:gridCol w:w="1701"/>
        <w:gridCol w:w="2693"/>
      </w:tblGrid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right="85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spacing w:before="6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 уполномоченного должностного лица  территориального органа СФР)</w:t>
      </w:r>
    </w:p>
    <w:p w:rsidR="006E7764" w:rsidRPr="006E7764" w:rsidRDefault="006E7764" w:rsidP="006E7764">
      <w:pPr>
        <w:tabs>
          <w:tab w:val="right" w:pos="10433"/>
        </w:tabs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(наименование территориального органа СФР)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(фамилия, имя, отчество (при наличии) уполномоченного должностного лица территориального органа СФР)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ставит в известность страхователя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ind w:left="3317"/>
        <w:rPr>
          <w:sz w:val="2"/>
          <w:szCs w:val="2"/>
        </w:rPr>
      </w:pPr>
    </w:p>
    <w:p w:rsidR="006E7764" w:rsidRPr="006E7764" w:rsidRDefault="006E7764" w:rsidP="006E7764">
      <w:pPr>
        <w:tabs>
          <w:tab w:val="right" w:pos="10065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ab/>
        <w:t>,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 (обособленного подразделения),</w:t>
      </w:r>
      <w:r w:rsidRPr="006E7764">
        <w:rPr>
          <w:sz w:val="18"/>
          <w:szCs w:val="18"/>
        </w:rPr>
        <w:br/>
        <w:t>фамилия, имя, отчество (при наличии) физического лица, в том числе индивидуального предпринимателя,)</w:t>
      </w:r>
    </w:p>
    <w:tbl>
      <w:tblPr>
        <w:tblW w:w="105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5188"/>
        <w:gridCol w:w="623"/>
      </w:tblGrid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spacing w:after="6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регистрационный номер в СФР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spacing w:after="6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spacing w:after="6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ИНН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КПП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  <w:tr w:rsidR="006E7764" w:rsidRPr="006E7764" w:rsidTr="002477A5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адрес в пределах места нахождения юридического лица (обособленного подразделения)/адрес регистрации индивидуального предпринимателя, физического лица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before="120"/>
        <w:rPr>
          <w:spacing w:val="-4"/>
          <w:sz w:val="22"/>
          <w:szCs w:val="22"/>
        </w:rPr>
      </w:pPr>
      <w:r w:rsidRPr="006E7764">
        <w:rPr>
          <w:spacing w:val="-4"/>
          <w:sz w:val="22"/>
          <w:szCs w:val="22"/>
        </w:rPr>
        <w:t xml:space="preserve">о том, что за названным страхователем, по данным территориального органа СФР, по состоянию на  </w:t>
      </w: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line="48" w:lineRule="auto"/>
        <w:ind w:left="9044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lastRenderedPageBreak/>
        <w:t>выявлено неисполнение обязанности по уплате финансовых санкций по решению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 _________________ № ___________________.</w:t>
      </w:r>
      <w:r w:rsidRPr="006E7764">
        <w:rPr>
          <w:sz w:val="22"/>
          <w:szCs w:val="22"/>
        </w:rPr>
        <w:tab/>
        <w:t xml:space="preserve"> </w:t>
      </w:r>
      <w:r w:rsidRPr="006E7764">
        <w:rPr>
          <w:sz w:val="22"/>
          <w:szCs w:val="22"/>
        </w:rPr>
        <w:tab/>
      </w:r>
      <w:r w:rsidRPr="006E7764">
        <w:rPr>
          <w:sz w:val="22"/>
          <w:szCs w:val="22"/>
        </w:rPr>
        <w:tab/>
        <w:t xml:space="preserve">                                                                          </w:t>
      </w:r>
      <w:r w:rsidRPr="006E7764">
        <w:rPr>
          <w:sz w:val="18"/>
          <w:szCs w:val="22"/>
        </w:rPr>
        <w:t>(дата)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                                                                                                   </w:t>
      </w:r>
    </w:p>
    <w:p w:rsidR="006E7764" w:rsidRPr="006E7764" w:rsidRDefault="006E7764" w:rsidP="006E7764">
      <w:pPr>
        <w:autoSpaceDE w:val="0"/>
        <w:autoSpaceDN w:val="0"/>
        <w:jc w:val="both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В соответствии с Федеральным законом от 1 апреля 1996 г. № 27-ФЗ «Об индивидуальном </w:t>
      </w:r>
      <w:r w:rsidRPr="006E7764">
        <w:rPr>
          <w:spacing w:val="-2"/>
          <w:sz w:val="22"/>
          <w:szCs w:val="22"/>
        </w:rPr>
        <w:t>(персонифицированном) учете в системах обязательного пенсионного страхования и обязательного социального страхования»</w:t>
      </w:r>
      <w:r w:rsidRPr="006E7764">
        <w:rPr>
          <w:spacing w:val="-2"/>
          <w:sz w:val="22"/>
          <w:szCs w:val="22"/>
          <w:vertAlign w:val="superscript"/>
        </w:rPr>
        <w:footnoteReference w:id="18"/>
      </w:r>
      <w:r w:rsidRPr="006E7764">
        <w:rPr>
          <w:spacing w:val="-2"/>
          <w:sz w:val="22"/>
          <w:szCs w:val="22"/>
        </w:rPr>
        <w:t xml:space="preserve"> </w:t>
      </w:r>
      <w:r w:rsidRPr="006E7764">
        <w:rPr>
          <w:sz w:val="22"/>
          <w:szCs w:val="22"/>
        </w:rPr>
        <w:t>страхователь обязан уплатить: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196"/>
        <w:gridCol w:w="1134"/>
        <w:gridCol w:w="1871"/>
        <w:gridCol w:w="2410"/>
      </w:tblGrid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Наименование выявленного нарушения</w:t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Финансовая санкция</w:t>
            </w:r>
          </w:p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(в рублях, копейках)</w:t>
            </w: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Уникальный идентификатор начисления (УИН)</w:t>
            </w: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spacing w:after="12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>За непредставление страхователем в установленный срок сведений, предусмотренных пунктами 2 и 2.1 статьи 11 (за исключением сведений, предусмотренных подпунктом 4 указанного пункта) Федерального закона от 1 апреля 1996 г. № 27-ФЗ</w:t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spacing w:after="12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>За представление страхователем неполных и (или) недостоверных сведений, предусмотренных пунктами 2 и 2.1 статьи 11 (за исключением сведений, предусмотренных подпунктом 4 указанного пункта) Федерального закона от 1 апреля 1996 г. № 27-ФЗ</w:t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>За несоблюдение страхователем порядка представления сведений, предусмотренных пунктом 2 статьи 8, пунктами 2, 2.1 и 9 статьи 11 Федерального закона от 1 апреля 1996 г. № 27-ФЗ, в форме электронных документов</w:t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>За непредставление страхователем в установленный срок сведений, предусмотренных пунктами 2–2.2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6E7764">
              <w:rPr>
                <w:spacing w:val="-2"/>
                <w:sz w:val="18"/>
                <w:szCs w:val="18"/>
              </w:rPr>
              <w:t xml:space="preserve">статьи 11 Федерального закона от 1 апреля 1996 г. </w:t>
            </w:r>
            <w:r w:rsidRPr="006E7764">
              <w:rPr>
                <w:spacing w:val="-2"/>
                <w:sz w:val="18"/>
                <w:szCs w:val="18"/>
              </w:rPr>
              <w:br/>
              <w:t>№ 27-ФЗ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 xml:space="preserve">За представление страхователем неполных и (или) недостоверных сведений, предусмотренных пунктами 2–2.2 статьи 11 Федерального закона от 1 апреля </w:t>
            </w:r>
            <w:r w:rsidRPr="006E7764">
              <w:rPr>
                <w:spacing w:val="-2"/>
                <w:sz w:val="18"/>
                <w:szCs w:val="18"/>
              </w:rPr>
              <w:br/>
              <w:t>1996 г. № 27-ФЗ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ind w:left="28" w:right="28"/>
              <w:jc w:val="both"/>
              <w:rPr>
                <w:spacing w:val="-2"/>
                <w:sz w:val="18"/>
                <w:szCs w:val="18"/>
              </w:rPr>
            </w:pPr>
            <w:r w:rsidRPr="006E7764">
              <w:rPr>
                <w:spacing w:val="-2"/>
                <w:sz w:val="18"/>
                <w:szCs w:val="18"/>
              </w:rPr>
              <w:t xml:space="preserve">За несоблюдение страхователем порядка представления сведений, предусмотренных </w:t>
            </w:r>
            <w:r w:rsidRPr="006E7764">
              <w:rPr>
                <w:spacing w:val="-2"/>
                <w:sz w:val="18"/>
                <w:szCs w:val="18"/>
              </w:rPr>
              <w:br/>
              <w:t xml:space="preserve">пунктами 2–2.2 и пунктом 2.4 статьи 11 Федерального закона от 1 апреля 1996 г. </w:t>
            </w:r>
            <w:r w:rsidRPr="006E7764">
              <w:rPr>
                <w:spacing w:val="-2"/>
                <w:sz w:val="18"/>
                <w:szCs w:val="18"/>
              </w:rPr>
              <w:br/>
              <w:t>№ 27-ФЗ, в форме электронных документов</w:t>
            </w:r>
            <w:r w:rsidRPr="006E7764">
              <w:rPr>
                <w:spacing w:val="-2"/>
                <w:sz w:val="18"/>
                <w:szCs w:val="18"/>
                <w:vertAlign w:val="superscript"/>
              </w:rPr>
              <w:footnoteReference w:id="21"/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E7764" w:rsidRPr="006E7764" w:rsidTr="002477A5">
        <w:tc>
          <w:tcPr>
            <w:tcW w:w="34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196" w:type="dxa"/>
          </w:tcPr>
          <w:p w:rsidR="006E7764" w:rsidRPr="006E7764" w:rsidRDefault="006E7764" w:rsidP="006E7764">
            <w:pPr>
              <w:autoSpaceDE w:val="0"/>
              <w:autoSpaceDN w:val="0"/>
              <w:ind w:left="28" w:right="28"/>
              <w:jc w:val="center"/>
              <w:rPr>
                <w:spacing w:val="-4"/>
                <w:sz w:val="18"/>
                <w:szCs w:val="18"/>
              </w:rPr>
            </w:pPr>
            <w:r w:rsidRPr="006E7764">
              <w:rPr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871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18"/>
                <w:szCs w:val="18"/>
              </w:rPr>
            </w:pPr>
          </w:p>
        </w:tc>
      </w:tr>
    </w:tbl>
    <w:p w:rsidR="002477A5" w:rsidRPr="002477A5" w:rsidRDefault="002477A5" w:rsidP="002477A5">
      <w:pPr>
        <w:rPr>
          <w:vanish/>
        </w:rPr>
      </w:pPr>
    </w:p>
    <w:tbl>
      <w:tblPr>
        <w:tblpPr w:leftFromText="180" w:rightFromText="180" w:vertAnchor="text" w:horzAnchor="page" w:tblpX="5897" w:tblpY="1024"/>
        <w:tblW w:w="4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97"/>
        <w:gridCol w:w="1644"/>
        <w:gridCol w:w="227"/>
      </w:tblGrid>
      <w:tr w:rsidR="006E7764" w:rsidRPr="006E7764" w:rsidTr="002477A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.</w:t>
            </w:r>
          </w:p>
        </w:tc>
      </w:tr>
      <w:tr w:rsidR="006E7764" w:rsidRPr="006E7764" w:rsidTr="002477A5">
        <w:tc>
          <w:tcPr>
            <w:tcW w:w="1985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  <w:tc>
          <w:tcPr>
            <w:tcW w:w="397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spacing w:before="240"/>
        <w:ind w:firstLine="567"/>
        <w:jc w:val="both"/>
        <w:rPr>
          <w:sz w:val="2"/>
          <w:szCs w:val="2"/>
        </w:rPr>
      </w:pPr>
      <w:r w:rsidRPr="006E7764">
        <w:rPr>
          <w:sz w:val="22"/>
          <w:szCs w:val="22"/>
        </w:rPr>
        <w:t>Основанием взимания финансовых санкций является решение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В соответствии со статьей 17 Федерального закона от 1 апреля 1996 г. № 27-ФЗ требование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должно быть исполнено в течение 20 календарных дней со дня получения требования. В случае уплаты финансовых санкций в течение </w:t>
      </w:r>
      <w:r w:rsidRPr="006E7764">
        <w:rPr>
          <w:sz w:val="22"/>
          <w:szCs w:val="22"/>
        </w:rPr>
        <w:lastRenderedPageBreak/>
        <w:t>первых 10 календарных дней со дня получения требования финансовые санкции могут быть уплачены в размере половины суммы, указанной в требовании об уплате финансовых санкций.</w:t>
      </w:r>
    </w:p>
    <w:tbl>
      <w:tblPr>
        <w:tblpPr w:leftFromText="180" w:rightFromText="180" w:vertAnchor="text" w:horzAnchor="page" w:tblpX="3485" w:tblpY="290"/>
        <w:tblW w:w="30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2779"/>
        <w:gridCol w:w="85"/>
      </w:tblGrid>
      <w:tr w:rsidR="006E7764" w:rsidRPr="006E7764" w:rsidTr="002477A5">
        <w:tc>
          <w:tcPr>
            <w:tcW w:w="141" w:type="dxa"/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85" w:type="dxa"/>
            <w:tcBorders>
              <w:left w:val="nil"/>
            </w:tcBorders>
            <w:vAlign w:val="center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.</w:t>
            </w:r>
          </w:p>
        </w:tc>
      </w:tr>
      <w:tr w:rsidR="006E7764" w:rsidRPr="006E7764" w:rsidTr="002477A5">
        <w:tc>
          <w:tcPr>
            <w:tcW w:w="141" w:type="dxa"/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 xml:space="preserve">(дата)                                                </w:t>
            </w:r>
          </w:p>
        </w:tc>
        <w:tc>
          <w:tcPr>
            <w:tcW w:w="85" w:type="dxa"/>
            <w:tcBorders>
              <w:lef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E7764" w:rsidRPr="006E7764" w:rsidRDefault="006E7764" w:rsidP="006E7764">
      <w:pPr>
        <w:autoSpaceDE w:val="0"/>
        <w:autoSpaceDN w:val="0"/>
        <w:spacing w:line="264" w:lineRule="auto"/>
        <w:ind w:firstLine="567"/>
        <w:jc w:val="both"/>
        <w:rPr>
          <w:sz w:val="2"/>
          <w:szCs w:val="2"/>
        </w:rPr>
      </w:pPr>
      <w:r w:rsidRPr="006E7764">
        <w:rPr>
          <w:sz w:val="22"/>
          <w:szCs w:val="22"/>
        </w:rPr>
        <w:t>Указанную в настоящем требовании сумму финансовых санкций страхователю необходимо уплатить в срок до</w:t>
      </w:r>
      <w:r w:rsidRPr="006E7764">
        <w:rPr>
          <w:sz w:val="22"/>
          <w:szCs w:val="22"/>
          <w:vertAlign w:val="superscript"/>
        </w:rPr>
        <w:footnoteReference w:id="22"/>
      </w:r>
      <w:r w:rsidRPr="006E7764">
        <w:rPr>
          <w:sz w:val="22"/>
          <w:szCs w:val="22"/>
        </w:rPr>
        <w:t xml:space="preserve">  </w:t>
      </w:r>
    </w:p>
    <w:p w:rsidR="006E7764" w:rsidRPr="006E7764" w:rsidRDefault="006E7764" w:rsidP="006E7764">
      <w:pPr>
        <w:autoSpaceDE w:val="0"/>
        <w:autoSpaceDN w:val="0"/>
        <w:spacing w:after="120"/>
        <w:ind w:firstLine="567"/>
        <w:jc w:val="both"/>
        <w:rPr>
          <w:sz w:val="22"/>
          <w:szCs w:val="22"/>
        </w:rPr>
      </w:pPr>
    </w:p>
    <w:p w:rsidR="006E7764" w:rsidRPr="006E7764" w:rsidRDefault="006E7764" w:rsidP="006E7764">
      <w:pPr>
        <w:tabs>
          <w:tab w:val="left" w:pos="6343"/>
        </w:tabs>
        <w:autoSpaceDE w:val="0"/>
        <w:autoSpaceDN w:val="0"/>
        <w:rPr>
          <w:sz w:val="22"/>
          <w:szCs w:val="22"/>
        </w:rPr>
      </w:pPr>
      <w:r w:rsidRPr="006E7764">
        <w:rPr>
          <w:sz w:val="22"/>
          <w:szCs w:val="22"/>
        </w:rPr>
        <w:tab/>
      </w:r>
    </w:p>
    <w:p w:rsidR="006E7764" w:rsidRPr="006E7764" w:rsidRDefault="006E7764" w:rsidP="006E7764">
      <w:pPr>
        <w:autoSpaceDE w:val="0"/>
        <w:autoSpaceDN w:val="0"/>
        <w:spacing w:after="12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>В случае неуплаты или неполной уплаты страхователем финансовых санкций по требованию взыскание суммы финансовых санкций, предусмотренных настоящим требованием, производится территориальными органами СФР в судебном порядке.</w:t>
      </w:r>
    </w:p>
    <w:p w:rsidR="006E7764" w:rsidRPr="006E7764" w:rsidRDefault="006E7764" w:rsidP="006E7764">
      <w:pPr>
        <w:autoSpaceDE w:val="0"/>
        <w:autoSpaceDN w:val="0"/>
        <w:spacing w:after="240"/>
        <w:ind w:firstLine="567"/>
        <w:jc w:val="both"/>
        <w:rPr>
          <w:sz w:val="22"/>
          <w:szCs w:val="22"/>
        </w:rPr>
      </w:pPr>
    </w:p>
    <w:p w:rsidR="006E7764" w:rsidRPr="006E7764" w:rsidRDefault="006E7764" w:rsidP="006E7764">
      <w:pPr>
        <w:autoSpaceDE w:val="0"/>
        <w:autoSpaceDN w:val="0"/>
        <w:ind w:firstLine="567"/>
        <w:rPr>
          <w:sz w:val="22"/>
          <w:szCs w:val="22"/>
        </w:rPr>
      </w:pPr>
      <w:r w:rsidRPr="006E7764">
        <w:rPr>
          <w:sz w:val="22"/>
          <w:szCs w:val="22"/>
        </w:rPr>
        <w:t>В связи с тем, что обязанность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(полное наименование юридического лица (обособленного подразделения),</w:t>
      </w:r>
    </w:p>
    <w:p w:rsidR="006E7764" w:rsidRPr="006E7764" w:rsidRDefault="006E7764" w:rsidP="006E7764">
      <w:pPr>
        <w:autoSpaceDE w:val="0"/>
        <w:autoSpaceDN w:val="0"/>
        <w:rPr>
          <w:sz w:val="22"/>
          <w:szCs w:val="22"/>
        </w:rPr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18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фамилия, имя, отчество (при наличии) физического лица, в том числе индивидуального предпринимателя)</w:t>
      </w:r>
    </w:p>
    <w:tbl>
      <w:tblPr>
        <w:tblpPr w:leftFromText="180" w:rightFromText="180" w:vertAnchor="text" w:horzAnchor="page" w:tblpX="5777" w:tblpY="804"/>
        <w:tblW w:w="28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"/>
        <w:gridCol w:w="170"/>
        <w:gridCol w:w="340"/>
        <w:gridCol w:w="227"/>
        <w:gridCol w:w="1049"/>
        <w:gridCol w:w="340"/>
        <w:gridCol w:w="340"/>
        <w:gridCol w:w="284"/>
      </w:tblGrid>
      <w:tr w:rsidR="006E7764" w:rsidRPr="006E7764" w:rsidTr="002477A5"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right"/>
              <w:rPr>
                <w:spacing w:val="-4"/>
                <w:sz w:val="22"/>
                <w:szCs w:val="22"/>
              </w:rPr>
            </w:pPr>
            <w:r w:rsidRPr="006E7764">
              <w:rPr>
                <w:spacing w:val="-4"/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6E7764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right"/>
              <w:rPr>
                <w:spacing w:val="-4"/>
                <w:sz w:val="22"/>
                <w:szCs w:val="22"/>
              </w:rPr>
            </w:pPr>
            <w:r w:rsidRPr="006E7764">
              <w:rPr>
                <w:spacing w:val="-4"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  <w:rPr>
                <w:spacing w:val="-4"/>
                <w:sz w:val="22"/>
                <w:szCs w:val="22"/>
              </w:rPr>
            </w:pPr>
            <w:r w:rsidRPr="006E7764">
              <w:rPr>
                <w:spacing w:val="-4"/>
                <w:sz w:val="22"/>
                <w:szCs w:val="22"/>
              </w:rPr>
              <w:t>г.</w:t>
            </w:r>
          </w:p>
        </w:tc>
      </w:tr>
    </w:tbl>
    <w:p w:rsidR="006E7764" w:rsidRPr="006E7764" w:rsidRDefault="006E7764" w:rsidP="006E7764">
      <w:pPr>
        <w:autoSpaceDE w:val="0"/>
        <w:autoSpaceDN w:val="0"/>
        <w:jc w:val="both"/>
        <w:rPr>
          <w:sz w:val="2"/>
          <w:szCs w:val="2"/>
        </w:rPr>
      </w:pPr>
      <w:r w:rsidRPr="006E7764">
        <w:rPr>
          <w:sz w:val="22"/>
          <w:szCs w:val="22"/>
        </w:rPr>
        <w:t xml:space="preserve">по уплате финансовых санкций изменилась после направления требования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</w:t>
      </w:r>
    </w:p>
    <w:p w:rsidR="006E7764" w:rsidRPr="006E7764" w:rsidRDefault="006E7764" w:rsidP="006E7764">
      <w:pPr>
        <w:autoSpaceDE w:val="0"/>
        <w:autoSpaceDN w:val="0"/>
        <w:rPr>
          <w:sz w:val="2"/>
          <w:szCs w:val="2"/>
        </w:rPr>
      </w:pPr>
    </w:p>
    <w:tbl>
      <w:tblPr>
        <w:tblpPr w:leftFromText="180" w:rightFromText="180" w:vertAnchor="text" w:horzAnchor="margin" w:tblpY="16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503"/>
        <w:gridCol w:w="170"/>
        <w:gridCol w:w="397"/>
        <w:gridCol w:w="227"/>
        <w:gridCol w:w="1134"/>
        <w:gridCol w:w="340"/>
        <w:gridCol w:w="340"/>
        <w:gridCol w:w="567"/>
        <w:gridCol w:w="851"/>
        <w:gridCol w:w="1246"/>
      </w:tblGrid>
      <w:tr w:rsidR="006E7764" w:rsidRPr="006E7764" w:rsidTr="002477A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, требование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6E7764">
              <w:rPr>
                <w:sz w:val="22"/>
                <w:szCs w:val="22"/>
              </w:rPr>
              <w:t>отзывается.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after="180"/>
        <w:rPr>
          <w:sz w:val="22"/>
          <w:szCs w:val="22"/>
        </w:rPr>
      </w:pPr>
    </w:p>
    <w:tbl>
      <w:tblPr>
        <w:tblW w:w="56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005"/>
      </w:tblGrid>
      <w:tr w:rsidR="006E7764" w:rsidRPr="006E7764" w:rsidTr="002477A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фамилия, имя, отчество (при наличии)</w:t>
            </w:r>
          </w:p>
        </w:tc>
      </w:tr>
    </w:tbl>
    <w:p w:rsidR="006E7764" w:rsidRPr="006E7764" w:rsidRDefault="006E7764" w:rsidP="006E7764">
      <w:pPr>
        <w:autoSpaceDE w:val="0"/>
        <w:autoSpaceDN w:val="0"/>
        <w:spacing w:before="240" w:after="480"/>
      </w:pPr>
      <w:r w:rsidRPr="006E7764">
        <w:t>Место печати территориального органа СФР</w:t>
      </w:r>
    </w:p>
    <w:p w:rsidR="006E7764" w:rsidRPr="006E7764" w:rsidRDefault="006E7764" w:rsidP="006E7764">
      <w:pPr>
        <w:autoSpaceDE w:val="0"/>
        <w:autoSpaceDN w:val="0"/>
        <w:jc w:val="both"/>
        <w:rPr>
          <w:sz w:val="2"/>
          <w:szCs w:val="2"/>
        </w:rPr>
      </w:pPr>
    </w:p>
    <w:p w:rsidR="006E7764" w:rsidRPr="006E7764" w:rsidRDefault="006E7764" w:rsidP="006E776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E7764">
        <w:rPr>
          <w:sz w:val="22"/>
          <w:szCs w:val="22"/>
        </w:rPr>
        <w:t xml:space="preserve">Требование об уплате финансовых санкций за совершение правонарушения в сфере законодательства </w:t>
      </w:r>
      <w:r w:rsidRPr="006E7764">
        <w:rPr>
          <w:spacing w:val="-3"/>
          <w:sz w:val="22"/>
          <w:szCs w:val="22"/>
        </w:rPr>
        <w:t>Российской Федерации об индивидуальном (персонифицированном) учете в системах обязательного пенсионного</w:t>
      </w:r>
      <w:r w:rsidRPr="006E7764">
        <w:rPr>
          <w:sz w:val="22"/>
          <w:szCs w:val="22"/>
        </w:rPr>
        <w:t xml:space="preserve"> страхования и обязательного социального страхования получил</w:t>
      </w:r>
      <w:r w:rsidRPr="006E7764">
        <w:rPr>
          <w:sz w:val="22"/>
          <w:szCs w:val="22"/>
          <w:vertAlign w:val="superscript"/>
        </w:rPr>
        <w:footnoteReference w:id="23"/>
      </w:r>
      <w:r w:rsidRPr="006E7764">
        <w:rPr>
          <w:sz w:val="22"/>
          <w:szCs w:val="22"/>
        </w:rPr>
        <w:t>:</w:t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(должность, фамилия, имя, отчество (при наличии) руководителя юридического лица (обособленного подразделения)</w:t>
      </w:r>
    </w:p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18"/>
          <w:szCs w:val="18"/>
        </w:rPr>
      </w:pPr>
      <w:r w:rsidRPr="006E7764">
        <w:rPr>
          <w:sz w:val="18"/>
          <w:szCs w:val="18"/>
        </w:rPr>
        <w:t>или фамилия, имя, отчество (при наличии) физического лица, в том числе индивидуального предпринимателя, (уполномоченного представителя)</w:t>
      </w:r>
    </w:p>
    <w:tbl>
      <w:tblPr>
        <w:tblW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2268"/>
      </w:tblGrid>
      <w:tr w:rsidR="006E7764" w:rsidRPr="006E7764" w:rsidTr="002477A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E7764" w:rsidRPr="006E7764" w:rsidTr="002477A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E7764">
              <w:rPr>
                <w:sz w:val="18"/>
                <w:szCs w:val="18"/>
              </w:rPr>
              <w:t>(дата)</w:t>
            </w:r>
          </w:p>
        </w:tc>
      </w:tr>
    </w:tbl>
    <w:p w:rsidR="006E7764" w:rsidRPr="006E7764" w:rsidRDefault="006E7764" w:rsidP="006E7764">
      <w:pPr>
        <w:autoSpaceDE w:val="0"/>
        <w:autoSpaceDN w:val="0"/>
        <w:ind w:left="907"/>
      </w:pPr>
    </w:p>
    <w:p w:rsidR="006E7764" w:rsidRPr="006E7764" w:rsidRDefault="006E7764" w:rsidP="006E7764">
      <w:pPr>
        <w:autoSpaceDE w:val="0"/>
        <w:autoSpaceDN w:val="0"/>
        <w:ind w:left="907"/>
      </w:pPr>
      <w:r w:rsidRPr="006E7764">
        <w:t>Направить настоящее требование:</w:t>
      </w:r>
    </w:p>
    <w:p w:rsidR="006E7764" w:rsidRPr="006E7764" w:rsidRDefault="006E7764" w:rsidP="006E7764">
      <w:pPr>
        <w:autoSpaceDE w:val="0"/>
        <w:autoSpaceDN w:val="0"/>
        <w:ind w:left="907"/>
      </w:pP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78"/>
        <w:gridCol w:w="82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почте</w:t>
            </w: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(в случае направления указанного требования по почте заказным письмом оно считается</w:t>
            </w:r>
          </w:p>
        </w:tc>
      </w:tr>
      <w:tr w:rsidR="006E7764" w:rsidRPr="006E7764" w:rsidTr="002477A5"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полученным по истечении шести дней с даты отправления заказного письма</w:t>
            </w:r>
            <w:r w:rsidRPr="006E7764">
              <w:rPr>
                <w:sz w:val="18"/>
                <w:szCs w:val="18"/>
                <w:vertAlign w:val="superscript"/>
              </w:rPr>
              <w:footnoteReference w:id="24"/>
            </w:r>
            <w:r w:rsidRPr="006E7764">
              <w:t>);</w:t>
            </w:r>
          </w:p>
        </w:tc>
      </w:tr>
    </w:tbl>
    <w:p w:rsidR="006E7764" w:rsidRPr="006E7764" w:rsidRDefault="006E7764" w:rsidP="006E7764">
      <w:pPr>
        <w:autoSpaceDE w:val="0"/>
        <w:autoSpaceDN w:val="0"/>
        <w:ind w:left="907"/>
      </w:pPr>
    </w:p>
    <w:tbl>
      <w:tblPr>
        <w:tblW w:w="470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2"/>
      </w:tblGrid>
      <w:tr w:rsidR="006E7764" w:rsidRPr="006E7764" w:rsidTr="002477A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jc w:val="center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7764" w:rsidRPr="006E7764" w:rsidRDefault="006E7764" w:rsidP="006E7764">
            <w:pPr>
              <w:autoSpaceDE w:val="0"/>
              <w:autoSpaceDN w:val="0"/>
              <w:ind w:left="57"/>
            </w:pPr>
            <w:r w:rsidRPr="006E7764">
              <w:t>по телекоммуникационным каналам связи.»</w:t>
            </w:r>
          </w:p>
        </w:tc>
      </w:tr>
    </w:tbl>
    <w:p w:rsidR="006E7764" w:rsidRPr="006E7764" w:rsidRDefault="006E7764" w:rsidP="006E7764">
      <w:pPr>
        <w:autoSpaceDE w:val="0"/>
        <w:autoSpaceDN w:val="0"/>
      </w:pPr>
    </w:p>
    <w:p w:rsidR="006E7764" w:rsidRPr="006E7764" w:rsidRDefault="006E7764" w:rsidP="006E7764">
      <w:pPr>
        <w:autoSpaceDE w:val="0"/>
        <w:autoSpaceDN w:val="0"/>
        <w:spacing w:before="480"/>
        <w:ind w:firstLine="567"/>
        <w:jc w:val="both"/>
        <w:rPr>
          <w:spacing w:val="-2"/>
          <w:sz w:val="18"/>
          <w:szCs w:val="18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lastRenderedPageBreak/>
        <w:t>Приложение № 4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16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16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к приказу Фонда пенсионного и социального страхования Российской Федерации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18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от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18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№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«Приложение № 6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к приказу Фонда пенсионного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и социального страхования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Российской Федерации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от 2 марта 2023 г. №  302</w:t>
      </w: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ind w:left="6663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E7764">
        <w:rPr>
          <w:rFonts w:eastAsia="Calibri"/>
          <w:b/>
          <w:bCs/>
          <w:sz w:val="22"/>
          <w:szCs w:val="22"/>
          <w:lang w:eastAsia="en-US"/>
        </w:rPr>
        <w:t>Требования</w:t>
      </w:r>
    </w:p>
    <w:p w:rsidR="006E7764" w:rsidRPr="006E7764" w:rsidRDefault="006E7764" w:rsidP="006E776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E7764">
        <w:rPr>
          <w:rFonts w:eastAsia="Calibri"/>
          <w:b/>
          <w:bCs/>
          <w:sz w:val="22"/>
          <w:szCs w:val="22"/>
          <w:lang w:eastAsia="en-US"/>
        </w:rPr>
        <w:t>к составлению документов, используемых</w:t>
      </w:r>
    </w:p>
    <w:p w:rsidR="006E7764" w:rsidRPr="006E7764" w:rsidRDefault="006E7764" w:rsidP="006E776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E7764">
        <w:rPr>
          <w:rFonts w:eastAsia="Calibri"/>
          <w:b/>
          <w:bCs/>
          <w:sz w:val="22"/>
          <w:szCs w:val="22"/>
          <w:lang w:eastAsia="en-US"/>
        </w:rPr>
        <w:t>в целях привлечения страхователей к ответственности,</w:t>
      </w:r>
    </w:p>
    <w:p w:rsidR="006E7764" w:rsidRPr="006E7764" w:rsidRDefault="006E7764" w:rsidP="006E776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E7764">
        <w:rPr>
          <w:rFonts w:eastAsia="Calibri"/>
          <w:b/>
          <w:bCs/>
          <w:sz w:val="22"/>
          <w:szCs w:val="22"/>
          <w:lang w:eastAsia="en-US"/>
        </w:rPr>
        <w:t xml:space="preserve">предусмотренной статьей 17 Федерального закона </w:t>
      </w:r>
      <w:r w:rsidRPr="006E7764">
        <w:rPr>
          <w:rFonts w:eastAsia="Calibri"/>
          <w:b/>
          <w:bCs/>
          <w:sz w:val="22"/>
          <w:szCs w:val="22"/>
          <w:lang w:eastAsia="en-US"/>
        </w:rPr>
        <w:br/>
        <w:t>от 1 апреля 1996 г. № 27-ФЗ «Об индивидуальном (персонифицированном)</w:t>
      </w:r>
    </w:p>
    <w:p w:rsidR="006E7764" w:rsidRPr="006E7764" w:rsidRDefault="006E7764" w:rsidP="006E7764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6E7764">
        <w:rPr>
          <w:rFonts w:eastAsia="Calibri"/>
          <w:b/>
          <w:bCs/>
          <w:sz w:val="22"/>
          <w:szCs w:val="22"/>
          <w:lang w:eastAsia="en-US"/>
        </w:rPr>
        <w:t>учете в системах обязательного пенсионного страхования и обязательного социального страхования»</w:t>
      </w:r>
    </w:p>
    <w:p w:rsidR="006E7764" w:rsidRPr="006E7764" w:rsidRDefault="006E7764" w:rsidP="006E7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 Требования к составлению </w:t>
      </w:r>
      <w:hyperlink r:id="rId10" w:history="1">
        <w:r w:rsidRPr="006E7764">
          <w:rPr>
            <w:rFonts w:eastAsia="Calibri"/>
            <w:sz w:val="22"/>
            <w:szCs w:val="22"/>
            <w:lang w:eastAsia="en-US"/>
          </w:rPr>
          <w:t>акта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(далее - Акт).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1.1. В соответствии со </w:t>
      </w:r>
      <w:hyperlink r:id="rId11" w:history="1">
        <w:r w:rsidRPr="006E7764">
          <w:rPr>
            <w:rFonts w:eastAsia="Calibri"/>
            <w:sz w:val="22"/>
            <w:szCs w:val="22"/>
            <w:lang w:eastAsia="en-US"/>
          </w:rPr>
          <w:t>статьей 17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Федерального закона от 1 апреля 1996 г. № 27-ФЗ </w:t>
      </w:r>
      <w:r w:rsidRPr="006E7764">
        <w:rPr>
          <w:rFonts w:eastAsia="Calibri"/>
          <w:sz w:val="22"/>
          <w:szCs w:val="22"/>
          <w:lang w:eastAsia="en-US"/>
        </w:rPr>
        <w:br/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 закон от 1 апреля 1996 г. </w:t>
      </w:r>
      <w:r w:rsidRPr="006E7764">
        <w:rPr>
          <w:rFonts w:eastAsia="Calibri"/>
          <w:sz w:val="22"/>
          <w:szCs w:val="22"/>
          <w:lang w:eastAsia="en-US"/>
        </w:rPr>
        <w:br/>
        <w:t xml:space="preserve">№ 27-ФЗ) в случае выявления правонарушения должностным лицом территориального органа Фонда пенсионного и социального страхования Российской Федерации (далее – СФР), проводившим проверку, должен быть составлен </w:t>
      </w:r>
      <w:hyperlink r:id="rId12" w:history="1">
        <w:r w:rsidRPr="006E7764">
          <w:rPr>
            <w:rFonts w:eastAsia="Calibri"/>
            <w:sz w:val="22"/>
            <w:szCs w:val="22"/>
            <w:lang w:eastAsia="en-US"/>
          </w:rPr>
          <w:t>Акт</w:t>
        </w:r>
      </w:hyperlink>
      <w:r w:rsidRPr="006E7764">
        <w:rPr>
          <w:rFonts w:eastAsia="Calibri"/>
          <w:sz w:val="22"/>
          <w:szCs w:val="22"/>
          <w:lang w:eastAsia="en-US"/>
        </w:rPr>
        <w:t>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По каждому факту правонарушения составляется отдельный Акт.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1.2. </w:t>
      </w:r>
      <w:hyperlink r:id="rId13" w:history="1">
        <w:r w:rsidRPr="006E7764">
          <w:rPr>
            <w:rFonts w:eastAsia="Calibri"/>
            <w:sz w:val="22"/>
            <w:szCs w:val="22"/>
            <w:lang w:eastAsia="en-US"/>
          </w:rPr>
          <w:t>Акт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не составляется в случае, если страхователем самостоятельно выявлены ошибки в ранее представленных и принятых территориальными органами СФР сведениях в отношении застрахованного лица и уточненные (исправленные) сведения о данном застрахованном лице представлены </w:t>
      </w:r>
      <w:r w:rsidRPr="006E7764">
        <w:rPr>
          <w:rFonts w:eastAsia="Calibri"/>
          <w:sz w:val="22"/>
          <w:szCs w:val="22"/>
          <w:lang w:eastAsia="en-US"/>
        </w:rPr>
        <w:br/>
        <w:t>в территориальный орган СФР до момента обнаружения ошибки территориальным органом СФР.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1.3. </w:t>
      </w:r>
      <w:hyperlink r:id="rId14" w:history="1">
        <w:r w:rsidRPr="006E7764">
          <w:rPr>
            <w:rFonts w:eastAsia="Calibri"/>
            <w:sz w:val="22"/>
            <w:szCs w:val="22"/>
            <w:lang w:eastAsia="en-US"/>
          </w:rPr>
          <w:t>Акт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составляется по форме, утвержденной настоящим приказом, на русском языке.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В </w:t>
      </w:r>
      <w:hyperlink r:id="rId15" w:history="1">
        <w:r w:rsidRPr="006E7764">
          <w:rPr>
            <w:rFonts w:eastAsia="Calibri"/>
            <w:sz w:val="22"/>
            <w:szCs w:val="22"/>
            <w:lang w:eastAsia="en-US"/>
          </w:rPr>
          <w:t>Акте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не допускаются помарки, подчистки и иные исправления, за исключением исправлений, заверенных подписью должностного лица территориального органа СФР, проводившего проверку.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1.4. </w:t>
      </w:r>
      <w:hyperlink r:id="rId16" w:history="1">
        <w:r w:rsidRPr="006E7764">
          <w:rPr>
            <w:rFonts w:eastAsia="Calibri"/>
            <w:sz w:val="22"/>
            <w:szCs w:val="22"/>
            <w:lang w:eastAsia="en-US"/>
          </w:rPr>
          <w:t>Акт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подписывается должностным лицом территориального органа СФР, проводившим проверку, и лицом, в отношении которого проводилась проверка (его уполномоченным представителем) (в случае, если Акт был составлен в присутствии страхователя).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1.5. </w:t>
      </w:r>
      <w:hyperlink r:id="rId17" w:history="1">
        <w:r w:rsidRPr="006E7764">
          <w:rPr>
            <w:rFonts w:eastAsia="Calibri"/>
            <w:sz w:val="22"/>
            <w:szCs w:val="22"/>
            <w:lang w:eastAsia="en-US"/>
          </w:rPr>
          <w:t>Акт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составляется в двух экземплярах, один из которых остается на хранении </w:t>
      </w:r>
      <w:r w:rsidRPr="006E7764">
        <w:rPr>
          <w:rFonts w:eastAsia="Calibri"/>
          <w:sz w:val="22"/>
          <w:szCs w:val="22"/>
          <w:lang w:eastAsia="en-US"/>
        </w:rPr>
        <w:br/>
        <w:t xml:space="preserve">в территориальном органе СФР, другой в течение пяти дней с даты его подписания должен быть вручен лицу, совершившему правонарушение, лично под расписку, направлен по почте заказным письмом или передан в электронном виде по телекоммуникационным каналам связи. 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lastRenderedPageBreak/>
        <w:t xml:space="preserve">1.6. Выявленные расхождения и нарушения могут быть сгруппированы в ведомости, таблицы </w:t>
      </w:r>
      <w:r w:rsidRPr="006E7764">
        <w:rPr>
          <w:rFonts w:eastAsia="Calibri"/>
          <w:sz w:val="22"/>
          <w:szCs w:val="22"/>
          <w:lang w:eastAsia="en-US"/>
        </w:rPr>
        <w:br/>
        <w:t xml:space="preserve">и другие документы и приложены к </w:t>
      </w:r>
      <w:hyperlink r:id="rId18" w:history="1">
        <w:r w:rsidRPr="006E7764">
          <w:rPr>
            <w:rFonts w:eastAsia="Calibri"/>
            <w:sz w:val="22"/>
            <w:szCs w:val="22"/>
            <w:lang w:eastAsia="en-US"/>
          </w:rPr>
          <w:t>Акту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(приложения).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1.7. В случае вручения </w:t>
      </w:r>
      <w:hyperlink r:id="rId19" w:history="1">
        <w:r w:rsidRPr="006E7764">
          <w:rPr>
            <w:rFonts w:eastAsia="Calibri"/>
            <w:sz w:val="22"/>
            <w:szCs w:val="22"/>
            <w:lang w:eastAsia="en-US"/>
          </w:rPr>
          <w:t>Акта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и его приложений под расписку на последней странице экземпляра Акта, остающегося в территориальном органе СФР, заполняется строка, заверяемая подписью лица, </w:t>
      </w:r>
      <w:r w:rsidRPr="006E7764">
        <w:rPr>
          <w:rFonts w:eastAsia="Calibri"/>
          <w:sz w:val="22"/>
          <w:szCs w:val="22"/>
          <w:lang w:eastAsia="en-US"/>
        </w:rPr>
        <w:br/>
        <w:t xml:space="preserve">в отношении которого проводилась проверка (его уполномоченного представителя), получившего Акт, </w:t>
      </w:r>
      <w:r w:rsidRPr="006E7764">
        <w:rPr>
          <w:rFonts w:eastAsia="Calibri"/>
          <w:sz w:val="22"/>
          <w:szCs w:val="22"/>
          <w:lang w:eastAsia="en-US"/>
        </w:rPr>
        <w:br/>
        <w:t>с указанием его фамилии и инициалов, а также даты вручения Акта.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На последней странице экземпляра </w:t>
      </w:r>
      <w:hyperlink r:id="rId20" w:history="1">
        <w:r w:rsidRPr="006E7764">
          <w:rPr>
            <w:rFonts w:eastAsia="Calibri"/>
            <w:sz w:val="22"/>
            <w:szCs w:val="22"/>
            <w:lang w:eastAsia="en-US"/>
          </w:rPr>
          <w:t>Акта</w:t>
        </w:r>
      </w:hyperlink>
      <w:r w:rsidRPr="006E7764">
        <w:rPr>
          <w:rFonts w:eastAsia="Calibri"/>
          <w:sz w:val="22"/>
          <w:szCs w:val="22"/>
          <w:lang w:eastAsia="en-US"/>
        </w:rPr>
        <w:t>, остающегося на хранении в территориальном органе СФР, делается соответствующая отметка: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- о дате и способе получения страхователем </w:t>
      </w:r>
      <w:hyperlink r:id="rId21" w:history="1">
        <w:r w:rsidRPr="006E7764">
          <w:rPr>
            <w:rFonts w:eastAsia="Calibri"/>
            <w:sz w:val="22"/>
            <w:szCs w:val="22"/>
            <w:lang w:eastAsia="en-US"/>
          </w:rPr>
          <w:t>Акта</w:t>
        </w:r>
      </w:hyperlink>
      <w:r w:rsidRPr="006E7764">
        <w:rPr>
          <w:rFonts w:eastAsia="Calibri"/>
          <w:sz w:val="22"/>
          <w:szCs w:val="22"/>
          <w:lang w:eastAsia="en-US"/>
        </w:rPr>
        <w:t>;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- о подписи страхователя (представителя) в случае вручения лично.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2. Требования к составлению </w:t>
      </w:r>
      <w:hyperlink r:id="rId22" w:history="1">
        <w:r w:rsidRPr="006E7764">
          <w:rPr>
            <w:rFonts w:eastAsia="Calibri"/>
            <w:sz w:val="22"/>
            <w:szCs w:val="22"/>
            <w:lang w:eastAsia="en-US"/>
          </w:rPr>
          <w:t>решения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и решения об отказе в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(далее - Решение).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2.1. </w:t>
      </w:r>
      <w:hyperlink r:id="rId23" w:history="1">
        <w:r w:rsidRPr="006E7764">
          <w:rPr>
            <w:rFonts w:eastAsia="Calibri"/>
            <w:sz w:val="22"/>
            <w:szCs w:val="22"/>
            <w:lang w:eastAsia="en-US"/>
          </w:rPr>
          <w:t>Решение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составляется по форме, утвержденной настоящим приказом, на русском языке.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В </w:t>
      </w:r>
      <w:hyperlink r:id="rId24" w:history="1">
        <w:r w:rsidRPr="006E7764">
          <w:rPr>
            <w:rFonts w:eastAsia="Calibri"/>
            <w:sz w:val="22"/>
            <w:szCs w:val="22"/>
            <w:lang w:eastAsia="en-US"/>
          </w:rPr>
          <w:t>Решении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не допускаются помарки, подчистки и иные исправления.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2.2. </w:t>
      </w:r>
      <w:hyperlink r:id="rId25" w:history="1">
        <w:r w:rsidRPr="006E7764">
          <w:rPr>
            <w:rFonts w:eastAsia="Calibri"/>
            <w:sz w:val="22"/>
            <w:szCs w:val="22"/>
            <w:lang w:eastAsia="en-US"/>
          </w:rPr>
          <w:t>Решение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подписывается уполномоченным должностным лицом  территориального органа СФР.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2.3. В случае вручения </w:t>
      </w:r>
      <w:hyperlink r:id="rId26" w:history="1">
        <w:r w:rsidRPr="006E7764">
          <w:rPr>
            <w:rFonts w:eastAsia="Calibri"/>
            <w:sz w:val="22"/>
            <w:szCs w:val="22"/>
            <w:lang w:eastAsia="en-US"/>
          </w:rPr>
          <w:t>Решения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под расписку на последней странице экземпляра Решения, остающегося в территориальном органе СФР, заполняется строка, заверяемая подписью лица, </w:t>
      </w:r>
      <w:r w:rsidRPr="006E7764">
        <w:rPr>
          <w:rFonts w:eastAsia="Calibri"/>
          <w:sz w:val="22"/>
          <w:szCs w:val="22"/>
          <w:lang w:eastAsia="en-US"/>
        </w:rPr>
        <w:br/>
        <w:t>в отношении которого вынесено Решение (его уполномоченного представителя), с указанием его фамилии и инициалов, а также даты вручения Решения.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На последней странице экземпляра </w:t>
      </w:r>
      <w:hyperlink r:id="rId27" w:history="1">
        <w:r w:rsidRPr="006E7764">
          <w:rPr>
            <w:rFonts w:eastAsia="Calibri"/>
            <w:sz w:val="22"/>
            <w:szCs w:val="22"/>
            <w:lang w:eastAsia="en-US"/>
          </w:rPr>
          <w:t>Решения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делается соответствующая отметка: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- о дате и способе получения страхователем </w:t>
      </w:r>
      <w:hyperlink r:id="rId28" w:history="1">
        <w:r w:rsidRPr="006E7764">
          <w:rPr>
            <w:rFonts w:eastAsia="Calibri"/>
            <w:sz w:val="22"/>
            <w:szCs w:val="22"/>
            <w:lang w:eastAsia="en-US"/>
          </w:rPr>
          <w:t>Решения</w:t>
        </w:r>
      </w:hyperlink>
      <w:r w:rsidRPr="006E7764">
        <w:rPr>
          <w:rFonts w:eastAsia="Calibri"/>
          <w:sz w:val="22"/>
          <w:szCs w:val="22"/>
          <w:lang w:eastAsia="en-US"/>
        </w:rPr>
        <w:t>;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- о подписи страхователя (представителя) в случае вручения лично.</w:t>
      </w:r>
    </w:p>
    <w:p w:rsidR="006E7764" w:rsidRPr="006E7764" w:rsidRDefault="006E7764" w:rsidP="006E7764">
      <w:pPr>
        <w:spacing w:line="276" w:lineRule="auto"/>
        <w:ind w:firstLine="539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3. Требования к составлению </w:t>
      </w:r>
      <w:hyperlink r:id="rId29" w:history="1">
        <w:r w:rsidRPr="006E7764">
          <w:rPr>
            <w:rFonts w:eastAsia="Calibri"/>
            <w:sz w:val="22"/>
            <w:szCs w:val="22"/>
            <w:lang w:eastAsia="en-US"/>
          </w:rPr>
          <w:t>требования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(далее - Требование).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3.1. </w:t>
      </w:r>
      <w:hyperlink r:id="rId30" w:history="1">
        <w:r w:rsidRPr="006E7764">
          <w:rPr>
            <w:rFonts w:eastAsia="Calibri"/>
            <w:sz w:val="22"/>
            <w:szCs w:val="22"/>
            <w:lang w:eastAsia="en-US"/>
          </w:rPr>
          <w:t>Требование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составляется по форме, утвержденной настоящим приказом, на русском языке.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В </w:t>
      </w:r>
      <w:hyperlink r:id="rId31" w:history="1">
        <w:r w:rsidRPr="006E7764">
          <w:rPr>
            <w:rFonts w:eastAsia="Calibri"/>
            <w:sz w:val="22"/>
            <w:szCs w:val="22"/>
            <w:lang w:eastAsia="en-US"/>
          </w:rPr>
          <w:t>Требовании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не допускаются помарки, подчистки и иные исправления. 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3.2. </w:t>
      </w:r>
      <w:hyperlink r:id="rId32" w:history="1">
        <w:r w:rsidRPr="006E7764">
          <w:rPr>
            <w:rFonts w:eastAsia="Calibri"/>
            <w:sz w:val="22"/>
            <w:szCs w:val="22"/>
            <w:lang w:eastAsia="en-US"/>
          </w:rPr>
          <w:t>Требование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подписывается уполномоченным должностным лицом  территориального органа СФР.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3.3. В случае вручения </w:t>
      </w:r>
      <w:hyperlink r:id="rId33" w:history="1">
        <w:r w:rsidRPr="006E7764">
          <w:rPr>
            <w:rFonts w:eastAsia="Calibri"/>
            <w:sz w:val="22"/>
            <w:szCs w:val="22"/>
            <w:lang w:eastAsia="en-US"/>
          </w:rPr>
          <w:t>Требования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под расписку на последней странице экземпляра Требования, остающегося в территориальном органе СФР, заполняется строка, заверяемая подписью лица, в отношении которого вынесено Требование (его уполномоченного представителя), с указанием его фамилии и инициалов, а также даты вручения Требования.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На последней странице экземпляра </w:t>
      </w:r>
      <w:hyperlink r:id="rId34" w:history="1">
        <w:r w:rsidRPr="006E7764">
          <w:rPr>
            <w:rFonts w:eastAsia="Calibri"/>
            <w:sz w:val="22"/>
            <w:szCs w:val="22"/>
            <w:lang w:eastAsia="en-US"/>
          </w:rPr>
          <w:t>Требования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делается соответствующая отметка: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- о дате и способе получения страхователем </w:t>
      </w:r>
      <w:hyperlink r:id="rId35" w:history="1">
        <w:r w:rsidRPr="006E7764">
          <w:rPr>
            <w:rFonts w:eastAsia="Calibri"/>
            <w:sz w:val="22"/>
            <w:szCs w:val="22"/>
            <w:lang w:eastAsia="en-US"/>
          </w:rPr>
          <w:t>Требования</w:t>
        </w:r>
      </w:hyperlink>
      <w:r w:rsidRPr="006E7764">
        <w:rPr>
          <w:rFonts w:eastAsia="Calibri"/>
          <w:sz w:val="22"/>
          <w:szCs w:val="22"/>
          <w:lang w:eastAsia="en-US"/>
        </w:rPr>
        <w:t>;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>- о подписи страхователя (представителя) в случае вручения лично.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4. Требования к составлению </w:t>
      </w:r>
      <w:hyperlink r:id="rId36" w:history="1">
        <w:r w:rsidRPr="006E7764">
          <w:rPr>
            <w:rFonts w:eastAsia="Calibri"/>
            <w:sz w:val="22"/>
            <w:szCs w:val="22"/>
            <w:lang w:eastAsia="en-US"/>
          </w:rPr>
          <w:t>уведомления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об устранении ошибок и (или) несоответствий между представленными страхователем сведениями и сведениями, имеющимися у СФР, в том числе полученными от налоговых органов (далее - Уведомление).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4.1. Уведомление составляется при обнаружении в представленных страхователем сведениях ошибок и (или) несоответствий между представленными сведениями и сведениями, имеющимися </w:t>
      </w:r>
      <w:r w:rsidRPr="006E7764">
        <w:rPr>
          <w:rFonts w:eastAsia="Calibri"/>
          <w:sz w:val="22"/>
          <w:szCs w:val="22"/>
          <w:lang w:eastAsia="en-US"/>
        </w:rPr>
        <w:br/>
      </w:r>
      <w:r w:rsidRPr="006E7764">
        <w:rPr>
          <w:rFonts w:eastAsia="Calibri"/>
          <w:sz w:val="22"/>
          <w:szCs w:val="22"/>
          <w:lang w:eastAsia="en-US"/>
        </w:rPr>
        <w:lastRenderedPageBreak/>
        <w:t>у СФР, в том числе полученными от налоговых органов, а также несоответствия их формам и форматам, установленным СФР</w:t>
      </w:r>
      <w:r w:rsidRPr="006E7764">
        <w:rPr>
          <w:rFonts w:eastAsia="Calibri"/>
          <w:sz w:val="22"/>
          <w:szCs w:val="22"/>
          <w:vertAlign w:val="superscript"/>
          <w:lang w:eastAsia="en-US"/>
        </w:rPr>
        <w:footnoteReference w:id="25"/>
      </w:r>
      <w:r w:rsidRPr="006E7764">
        <w:rPr>
          <w:rFonts w:eastAsia="Calibri"/>
          <w:sz w:val="22"/>
          <w:szCs w:val="22"/>
          <w:lang w:eastAsia="en-US"/>
        </w:rPr>
        <w:t xml:space="preserve">. 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4.2. </w:t>
      </w:r>
      <w:hyperlink r:id="rId37" w:history="1">
        <w:r w:rsidRPr="006E7764">
          <w:rPr>
            <w:rFonts w:eastAsia="Calibri"/>
            <w:sz w:val="22"/>
            <w:szCs w:val="22"/>
            <w:lang w:eastAsia="en-US"/>
          </w:rPr>
          <w:t>Уведомление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составляется по форме, утвержденной настоящим приказом, на русском языке.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В </w:t>
      </w:r>
      <w:hyperlink r:id="rId38" w:history="1">
        <w:r w:rsidRPr="006E7764">
          <w:rPr>
            <w:rFonts w:eastAsia="Calibri"/>
            <w:sz w:val="22"/>
            <w:szCs w:val="22"/>
            <w:lang w:eastAsia="en-US"/>
          </w:rPr>
          <w:t>Уведомлении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не допускаются помарки, подчистки и иные исправления. 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4.3. Приложением к </w:t>
      </w:r>
      <w:hyperlink r:id="rId39" w:history="1">
        <w:r w:rsidRPr="006E7764">
          <w:rPr>
            <w:rFonts w:eastAsia="Calibri"/>
            <w:sz w:val="22"/>
            <w:szCs w:val="22"/>
            <w:lang w:eastAsia="en-US"/>
          </w:rPr>
          <w:t>Уведомлению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могут быть протоколы проверки, сформированные </w:t>
      </w:r>
      <w:r w:rsidRPr="006E7764">
        <w:rPr>
          <w:rFonts w:eastAsia="Calibri"/>
          <w:sz w:val="22"/>
          <w:szCs w:val="22"/>
          <w:lang w:eastAsia="en-US"/>
        </w:rPr>
        <w:br/>
        <w:t>в автоматическом режиме при проверке представленных страхователем сведений, а также иные документы и (или) информация, свидетельствующие о выявленных ошибках и (или) несоответствиях.</w:t>
      </w:r>
    </w:p>
    <w:p w:rsidR="006E7764" w:rsidRPr="006E7764" w:rsidRDefault="006E7764" w:rsidP="006E77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6E7764">
        <w:rPr>
          <w:rFonts w:eastAsia="Calibri"/>
          <w:sz w:val="22"/>
          <w:szCs w:val="22"/>
          <w:lang w:eastAsia="en-US"/>
        </w:rPr>
        <w:t xml:space="preserve">4.4. В случае вручения </w:t>
      </w:r>
      <w:hyperlink r:id="rId40" w:history="1">
        <w:r w:rsidRPr="006E7764">
          <w:rPr>
            <w:rFonts w:eastAsia="Calibri"/>
            <w:sz w:val="22"/>
            <w:szCs w:val="22"/>
            <w:lang w:eastAsia="en-US"/>
          </w:rPr>
          <w:t>Уведомления</w:t>
        </w:r>
      </w:hyperlink>
      <w:r w:rsidRPr="006E7764">
        <w:rPr>
          <w:rFonts w:eastAsia="Calibri"/>
          <w:sz w:val="22"/>
          <w:szCs w:val="22"/>
          <w:lang w:eastAsia="en-US"/>
        </w:rPr>
        <w:t xml:space="preserve"> и его приложений под расписку на экземпляре Уведомления, остающегося в территориальном органе СФР, заполняется строка, заверяемая подписью лица, получившего Уведомление, с указанием его фамилии и инициалов, а также даты вручения Уведомления.»</w:t>
      </w:r>
    </w:p>
    <w:p w:rsidR="006E7764" w:rsidRPr="006E7764" w:rsidRDefault="006E7764" w:rsidP="006E7764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E7764" w:rsidRPr="006E7764" w:rsidRDefault="006E7764" w:rsidP="006E7764">
      <w:pPr>
        <w:autoSpaceDE w:val="0"/>
        <w:autoSpaceDN w:val="0"/>
      </w:pPr>
    </w:p>
    <w:sectPr w:rsidR="006E7764" w:rsidRPr="006E7764" w:rsidSect="00DE1CFA">
      <w:headerReference w:type="even" r:id="rId41"/>
      <w:headerReference w:type="default" r:id="rId42"/>
      <w:footerReference w:type="first" r:id="rId43"/>
      <w:pgSz w:w="11907" w:h="16840" w:code="9"/>
      <w:pgMar w:top="1134" w:right="624" w:bottom="1134" w:left="1418" w:header="851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BB" w:rsidRDefault="004822BB">
      <w:r>
        <w:separator/>
      </w:r>
    </w:p>
  </w:endnote>
  <w:endnote w:type="continuationSeparator" w:id="0">
    <w:p w:rsidR="004822BB" w:rsidRDefault="0048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 w:rsidP="00A30F56">
    <w:pPr>
      <w:pStyle w:val="a3"/>
      <w:tabs>
        <w:tab w:val="left" w:pos="2835"/>
        <w:tab w:val="left" w:pos="4153"/>
      </w:tabs>
      <w:ind w:right="8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BB" w:rsidRDefault="004822BB">
      <w:r>
        <w:separator/>
      </w:r>
    </w:p>
  </w:footnote>
  <w:footnote w:type="continuationSeparator" w:id="0">
    <w:p w:rsidR="004822BB" w:rsidRDefault="004822BB">
      <w:r>
        <w:continuationSeparator/>
      </w:r>
    </w:p>
  </w:footnote>
  <w:footnote w:id="1">
    <w:p w:rsidR="006E7764" w:rsidRPr="00751146" w:rsidRDefault="006E7764" w:rsidP="006E7764">
      <w:pPr>
        <w:pStyle w:val="af1"/>
        <w:rPr>
          <w:sz w:val="16"/>
          <w:szCs w:val="16"/>
        </w:rPr>
      </w:pPr>
      <w:r w:rsidRPr="00751146">
        <w:rPr>
          <w:rStyle w:val="af3"/>
          <w:sz w:val="16"/>
          <w:szCs w:val="16"/>
        </w:rPr>
        <w:footnoteRef/>
      </w:r>
      <w:r w:rsidRPr="00751146">
        <w:rPr>
          <w:sz w:val="16"/>
          <w:szCs w:val="16"/>
        </w:rPr>
        <w:t> Заполняется в случае явки лица, в отношении которого проводилась проверка.</w:t>
      </w:r>
    </w:p>
  </w:footnote>
  <w:footnote w:id="2">
    <w:p w:rsidR="006E7764" w:rsidRPr="00751146" w:rsidRDefault="006E7764" w:rsidP="006E7764">
      <w:pPr>
        <w:pStyle w:val="af1"/>
        <w:jc w:val="both"/>
        <w:rPr>
          <w:sz w:val="16"/>
          <w:szCs w:val="16"/>
        </w:rPr>
      </w:pPr>
      <w:r w:rsidRPr="00751146">
        <w:rPr>
          <w:rStyle w:val="af3"/>
          <w:sz w:val="16"/>
          <w:szCs w:val="16"/>
        </w:rPr>
        <w:footnoteRef/>
      </w:r>
      <w:r w:rsidRPr="00751146">
        <w:rPr>
          <w:sz w:val="16"/>
          <w:szCs w:val="16"/>
        </w:rPr>
        <w:t> Часть 10 статьи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</w:footnote>
  <w:footnote w:id="3">
    <w:p w:rsidR="006E7764" w:rsidRPr="00751146" w:rsidRDefault="006E7764" w:rsidP="006E7764">
      <w:pPr>
        <w:pStyle w:val="af1"/>
        <w:jc w:val="both"/>
        <w:rPr>
          <w:sz w:val="16"/>
          <w:szCs w:val="16"/>
        </w:rPr>
      </w:pPr>
      <w:r w:rsidRPr="00751146">
        <w:rPr>
          <w:rStyle w:val="af3"/>
          <w:sz w:val="16"/>
          <w:szCs w:val="16"/>
        </w:rPr>
        <w:footnoteRef/>
      </w:r>
      <w:r w:rsidRPr="00751146">
        <w:rPr>
          <w:sz w:val="16"/>
          <w:szCs w:val="16"/>
        </w:rPr>
        <w:t> Заполняется в случае отсутствия лица, в отношении которого проведена проверка (его уполномоченного представителя).</w:t>
      </w:r>
    </w:p>
  </w:footnote>
  <w:footnote w:id="4">
    <w:p w:rsidR="006E7764" w:rsidRPr="00911F89" w:rsidRDefault="006E7764" w:rsidP="006E7764">
      <w:pPr>
        <w:pStyle w:val="af1"/>
        <w:jc w:val="both"/>
        <w:rPr>
          <w:sz w:val="16"/>
        </w:rPr>
      </w:pPr>
      <w:r w:rsidRPr="00911F89">
        <w:rPr>
          <w:rStyle w:val="af3"/>
          <w:sz w:val="16"/>
        </w:rPr>
        <w:footnoteRef/>
      </w:r>
      <w:r w:rsidRPr="00911F89">
        <w:rPr>
          <w:sz w:val="16"/>
        </w:rPr>
        <w:t xml:space="preserve"> </w:t>
      </w:r>
      <w:r>
        <w:rPr>
          <w:sz w:val="16"/>
        </w:rPr>
        <w:t>Д</w:t>
      </w:r>
      <w:r w:rsidRPr="00911F89">
        <w:rPr>
          <w:sz w:val="16"/>
        </w:rPr>
        <w:t>алее – Федеральный закон от 1 апреля 1996 г. № 27-ФЗ.</w:t>
      </w:r>
    </w:p>
  </w:footnote>
  <w:footnote w:id="5">
    <w:p w:rsidR="006E7764" w:rsidRPr="00751146" w:rsidRDefault="006E7764" w:rsidP="006E7764">
      <w:pPr>
        <w:pStyle w:val="af1"/>
        <w:jc w:val="both"/>
        <w:rPr>
          <w:sz w:val="16"/>
          <w:szCs w:val="16"/>
        </w:rPr>
      </w:pPr>
      <w:r w:rsidRPr="00751146">
        <w:rPr>
          <w:rStyle w:val="af3"/>
          <w:sz w:val="16"/>
          <w:szCs w:val="16"/>
        </w:rPr>
        <w:footnoteRef/>
      </w:r>
      <w:r w:rsidRPr="00751146">
        <w:rPr>
          <w:sz w:val="16"/>
          <w:szCs w:val="16"/>
        </w:rPr>
        <w:t> Сведения представляются при обнаружении ошибок (несоответствий).</w:t>
      </w:r>
    </w:p>
  </w:footnote>
  <w:footnote w:id="6">
    <w:p w:rsidR="006E7764" w:rsidRPr="00F37026" w:rsidRDefault="006E7764" w:rsidP="006E7764">
      <w:pPr>
        <w:pStyle w:val="af1"/>
        <w:jc w:val="both"/>
        <w:rPr>
          <w:sz w:val="16"/>
          <w:szCs w:val="16"/>
        </w:rPr>
      </w:pPr>
      <w:r w:rsidRPr="00F37026">
        <w:rPr>
          <w:rStyle w:val="af3"/>
          <w:sz w:val="16"/>
          <w:szCs w:val="16"/>
        </w:rPr>
        <w:footnoteRef/>
      </w:r>
      <w:r w:rsidRPr="00F37026">
        <w:rPr>
          <w:sz w:val="16"/>
          <w:szCs w:val="16"/>
        </w:rPr>
        <w:t> Часть 14 статьи 17 Федерального закона от 1 апреля 1996 г. № 27-ФЗ.</w:t>
      </w:r>
    </w:p>
  </w:footnote>
  <w:footnote w:id="7">
    <w:p w:rsidR="006E7764" w:rsidRPr="00F37026" w:rsidRDefault="006E7764" w:rsidP="006E7764">
      <w:pPr>
        <w:pStyle w:val="af1"/>
        <w:jc w:val="both"/>
        <w:rPr>
          <w:sz w:val="16"/>
          <w:szCs w:val="16"/>
        </w:rPr>
      </w:pPr>
      <w:r w:rsidRPr="00F37026">
        <w:rPr>
          <w:rStyle w:val="af3"/>
          <w:sz w:val="16"/>
          <w:szCs w:val="16"/>
        </w:rPr>
        <w:footnoteRef/>
      </w:r>
      <w:r w:rsidRPr="00F37026">
        <w:rPr>
          <w:sz w:val="16"/>
          <w:szCs w:val="16"/>
        </w:rPr>
        <w:t> Заполняется в случае вручения решения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непосредственно соответствующему лицу.</w:t>
      </w:r>
    </w:p>
  </w:footnote>
  <w:footnote w:id="8">
    <w:p w:rsidR="006E7764" w:rsidRPr="00F37026" w:rsidRDefault="006E7764" w:rsidP="006E7764">
      <w:pPr>
        <w:pStyle w:val="af1"/>
        <w:jc w:val="both"/>
        <w:rPr>
          <w:sz w:val="16"/>
          <w:szCs w:val="16"/>
        </w:rPr>
      </w:pPr>
      <w:r w:rsidRPr="00F37026">
        <w:rPr>
          <w:rStyle w:val="af3"/>
          <w:sz w:val="16"/>
          <w:szCs w:val="16"/>
        </w:rPr>
        <w:footnoteRef/>
      </w:r>
      <w:r w:rsidRPr="00F37026">
        <w:rPr>
          <w:sz w:val="16"/>
          <w:szCs w:val="16"/>
        </w:rPr>
        <w:t xml:space="preserve"> Часть 12 статьи 17 Федерального закона от 1 апреля 1996 г. № 27-ФЗ.</w:t>
      </w:r>
    </w:p>
  </w:footnote>
  <w:footnote w:id="9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Заполняется в случае явки лица, в отношении которого проводилась проверка.</w:t>
      </w:r>
    </w:p>
  </w:footnote>
  <w:footnote w:id="10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Часть 10 статьи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</w:footnote>
  <w:footnote w:id="11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Заполняется в случае отсутствия лица, в отношении которого проведена проверка (его уполномоченного представителя).</w:t>
      </w:r>
    </w:p>
  </w:footnote>
  <w:footnote w:id="12">
    <w:p w:rsidR="006E7764" w:rsidRPr="00D12F0D" w:rsidRDefault="006E7764" w:rsidP="006E7764">
      <w:pPr>
        <w:pStyle w:val="af1"/>
        <w:jc w:val="both"/>
        <w:rPr>
          <w:sz w:val="16"/>
        </w:rPr>
      </w:pPr>
      <w:r w:rsidRPr="00D12F0D">
        <w:rPr>
          <w:rStyle w:val="af3"/>
          <w:sz w:val="16"/>
        </w:rPr>
        <w:footnoteRef/>
      </w:r>
      <w:r w:rsidRPr="00D12F0D">
        <w:rPr>
          <w:sz w:val="16"/>
        </w:rPr>
        <w:t xml:space="preserve"> Далее – Федеральный закон от 1 апреля 1996 г. № 27-ФЗ.</w:t>
      </w:r>
    </w:p>
  </w:footnote>
  <w:footnote w:id="13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Сведения представляются при обнаружении ошибок (несоответствий).</w:t>
      </w:r>
    </w:p>
  </w:footnote>
  <w:footnote w:id="14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Часть 14 статьи 17 Федерального закона от 1 апреля 1996 г. № 27-ФЗ.</w:t>
      </w:r>
    </w:p>
  </w:footnote>
  <w:footnote w:id="15">
    <w:p w:rsidR="006E7764" w:rsidRPr="00B770DB" w:rsidRDefault="006E7764" w:rsidP="006E7764">
      <w:pPr>
        <w:pStyle w:val="af1"/>
        <w:jc w:val="both"/>
        <w:rPr>
          <w:sz w:val="16"/>
          <w:szCs w:val="16"/>
        </w:rPr>
      </w:pPr>
      <w:r w:rsidRPr="00B770DB">
        <w:rPr>
          <w:rStyle w:val="af3"/>
          <w:sz w:val="16"/>
          <w:szCs w:val="16"/>
        </w:rPr>
        <w:footnoteRef/>
      </w:r>
      <w:r w:rsidRPr="00B770DB">
        <w:rPr>
          <w:sz w:val="16"/>
          <w:szCs w:val="16"/>
        </w:rPr>
        <w:t> Заполняется в случае вручения решения об отказе в привлечении к ответственности страхователя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непосредственно соответствующему лицу.</w:t>
      </w:r>
    </w:p>
  </w:footnote>
  <w:footnote w:id="16">
    <w:p w:rsidR="006E7764" w:rsidRPr="00F37026" w:rsidRDefault="006E7764" w:rsidP="006E7764">
      <w:pPr>
        <w:pStyle w:val="af1"/>
        <w:jc w:val="both"/>
        <w:rPr>
          <w:sz w:val="16"/>
          <w:szCs w:val="16"/>
        </w:rPr>
      </w:pPr>
      <w:r w:rsidRPr="00F37026">
        <w:rPr>
          <w:rStyle w:val="af3"/>
          <w:sz w:val="16"/>
          <w:szCs w:val="16"/>
        </w:rPr>
        <w:footnoteRef/>
      </w:r>
      <w:r w:rsidRPr="00F37026">
        <w:rPr>
          <w:sz w:val="16"/>
          <w:szCs w:val="16"/>
        </w:rPr>
        <w:t xml:space="preserve"> Часть 12 статьи 17 Федерального закона от 1 апреля 1996 г. № 27-ФЗ.</w:t>
      </w:r>
    </w:p>
  </w:footnote>
  <w:footnote w:id="17">
    <w:p w:rsidR="006E7764" w:rsidRPr="00D67BAD" w:rsidRDefault="006E7764" w:rsidP="006E7764">
      <w:pPr>
        <w:pStyle w:val="af1"/>
        <w:jc w:val="both"/>
        <w:rPr>
          <w:sz w:val="16"/>
          <w:szCs w:val="16"/>
        </w:rPr>
      </w:pPr>
      <w:r w:rsidRPr="00D67BAD">
        <w:rPr>
          <w:rStyle w:val="af3"/>
          <w:sz w:val="16"/>
          <w:szCs w:val="16"/>
        </w:rPr>
        <w:footnoteRef/>
      </w:r>
      <w:r w:rsidRPr="00D67BAD">
        <w:rPr>
          <w:sz w:val="16"/>
          <w:szCs w:val="16"/>
        </w:rPr>
        <w:t xml:space="preserve"> </w:t>
      </w:r>
      <w:r w:rsidRPr="00D67BAD">
        <w:rPr>
          <w:spacing w:val="-1"/>
          <w:sz w:val="16"/>
          <w:szCs w:val="16"/>
        </w:rPr>
        <w:t>Часть 15 статьи 17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</w:footnote>
  <w:footnote w:id="18">
    <w:p w:rsidR="006E7764" w:rsidRPr="00AD416A" w:rsidRDefault="006E7764" w:rsidP="006E7764">
      <w:pPr>
        <w:pStyle w:val="af1"/>
        <w:jc w:val="both"/>
        <w:rPr>
          <w:sz w:val="16"/>
        </w:rPr>
      </w:pPr>
      <w:r w:rsidRPr="00AD416A">
        <w:rPr>
          <w:rStyle w:val="af3"/>
          <w:sz w:val="16"/>
        </w:rPr>
        <w:footnoteRef/>
      </w:r>
      <w:r w:rsidRPr="00AD416A">
        <w:rPr>
          <w:sz w:val="16"/>
        </w:rPr>
        <w:t xml:space="preserve"> Далее – Федеральный закон от 1 апреля 1996 г. № 27-ФЗ.</w:t>
      </w:r>
    </w:p>
  </w:footnote>
  <w:footnote w:id="19">
    <w:p w:rsidR="006E7764" w:rsidRPr="00A73055" w:rsidRDefault="006E7764" w:rsidP="006E7764">
      <w:pPr>
        <w:pStyle w:val="af1"/>
        <w:jc w:val="both"/>
        <w:rPr>
          <w:sz w:val="16"/>
        </w:rPr>
      </w:pPr>
      <w:r w:rsidRPr="00A73055">
        <w:rPr>
          <w:rStyle w:val="af3"/>
          <w:sz w:val="16"/>
        </w:rPr>
        <w:footnoteRef/>
      </w:r>
      <w:r w:rsidRPr="00A73055">
        <w:rPr>
          <w:sz w:val="16"/>
        </w:rPr>
        <w:t xml:space="preserve"> </w:t>
      </w:r>
      <w:r>
        <w:rPr>
          <w:sz w:val="16"/>
        </w:rPr>
        <w:t xml:space="preserve">В соответствии со статьей 15 </w:t>
      </w:r>
      <w:r w:rsidRPr="006267EB">
        <w:rPr>
          <w:sz w:val="16"/>
        </w:rPr>
        <w:t>Федеральный закон от 14</w:t>
      </w:r>
      <w:r>
        <w:rPr>
          <w:sz w:val="16"/>
        </w:rPr>
        <w:t xml:space="preserve"> июля </w:t>
      </w:r>
      <w:r w:rsidRPr="006267EB">
        <w:rPr>
          <w:sz w:val="16"/>
        </w:rPr>
        <w:t>2022</w:t>
      </w:r>
      <w:r>
        <w:rPr>
          <w:sz w:val="16"/>
        </w:rPr>
        <w:t xml:space="preserve"> г. </w:t>
      </w:r>
      <w:r w:rsidRPr="006267EB">
        <w:rPr>
          <w:sz w:val="16"/>
        </w:rPr>
        <w:t xml:space="preserve"> </w:t>
      </w:r>
      <w:r>
        <w:rPr>
          <w:sz w:val="16"/>
        </w:rPr>
        <w:t xml:space="preserve">№ </w:t>
      </w:r>
      <w:r w:rsidRPr="006267EB">
        <w:rPr>
          <w:sz w:val="16"/>
        </w:rPr>
        <w:t>237-ФЗ</w:t>
      </w:r>
      <w:r>
        <w:rPr>
          <w:sz w:val="16"/>
        </w:rPr>
        <w:t xml:space="preserve"> «</w:t>
      </w:r>
      <w:r w:rsidRPr="006267EB">
        <w:rPr>
          <w:sz w:val="16"/>
        </w:rPr>
        <w:t>О внесении изменений в отдельные законодате</w:t>
      </w:r>
      <w:r>
        <w:rPr>
          <w:sz w:val="16"/>
        </w:rPr>
        <w:t>льные акты Российской Федерации</w:t>
      </w:r>
      <w:r w:rsidRPr="00A73055">
        <w:rPr>
          <w:sz w:val="16"/>
        </w:rPr>
        <w:t>.</w:t>
      </w:r>
    </w:p>
  </w:footnote>
  <w:footnote w:id="20">
    <w:p w:rsidR="006E7764" w:rsidRPr="00A73055" w:rsidRDefault="006E7764" w:rsidP="006E7764">
      <w:pPr>
        <w:pStyle w:val="af1"/>
        <w:jc w:val="both"/>
        <w:rPr>
          <w:sz w:val="16"/>
        </w:rPr>
      </w:pPr>
      <w:r w:rsidRPr="00A73055">
        <w:rPr>
          <w:rStyle w:val="af3"/>
          <w:sz w:val="16"/>
        </w:rPr>
        <w:footnoteRef/>
      </w:r>
      <w:r w:rsidRPr="00A73055">
        <w:rPr>
          <w:sz w:val="16"/>
        </w:rPr>
        <w:t xml:space="preserve"> </w:t>
      </w:r>
      <w:r w:rsidRPr="006267EB">
        <w:rPr>
          <w:sz w:val="16"/>
        </w:rPr>
        <w:t>В соответствии со статьей 15 Федеральный закон от 14</w:t>
      </w:r>
      <w:r>
        <w:rPr>
          <w:sz w:val="16"/>
        </w:rPr>
        <w:t xml:space="preserve"> июля </w:t>
      </w:r>
      <w:r w:rsidRPr="006267EB">
        <w:rPr>
          <w:sz w:val="16"/>
        </w:rPr>
        <w:t>2022</w:t>
      </w:r>
      <w:r>
        <w:rPr>
          <w:sz w:val="16"/>
        </w:rPr>
        <w:t xml:space="preserve"> г. № </w:t>
      </w:r>
      <w:r w:rsidRPr="006267EB">
        <w:rPr>
          <w:sz w:val="16"/>
        </w:rPr>
        <w:t>237-ФЗ «О внесении изменений в отдельные законодательные акты Российской Федерации.</w:t>
      </w:r>
    </w:p>
  </w:footnote>
  <w:footnote w:id="21">
    <w:p w:rsidR="006E7764" w:rsidRDefault="006E7764" w:rsidP="006E7764">
      <w:pPr>
        <w:pStyle w:val="af1"/>
        <w:jc w:val="both"/>
      </w:pPr>
      <w:r w:rsidRPr="00A73055">
        <w:rPr>
          <w:rStyle w:val="af3"/>
          <w:sz w:val="16"/>
        </w:rPr>
        <w:footnoteRef/>
      </w:r>
      <w:r w:rsidRPr="00A73055">
        <w:rPr>
          <w:sz w:val="16"/>
        </w:rPr>
        <w:t xml:space="preserve"> </w:t>
      </w:r>
      <w:r w:rsidRPr="00EF4D04">
        <w:rPr>
          <w:sz w:val="16"/>
        </w:rPr>
        <w:t>В соответствии со статьей 15 Федеральный закон от 14</w:t>
      </w:r>
      <w:r>
        <w:rPr>
          <w:sz w:val="16"/>
        </w:rPr>
        <w:t xml:space="preserve"> июля </w:t>
      </w:r>
      <w:r w:rsidRPr="00EF4D04">
        <w:rPr>
          <w:sz w:val="16"/>
        </w:rPr>
        <w:t xml:space="preserve">2022 </w:t>
      </w:r>
      <w:r>
        <w:rPr>
          <w:sz w:val="16"/>
        </w:rPr>
        <w:t xml:space="preserve">г. № </w:t>
      </w:r>
      <w:r w:rsidRPr="00EF4D04">
        <w:rPr>
          <w:sz w:val="16"/>
        </w:rPr>
        <w:t>237-ФЗ «О внесении изменений в отдельные законодательные акты Российской Федерации.</w:t>
      </w:r>
    </w:p>
  </w:footnote>
  <w:footnote w:id="22">
    <w:p w:rsidR="006E7764" w:rsidRPr="00EE71AB" w:rsidRDefault="006E7764" w:rsidP="006E7764">
      <w:pPr>
        <w:pStyle w:val="af1"/>
        <w:rPr>
          <w:sz w:val="16"/>
          <w:szCs w:val="16"/>
        </w:rPr>
      </w:pPr>
      <w:r w:rsidRPr="00EE71AB">
        <w:rPr>
          <w:rStyle w:val="af3"/>
          <w:sz w:val="16"/>
          <w:szCs w:val="16"/>
        </w:rPr>
        <w:footnoteRef/>
      </w:r>
      <w:r w:rsidRPr="00EE71AB">
        <w:rPr>
          <w:sz w:val="16"/>
          <w:szCs w:val="16"/>
        </w:rPr>
        <w:t xml:space="preserve"> Заполняется в случае установления территориальным органом СФР срока уплаты финансовых санкций свыше 20 календарных дней.</w:t>
      </w:r>
    </w:p>
  </w:footnote>
  <w:footnote w:id="23">
    <w:p w:rsidR="006E7764" w:rsidRPr="00B92D70" w:rsidRDefault="006E7764" w:rsidP="006E7764">
      <w:pPr>
        <w:pStyle w:val="af1"/>
        <w:jc w:val="both"/>
        <w:rPr>
          <w:sz w:val="16"/>
          <w:szCs w:val="16"/>
        </w:rPr>
      </w:pPr>
      <w:r w:rsidRPr="00B92D70">
        <w:rPr>
          <w:rStyle w:val="af3"/>
          <w:sz w:val="16"/>
          <w:szCs w:val="16"/>
        </w:rPr>
        <w:footnoteRef/>
      </w:r>
      <w:r w:rsidRPr="00B92D70">
        <w:rPr>
          <w:sz w:val="16"/>
          <w:szCs w:val="16"/>
        </w:rPr>
        <w:t> Заполняется в случае вручения страхователю требования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под расписку.</w:t>
      </w:r>
    </w:p>
  </w:footnote>
  <w:footnote w:id="24">
    <w:p w:rsidR="006E7764" w:rsidRPr="00B92D70" w:rsidRDefault="006E7764" w:rsidP="006E7764">
      <w:pPr>
        <w:pStyle w:val="af1"/>
        <w:jc w:val="both"/>
        <w:rPr>
          <w:sz w:val="16"/>
          <w:szCs w:val="16"/>
        </w:rPr>
      </w:pPr>
      <w:r w:rsidRPr="00B92D70">
        <w:rPr>
          <w:rStyle w:val="af3"/>
          <w:sz w:val="16"/>
          <w:szCs w:val="16"/>
        </w:rPr>
        <w:footnoteRef/>
      </w:r>
      <w:r w:rsidRPr="00B92D70">
        <w:rPr>
          <w:sz w:val="16"/>
          <w:szCs w:val="16"/>
        </w:rPr>
        <w:t xml:space="preserve"> Часть 15 статьи 17 Федерального закона от 1 апреля 1996 г. № 27-ФЗ.</w:t>
      </w:r>
    </w:p>
  </w:footnote>
  <w:footnote w:id="25">
    <w:p w:rsidR="006E7764" w:rsidRPr="00E806A4" w:rsidRDefault="006E7764" w:rsidP="006E7764">
      <w:pPr>
        <w:pStyle w:val="af1"/>
        <w:jc w:val="both"/>
        <w:rPr>
          <w:sz w:val="16"/>
          <w:szCs w:val="16"/>
        </w:rPr>
      </w:pPr>
      <w:r w:rsidRPr="00E806A4">
        <w:rPr>
          <w:rStyle w:val="af3"/>
        </w:rPr>
        <w:footnoteRef/>
      </w:r>
      <w:r w:rsidRPr="00E806A4">
        <w:rPr>
          <w:sz w:val="16"/>
          <w:szCs w:val="16"/>
        </w:rPr>
        <w:t xml:space="preserve"> Пункт 2 статьи 8 Федерального закона от 1 апреля 1996 г. № 27-ФЗ.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" w:name="Ispoln"/>
  <w:bookmarkEnd w:id="5"/>
  <w:p w:rsidR="00C601C2" w:rsidRDefault="00C601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1C2" w:rsidRDefault="00C601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2C0">
      <w:rPr>
        <w:rStyle w:val="a5"/>
        <w:noProof/>
      </w:rPr>
      <w:t>15</w:t>
    </w:r>
    <w:r>
      <w:rPr>
        <w:rStyle w:val="a5"/>
      </w:rPr>
      <w:fldChar w:fldCharType="end"/>
    </w:r>
  </w:p>
  <w:p w:rsidR="00C601C2" w:rsidRDefault="00C601C2" w:rsidP="002F6E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2D7"/>
    <w:multiLevelType w:val="hybridMultilevel"/>
    <w:tmpl w:val="2782F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6D1786"/>
    <w:multiLevelType w:val="hybridMultilevel"/>
    <w:tmpl w:val="C3807802"/>
    <w:lvl w:ilvl="0" w:tplc="654811B2">
      <w:start w:val="1"/>
      <w:numFmt w:val="decimal"/>
      <w:lvlText w:val="%1."/>
      <w:lvlJc w:val="left"/>
      <w:pPr>
        <w:ind w:left="960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B687B"/>
    <w:multiLevelType w:val="hybridMultilevel"/>
    <w:tmpl w:val="80468324"/>
    <w:lvl w:ilvl="0" w:tplc="DA4060D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01027"/>
    <w:multiLevelType w:val="hybridMultilevel"/>
    <w:tmpl w:val="0256FF3C"/>
    <w:lvl w:ilvl="0" w:tplc="80F4AFA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>
    <w:nsid w:val="69AF1FD4"/>
    <w:multiLevelType w:val="hybridMultilevel"/>
    <w:tmpl w:val="782463CA"/>
    <w:lvl w:ilvl="0" w:tplc="FBC8E56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20BCD"/>
    <w:rsid w:val="00032977"/>
    <w:rsid w:val="000366F7"/>
    <w:rsid w:val="000502E9"/>
    <w:rsid w:val="00055260"/>
    <w:rsid w:val="000565E1"/>
    <w:rsid w:val="00070D84"/>
    <w:rsid w:val="0008696A"/>
    <w:rsid w:val="000874DB"/>
    <w:rsid w:val="00097FD7"/>
    <w:rsid w:val="000A091B"/>
    <w:rsid w:val="000A6591"/>
    <w:rsid w:val="000B0C6A"/>
    <w:rsid w:val="000B7A43"/>
    <w:rsid w:val="000C023C"/>
    <w:rsid w:val="000C0E4D"/>
    <w:rsid w:val="000C70C9"/>
    <w:rsid w:val="000E6DE0"/>
    <w:rsid w:val="000E7C59"/>
    <w:rsid w:val="000F358E"/>
    <w:rsid w:val="00104011"/>
    <w:rsid w:val="00112488"/>
    <w:rsid w:val="0014310C"/>
    <w:rsid w:val="001515CD"/>
    <w:rsid w:val="00164C5C"/>
    <w:rsid w:val="00173EE3"/>
    <w:rsid w:val="0018173B"/>
    <w:rsid w:val="001853CB"/>
    <w:rsid w:val="00187D20"/>
    <w:rsid w:val="00196D16"/>
    <w:rsid w:val="001A3146"/>
    <w:rsid w:val="001D6E27"/>
    <w:rsid w:val="001E7149"/>
    <w:rsid w:val="001E72F2"/>
    <w:rsid w:val="00206507"/>
    <w:rsid w:val="002252D0"/>
    <w:rsid w:val="002330E6"/>
    <w:rsid w:val="00237698"/>
    <w:rsid w:val="002477A5"/>
    <w:rsid w:val="00247EEA"/>
    <w:rsid w:val="002500B9"/>
    <w:rsid w:val="00257716"/>
    <w:rsid w:val="00291DA8"/>
    <w:rsid w:val="002E2EF8"/>
    <w:rsid w:val="002E7F58"/>
    <w:rsid w:val="002F6B49"/>
    <w:rsid w:val="002F6E5B"/>
    <w:rsid w:val="003048B6"/>
    <w:rsid w:val="00327F01"/>
    <w:rsid w:val="0034607F"/>
    <w:rsid w:val="0035677B"/>
    <w:rsid w:val="003824AC"/>
    <w:rsid w:val="003B5DDC"/>
    <w:rsid w:val="003C0F7D"/>
    <w:rsid w:val="003E675D"/>
    <w:rsid w:val="003F0D17"/>
    <w:rsid w:val="00412E82"/>
    <w:rsid w:val="004345E6"/>
    <w:rsid w:val="0045194D"/>
    <w:rsid w:val="00452C75"/>
    <w:rsid w:val="00457C8B"/>
    <w:rsid w:val="00471E4B"/>
    <w:rsid w:val="004760E1"/>
    <w:rsid w:val="004822BB"/>
    <w:rsid w:val="004A252C"/>
    <w:rsid w:val="004A61DE"/>
    <w:rsid w:val="004B6C63"/>
    <w:rsid w:val="004C62D1"/>
    <w:rsid w:val="004D5C5B"/>
    <w:rsid w:val="004E4DCF"/>
    <w:rsid w:val="004F3A78"/>
    <w:rsid w:val="004F5EA9"/>
    <w:rsid w:val="00502EF0"/>
    <w:rsid w:val="005122C0"/>
    <w:rsid w:val="00530D72"/>
    <w:rsid w:val="0053466B"/>
    <w:rsid w:val="005355CC"/>
    <w:rsid w:val="0054642E"/>
    <w:rsid w:val="005608D4"/>
    <w:rsid w:val="005717E0"/>
    <w:rsid w:val="0058752E"/>
    <w:rsid w:val="00591E1D"/>
    <w:rsid w:val="005A25AF"/>
    <w:rsid w:val="005B507F"/>
    <w:rsid w:val="005C5A20"/>
    <w:rsid w:val="005E5C35"/>
    <w:rsid w:val="005F203F"/>
    <w:rsid w:val="00613549"/>
    <w:rsid w:val="006242D2"/>
    <w:rsid w:val="00634419"/>
    <w:rsid w:val="00640D5E"/>
    <w:rsid w:val="0064227F"/>
    <w:rsid w:val="00645A9E"/>
    <w:rsid w:val="006529D9"/>
    <w:rsid w:val="00653D59"/>
    <w:rsid w:val="006605B9"/>
    <w:rsid w:val="006A5E5D"/>
    <w:rsid w:val="006A65C0"/>
    <w:rsid w:val="006A73A5"/>
    <w:rsid w:val="006B7D19"/>
    <w:rsid w:val="006D1AE5"/>
    <w:rsid w:val="006D4C05"/>
    <w:rsid w:val="006E7764"/>
    <w:rsid w:val="007070D4"/>
    <w:rsid w:val="007166E5"/>
    <w:rsid w:val="00721668"/>
    <w:rsid w:val="00741B33"/>
    <w:rsid w:val="00744162"/>
    <w:rsid w:val="00746743"/>
    <w:rsid w:val="00754EDA"/>
    <w:rsid w:val="00773D91"/>
    <w:rsid w:val="007842EA"/>
    <w:rsid w:val="00795F90"/>
    <w:rsid w:val="007C3D6A"/>
    <w:rsid w:val="007C586E"/>
    <w:rsid w:val="007D5AB3"/>
    <w:rsid w:val="007D70D8"/>
    <w:rsid w:val="007E36B3"/>
    <w:rsid w:val="007E4DC6"/>
    <w:rsid w:val="00803E54"/>
    <w:rsid w:val="00822C88"/>
    <w:rsid w:val="008232B6"/>
    <w:rsid w:val="00825CC0"/>
    <w:rsid w:val="00832FFB"/>
    <w:rsid w:val="00833DBA"/>
    <w:rsid w:val="00837094"/>
    <w:rsid w:val="00845FB9"/>
    <w:rsid w:val="0086066F"/>
    <w:rsid w:val="008617F1"/>
    <w:rsid w:val="00861999"/>
    <w:rsid w:val="00872EEC"/>
    <w:rsid w:val="00873B56"/>
    <w:rsid w:val="008848B1"/>
    <w:rsid w:val="00891C01"/>
    <w:rsid w:val="0089584A"/>
    <w:rsid w:val="008A4872"/>
    <w:rsid w:val="008A63CD"/>
    <w:rsid w:val="008C50E4"/>
    <w:rsid w:val="008F049D"/>
    <w:rsid w:val="008F1395"/>
    <w:rsid w:val="008F4E6B"/>
    <w:rsid w:val="008F6494"/>
    <w:rsid w:val="00907875"/>
    <w:rsid w:val="00925074"/>
    <w:rsid w:val="00936B03"/>
    <w:rsid w:val="009502DA"/>
    <w:rsid w:val="00954C3B"/>
    <w:rsid w:val="00966B90"/>
    <w:rsid w:val="00973BD7"/>
    <w:rsid w:val="009818DA"/>
    <w:rsid w:val="00993762"/>
    <w:rsid w:val="00993ECC"/>
    <w:rsid w:val="00996541"/>
    <w:rsid w:val="00997BDA"/>
    <w:rsid w:val="009A6C1A"/>
    <w:rsid w:val="009D4607"/>
    <w:rsid w:val="009E3433"/>
    <w:rsid w:val="009E5D6C"/>
    <w:rsid w:val="009F7CEB"/>
    <w:rsid w:val="00A01C6A"/>
    <w:rsid w:val="00A126D7"/>
    <w:rsid w:val="00A30F56"/>
    <w:rsid w:val="00A45C6F"/>
    <w:rsid w:val="00A54F0E"/>
    <w:rsid w:val="00A8550D"/>
    <w:rsid w:val="00A9369E"/>
    <w:rsid w:val="00AA0FA8"/>
    <w:rsid w:val="00AA64CC"/>
    <w:rsid w:val="00AB5642"/>
    <w:rsid w:val="00AB7E58"/>
    <w:rsid w:val="00AC0BEC"/>
    <w:rsid w:val="00AC0CF4"/>
    <w:rsid w:val="00AC756D"/>
    <w:rsid w:val="00AE0966"/>
    <w:rsid w:val="00B00A50"/>
    <w:rsid w:val="00B01651"/>
    <w:rsid w:val="00B12089"/>
    <w:rsid w:val="00B15BFF"/>
    <w:rsid w:val="00B17B4C"/>
    <w:rsid w:val="00B216CC"/>
    <w:rsid w:val="00B21BB9"/>
    <w:rsid w:val="00B2328D"/>
    <w:rsid w:val="00B265D0"/>
    <w:rsid w:val="00B320B7"/>
    <w:rsid w:val="00B44D6E"/>
    <w:rsid w:val="00B53F9F"/>
    <w:rsid w:val="00B61283"/>
    <w:rsid w:val="00B63EC6"/>
    <w:rsid w:val="00B66A54"/>
    <w:rsid w:val="00B920E9"/>
    <w:rsid w:val="00BA5174"/>
    <w:rsid w:val="00BA54CA"/>
    <w:rsid w:val="00BA7606"/>
    <w:rsid w:val="00BC0114"/>
    <w:rsid w:val="00BC363B"/>
    <w:rsid w:val="00BD494F"/>
    <w:rsid w:val="00BF4BD1"/>
    <w:rsid w:val="00BF5DB4"/>
    <w:rsid w:val="00C21E9D"/>
    <w:rsid w:val="00C601C2"/>
    <w:rsid w:val="00C76C3B"/>
    <w:rsid w:val="00C83209"/>
    <w:rsid w:val="00C86357"/>
    <w:rsid w:val="00C8787B"/>
    <w:rsid w:val="00CB57B9"/>
    <w:rsid w:val="00CC6E2A"/>
    <w:rsid w:val="00CD1D28"/>
    <w:rsid w:val="00CD632A"/>
    <w:rsid w:val="00CE56F7"/>
    <w:rsid w:val="00D133C1"/>
    <w:rsid w:val="00D20166"/>
    <w:rsid w:val="00D231D9"/>
    <w:rsid w:val="00D31997"/>
    <w:rsid w:val="00D35EC7"/>
    <w:rsid w:val="00D36816"/>
    <w:rsid w:val="00D44AAF"/>
    <w:rsid w:val="00D501B7"/>
    <w:rsid w:val="00D568B2"/>
    <w:rsid w:val="00D80CCF"/>
    <w:rsid w:val="00D81FFB"/>
    <w:rsid w:val="00D93FFF"/>
    <w:rsid w:val="00DB4567"/>
    <w:rsid w:val="00DC1A36"/>
    <w:rsid w:val="00DC1CF0"/>
    <w:rsid w:val="00DD3933"/>
    <w:rsid w:val="00DD5FEC"/>
    <w:rsid w:val="00DE1CFA"/>
    <w:rsid w:val="00DF6462"/>
    <w:rsid w:val="00E04F45"/>
    <w:rsid w:val="00E15221"/>
    <w:rsid w:val="00E15853"/>
    <w:rsid w:val="00E539A1"/>
    <w:rsid w:val="00E64B97"/>
    <w:rsid w:val="00E76783"/>
    <w:rsid w:val="00EA2301"/>
    <w:rsid w:val="00EA4133"/>
    <w:rsid w:val="00EC1582"/>
    <w:rsid w:val="00EC27A7"/>
    <w:rsid w:val="00EC4208"/>
    <w:rsid w:val="00EE14AA"/>
    <w:rsid w:val="00EE1917"/>
    <w:rsid w:val="00F0415A"/>
    <w:rsid w:val="00F07C31"/>
    <w:rsid w:val="00F12905"/>
    <w:rsid w:val="00F2436B"/>
    <w:rsid w:val="00F341F5"/>
    <w:rsid w:val="00F34575"/>
    <w:rsid w:val="00F44362"/>
    <w:rsid w:val="00F52D08"/>
    <w:rsid w:val="00F629BF"/>
    <w:rsid w:val="00F844B4"/>
    <w:rsid w:val="00F95B45"/>
    <w:rsid w:val="00F96141"/>
    <w:rsid w:val="00FC410E"/>
    <w:rsid w:val="00FC6E8F"/>
    <w:rsid w:val="00FC7188"/>
    <w:rsid w:val="00FD5171"/>
    <w:rsid w:val="00FE4B43"/>
    <w:rsid w:val="00FF179D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uiPriority w:val="99"/>
    <w:semiHidden/>
    <w:unhideWhenUsed/>
    <w:rsid w:val="0045194D"/>
    <w:rPr>
      <w:rFonts w:ascii="Segoe UI" w:hAnsi="Segoe UI" w:cs="Segoe UI"/>
      <w:sz w:val="18"/>
      <w:szCs w:val="18"/>
    </w:rPr>
  </w:style>
  <w:style w:type="paragraph" w:styleId="a9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character" w:customStyle="1" w:styleId="a8">
    <w:name w:val="Текст выноски Знак"/>
    <w:link w:val="a7"/>
    <w:uiPriority w:val="99"/>
    <w:semiHidden/>
    <w:rsid w:val="0045194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D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F2436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2436B"/>
  </w:style>
  <w:style w:type="character" w:customStyle="1" w:styleId="ad">
    <w:name w:val="Текст примечания Знак"/>
    <w:basedOn w:val="a0"/>
    <w:link w:val="ac"/>
    <w:uiPriority w:val="99"/>
    <w:rsid w:val="00F243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36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2436B"/>
    <w:rPr>
      <w:b/>
      <w:bCs/>
    </w:rPr>
  </w:style>
  <w:style w:type="character" w:customStyle="1" w:styleId="a4">
    <w:name w:val="Нижний колонтитул Знак"/>
    <w:link w:val="a3"/>
    <w:uiPriority w:val="99"/>
    <w:rsid w:val="001E7149"/>
  </w:style>
  <w:style w:type="character" w:styleId="af0">
    <w:name w:val="Hyperlink"/>
    <w:uiPriority w:val="99"/>
    <w:unhideWhenUsed/>
    <w:rsid w:val="00A30F56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6E7764"/>
    <w:pPr>
      <w:autoSpaceDE w:val="0"/>
      <w:autoSpaceDN w:val="0"/>
    </w:pPr>
  </w:style>
  <w:style w:type="character" w:customStyle="1" w:styleId="af2">
    <w:name w:val="Текст сноски Знак"/>
    <w:basedOn w:val="a0"/>
    <w:link w:val="af1"/>
    <w:uiPriority w:val="99"/>
    <w:semiHidden/>
    <w:rsid w:val="006E7764"/>
  </w:style>
  <w:style w:type="character" w:styleId="af3">
    <w:name w:val="footnote reference"/>
    <w:uiPriority w:val="99"/>
    <w:semiHidden/>
    <w:rsid w:val="006E7764"/>
    <w:rPr>
      <w:rFonts w:cs="Times New Roman"/>
      <w:vertAlign w:val="superscript"/>
    </w:rPr>
  </w:style>
  <w:style w:type="table" w:styleId="af4">
    <w:name w:val="Table Grid"/>
    <w:basedOn w:val="a1"/>
    <w:uiPriority w:val="59"/>
    <w:rsid w:val="006E776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uiPriority w:val="99"/>
    <w:semiHidden/>
    <w:unhideWhenUsed/>
    <w:rsid w:val="0045194D"/>
    <w:rPr>
      <w:rFonts w:ascii="Segoe UI" w:hAnsi="Segoe UI" w:cs="Segoe UI"/>
      <w:sz w:val="18"/>
      <w:szCs w:val="18"/>
    </w:rPr>
  </w:style>
  <w:style w:type="paragraph" w:styleId="a9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character" w:customStyle="1" w:styleId="a8">
    <w:name w:val="Текст выноски Знак"/>
    <w:link w:val="a7"/>
    <w:uiPriority w:val="99"/>
    <w:semiHidden/>
    <w:rsid w:val="0045194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D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F2436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2436B"/>
  </w:style>
  <w:style w:type="character" w:customStyle="1" w:styleId="ad">
    <w:name w:val="Текст примечания Знак"/>
    <w:basedOn w:val="a0"/>
    <w:link w:val="ac"/>
    <w:uiPriority w:val="99"/>
    <w:rsid w:val="00F243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36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2436B"/>
    <w:rPr>
      <w:b/>
      <w:bCs/>
    </w:rPr>
  </w:style>
  <w:style w:type="character" w:customStyle="1" w:styleId="a4">
    <w:name w:val="Нижний колонтитул Знак"/>
    <w:link w:val="a3"/>
    <w:uiPriority w:val="99"/>
    <w:rsid w:val="001E7149"/>
  </w:style>
  <w:style w:type="character" w:styleId="af0">
    <w:name w:val="Hyperlink"/>
    <w:uiPriority w:val="99"/>
    <w:unhideWhenUsed/>
    <w:rsid w:val="00A30F56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6E7764"/>
    <w:pPr>
      <w:autoSpaceDE w:val="0"/>
      <w:autoSpaceDN w:val="0"/>
    </w:pPr>
  </w:style>
  <w:style w:type="character" w:customStyle="1" w:styleId="af2">
    <w:name w:val="Текст сноски Знак"/>
    <w:basedOn w:val="a0"/>
    <w:link w:val="af1"/>
    <w:uiPriority w:val="99"/>
    <w:semiHidden/>
    <w:rsid w:val="006E7764"/>
  </w:style>
  <w:style w:type="character" w:styleId="af3">
    <w:name w:val="footnote reference"/>
    <w:uiPriority w:val="99"/>
    <w:semiHidden/>
    <w:rsid w:val="006E7764"/>
    <w:rPr>
      <w:rFonts w:cs="Times New Roman"/>
      <w:vertAlign w:val="superscript"/>
    </w:rPr>
  </w:style>
  <w:style w:type="table" w:styleId="af4">
    <w:name w:val="Table Grid"/>
    <w:basedOn w:val="a1"/>
    <w:uiPriority w:val="59"/>
    <w:rsid w:val="006E776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18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6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9" Type="http://schemas.openxmlformats.org/officeDocument/2006/relationships/hyperlink" Target="consultantplus://offline/ref=FBCA80634CD99D2ED3BCE4531213E3944577931531FE562178A91C7C7AE032EFB90479EE21FD232C6B617927EF94D61972F8A921142336E3N5F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4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17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5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3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8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0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9" Type="http://schemas.openxmlformats.org/officeDocument/2006/relationships/hyperlink" Target="consultantplus://offline/ref=FBCA80634CD99D2ED3BCE4531213E3944577931531FE562178A91C7C7AE032EFB90479EE21FD232963617927EF94D61972F8A921142336E3N5F4O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CA80634CD99D2ED3BCE4531213E39443769D113BFE562178A91C7C7AE032EFB90479ED20FA297E322E787BA9C2C51B79F8AB2908N2F3O" TargetMode="External"/><Relationship Id="rId24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2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7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40" Type="http://schemas.openxmlformats.org/officeDocument/2006/relationships/hyperlink" Target="consultantplus://offline/ref=FBCA80634CD99D2ED3BCE4531213E3944577931531FE562178A91C7C7AE032EFB90479EE21FD232C6B617927EF94D61972F8A921142336E3N5F4O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3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8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6" Type="http://schemas.openxmlformats.org/officeDocument/2006/relationships/hyperlink" Target="consultantplus://offline/ref=FBCA80634CD99D2ED3BCE4531213E3944577931531FE562178A91C7C7AE032EFB90479EE21FD232C6B617927EF94D61972F8A921142336E3N5F4O" TargetMode="External"/><Relationship Id="rId10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19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1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22" Type="http://schemas.openxmlformats.org/officeDocument/2006/relationships/hyperlink" Target="consultantplus://offline/ref=FBCA80634CD99D2ED3BCE4531213E3944577931531FE562178A91C7C7AE032EFB90479EE21FD222F6B617927EF94D61972F8A921142336E3N5F4O" TargetMode="External"/><Relationship Id="rId27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0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35" Type="http://schemas.openxmlformats.org/officeDocument/2006/relationships/hyperlink" Target="consultantplus://offline/ref=FBCA80634CD99D2ED3BCE4531213E3944577931531FE562178A91C7C7AE032EFB90479EE21FD222B6B617927EF94D61972F8A921142336E3N5F4O" TargetMode="External"/><Relationship Id="rId43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C496A-971C-48B8-86DB-8A23803D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1</TotalTime>
  <Pages>15</Pages>
  <Words>5287</Words>
  <Characters>30136</Characters>
  <Application>Microsoft Office Word</Application>
  <DocSecurity>2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35353</CharactersWithSpaces>
  <SharedDoc>false</SharedDoc>
  <HLinks>
    <vt:vector size="186" baseType="variant">
      <vt:variant>
        <vt:i4>8061037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consultantplus://offline/ref=FBCA80634CD99D2ED3BCE4531213E3944577931531FE562178A91C7C7AE032EFB90479EE21FD232C6B617927EF94D61972F8A921142336E3N5F4O</vt:lpwstr>
      </vt:variant>
      <vt:variant>
        <vt:lpwstr/>
      </vt:variant>
      <vt:variant>
        <vt:i4>8061037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consultantplus://offline/ref=FBCA80634CD99D2ED3BCE4531213E3944577931531FE562178A91C7C7AE032EFB90479EE21FD232C6B617927EF94D61972F8A921142336E3N5F4O</vt:lpwstr>
      </vt:variant>
      <vt:variant>
        <vt:lpwstr/>
      </vt:variant>
      <vt:variant>
        <vt:i4>8061037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consultantplus://offline/ref=FBCA80634CD99D2ED3BCE4531213E3944577931531FE562178A91C7C7AE032EFB90479EE21FD232C6B617927EF94D61972F8A921142336E3N5F4O</vt:lpwstr>
      </vt:variant>
      <vt:variant>
        <vt:lpwstr/>
      </vt:variant>
      <vt:variant>
        <vt:i4>8061037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consultantplus://offline/ref=FBCA80634CD99D2ED3BCE4531213E3944577931531FE562178A91C7C7AE032EFB90479EE21FD232963617927EF94D61972F8A921142336E3N5F4O</vt:lpwstr>
      </vt:variant>
      <vt:variant>
        <vt:lpwstr/>
      </vt:variant>
      <vt:variant>
        <vt:i4>8061037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consultantplus://offline/ref=FBCA80634CD99D2ED3BCE4531213E3944577931531FE562178A91C7C7AE032EFB90479EE21FD222F6B617927EF94D61972F8A921142336E3N5F4O</vt:lpwstr>
      </vt:variant>
      <vt:variant>
        <vt:lpwstr/>
      </vt:variant>
      <vt:variant>
        <vt:i4>8061037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8061037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consultantplus://offline/ref=FBCA80634CD99D2ED3BCE4531213E39443769D113BFE562178A91C7C7AE032EFB90479ED20FA297E322E787BA9C2C51B79F8AB2908N2F3O</vt:lpwstr>
      </vt:variant>
      <vt:variant>
        <vt:lpwstr/>
      </vt:variant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consultantplus://offline/ref=FBCA80634CD99D2ED3BCE4531213E3944577931531FE562178A91C7C7AE032EFB90479EE21FD222B6B617927EF94D61972F8A921142336E3N5F4O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Чистякова Марина Владимировна</cp:lastModifiedBy>
  <cp:revision>2</cp:revision>
  <cp:lastPrinted>2025-07-08T07:40:00Z</cp:lastPrinted>
  <dcterms:created xsi:type="dcterms:W3CDTF">2026-04-13T13:34:00Z</dcterms:created>
  <dcterms:modified xsi:type="dcterms:W3CDTF">2026-04-13T13:34:00Z</dcterms:modified>
</cp:coreProperties>
</file>