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D6163" w14:textId="77777777" w:rsidR="005122B5" w:rsidRPr="0020639A" w:rsidRDefault="005122B5" w:rsidP="005122B5">
      <w:pPr>
        <w:spacing w:after="120" w:line="276" w:lineRule="auto"/>
        <w:jc w:val="center"/>
        <w:rPr>
          <w:rStyle w:val="FontStyle31"/>
          <w:bCs w:val="0"/>
          <w:spacing w:val="30"/>
          <w:szCs w:val="24"/>
        </w:rPr>
      </w:pPr>
      <w:r>
        <w:rPr>
          <w:b/>
          <w:spacing w:val="30"/>
          <w:szCs w:val="24"/>
        </w:rPr>
        <w:t>ПОЯСНИТЕЛЬНАЯ ЗАПИСКА</w:t>
      </w:r>
    </w:p>
    <w:p w14:paraId="0BEDD428" w14:textId="3E5A891B" w:rsidR="005122B5" w:rsidRDefault="005122B5" w:rsidP="005122B5">
      <w:pPr>
        <w:pStyle w:val="Style18"/>
        <w:spacing w:line="240" w:lineRule="atLeast"/>
        <w:ind w:left="-567" w:right="-285"/>
        <w:jc w:val="center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к проекту </w:t>
      </w:r>
      <w:r w:rsidR="00A3449D">
        <w:rPr>
          <w:rStyle w:val="FontStyle26"/>
          <w:sz w:val="28"/>
          <w:szCs w:val="28"/>
        </w:rPr>
        <w:t>ф</w:t>
      </w:r>
      <w:r>
        <w:rPr>
          <w:rStyle w:val="FontStyle26"/>
          <w:sz w:val="28"/>
          <w:szCs w:val="28"/>
        </w:rPr>
        <w:t xml:space="preserve">едерального закона </w:t>
      </w:r>
      <w:r>
        <w:rPr>
          <w:rStyle w:val="FontStyle26"/>
          <w:sz w:val="28"/>
          <w:szCs w:val="28"/>
        </w:rPr>
        <w:br/>
      </w:r>
      <w:r w:rsidR="00874583" w:rsidRPr="00874583">
        <w:rPr>
          <w:rStyle w:val="FontStyle26"/>
          <w:sz w:val="28"/>
          <w:szCs w:val="28"/>
        </w:rPr>
        <w:t xml:space="preserve">«О внесении изменений в Федеральный закон </w:t>
      </w:r>
      <w:r w:rsidR="00D927D0">
        <w:rPr>
          <w:rStyle w:val="FontStyle26"/>
          <w:sz w:val="28"/>
          <w:szCs w:val="28"/>
        </w:rPr>
        <w:br/>
      </w:r>
      <w:r w:rsidR="00874583" w:rsidRPr="00874583">
        <w:rPr>
          <w:rStyle w:val="FontStyle26"/>
          <w:sz w:val="28"/>
          <w:szCs w:val="28"/>
        </w:rPr>
        <w:t>«О государственной корпорации развития «ВЭБ.РФ»</w:t>
      </w:r>
    </w:p>
    <w:p w14:paraId="3DF0B70E" w14:textId="77777777" w:rsidR="005122B5" w:rsidRDefault="005122B5" w:rsidP="005122B5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</w:p>
    <w:p w14:paraId="568C3C32" w14:textId="257D829D" w:rsidR="00991086" w:rsidRDefault="00991086" w:rsidP="00915064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991086">
        <w:rPr>
          <w:color w:val="000000"/>
          <w:szCs w:val="28"/>
        </w:rPr>
        <w:t xml:space="preserve">Проект федерального закона «О внесении изменений Федеральный закон </w:t>
      </w:r>
      <w:r>
        <w:rPr>
          <w:color w:val="000000"/>
          <w:szCs w:val="28"/>
        </w:rPr>
        <w:br/>
      </w:r>
      <w:r w:rsidRPr="00991086">
        <w:rPr>
          <w:color w:val="000000"/>
          <w:szCs w:val="28"/>
        </w:rPr>
        <w:t xml:space="preserve">«О государственной </w:t>
      </w:r>
      <w:r w:rsidR="0069079F">
        <w:rPr>
          <w:color w:val="000000"/>
          <w:szCs w:val="28"/>
        </w:rPr>
        <w:t>корпорации развития «ВЭБ.РФ»</w:t>
      </w:r>
      <w:r w:rsidR="007732F1">
        <w:rPr>
          <w:color w:val="000000"/>
          <w:szCs w:val="28"/>
        </w:rPr>
        <w:t xml:space="preserve"> </w:t>
      </w:r>
      <w:r w:rsidR="007732F1" w:rsidRPr="00991086">
        <w:rPr>
          <w:color w:val="000000"/>
          <w:szCs w:val="28"/>
        </w:rPr>
        <w:t>(далее – законопроект)</w:t>
      </w:r>
      <w:r w:rsidR="0069079F">
        <w:rPr>
          <w:color w:val="000000"/>
          <w:szCs w:val="28"/>
        </w:rPr>
        <w:t xml:space="preserve"> </w:t>
      </w:r>
      <w:r w:rsidR="00915064">
        <w:rPr>
          <w:color w:val="000000"/>
          <w:szCs w:val="28"/>
        </w:rPr>
        <w:t xml:space="preserve">разработан в рамках </w:t>
      </w:r>
      <w:r w:rsidR="00915064" w:rsidRPr="001F7918">
        <w:rPr>
          <w:color w:val="000000"/>
          <w:szCs w:val="28"/>
        </w:rPr>
        <w:t xml:space="preserve">исполнения </w:t>
      </w:r>
      <w:r w:rsidRPr="00991086">
        <w:rPr>
          <w:color w:val="000000"/>
          <w:szCs w:val="28"/>
        </w:rPr>
        <w:t xml:space="preserve">пункта 9 перечня поручения Президента Российской Федерации </w:t>
      </w:r>
      <w:r w:rsidR="00427E01">
        <w:rPr>
          <w:color w:val="000000"/>
          <w:szCs w:val="28"/>
        </w:rPr>
        <w:t>от 3 января 2026 г. № </w:t>
      </w:r>
      <w:r w:rsidRPr="00991086">
        <w:rPr>
          <w:color w:val="000000"/>
          <w:szCs w:val="28"/>
        </w:rPr>
        <w:t>Пр-21 по вопросу внесени</w:t>
      </w:r>
      <w:r w:rsidR="00C21F7A">
        <w:rPr>
          <w:color w:val="000000"/>
          <w:szCs w:val="28"/>
        </w:rPr>
        <w:t>я</w:t>
      </w:r>
      <w:r w:rsidR="0069079F">
        <w:rPr>
          <w:color w:val="000000"/>
          <w:szCs w:val="28"/>
        </w:rPr>
        <w:t xml:space="preserve"> в законодательство Российской </w:t>
      </w:r>
      <w:r w:rsidRPr="00991086">
        <w:rPr>
          <w:color w:val="000000"/>
          <w:szCs w:val="28"/>
        </w:rPr>
        <w:t>Федерации изменений, направленных на эффективное участие институтов развития в реализации национальных проектов, финансировании, экспертизе и сопровождении ключевых проектов, а также в достижении показателей национальных целей развития Российской Федерации.</w:t>
      </w:r>
    </w:p>
    <w:p w14:paraId="45F35345" w14:textId="7777777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Цель законопроекта – формирование нормативной правовой базы, обеспечивающей:</w:t>
      </w:r>
    </w:p>
    <w:p w14:paraId="22CE55BC" w14:textId="20531623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 xml:space="preserve">системное вовлечение федеральных и региональных институтов развития </w:t>
      </w:r>
      <w:r w:rsidR="005F4780">
        <w:rPr>
          <w:color w:val="000000"/>
          <w:szCs w:val="28"/>
        </w:rPr>
        <w:br/>
      </w:r>
      <w:r w:rsidRPr="00C37219">
        <w:rPr>
          <w:color w:val="000000"/>
          <w:szCs w:val="28"/>
        </w:rPr>
        <w:t>в реализацию национальных проектов и достижение национальных целей развития Российской Федерации;</w:t>
      </w:r>
    </w:p>
    <w:p w14:paraId="60BBD4B4" w14:textId="7777777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усиление координации деятельности институтов развития с федеральными органами исполнительной власти и высшими исполнительными органами государственной власти субъектов Российской Федерации;</w:t>
      </w:r>
    </w:p>
    <w:p w14:paraId="2D751D41" w14:textId="73B17191" w:rsidR="00C37219" w:rsidRPr="00C37219" w:rsidRDefault="00C37219" w:rsidP="005F4780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повышение эффективности деятельности институтов развития, использования бюджетных средств, направл</w:t>
      </w:r>
      <w:r w:rsidR="005F4780">
        <w:rPr>
          <w:color w:val="000000"/>
          <w:szCs w:val="28"/>
        </w:rPr>
        <w:t xml:space="preserve">яемых на национальные проекты, </w:t>
      </w:r>
      <w:r w:rsidRPr="00C37219">
        <w:rPr>
          <w:color w:val="000000"/>
          <w:szCs w:val="28"/>
        </w:rPr>
        <w:t>и привлечения внебюджетных источников.</w:t>
      </w:r>
    </w:p>
    <w:p w14:paraId="00F00568" w14:textId="0F96EB32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Законопроектом предусмотрены следующие изменения в Федера</w:t>
      </w:r>
      <w:r w:rsidR="00D62725">
        <w:rPr>
          <w:color w:val="000000"/>
          <w:szCs w:val="28"/>
        </w:rPr>
        <w:t>льный закон от 17 мая 2007 г. № </w:t>
      </w:r>
      <w:r w:rsidRPr="00C37219">
        <w:rPr>
          <w:color w:val="000000"/>
          <w:szCs w:val="28"/>
        </w:rPr>
        <w:t>82-ФЗ «О государственной корпорации развития «ВЭБ.РФ»:</w:t>
      </w:r>
    </w:p>
    <w:p w14:paraId="130C2281" w14:textId="06B8664F" w:rsidR="00C37219" w:rsidRPr="00C37219" w:rsidRDefault="007C6C71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C37219" w:rsidRPr="00C37219">
        <w:rPr>
          <w:color w:val="000000"/>
          <w:szCs w:val="28"/>
        </w:rPr>
        <w:t>Включение в периметр координации деятельности институтов развития направления по участию в финансировании, экспертизе и сопровождении ключевых проектов, и в достижении показателей национальных целей развития Российской Федерации.</w:t>
      </w:r>
    </w:p>
    <w:p w14:paraId="5394596C" w14:textId="301F3E62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lastRenderedPageBreak/>
        <w:t xml:space="preserve">Законопроектом предусматривается введение категории «ключевые проекты» </w:t>
      </w:r>
      <w:r w:rsidR="00902721">
        <w:rPr>
          <w:color w:val="000000"/>
          <w:szCs w:val="28"/>
        </w:rPr>
        <w:br/>
      </w:r>
      <w:r w:rsidRPr="00C37219">
        <w:rPr>
          <w:color w:val="000000"/>
          <w:szCs w:val="28"/>
        </w:rPr>
        <w:t xml:space="preserve">и наделение </w:t>
      </w:r>
      <w:r w:rsidR="00BF61E4">
        <w:rPr>
          <w:color w:val="000000"/>
          <w:szCs w:val="28"/>
        </w:rPr>
        <w:t>государственной корпорации развития «</w:t>
      </w:r>
      <w:r w:rsidR="00BF61E4" w:rsidRPr="00C37219">
        <w:rPr>
          <w:color w:val="000000"/>
          <w:szCs w:val="28"/>
        </w:rPr>
        <w:t>ВЭБ.РФ</w:t>
      </w:r>
      <w:r w:rsidR="00BF61E4">
        <w:rPr>
          <w:color w:val="000000"/>
          <w:szCs w:val="28"/>
        </w:rPr>
        <w:t>» (далее – ВЭБ.РФ)</w:t>
      </w:r>
      <w:r w:rsidR="00BF61E4" w:rsidRPr="00C37219">
        <w:rPr>
          <w:color w:val="000000"/>
          <w:szCs w:val="28"/>
        </w:rPr>
        <w:t xml:space="preserve"> </w:t>
      </w:r>
      <w:r w:rsidR="00BF61E4">
        <w:rPr>
          <w:color w:val="000000"/>
          <w:szCs w:val="28"/>
        </w:rPr>
        <w:br/>
      </w:r>
      <w:bookmarkStart w:id="0" w:name="_GoBack"/>
      <w:bookmarkEnd w:id="0"/>
      <w:r w:rsidRPr="00C37219">
        <w:rPr>
          <w:color w:val="000000"/>
          <w:szCs w:val="28"/>
        </w:rPr>
        <w:t xml:space="preserve">и институтов развития полномочиями по проведению экспертизы ключевых проектов, в целях реализации которых ВЭБ.РФ и институтами развития предоставляются финансовые и нефинансовые меры поддержки, включая меры государственной поддержки. </w:t>
      </w:r>
    </w:p>
    <w:p w14:paraId="7D37702A" w14:textId="7777777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Закрепление за институтами развития функций по экспертизе ключевых проектов позволит использовать их компетенции и аналитические ресурсы, обеспечить качественный уровень отбора и оценки проектов, определить возможности привлечения внебюджетного финансирования в целях повышения эффективности использования бюджетных средств.</w:t>
      </w:r>
    </w:p>
    <w:p w14:paraId="3CEACD28" w14:textId="77777777" w:rsidR="007C6C71" w:rsidRDefault="007C6C71" w:rsidP="007C6C71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2. </w:t>
      </w:r>
      <w:r w:rsidR="00C37219" w:rsidRPr="00C37219">
        <w:rPr>
          <w:color w:val="000000"/>
          <w:szCs w:val="28"/>
        </w:rPr>
        <w:t>Наделение Правительства Рос</w:t>
      </w:r>
      <w:r w:rsidR="00B121D1">
        <w:rPr>
          <w:color w:val="000000"/>
          <w:szCs w:val="28"/>
        </w:rPr>
        <w:t xml:space="preserve">сийской Федерации полномочиями </w:t>
      </w:r>
      <w:r w:rsidR="00B121D1">
        <w:rPr>
          <w:color w:val="000000"/>
          <w:szCs w:val="28"/>
        </w:rPr>
        <w:br/>
      </w:r>
      <w:r w:rsidR="00C37219" w:rsidRPr="00C37219">
        <w:rPr>
          <w:color w:val="000000"/>
          <w:szCs w:val="28"/>
        </w:rPr>
        <w:t xml:space="preserve">по определению критериев отнесения проектов, в которых участвуют институты развития, к числу ключевых проектов. </w:t>
      </w:r>
    </w:p>
    <w:p w14:paraId="0058657C" w14:textId="77777777" w:rsidR="007C6C71" w:rsidRDefault="007C6C71" w:rsidP="007C6C71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3. </w:t>
      </w:r>
      <w:r w:rsidR="00C37219" w:rsidRPr="00C37219">
        <w:rPr>
          <w:color w:val="000000"/>
          <w:szCs w:val="28"/>
        </w:rPr>
        <w:t>Положения, касающиеся опре</w:t>
      </w:r>
      <w:r w:rsidR="00B121D1">
        <w:rPr>
          <w:color w:val="000000"/>
          <w:szCs w:val="28"/>
        </w:rPr>
        <w:t xml:space="preserve">деления порядка участия ВЭБ.РФ </w:t>
      </w:r>
      <w:r w:rsidR="00B121D1">
        <w:rPr>
          <w:color w:val="000000"/>
          <w:szCs w:val="28"/>
        </w:rPr>
        <w:br/>
      </w:r>
      <w:r w:rsidR="00C37219" w:rsidRPr="00C37219">
        <w:rPr>
          <w:color w:val="000000"/>
          <w:szCs w:val="28"/>
        </w:rPr>
        <w:t>и институтов развития в финансировании, экспертизе и сопровождении ключевых проектов коллегиальным рабочим органом ВЭБ.РФ, предусмотренным пунктом 3 части 4 статьи 162 Федерального закона «О государственной корпорации развития «ВЭБ.РФ» (управляющим комитетом ВЭБ.РФ),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инвестиционной деятельности.</w:t>
      </w:r>
    </w:p>
    <w:p w14:paraId="27A348C9" w14:textId="0EF69452" w:rsidR="00C37219" w:rsidRPr="00C37219" w:rsidRDefault="007C6C71" w:rsidP="007C6C71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4. </w:t>
      </w:r>
      <w:r w:rsidR="00C37219" w:rsidRPr="00C37219">
        <w:rPr>
          <w:color w:val="000000"/>
          <w:szCs w:val="28"/>
        </w:rPr>
        <w:t>Положения, касающиеся создания информационной системы ВЭБ.РФ обеспечивающей координацию деятельности институтов развития в том числе при реализации национальных проектов и достижении национальных целей развития Российской Федерации.</w:t>
      </w:r>
    </w:p>
    <w:p w14:paraId="3E2C1552" w14:textId="55E30F7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 xml:space="preserve">Информационная система будет содержать сведения о поддерживаемых институтами развития проектах, мерах финансовой и нефинансовой поддержки, статусе реализации ключевых проектов, а также о достигнутых результатах </w:t>
      </w:r>
      <w:r w:rsidR="00697BC1">
        <w:rPr>
          <w:color w:val="000000"/>
          <w:szCs w:val="28"/>
        </w:rPr>
        <w:br/>
      </w:r>
      <w:r w:rsidRPr="00C37219">
        <w:rPr>
          <w:color w:val="000000"/>
          <w:szCs w:val="28"/>
        </w:rPr>
        <w:t>и их соответствии показателям национальных целей.</w:t>
      </w:r>
    </w:p>
    <w:p w14:paraId="3C3ABD83" w14:textId="7777777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lastRenderedPageBreak/>
        <w:t xml:space="preserve">Создание информационной системы ВЭБ.РФ по координации деятельности институтов развития позволит: </w:t>
      </w:r>
    </w:p>
    <w:p w14:paraId="702180AB" w14:textId="73EB74C4" w:rsidR="00C37219" w:rsidRPr="00C37219" w:rsidRDefault="00C37219" w:rsidP="00697BC1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повысить прозрачность и управляемос</w:t>
      </w:r>
      <w:r w:rsidR="00697BC1">
        <w:rPr>
          <w:color w:val="000000"/>
          <w:szCs w:val="28"/>
        </w:rPr>
        <w:t xml:space="preserve">ть участия институтов развития </w:t>
      </w:r>
      <w:r w:rsidR="00697BC1">
        <w:rPr>
          <w:color w:val="000000"/>
          <w:szCs w:val="28"/>
        </w:rPr>
        <w:br/>
      </w:r>
      <w:r w:rsidRPr="00C37219">
        <w:rPr>
          <w:color w:val="000000"/>
          <w:szCs w:val="28"/>
        </w:rPr>
        <w:t>в реализации национальных проектов;</w:t>
      </w:r>
    </w:p>
    <w:p w14:paraId="5052177B" w14:textId="7777777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 xml:space="preserve">обеспечить единый источник актуальной информации о проектах, реализуемых с участием институтов развития; </w:t>
      </w:r>
    </w:p>
    <w:p w14:paraId="785BB128" w14:textId="52C57D46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 xml:space="preserve">создавать цифровой профиль проекта/компании на основе представленных данных и истории взаимодействия с системой поддержки федеральных </w:t>
      </w:r>
      <w:r w:rsidR="00697BC1">
        <w:rPr>
          <w:color w:val="000000"/>
          <w:szCs w:val="28"/>
        </w:rPr>
        <w:br/>
      </w:r>
      <w:r w:rsidRPr="00C37219">
        <w:rPr>
          <w:color w:val="000000"/>
          <w:szCs w:val="28"/>
        </w:rPr>
        <w:t>и региональных институтов развития;</w:t>
      </w:r>
    </w:p>
    <w:p w14:paraId="70A845D0" w14:textId="7777777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 xml:space="preserve">осуществлять </w:t>
      </w:r>
      <w:proofErr w:type="spellStart"/>
      <w:r w:rsidRPr="00C37219">
        <w:rPr>
          <w:color w:val="000000"/>
          <w:szCs w:val="28"/>
        </w:rPr>
        <w:t>постадийное</w:t>
      </w:r>
      <w:proofErr w:type="spellEnd"/>
      <w:r w:rsidRPr="00C37219">
        <w:rPr>
          <w:color w:val="000000"/>
          <w:szCs w:val="28"/>
        </w:rPr>
        <w:t xml:space="preserve"> сопровождение проектов, поддерживаемых институтами развития, и маршрутизацию клиентского пути. </w:t>
      </w:r>
    </w:p>
    <w:p w14:paraId="028B2731" w14:textId="7777777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Для правового обеспечения функционирования информационной системы ВЭБ.РФ по координации деятельности институтов развития, формирования, ведения и использования содержащейся в ней информации, соответствия информационной системы единым требованиям, предъявляемым к государственным информационным системам, ее интеграции в общую архитектуру государственных информационных ресурсов и обеспечение эффективного использования при управлении реализацией национальных проектов законопроектом предусматриваются:</w:t>
      </w:r>
    </w:p>
    <w:p w14:paraId="2F6B2232" w14:textId="7777777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а)</w:t>
      </w:r>
      <w:r w:rsidRPr="00C37219">
        <w:rPr>
          <w:color w:val="000000"/>
          <w:szCs w:val="28"/>
        </w:rPr>
        <w:tab/>
        <w:t>положения, касающиеся полномочий ВЭБ.РФ и институтов развития запрашивать документы и информацию, имеющихся у органов государственной власти, а также перечень соответствующих сведений посредством системы межведомственного электронного взаимодействия;</w:t>
      </w:r>
    </w:p>
    <w:p w14:paraId="2856D1ED" w14:textId="0C53FAC1" w:rsidR="00C37219" w:rsidRPr="00C37219" w:rsidRDefault="00C37219" w:rsidP="00697BC1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б)</w:t>
      </w:r>
      <w:r w:rsidRPr="00C37219">
        <w:rPr>
          <w:color w:val="000000"/>
          <w:szCs w:val="28"/>
        </w:rPr>
        <w:tab/>
        <w:t xml:space="preserve">наделение Правительства Российской Федерации полномочиями </w:t>
      </w:r>
      <w:r w:rsidR="00697BC1">
        <w:rPr>
          <w:color w:val="000000"/>
          <w:szCs w:val="28"/>
        </w:rPr>
        <w:br/>
      </w:r>
      <w:r w:rsidRPr="00C37219">
        <w:rPr>
          <w:color w:val="000000"/>
          <w:szCs w:val="28"/>
        </w:rPr>
        <w:t>по определению случаев и порядка взаимодействия государственных информационных систем с информац</w:t>
      </w:r>
      <w:r w:rsidR="00697BC1">
        <w:rPr>
          <w:color w:val="000000"/>
          <w:szCs w:val="28"/>
        </w:rPr>
        <w:t xml:space="preserve">ионными системами ВЭБ.РФ </w:t>
      </w:r>
      <w:r w:rsidRPr="00C37219">
        <w:rPr>
          <w:color w:val="000000"/>
          <w:szCs w:val="28"/>
        </w:rPr>
        <w:t>и институтов развития;</w:t>
      </w:r>
    </w:p>
    <w:p w14:paraId="25C044F2" w14:textId="107A6E0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в)</w:t>
      </w:r>
      <w:r w:rsidRPr="00C37219">
        <w:rPr>
          <w:color w:val="000000"/>
          <w:szCs w:val="28"/>
        </w:rPr>
        <w:tab/>
        <w:t xml:space="preserve">наделение Правительства Российской Федерации полномочиями </w:t>
      </w:r>
      <w:r w:rsidR="00697BC1">
        <w:rPr>
          <w:color w:val="000000"/>
          <w:szCs w:val="28"/>
        </w:rPr>
        <w:br/>
      </w:r>
      <w:r w:rsidRPr="00C37219">
        <w:rPr>
          <w:color w:val="000000"/>
          <w:szCs w:val="28"/>
        </w:rPr>
        <w:t xml:space="preserve">по определению особенностями доступа к информации, содержащейся </w:t>
      </w:r>
      <w:r w:rsidR="00697BC1">
        <w:rPr>
          <w:color w:val="000000"/>
          <w:szCs w:val="28"/>
        </w:rPr>
        <w:br/>
      </w:r>
      <w:r w:rsidRPr="00C37219">
        <w:rPr>
          <w:color w:val="000000"/>
          <w:szCs w:val="28"/>
        </w:rPr>
        <w:t xml:space="preserve">в государственных информационных системах, информационных системах ВЭБ.РФ </w:t>
      </w:r>
      <w:r w:rsidRPr="00C37219">
        <w:rPr>
          <w:color w:val="000000"/>
          <w:szCs w:val="28"/>
        </w:rPr>
        <w:lastRenderedPageBreak/>
        <w:t>и институтов развития, в целях обеспечения функционирования информационных систем ВЭБ.РФ и институтов развития;</w:t>
      </w:r>
    </w:p>
    <w:p w14:paraId="5C21B534" w14:textId="63A62E37" w:rsidR="00C37219" w:rsidRP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г)</w:t>
      </w:r>
      <w:r w:rsidRPr="00C37219">
        <w:rPr>
          <w:color w:val="000000"/>
          <w:szCs w:val="28"/>
        </w:rPr>
        <w:tab/>
        <w:t xml:space="preserve">порядок информационного взаимодействия объектов критической информационной инфраструктуры с информационными системами ВЭБ.РФ </w:t>
      </w:r>
      <w:r w:rsidR="00697BC1">
        <w:rPr>
          <w:color w:val="000000"/>
          <w:szCs w:val="28"/>
        </w:rPr>
        <w:br/>
      </w:r>
      <w:r w:rsidRPr="00C37219">
        <w:rPr>
          <w:color w:val="000000"/>
          <w:szCs w:val="28"/>
        </w:rPr>
        <w:t>и институтов развития.</w:t>
      </w:r>
    </w:p>
    <w:p w14:paraId="49712211" w14:textId="175F2320" w:rsidR="00C37219" w:rsidRPr="00C37219" w:rsidRDefault="00C37219" w:rsidP="00222557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C37219">
        <w:rPr>
          <w:color w:val="000000"/>
          <w:szCs w:val="28"/>
        </w:rPr>
        <w:t>Указанные изменения направлены в том числе на снижение административной нагрузки на бизнес</w:t>
      </w:r>
      <w:r w:rsidR="00222557">
        <w:rPr>
          <w:color w:val="000000"/>
          <w:szCs w:val="28"/>
        </w:rPr>
        <w:t xml:space="preserve"> при предоставлении финансовых </w:t>
      </w:r>
      <w:r w:rsidRPr="00C37219">
        <w:rPr>
          <w:color w:val="000000"/>
          <w:szCs w:val="28"/>
        </w:rPr>
        <w:t xml:space="preserve">и нефинансовых мер поддержки посредством исключения запроса сведений, доступных в государственных информационных системах, и сокращения документооборота при взаимодействии </w:t>
      </w:r>
      <w:r w:rsidR="00222557">
        <w:rPr>
          <w:color w:val="000000"/>
          <w:szCs w:val="28"/>
        </w:rPr>
        <w:br/>
      </w:r>
      <w:r w:rsidRPr="00C37219">
        <w:rPr>
          <w:color w:val="000000"/>
          <w:szCs w:val="28"/>
        </w:rPr>
        <w:t>с институтами развития.</w:t>
      </w:r>
    </w:p>
    <w:p w14:paraId="4694ACAD" w14:textId="198FAB19" w:rsid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9A34C8">
        <w:rPr>
          <w:color w:val="000000"/>
          <w:szCs w:val="28"/>
        </w:rPr>
        <w:t xml:space="preserve">В законопроекте отсутствуют требования, связанные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</w:t>
      </w:r>
      <w:r>
        <w:rPr>
          <w:color w:val="000000"/>
          <w:szCs w:val="28"/>
        </w:rPr>
        <w:br/>
      </w:r>
      <w:r w:rsidRPr="009A34C8">
        <w:rPr>
          <w:color w:val="000000"/>
          <w:szCs w:val="28"/>
        </w:rPr>
        <w:t>соответствия продукции, иных форм оценки и экспертизы.</w:t>
      </w:r>
    </w:p>
    <w:p w14:paraId="1D035795" w14:textId="77777777" w:rsidR="00244540" w:rsidRDefault="00C37219" w:rsidP="00244540">
      <w:pPr>
        <w:widowControl w:val="0"/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D00D49">
        <w:rPr>
          <w:color w:val="000000"/>
          <w:szCs w:val="28"/>
        </w:rPr>
        <w:t xml:space="preserve">Принятие и реализация положений законопроекта не потребуют дополнительных денежных средств из федерального бюджета, </w:t>
      </w:r>
      <w:r>
        <w:rPr>
          <w:color w:val="000000"/>
          <w:szCs w:val="28"/>
        </w:rPr>
        <w:br/>
      </w:r>
      <w:r w:rsidRPr="00D00D49">
        <w:rPr>
          <w:color w:val="000000"/>
          <w:szCs w:val="28"/>
        </w:rPr>
        <w:t>не окажут влияния на достижение целей государственных программ</w:t>
      </w:r>
      <w:r>
        <w:rPr>
          <w:color w:val="000000"/>
          <w:szCs w:val="28"/>
        </w:rPr>
        <w:br/>
      </w:r>
      <w:r w:rsidRPr="00D00D49">
        <w:rPr>
          <w:color w:val="000000"/>
          <w:szCs w:val="28"/>
        </w:rPr>
        <w:t>Российской Федерации и не повлекут отрицательных социально-экономических, финансовых и иных последствий.</w:t>
      </w:r>
    </w:p>
    <w:p w14:paraId="2FE49567" w14:textId="6E6B14A1" w:rsidR="00C37219" w:rsidRDefault="00C37219" w:rsidP="00244540">
      <w:pPr>
        <w:widowControl w:val="0"/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D00D49">
        <w:rPr>
          <w:color w:val="000000"/>
          <w:szCs w:val="28"/>
        </w:rPr>
        <w:t>Законопроект не противоречит положениям Договора о Евразийском эко</w:t>
      </w:r>
      <w:r>
        <w:rPr>
          <w:color w:val="000000"/>
          <w:szCs w:val="28"/>
        </w:rPr>
        <w:t>номическом союзе от 29 мая 2014 года</w:t>
      </w:r>
      <w:r w:rsidRPr="00D00D49">
        <w:rPr>
          <w:color w:val="000000"/>
          <w:szCs w:val="28"/>
        </w:rPr>
        <w:t>, а также положениям иных международных договоров Российской Федерации.</w:t>
      </w:r>
    </w:p>
    <w:p w14:paraId="6F445114" w14:textId="77777777" w:rsidR="00C37219" w:rsidRDefault="00C37219" w:rsidP="00C37219">
      <w:pPr>
        <w:autoSpaceDE w:val="0"/>
        <w:autoSpaceDN w:val="0"/>
        <w:spacing w:line="360" w:lineRule="auto"/>
        <w:ind w:firstLine="709"/>
        <w:rPr>
          <w:color w:val="000000"/>
          <w:szCs w:val="28"/>
        </w:rPr>
      </w:pPr>
      <w:r w:rsidRPr="00D00D49">
        <w:rPr>
          <w:color w:val="000000"/>
          <w:szCs w:val="28"/>
        </w:rPr>
        <w:t xml:space="preserve">Реализация мероприятий, предусмотренных законопроектом, будет осуществляться федеральными органами исполнительной власти в пределах установленной Правительством Российской Федерации предельной численности работников их центральных аппаратов и территориальных органов, а также бюджетных ассигнований, предусмотренных указанным федеральным органам </w:t>
      </w:r>
      <w:r w:rsidRPr="00D00D49">
        <w:rPr>
          <w:color w:val="000000"/>
          <w:szCs w:val="28"/>
        </w:rPr>
        <w:lastRenderedPageBreak/>
        <w:t>исполнительной власти в федеральном бюджете на руководство и управление в сфере установленных функций.</w:t>
      </w:r>
    </w:p>
    <w:p w14:paraId="690FF04E" w14:textId="073B0FE7" w:rsidR="00ED0901" w:rsidRPr="00337A9F" w:rsidRDefault="00C37219" w:rsidP="0008131B">
      <w:pPr>
        <w:pStyle w:val="ad"/>
        <w:spacing w:line="360" w:lineRule="auto"/>
        <w:ind w:firstLine="709"/>
        <w:rPr>
          <w:color w:val="000000"/>
          <w:lang w:eastAsia="ru-RU"/>
        </w:rPr>
      </w:pPr>
      <w:r w:rsidRPr="00D00D49">
        <w:rPr>
          <w:color w:val="000000"/>
        </w:rPr>
        <w:t xml:space="preserve">Аналогичные по содержанию проекты федеральных законов в настоящее время в палатах Федерального Собрания Российской Федерации на рассмотрении </w:t>
      </w:r>
      <w:r>
        <w:rPr>
          <w:color w:val="000000"/>
        </w:rPr>
        <w:br/>
      </w:r>
      <w:r w:rsidR="0008131B">
        <w:rPr>
          <w:color w:val="000000"/>
        </w:rPr>
        <w:t>не находятся.</w:t>
      </w:r>
    </w:p>
    <w:sectPr w:rsidR="00ED0901" w:rsidRPr="00337A9F" w:rsidSect="00977A5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E0C97" w14:textId="77777777" w:rsidR="00ED2ADC" w:rsidRDefault="00ED2ADC" w:rsidP="00BD6F10">
      <w:pPr>
        <w:spacing w:line="240" w:lineRule="auto"/>
      </w:pPr>
      <w:r>
        <w:separator/>
      </w:r>
    </w:p>
  </w:endnote>
  <w:endnote w:type="continuationSeparator" w:id="0">
    <w:p w14:paraId="122F3316" w14:textId="77777777" w:rsidR="00ED2ADC" w:rsidRDefault="00ED2ADC" w:rsidP="00BD6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DC090" w14:textId="77777777" w:rsidR="00ED2ADC" w:rsidRDefault="00ED2ADC" w:rsidP="00BD6F10">
      <w:pPr>
        <w:spacing w:line="240" w:lineRule="auto"/>
      </w:pPr>
      <w:r>
        <w:separator/>
      </w:r>
    </w:p>
  </w:footnote>
  <w:footnote w:type="continuationSeparator" w:id="0">
    <w:p w14:paraId="6963FE6A" w14:textId="77777777" w:rsidR="00ED2ADC" w:rsidRDefault="00ED2ADC" w:rsidP="00BD6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2296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3634B8C" w14:textId="7F7354FB" w:rsidR="00BD6F10" w:rsidRPr="00455888" w:rsidRDefault="00BD6F10">
        <w:pPr>
          <w:pStyle w:val="a6"/>
          <w:jc w:val="center"/>
          <w:rPr>
            <w:sz w:val="24"/>
            <w:szCs w:val="24"/>
          </w:rPr>
        </w:pPr>
        <w:r w:rsidRPr="00455888">
          <w:rPr>
            <w:sz w:val="24"/>
            <w:szCs w:val="24"/>
          </w:rPr>
          <w:fldChar w:fldCharType="begin"/>
        </w:r>
        <w:r w:rsidRPr="00455888">
          <w:rPr>
            <w:sz w:val="24"/>
            <w:szCs w:val="24"/>
          </w:rPr>
          <w:instrText>PAGE   \* MERGEFORMAT</w:instrText>
        </w:r>
        <w:r w:rsidRPr="00455888">
          <w:rPr>
            <w:sz w:val="24"/>
            <w:szCs w:val="24"/>
          </w:rPr>
          <w:fldChar w:fldCharType="separate"/>
        </w:r>
        <w:r w:rsidR="00BF61E4">
          <w:rPr>
            <w:noProof/>
            <w:sz w:val="24"/>
            <w:szCs w:val="24"/>
          </w:rPr>
          <w:t>5</w:t>
        </w:r>
        <w:r w:rsidRPr="00455888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D4"/>
    <w:rsid w:val="0000561C"/>
    <w:rsid w:val="000206D9"/>
    <w:rsid w:val="00021AC2"/>
    <w:rsid w:val="00024244"/>
    <w:rsid w:val="00033A03"/>
    <w:rsid w:val="000416F1"/>
    <w:rsid w:val="00046AED"/>
    <w:rsid w:val="00072C8D"/>
    <w:rsid w:val="00077F03"/>
    <w:rsid w:val="0008131B"/>
    <w:rsid w:val="000C260C"/>
    <w:rsid w:val="00132D38"/>
    <w:rsid w:val="00135458"/>
    <w:rsid w:val="00136569"/>
    <w:rsid w:val="001412A6"/>
    <w:rsid w:val="00162BBB"/>
    <w:rsid w:val="00167B33"/>
    <w:rsid w:val="00167D8A"/>
    <w:rsid w:val="00174C92"/>
    <w:rsid w:val="0018278D"/>
    <w:rsid w:val="00185915"/>
    <w:rsid w:val="001A7D5D"/>
    <w:rsid w:val="001C6337"/>
    <w:rsid w:val="001C7402"/>
    <w:rsid w:val="001D0016"/>
    <w:rsid w:val="001D3B9D"/>
    <w:rsid w:val="001E0020"/>
    <w:rsid w:val="001E763E"/>
    <w:rsid w:val="0020639A"/>
    <w:rsid w:val="00213B5E"/>
    <w:rsid w:val="00222557"/>
    <w:rsid w:val="00224FE6"/>
    <w:rsid w:val="00236E6A"/>
    <w:rsid w:val="00237060"/>
    <w:rsid w:val="00244540"/>
    <w:rsid w:val="00260C68"/>
    <w:rsid w:val="002625F3"/>
    <w:rsid w:val="00263987"/>
    <w:rsid w:val="00276093"/>
    <w:rsid w:val="002A052D"/>
    <w:rsid w:val="002A771A"/>
    <w:rsid w:val="002D4894"/>
    <w:rsid w:val="002E7530"/>
    <w:rsid w:val="002F5045"/>
    <w:rsid w:val="0030160D"/>
    <w:rsid w:val="00313B75"/>
    <w:rsid w:val="00326065"/>
    <w:rsid w:val="00326AA5"/>
    <w:rsid w:val="00327B83"/>
    <w:rsid w:val="00337A9F"/>
    <w:rsid w:val="003674AC"/>
    <w:rsid w:val="0037331D"/>
    <w:rsid w:val="003874E2"/>
    <w:rsid w:val="00387593"/>
    <w:rsid w:val="003A2281"/>
    <w:rsid w:val="003D0AE5"/>
    <w:rsid w:val="003D539E"/>
    <w:rsid w:val="003E6ACD"/>
    <w:rsid w:val="003F7EFF"/>
    <w:rsid w:val="00412095"/>
    <w:rsid w:val="00427E01"/>
    <w:rsid w:val="00444A4B"/>
    <w:rsid w:val="00455888"/>
    <w:rsid w:val="00475A19"/>
    <w:rsid w:val="00481338"/>
    <w:rsid w:val="004A6853"/>
    <w:rsid w:val="004C0823"/>
    <w:rsid w:val="004C2F82"/>
    <w:rsid w:val="004D2777"/>
    <w:rsid w:val="004F002A"/>
    <w:rsid w:val="005122B5"/>
    <w:rsid w:val="0051465E"/>
    <w:rsid w:val="005243AA"/>
    <w:rsid w:val="00524601"/>
    <w:rsid w:val="00545ACC"/>
    <w:rsid w:val="0055031B"/>
    <w:rsid w:val="00557552"/>
    <w:rsid w:val="00561C86"/>
    <w:rsid w:val="00585DA8"/>
    <w:rsid w:val="005A5BDB"/>
    <w:rsid w:val="005F2532"/>
    <w:rsid w:val="005F4780"/>
    <w:rsid w:val="00620146"/>
    <w:rsid w:val="00620500"/>
    <w:rsid w:val="00630816"/>
    <w:rsid w:val="00641BE3"/>
    <w:rsid w:val="006458AA"/>
    <w:rsid w:val="00645D19"/>
    <w:rsid w:val="00651CED"/>
    <w:rsid w:val="006571FC"/>
    <w:rsid w:val="006621EE"/>
    <w:rsid w:val="00677BC0"/>
    <w:rsid w:val="00683F05"/>
    <w:rsid w:val="0069079F"/>
    <w:rsid w:val="00690B6D"/>
    <w:rsid w:val="00697BC1"/>
    <w:rsid w:val="006C17E2"/>
    <w:rsid w:val="006C1ACD"/>
    <w:rsid w:val="006E0F09"/>
    <w:rsid w:val="006E1A3C"/>
    <w:rsid w:val="006F4510"/>
    <w:rsid w:val="00723E45"/>
    <w:rsid w:val="00745E55"/>
    <w:rsid w:val="007622C2"/>
    <w:rsid w:val="0076608E"/>
    <w:rsid w:val="007732F1"/>
    <w:rsid w:val="0077784D"/>
    <w:rsid w:val="00792AD4"/>
    <w:rsid w:val="007A1808"/>
    <w:rsid w:val="007C5816"/>
    <w:rsid w:val="007C6C71"/>
    <w:rsid w:val="007C7649"/>
    <w:rsid w:val="007D298B"/>
    <w:rsid w:val="007D7081"/>
    <w:rsid w:val="007E67DE"/>
    <w:rsid w:val="007F2FA0"/>
    <w:rsid w:val="007F6B9B"/>
    <w:rsid w:val="008205D4"/>
    <w:rsid w:val="00826A79"/>
    <w:rsid w:val="00840372"/>
    <w:rsid w:val="008547A4"/>
    <w:rsid w:val="00874583"/>
    <w:rsid w:val="0088498E"/>
    <w:rsid w:val="008919E3"/>
    <w:rsid w:val="00897456"/>
    <w:rsid w:val="008B7A18"/>
    <w:rsid w:val="008D2F79"/>
    <w:rsid w:val="008E56F1"/>
    <w:rsid w:val="008F7B3E"/>
    <w:rsid w:val="00902721"/>
    <w:rsid w:val="00905F5D"/>
    <w:rsid w:val="00915064"/>
    <w:rsid w:val="009428EE"/>
    <w:rsid w:val="009432A8"/>
    <w:rsid w:val="0095321D"/>
    <w:rsid w:val="0097155D"/>
    <w:rsid w:val="00977A55"/>
    <w:rsid w:val="00983202"/>
    <w:rsid w:val="009843E5"/>
    <w:rsid w:val="00986DC1"/>
    <w:rsid w:val="00991086"/>
    <w:rsid w:val="009A3B0D"/>
    <w:rsid w:val="009C3822"/>
    <w:rsid w:val="009D217C"/>
    <w:rsid w:val="009E3373"/>
    <w:rsid w:val="009E4374"/>
    <w:rsid w:val="009F1983"/>
    <w:rsid w:val="00A32904"/>
    <w:rsid w:val="00A3449D"/>
    <w:rsid w:val="00A43CD2"/>
    <w:rsid w:val="00A5759E"/>
    <w:rsid w:val="00A85B69"/>
    <w:rsid w:val="00A90CFF"/>
    <w:rsid w:val="00A95C6F"/>
    <w:rsid w:val="00AA15C7"/>
    <w:rsid w:val="00AD0C97"/>
    <w:rsid w:val="00AD3323"/>
    <w:rsid w:val="00AD652E"/>
    <w:rsid w:val="00AE0684"/>
    <w:rsid w:val="00B121D1"/>
    <w:rsid w:val="00B2599B"/>
    <w:rsid w:val="00B318A0"/>
    <w:rsid w:val="00B34035"/>
    <w:rsid w:val="00B550A9"/>
    <w:rsid w:val="00B75102"/>
    <w:rsid w:val="00B8062B"/>
    <w:rsid w:val="00B91D16"/>
    <w:rsid w:val="00BC329E"/>
    <w:rsid w:val="00BC73A6"/>
    <w:rsid w:val="00BD3DD9"/>
    <w:rsid w:val="00BD4342"/>
    <w:rsid w:val="00BD6F10"/>
    <w:rsid w:val="00BE0000"/>
    <w:rsid w:val="00BE0120"/>
    <w:rsid w:val="00BE62F3"/>
    <w:rsid w:val="00BE7CAE"/>
    <w:rsid w:val="00BF0E66"/>
    <w:rsid w:val="00BF4DF3"/>
    <w:rsid w:val="00BF61E4"/>
    <w:rsid w:val="00BF6CF0"/>
    <w:rsid w:val="00C00F38"/>
    <w:rsid w:val="00C21F7A"/>
    <w:rsid w:val="00C36CB5"/>
    <w:rsid w:val="00C37219"/>
    <w:rsid w:val="00C4018A"/>
    <w:rsid w:val="00C5200A"/>
    <w:rsid w:val="00C53093"/>
    <w:rsid w:val="00C758D5"/>
    <w:rsid w:val="00C96D60"/>
    <w:rsid w:val="00CC2839"/>
    <w:rsid w:val="00CD07B9"/>
    <w:rsid w:val="00CF618A"/>
    <w:rsid w:val="00D01399"/>
    <w:rsid w:val="00D12217"/>
    <w:rsid w:val="00D20AAE"/>
    <w:rsid w:val="00D22AB2"/>
    <w:rsid w:val="00D23116"/>
    <w:rsid w:val="00D35439"/>
    <w:rsid w:val="00D62725"/>
    <w:rsid w:val="00D75921"/>
    <w:rsid w:val="00D75D9C"/>
    <w:rsid w:val="00D818F5"/>
    <w:rsid w:val="00D91E6E"/>
    <w:rsid w:val="00D927D0"/>
    <w:rsid w:val="00D97F9E"/>
    <w:rsid w:val="00DD0536"/>
    <w:rsid w:val="00DD3518"/>
    <w:rsid w:val="00DD771F"/>
    <w:rsid w:val="00DE5816"/>
    <w:rsid w:val="00E0263E"/>
    <w:rsid w:val="00E21A48"/>
    <w:rsid w:val="00E31D8C"/>
    <w:rsid w:val="00E642B5"/>
    <w:rsid w:val="00E66231"/>
    <w:rsid w:val="00E850A2"/>
    <w:rsid w:val="00EA0FAE"/>
    <w:rsid w:val="00ED0901"/>
    <w:rsid w:val="00ED2ADC"/>
    <w:rsid w:val="00EE0152"/>
    <w:rsid w:val="00EF2B9A"/>
    <w:rsid w:val="00EF5949"/>
    <w:rsid w:val="00F0220E"/>
    <w:rsid w:val="00F023E7"/>
    <w:rsid w:val="00F12194"/>
    <w:rsid w:val="00F5274E"/>
    <w:rsid w:val="00F55A68"/>
    <w:rsid w:val="00F574F6"/>
    <w:rsid w:val="00F766AF"/>
    <w:rsid w:val="00F82992"/>
    <w:rsid w:val="00F94A8C"/>
    <w:rsid w:val="00FB7869"/>
    <w:rsid w:val="00FC5612"/>
    <w:rsid w:val="00FD01B9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1422AC"/>
  <w15:chartTrackingRefBased/>
  <w15:docId w15:val="{FE84A631-7147-45C0-A8C0-A7C074D2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E6A"/>
    <w:pPr>
      <w:spacing w:after="0" w:line="360" w:lineRule="atLeast"/>
      <w:jc w:val="both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236E6A"/>
    <w:pPr>
      <w:widowControl w:val="0"/>
      <w:autoSpaceDE w:val="0"/>
      <w:autoSpaceDN w:val="0"/>
      <w:adjustRightInd w:val="0"/>
      <w:spacing w:line="240" w:lineRule="auto"/>
      <w:jc w:val="left"/>
    </w:pPr>
    <w:rPr>
      <w:sz w:val="24"/>
      <w:szCs w:val="24"/>
    </w:rPr>
  </w:style>
  <w:style w:type="character" w:customStyle="1" w:styleId="FontStyle26">
    <w:name w:val="Font Style26"/>
    <w:uiPriority w:val="99"/>
    <w:rsid w:val="00236E6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uiPriority w:val="99"/>
    <w:rsid w:val="00236E6A"/>
    <w:rPr>
      <w:rFonts w:ascii="Times New Roman" w:hAnsi="Times New Roman" w:cs="Times New Roman"/>
      <w:b/>
      <w:bCs/>
      <w:spacing w:val="-10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C73A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3B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B5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FE2B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D6F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6F10"/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D6F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6F10"/>
    <w:rPr>
      <w:rFonts w:eastAsia="Times New Roman" w:cs="Times New Roman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C260C"/>
    <w:pPr>
      <w:spacing w:line="240" w:lineRule="auto"/>
    </w:pPr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C260C"/>
    <w:rPr>
      <w:rFonts w:eastAsia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C260C"/>
    <w:rPr>
      <w:vertAlign w:val="superscript"/>
    </w:rPr>
  </w:style>
  <w:style w:type="paragraph" w:styleId="ad">
    <w:name w:val="Body Text"/>
    <w:basedOn w:val="a"/>
    <w:link w:val="ae"/>
    <w:uiPriority w:val="1"/>
    <w:qFormat/>
    <w:rsid w:val="000C260C"/>
    <w:pPr>
      <w:widowControl w:val="0"/>
      <w:autoSpaceDE w:val="0"/>
      <w:autoSpaceDN w:val="0"/>
      <w:spacing w:line="240" w:lineRule="auto"/>
      <w:ind w:left="2"/>
    </w:pPr>
    <w:rPr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0C260C"/>
    <w:rPr>
      <w:rFonts w:eastAsia="Times New Roman" w:cs="Times New Roman"/>
      <w:szCs w:val="28"/>
    </w:rPr>
  </w:style>
  <w:style w:type="character" w:styleId="af">
    <w:name w:val="annotation reference"/>
    <w:basedOn w:val="a0"/>
    <w:uiPriority w:val="99"/>
    <w:semiHidden/>
    <w:unhideWhenUsed/>
    <w:rsid w:val="00BE000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E0000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E0000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000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E0000"/>
    <w:rPr>
      <w:rFonts w:eastAsia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BE0000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styleId="af5">
    <w:name w:val="Hyperlink"/>
    <w:basedOn w:val="a0"/>
    <w:uiPriority w:val="99"/>
    <w:unhideWhenUsed/>
    <w:rsid w:val="00BE00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000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902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EC95-A119-461E-B4CC-656E0183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 Павел Алексеевич</dc:creator>
  <cp:keywords/>
  <dc:description/>
  <cp:lastModifiedBy>1</cp:lastModifiedBy>
  <cp:revision>29</cp:revision>
  <cp:lastPrinted>2026-04-13T14:33:00Z</cp:lastPrinted>
  <dcterms:created xsi:type="dcterms:W3CDTF">2026-04-07T12:59:00Z</dcterms:created>
  <dcterms:modified xsi:type="dcterms:W3CDTF">2026-04-13T14:38:00Z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Министр</vt:lpwstr>
  </property>
  <property fmtid="{D5CDD505-2E9C-101B-9397-08002B2CF9AE}" pid="4" name="Подписант_ФИО">
    <vt:lpwstr>М.Г.Решетников</vt:lpwstr>
  </property>
  <property fmtid="{D5CDD505-2E9C-101B-9397-08002B2CF9AE}" pid="5" name="Исполнитель_1">
    <vt:lpwstr>Анисимов Андрей Алексеевич</vt:lpwstr>
  </property>
  <property fmtid="{D5CDD505-2E9C-101B-9397-08002B2CF9AE}" pid="6" name="Исполнитель_2">
    <vt:lpwstr>Анисимов Андрей Алексеевич Отдел инновационных институтов развития Ведущий советник AnisimovAnA@economy.gov.ru</vt:lpwstr>
  </property>
  <property fmtid="{D5CDD505-2E9C-101B-9397-08002B2CF9AE}" pid="7" name="Название_документа">
    <vt:lpwstr>О проекте федерального закона (Внесение законопроекта о Ск)</vt:lpwstr>
  </property>
  <property fmtid="{D5CDD505-2E9C-101B-9397-08002B2CF9AE}" pid="8" name="Корневое_подразделение_исполнителя">
    <vt:lpwstr>Д01 ДСРиИ</vt:lpwstr>
  </property>
</Properties>
</file>