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jc w:val="center"/>
        <w:widowControl/>
        <w:rPr>
          <w:rFonts w:eastAsiaTheme="minorHAnsi" w:cstheme="minorBidi"/>
          <w:b/>
          <w:bCs/>
          <w:sz w:val="28"/>
          <w:szCs w:val="28"/>
          <w:lang w:eastAsia="en-US"/>
        </w:rPr>
      </w:pPr>
      <w:r>
        <w:rPr>
          <w:rFonts w:eastAsiaTheme="minorHAnsi" w:cstheme="minorBidi"/>
          <w:b/>
          <w:bCs/>
          <w:sz w:val="28"/>
          <w:szCs w:val="28"/>
          <w:lang w:eastAsia="en-US"/>
        </w:rPr>
        <w:t xml:space="preserve">ФИНАНСОВО-ЭКОНОМИЧЕСКОЕ ОБОСНОВАНИЕ</w:t>
      </w:r>
      <w:r>
        <w:rPr>
          <w:rFonts w:eastAsiaTheme="minorHAnsi" w:cstheme="minorBidi"/>
          <w:b/>
          <w:bCs/>
          <w:sz w:val="28"/>
          <w:szCs w:val="28"/>
          <w:lang w:eastAsia="en-US"/>
        </w:rPr>
      </w:r>
      <w:r>
        <w:rPr>
          <w:rFonts w:eastAsiaTheme="minorHAnsi" w:cstheme="minorBidi"/>
          <w:b/>
          <w:bCs/>
          <w:sz w:val="28"/>
          <w:szCs w:val="28"/>
          <w:lang w:eastAsia="en-US"/>
        </w:rPr>
      </w:r>
    </w:p>
    <w:p>
      <w:pPr>
        <w:jc w:val="center"/>
        <w:shd w:val="clear" w:color="auto" w:fill="ffffff"/>
        <w:rPr>
          <w:rFonts w:eastAsiaTheme="minorHAnsi" w:cstheme="minorBid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 w:cstheme="minorBidi"/>
          <w:b/>
          <w:bCs/>
          <w:color w:val="000000" w:themeColor="text1"/>
          <w:sz w:val="28"/>
          <w:szCs w:val="28"/>
          <w:lang w:eastAsia="en-US"/>
        </w:rPr>
        <w:t xml:space="preserve">к проекту постановления Правительства Российской Федерации </w:t>
      </w:r>
      <w:r>
        <w:rPr>
          <w:rFonts w:eastAsiaTheme="minorHAnsi" w:cstheme="minorBidi"/>
          <w:b/>
          <w:bCs/>
          <w:color w:val="000000" w:themeColor="text1"/>
          <w:sz w:val="28"/>
          <w:szCs w:val="28"/>
          <w:lang w:eastAsia="en-US"/>
        </w:rPr>
      </w:r>
      <w:r>
        <w:rPr>
          <w:rFonts w:eastAsiaTheme="minorHAnsi" w:cstheme="minorBidi"/>
          <w:b/>
          <w:bCs/>
          <w:color w:val="000000" w:themeColor="text1"/>
          <w:sz w:val="28"/>
          <w:szCs w:val="28"/>
          <w:lang w:eastAsia="en-US"/>
        </w:rPr>
      </w:r>
    </w:p>
    <w:p>
      <w:pPr>
        <w:jc w:val="center"/>
        <w:shd w:val="clear" w:color="auto" w:fill="ffffff"/>
        <w:rPr>
          <w:color w:val="000000"/>
        </w:rPr>
      </w:pPr>
      <w:r>
        <w:rPr>
          <w:rFonts w:eastAsiaTheme="minorHAnsi" w:cstheme="minorBidi"/>
          <w:b/>
          <w:bCs/>
          <w:color w:val="000000" w:themeColor="text1"/>
          <w:sz w:val="28"/>
          <w:szCs w:val="28"/>
          <w:lang w:eastAsia="en-US"/>
        </w:rPr>
        <w:t xml:space="preserve">«</w:t>
      </w:r>
      <w:r>
        <w:rPr>
          <w:rFonts w:eastAsiaTheme="minorHAnsi" w:cstheme="minorBidi"/>
          <w:b/>
          <w:bCs/>
          <w:color w:val="000000" w:themeColor="text1"/>
          <w:sz w:val="28"/>
          <w:szCs w:val="28"/>
          <w:lang w:eastAsia="en-US"/>
        </w:rPr>
        <w:t xml:space="preserve">Об органе Российской Федерации, уполномоченном на верификацию статуса </w:t>
      </w:r>
      <w:r>
        <w:rPr>
          <w:rFonts w:eastAsiaTheme="minorHAnsi" w:cstheme="minorBidi"/>
          <w:b/>
          <w:bCs/>
          <w:color w:val="000000" w:themeColor="text1"/>
          <w:sz w:val="28"/>
          <w:szCs w:val="28"/>
          <w:lang w:eastAsia="en-US"/>
        </w:rPr>
        <w:br/>
        <w:t xml:space="preserve">«товар Союзного государства</w:t>
      </w:r>
      <w:r>
        <w:rPr>
          <w:rFonts w:eastAsiaTheme="minorHAnsi" w:cstheme="minorBidi"/>
          <w:b/>
          <w:bCs/>
          <w:color w:val="000000" w:themeColor="text1"/>
          <w:sz w:val="28"/>
          <w:szCs w:val="28"/>
          <w:lang w:eastAsia="en-US"/>
        </w:rPr>
        <w:t xml:space="preserve">»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/>
          <w:sz w:val="28"/>
          <w:szCs w:val="28"/>
          <w14:ligatures w14:val="none"/>
        </w:rPr>
      </w:pPr>
      <w:r>
        <w:rPr>
          <w:rFonts w:eastAsia="Times New Roman"/>
          <w:sz w:val="28"/>
          <w:szCs w:val="28"/>
        </w:rPr>
        <w:t xml:space="preserve">Реализация п</w:t>
      </w:r>
      <w:r>
        <w:rPr>
          <w:rFonts w:eastAsia="Times New Roman"/>
          <w:sz w:val="28"/>
          <w:szCs w:val="28"/>
        </w:rPr>
        <w:t xml:space="preserve">роекта постановления Правительства Российской Федерации </w:t>
      </w:r>
      <w:r>
        <w:rPr>
          <w:rFonts w:eastAsia="Times New Roman"/>
          <w:sz w:val="28"/>
          <w:szCs w:val="28"/>
        </w:rPr>
        <w:br/>
        <w:t xml:space="preserve">«</w:t>
      </w:r>
      <w:r>
        <w:rPr>
          <w:rFonts w:eastAsia="Times New Roman"/>
          <w:sz w:val="28"/>
          <w:szCs w:val="28"/>
        </w:rPr>
        <w:t xml:space="preserve">Об органе Российской Федерации, уполномоченном на верификацию статуса «товар Союзного государства» (далее – проект постановления)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не потребует дополнительных расходов из федерального бюджета.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  <w14:ligatures w14:val="none"/>
        </w:rPr>
      </w:r>
    </w:p>
    <w:p>
      <w:pPr>
        <w:ind w:firstLine="709"/>
        <w:jc w:val="both"/>
        <w:spacing w:line="360" w:lineRule="auto"/>
        <w:rPr>
          <w:rFonts w:eastAsia="Times New Roman"/>
          <w14:ligatures w14:val="none"/>
        </w:rPr>
      </w:pPr>
      <w:r>
        <w:rPr>
          <w:rFonts w:eastAsia="Times New Roman"/>
          <w:sz w:val="28"/>
          <w:szCs w:val="28"/>
        </w:rPr>
        <w:t xml:space="preserve">Реализация проекта постановления будет осуществляться в пределах </w:t>
      </w:r>
      <w:r>
        <w:rPr>
          <w:rFonts w:eastAsia="Times New Roman"/>
          <w:sz w:val="28"/>
          <w:szCs w:val="28"/>
        </w:rPr>
        <w:t xml:space="preserve">установленной Минпромторгу России численности работников и бюджетных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ассигнований, предусмотренных в федеральном бюджете на руководство </w:t>
        <w:br/>
        <w:t xml:space="preserve"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управление в сфере установленных функций.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14:ligatures w14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5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cs="Times New Roman" w:hAnsiTheme="minorHAnsi" w:eastAsiaTheme="minorEastAsia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 w:default="1">
    <w:name w:val="Normal"/>
    <w:qFormat/>
    <w:pPr>
      <w:spacing w:after="0" w:line="240" w:lineRule="auto"/>
      <w:widowControl w:val="off"/>
    </w:pPr>
    <w:rPr>
      <w:rFonts w:hAnsi="Times New Roman"/>
      <w:sz w:val="20"/>
      <w:szCs w:val="20"/>
    </w:rPr>
  </w:style>
  <w:style w:type="paragraph" w:styleId="670">
    <w:name w:val="Heading 1"/>
    <w:basedOn w:val="669"/>
    <w:next w:val="669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Caption Char"/>
    <w:basedOn w:val="679"/>
    <w:uiPriority w:val="35"/>
    <w:rPr>
      <w:b/>
      <w:bCs/>
      <w:color w:val="5b9bd5" w:themeColor="accent1"/>
      <w:sz w:val="18"/>
      <w:szCs w:val="18"/>
    </w:rPr>
  </w:style>
  <w:style w:type="character" w:styleId="683" w:customStyle="1">
    <w:name w:val="Heading 1 Char"/>
    <w:basedOn w:val="679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Heading 2 Char"/>
    <w:basedOn w:val="679"/>
    <w:uiPriority w:val="9"/>
    <w:rPr>
      <w:rFonts w:ascii="Arial" w:hAnsi="Arial" w:eastAsia="Arial" w:cs="Arial"/>
      <w:sz w:val="34"/>
    </w:rPr>
  </w:style>
  <w:style w:type="character" w:styleId="685" w:customStyle="1">
    <w:name w:val="Heading 3 Char"/>
    <w:basedOn w:val="679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Heading 4 Char"/>
    <w:basedOn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5 Char"/>
    <w:basedOn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Heading 6 Char"/>
    <w:basedOn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Heading 7 Char"/>
    <w:basedOn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Heading 8 Char"/>
    <w:basedOn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Heading 9 Char"/>
    <w:basedOn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92" w:customStyle="1">
    <w:name w:val="Title Char"/>
    <w:basedOn w:val="679"/>
    <w:uiPriority w:val="10"/>
    <w:rPr>
      <w:sz w:val="48"/>
      <w:szCs w:val="48"/>
    </w:rPr>
  </w:style>
  <w:style w:type="character" w:styleId="693" w:customStyle="1">
    <w:name w:val="Subtitle Char"/>
    <w:basedOn w:val="679"/>
    <w:uiPriority w:val="11"/>
    <w:rPr>
      <w:sz w:val="24"/>
      <w:szCs w:val="24"/>
    </w:rPr>
  </w:style>
  <w:style w:type="character" w:styleId="694" w:customStyle="1">
    <w:name w:val="Quote Char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character" w:styleId="696" w:customStyle="1">
    <w:name w:val="Footnote Text Char"/>
    <w:uiPriority w:val="99"/>
    <w:rPr>
      <w:sz w:val="18"/>
    </w:rPr>
  </w:style>
  <w:style w:type="character" w:styleId="697" w:customStyle="1">
    <w:name w:val="Endnote Text Char"/>
    <w:uiPriority w:val="99"/>
    <w:rPr>
      <w:sz w:val="20"/>
    </w:rPr>
  </w:style>
  <w:style w:type="character" w:styleId="698" w:customStyle="1">
    <w:name w:val="Заголовок 1 Знак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79"/>
    <w:link w:val="671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after="0" w:line="240" w:lineRule="auto"/>
    </w:pPr>
  </w:style>
  <w:style w:type="paragraph" w:styleId="708">
    <w:name w:val="Title"/>
    <w:basedOn w:val="669"/>
    <w:next w:val="669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Заголовок Знак"/>
    <w:basedOn w:val="679"/>
    <w:link w:val="708"/>
    <w:uiPriority w:val="10"/>
    <w:rPr>
      <w:sz w:val="48"/>
      <w:szCs w:val="48"/>
    </w:rPr>
  </w:style>
  <w:style w:type="paragraph" w:styleId="710">
    <w:name w:val="Subtitle"/>
    <w:basedOn w:val="669"/>
    <w:next w:val="669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 w:customStyle="1">
    <w:name w:val="Подзаголовок Знак"/>
    <w:basedOn w:val="679"/>
    <w:link w:val="710"/>
    <w:uiPriority w:val="11"/>
    <w:rPr>
      <w:sz w:val="24"/>
      <w:szCs w:val="24"/>
    </w:rPr>
  </w:style>
  <w:style w:type="paragraph" w:styleId="712">
    <w:name w:val="Quote"/>
    <w:basedOn w:val="669"/>
    <w:next w:val="669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69"/>
    <w:next w:val="669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character" w:styleId="716" w:customStyle="1">
    <w:name w:val="Header Char"/>
    <w:basedOn w:val="679"/>
    <w:uiPriority w:val="99"/>
  </w:style>
  <w:style w:type="character" w:styleId="717" w:customStyle="1">
    <w:name w:val="Footer Char"/>
    <w:basedOn w:val="679"/>
    <w:uiPriority w:val="99"/>
  </w:style>
  <w:style w:type="paragraph" w:styleId="718">
    <w:name w:val="Caption"/>
    <w:basedOn w:val="669"/>
    <w:next w:val="669"/>
    <w:link w:val="71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9" w:customStyle="1">
    <w:name w:val="Название объекта Знак"/>
    <w:link w:val="718"/>
    <w:uiPriority w:val="99"/>
  </w:style>
  <w:style w:type="table" w:styleId="720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2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0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1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2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3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4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5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4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5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6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7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3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5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7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8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4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8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1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2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3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4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5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563c1" w:themeColor="hyperlink"/>
      <w:u w:val="single"/>
    </w:rPr>
  </w:style>
  <w:style w:type="paragraph" w:styleId="847">
    <w:name w:val="footnote text"/>
    <w:basedOn w:val="669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basedOn w:val="679"/>
    <w:uiPriority w:val="99"/>
    <w:unhideWhenUsed/>
    <w:rPr>
      <w:vertAlign w:val="superscript"/>
    </w:rPr>
  </w:style>
  <w:style w:type="paragraph" w:styleId="850">
    <w:name w:val="endnote text"/>
    <w:basedOn w:val="669"/>
    <w:link w:val="851"/>
    <w:uiPriority w:val="99"/>
    <w:semiHidden/>
    <w:unhideWhenUsed/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679"/>
    <w:uiPriority w:val="99"/>
    <w:semiHidden/>
    <w:unhideWhenUsed/>
    <w:rPr>
      <w:vertAlign w:val="superscript"/>
    </w:rPr>
  </w:style>
  <w:style w:type="paragraph" w:styleId="853">
    <w:name w:val="toc 1"/>
    <w:basedOn w:val="669"/>
    <w:next w:val="669"/>
    <w:uiPriority w:val="39"/>
    <w:unhideWhenUsed/>
    <w:pPr>
      <w:spacing w:after="57"/>
    </w:pPr>
  </w:style>
  <w:style w:type="paragraph" w:styleId="854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55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56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57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58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59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60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61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69"/>
    <w:next w:val="669"/>
    <w:uiPriority w:val="99"/>
    <w:unhideWhenUsed/>
  </w:style>
  <w:style w:type="paragraph" w:styleId="864">
    <w:name w:val="Header"/>
    <w:basedOn w:val="669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679"/>
    <w:link w:val="864"/>
    <w:uiPriority w:val="99"/>
    <w:rPr>
      <w:rFonts w:hAnsi="Times New Roman" w:cs="Times New Roman"/>
      <w:sz w:val="20"/>
      <w:szCs w:val="20"/>
    </w:rPr>
  </w:style>
  <w:style w:type="paragraph" w:styleId="866">
    <w:name w:val="Footer"/>
    <w:basedOn w:val="669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679"/>
    <w:link w:val="866"/>
    <w:uiPriority w:val="99"/>
    <w:rPr>
      <w:rFonts w:hAnsi="Times New Roman" w:cs="Times New Roman"/>
      <w:sz w:val="20"/>
      <w:szCs w:val="20"/>
    </w:rPr>
  </w:style>
  <w:style w:type="paragraph" w:styleId="868">
    <w:name w:val="Balloon Text"/>
    <w:basedOn w:val="669"/>
    <w:link w:val="86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679"/>
    <w:link w:val="868"/>
    <w:uiPriority w:val="99"/>
    <w:semiHidden/>
    <w:rPr>
      <w:rFonts w:ascii="Segoe UI" w:hAnsi="Segoe UI" w:cs="Segoe UI"/>
      <w:sz w:val="18"/>
      <w:szCs w:val="18"/>
    </w:rPr>
  </w:style>
  <w:style w:type="paragraph" w:styleId="870">
    <w:name w:val="List Paragraph"/>
    <w:basedOn w:val="669"/>
    <w:uiPriority w:val="34"/>
    <w:qFormat/>
    <w:pPr>
      <w:contextualSpacing/>
      <w:ind w:left="720"/>
    </w:pPr>
  </w:style>
  <w:style w:type="character" w:styleId="871" w:customStyle="1">
    <w:name w:val="docdata"/>
    <w:basedOn w:val="679"/>
  </w:style>
  <w:style w:type="character" w:styleId="872">
    <w:name w:val="annotation reference"/>
    <w:basedOn w:val="679"/>
    <w:uiPriority w:val="99"/>
    <w:semiHidden/>
    <w:unhideWhenUsed/>
    <w:rPr>
      <w:sz w:val="16"/>
      <w:szCs w:val="16"/>
    </w:rPr>
  </w:style>
  <w:style w:type="paragraph" w:styleId="873">
    <w:name w:val="annotation text"/>
    <w:basedOn w:val="669"/>
    <w:link w:val="874"/>
    <w:uiPriority w:val="99"/>
    <w:semiHidden/>
    <w:unhideWhenUsed/>
  </w:style>
  <w:style w:type="character" w:styleId="874" w:customStyle="1">
    <w:name w:val="Текст примечания Знак"/>
    <w:basedOn w:val="679"/>
    <w:link w:val="873"/>
    <w:uiPriority w:val="99"/>
    <w:semiHidden/>
    <w:rPr>
      <w:rFonts w:hAnsi="Times New Roman"/>
      <w:sz w:val="20"/>
      <w:szCs w:val="20"/>
    </w:rPr>
  </w:style>
  <w:style w:type="paragraph" w:styleId="875">
    <w:name w:val="annotation subject"/>
    <w:basedOn w:val="873"/>
    <w:next w:val="873"/>
    <w:link w:val="876"/>
    <w:uiPriority w:val="99"/>
    <w:semiHidden/>
    <w:unhideWhenUsed/>
    <w:rPr>
      <w:b/>
      <w:bCs/>
    </w:rPr>
  </w:style>
  <w:style w:type="character" w:styleId="876" w:customStyle="1">
    <w:name w:val="Тема примечания Знак"/>
    <w:basedOn w:val="874"/>
    <w:link w:val="875"/>
    <w:uiPriority w:val="99"/>
    <w:semiHidden/>
    <w:rPr>
      <w:rFonts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Каленский Алексей Борисович</dc:creator>
  <cp:keywords/>
  <dc:description/>
  <cp:lastModifiedBy>Кияшко Л.В., Отдел нормативных правовых актов</cp:lastModifiedBy>
  <cp:revision>24</cp:revision>
  <dcterms:created xsi:type="dcterms:W3CDTF">2025-02-21T19:45:00Z</dcterms:created>
  <dcterms:modified xsi:type="dcterms:W3CDTF">2026-04-10T07:19:22Z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Первый заместитель Министра</vt:lpwstr>
  </property>
  <property fmtid="{D5CDD505-2E9C-101B-9397-08002B2CF9AE}" pid="4" name="Подписант_ФИО">
    <vt:lpwstr>В.С.Осьмаков</vt:lpwstr>
  </property>
  <property fmtid="{D5CDD505-2E9C-101B-9397-08002B2CF9AE}" pid="5" name="Исполнитель_1">
    <vt:lpwstr>Митькин Вадим Николаевич</vt:lpwstr>
  </property>
  <property fmtid="{D5CDD505-2E9C-101B-9397-08002B2CF9AE}" pid="6" name="Исполнитель_2">
    <vt:lpwstr>Митькин Вадим Николаевич Отдел методологического обеспечения реализации промышленной политики Советник</vt:lpwstr>
  </property>
  <property fmtid="{D5CDD505-2E9C-101B-9397-08002B2CF9AE}" pid="7" name="Название_документа">
    <vt:lpwstr>О внесении проекта федерального закона "О внесении изменений в Федеральный закон "О промышленной политике в Российской Федерации" (совершенствование законодательства Российской Федерации в целях формирования спроса на российские товары)</vt:lpwstr>
  </property>
  <property fmtid="{D5CDD505-2E9C-101B-9397-08002B2CF9AE}" pid="8" name="Корневое_подразделение_исполнителя">
    <vt:lpwstr>12 ДСРиКП</vt:lpwstr>
  </property>
</Properties>
</file>