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6DC769C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A5F53" w:rsidRPr="001A5F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5F53" w:rsidRPr="001A5F5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Российской Федерации от 25 июня 2021 г. № 1015</w:t>
      </w:r>
    </w:p>
    <w:p w14:paraId="316A59DE" w14:textId="3E40D7B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A5F53" w:rsidRPr="001A5F53">
        <w:rPr>
          <w:rFonts w:ascii="Times New Roman" w:hAnsi="Times New Roman" w:cs="Times New Roman"/>
          <w:sz w:val="28"/>
          <w:szCs w:val="28"/>
        </w:rPr>
        <w:t>01/01/04-26/00167179</w:t>
      </w:r>
    </w:p>
    <w:p w14:paraId="18383438" w14:textId="1E06D14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A5F53" w:rsidRPr="001A5F53">
        <w:rPr>
          <w:rFonts w:ascii="Times New Roman" w:hAnsi="Times New Roman" w:cs="Times New Roman"/>
          <w:sz w:val="28"/>
          <w:szCs w:val="28"/>
        </w:rPr>
        <w:t>Стариков Иван Александрович</w:t>
      </w:r>
    </w:p>
    <w:p w14:paraId="61FDF65F" w14:textId="29C2681A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A5F53" w:rsidRPr="001A5F53">
        <w:rPr>
          <w:rFonts w:ascii="Times New Roman" w:hAnsi="Times New Roman" w:cs="Times New Roman"/>
          <w:sz w:val="28"/>
          <w:szCs w:val="28"/>
        </w:rPr>
        <w:t>Ivan.Starikov@minfin.gov.ru</w:t>
      </w:r>
    </w:p>
    <w:p w14:paraId="4148D614" w14:textId="1E11681A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1A5F53">
        <w:rPr>
          <w:rFonts w:ascii="Times New Roman" w:hAnsi="Times New Roman" w:cs="Times New Roman"/>
          <w:sz w:val="28"/>
          <w:szCs w:val="28"/>
        </w:rPr>
        <w:t>2221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06476"/>
    <w:rsid w:val="001A5F53"/>
    <w:rsid w:val="00321027"/>
    <w:rsid w:val="003B7AE6"/>
    <w:rsid w:val="004210CE"/>
    <w:rsid w:val="0091289C"/>
    <w:rsid w:val="00995320"/>
    <w:rsid w:val="009D56C3"/>
    <w:rsid w:val="00B54450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2026-04-14T13:50:00Z</dcterms:created>
  <dcterms:modified xsi:type="dcterms:W3CDTF">2026-04-14T13:50:00Z</dcterms:modified>
</cp:coreProperties>
</file>