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212" w:type="dxa"/>
        <w:tblLayout w:type="fixed"/>
        <w:tblCellMar>
          <w:left w:w="70" w:type="dxa"/>
          <w:right w:w="70" w:type="dxa"/>
        </w:tblCellMar>
        <w:tblLook w:val="0000" w:firstRow="0" w:lastRow="0" w:firstColumn="0" w:lastColumn="0" w:noHBand="0" w:noVBand="0"/>
      </w:tblPr>
      <w:tblGrid>
        <w:gridCol w:w="9072"/>
      </w:tblGrid>
      <w:tr w:rsidR="00CC3FC4" w:rsidRPr="00902B0B" w:rsidTr="00E843CE">
        <w:trPr>
          <w:trHeight w:val="3504"/>
        </w:trPr>
        <w:tc>
          <w:tcPr>
            <w:tcW w:w="9072" w:type="dxa"/>
            <w:tcBorders>
              <w:top w:val="nil"/>
              <w:left w:val="nil"/>
              <w:bottom w:val="nil"/>
              <w:right w:val="nil"/>
            </w:tcBorders>
            <w:shd w:val="clear" w:color="000000" w:fill="FFFFFF"/>
          </w:tcPr>
          <w:p w:rsidR="00CC3FC4" w:rsidRPr="00851EB8" w:rsidRDefault="00CC3FC4" w:rsidP="00114629">
            <w:pPr>
              <w:widowControl w:val="0"/>
              <w:autoSpaceDE w:val="0"/>
              <w:autoSpaceDN w:val="0"/>
              <w:adjustRightInd w:val="0"/>
              <w:jc w:val="center"/>
              <w:rPr>
                <w:sz w:val="24"/>
                <w:szCs w:val="24"/>
              </w:rPr>
            </w:pPr>
            <w:r>
              <w:rPr>
                <w:rFonts w:cs="Calibri"/>
                <w:noProof/>
              </w:rPr>
              <w:drawing>
                <wp:inline distT="0" distB="0" distL="0" distR="0" wp14:anchorId="6E3F0A92" wp14:editId="0385742F">
                  <wp:extent cx="895350" cy="962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a:ln>
                            <a:noFill/>
                          </a:ln>
                        </pic:spPr>
                      </pic:pic>
                    </a:graphicData>
                  </a:graphic>
                </wp:inline>
              </w:drawing>
            </w:r>
          </w:p>
          <w:p w:rsidR="00CC3FC4" w:rsidRPr="00902B0B" w:rsidRDefault="00CC3FC4" w:rsidP="00495FF7">
            <w:pPr>
              <w:widowControl w:val="0"/>
              <w:autoSpaceDE w:val="0"/>
              <w:autoSpaceDN w:val="0"/>
              <w:adjustRightInd w:val="0"/>
              <w:spacing w:line="360" w:lineRule="auto"/>
              <w:jc w:val="center"/>
              <w:rPr>
                <w:lang w:val="en-US"/>
              </w:rPr>
            </w:pPr>
          </w:p>
          <w:p w:rsidR="00CC3FC4" w:rsidRPr="00902B0B" w:rsidRDefault="00CC3FC4" w:rsidP="00495FF7">
            <w:pPr>
              <w:widowControl w:val="0"/>
              <w:tabs>
                <w:tab w:val="left" w:pos="0"/>
              </w:tabs>
              <w:autoSpaceDE w:val="0"/>
              <w:autoSpaceDN w:val="0"/>
              <w:adjustRightInd w:val="0"/>
              <w:jc w:val="center"/>
              <w:rPr>
                <w:rFonts w:ascii="Times New Roman CYR" w:hAnsi="Times New Roman CYR" w:cs="Times New Roman CYR"/>
                <w:b/>
                <w:bCs/>
                <w:sz w:val="28"/>
                <w:szCs w:val="28"/>
              </w:rPr>
            </w:pPr>
            <w:r w:rsidRPr="00902B0B">
              <w:rPr>
                <w:rFonts w:ascii="Times New Roman CYR" w:hAnsi="Times New Roman CYR" w:cs="Times New Roman CYR"/>
                <w:b/>
                <w:bCs/>
                <w:sz w:val="28"/>
                <w:szCs w:val="28"/>
              </w:rPr>
              <w:t xml:space="preserve">МИНИСТЕРСТВО СЕЛЬСКОГО ХОЗЯЙСТВА </w:t>
            </w:r>
          </w:p>
          <w:p w:rsidR="00CC3FC4" w:rsidRPr="00902B0B" w:rsidRDefault="00CC3FC4" w:rsidP="00495FF7">
            <w:pPr>
              <w:widowControl w:val="0"/>
              <w:autoSpaceDE w:val="0"/>
              <w:autoSpaceDN w:val="0"/>
              <w:adjustRightInd w:val="0"/>
              <w:jc w:val="center"/>
              <w:rPr>
                <w:rFonts w:ascii="Times New Roman CYR" w:hAnsi="Times New Roman CYR" w:cs="Times New Roman CYR"/>
                <w:sz w:val="28"/>
                <w:szCs w:val="28"/>
              </w:rPr>
            </w:pPr>
            <w:r w:rsidRPr="00902B0B">
              <w:rPr>
                <w:rFonts w:ascii="Times New Roman CYR" w:hAnsi="Times New Roman CYR" w:cs="Times New Roman CYR"/>
                <w:b/>
                <w:bCs/>
                <w:sz w:val="28"/>
                <w:szCs w:val="28"/>
              </w:rPr>
              <w:t>РОССИЙСКОЙ ФЕДЕРАЦИИ</w:t>
            </w:r>
          </w:p>
          <w:p w:rsidR="00CC3FC4" w:rsidRDefault="00CC3FC4" w:rsidP="00495FF7">
            <w:pPr>
              <w:widowControl w:val="0"/>
              <w:autoSpaceDE w:val="0"/>
              <w:autoSpaceDN w:val="0"/>
              <w:adjustRightInd w:val="0"/>
              <w:spacing w:after="120" w:line="480" w:lineRule="auto"/>
              <w:jc w:val="center"/>
              <w:rPr>
                <w:sz w:val="24"/>
                <w:szCs w:val="24"/>
              </w:rPr>
            </w:pPr>
            <w:r w:rsidRPr="00C21F7D">
              <w:rPr>
                <w:bCs/>
                <w:sz w:val="28"/>
                <w:szCs w:val="28"/>
              </w:rPr>
              <w:t>(</w:t>
            </w:r>
            <w:r w:rsidRPr="00C21F7D">
              <w:rPr>
                <w:rFonts w:ascii="Times New Roman CYR" w:hAnsi="Times New Roman CYR" w:cs="Times New Roman CYR"/>
                <w:bCs/>
                <w:sz w:val="28"/>
                <w:szCs w:val="28"/>
              </w:rPr>
              <w:t>Минсельхоз России)</w:t>
            </w:r>
          </w:p>
          <w:p w:rsidR="00CC3FC4" w:rsidRPr="00495FF7" w:rsidRDefault="00CC3FC4" w:rsidP="00495FF7">
            <w:pPr>
              <w:keepNext/>
              <w:widowControl w:val="0"/>
              <w:tabs>
                <w:tab w:val="left" w:pos="9216"/>
              </w:tabs>
              <w:autoSpaceDE w:val="0"/>
              <w:autoSpaceDN w:val="0"/>
              <w:adjustRightInd w:val="0"/>
              <w:spacing w:line="480" w:lineRule="auto"/>
              <w:ind w:left="-70" w:right="-70"/>
              <w:jc w:val="center"/>
              <w:rPr>
                <w:rFonts w:ascii="Times New Roman CYR" w:hAnsi="Times New Roman CYR" w:cs="Times New Roman CYR"/>
                <w:b/>
                <w:bCs/>
                <w:spacing w:val="100"/>
              </w:rPr>
            </w:pPr>
            <w:r w:rsidRPr="00902B0B">
              <w:rPr>
                <w:rFonts w:ascii="Times New Roman CYR" w:hAnsi="Times New Roman CYR" w:cs="Times New Roman CYR"/>
                <w:b/>
                <w:bCs/>
                <w:spacing w:val="100"/>
                <w:sz w:val="36"/>
                <w:szCs w:val="36"/>
              </w:rPr>
              <w:t>ПРИКАЗ</w:t>
            </w:r>
          </w:p>
          <w:p w:rsidR="00D1563F" w:rsidRPr="00C23725" w:rsidRDefault="00CC3FC4" w:rsidP="00C23725">
            <w:pPr>
              <w:keepNext/>
              <w:widowControl w:val="0"/>
              <w:autoSpaceDE w:val="0"/>
              <w:autoSpaceDN w:val="0"/>
              <w:adjustRightInd w:val="0"/>
              <w:spacing w:after="360"/>
              <w:rPr>
                <w:rFonts w:cs="Calibri"/>
                <w:sz w:val="24"/>
                <w:szCs w:val="24"/>
              </w:rPr>
            </w:pPr>
            <w:r w:rsidRPr="00C21F7D">
              <w:rPr>
                <w:rFonts w:cs="Calibri"/>
                <w:b/>
                <w:sz w:val="28"/>
                <w:szCs w:val="28"/>
              </w:rPr>
              <w:t>от</w:t>
            </w:r>
            <w:r>
              <w:rPr>
                <w:rFonts w:cs="Calibri"/>
                <w:b/>
                <w:sz w:val="28"/>
                <w:szCs w:val="28"/>
              </w:rPr>
              <w:t xml:space="preserve">                                                                                                  </w:t>
            </w:r>
            <w:r w:rsidRPr="00C21F7D">
              <w:rPr>
                <w:rFonts w:cs="Calibri"/>
                <w:b/>
                <w:sz w:val="28"/>
                <w:szCs w:val="28"/>
              </w:rPr>
              <w:t xml:space="preserve"> </w:t>
            </w:r>
            <w:r>
              <w:rPr>
                <w:rFonts w:cs="Calibri"/>
                <w:b/>
                <w:sz w:val="28"/>
                <w:szCs w:val="28"/>
              </w:rPr>
              <w:t xml:space="preserve">   </w:t>
            </w:r>
            <w:r w:rsidRPr="00C21F7D">
              <w:rPr>
                <w:rFonts w:cs="Calibri"/>
                <w:b/>
                <w:sz w:val="28"/>
                <w:szCs w:val="28"/>
              </w:rPr>
              <w:t>№</w:t>
            </w:r>
          </w:p>
        </w:tc>
      </w:tr>
    </w:tbl>
    <w:p w:rsidR="006527A0" w:rsidRPr="00495FF7" w:rsidRDefault="00CC3FC4" w:rsidP="00495FF7">
      <w:pPr>
        <w:spacing w:line="360" w:lineRule="auto"/>
        <w:jc w:val="center"/>
        <w:rPr>
          <w:rFonts w:eastAsiaTheme="minorHAnsi"/>
          <w:b/>
          <w:lang w:eastAsia="en-US"/>
        </w:rPr>
      </w:pPr>
      <w:r>
        <w:rPr>
          <w:rFonts w:eastAsiaTheme="minorHAnsi"/>
          <w:b/>
          <w:sz w:val="28"/>
          <w:szCs w:val="28"/>
          <w:lang w:eastAsia="en-US"/>
        </w:rPr>
        <w:t>Москва</w:t>
      </w:r>
    </w:p>
    <w:p w:rsidR="00CC3FC4" w:rsidRPr="00B72D40" w:rsidRDefault="00CC3FC4" w:rsidP="00495FF7">
      <w:pPr>
        <w:spacing w:line="360" w:lineRule="auto"/>
        <w:jc w:val="center"/>
        <w:rPr>
          <w:rFonts w:eastAsiaTheme="minorHAnsi"/>
          <w:lang w:eastAsia="en-US"/>
        </w:rPr>
      </w:pPr>
    </w:p>
    <w:p w:rsidR="00B72D40" w:rsidRPr="00FE1787" w:rsidRDefault="00CC3FC4" w:rsidP="00FE1787">
      <w:pPr>
        <w:widowControl w:val="0"/>
        <w:autoSpaceDE w:val="0"/>
        <w:autoSpaceDN w:val="0"/>
        <w:adjustRightInd w:val="0"/>
        <w:jc w:val="center"/>
        <w:rPr>
          <w:b/>
          <w:sz w:val="28"/>
          <w:szCs w:val="28"/>
        </w:rPr>
      </w:pPr>
      <w:r w:rsidRPr="00FE1787">
        <w:rPr>
          <w:b/>
          <w:sz w:val="28"/>
          <w:szCs w:val="28"/>
        </w:rPr>
        <w:t>О</w:t>
      </w:r>
      <w:r w:rsidR="002E2136" w:rsidRPr="00FE1787">
        <w:rPr>
          <w:b/>
          <w:sz w:val="28"/>
          <w:szCs w:val="28"/>
        </w:rPr>
        <w:t>б</w:t>
      </w:r>
      <w:r w:rsidRPr="00FE1787">
        <w:rPr>
          <w:b/>
          <w:sz w:val="28"/>
          <w:szCs w:val="28"/>
        </w:rPr>
        <w:t xml:space="preserve"> </w:t>
      </w:r>
      <w:r w:rsidR="002E2136" w:rsidRPr="00FE1787">
        <w:rPr>
          <w:b/>
          <w:sz w:val="28"/>
          <w:szCs w:val="28"/>
        </w:rPr>
        <w:t>утверждении</w:t>
      </w:r>
      <w:r w:rsidRPr="00FE1787">
        <w:rPr>
          <w:b/>
          <w:sz w:val="28"/>
          <w:szCs w:val="28"/>
        </w:rPr>
        <w:t xml:space="preserve"> Порядк</w:t>
      </w:r>
      <w:r w:rsidR="002E2136" w:rsidRPr="00FE1787">
        <w:rPr>
          <w:b/>
          <w:sz w:val="28"/>
          <w:szCs w:val="28"/>
        </w:rPr>
        <w:t>а</w:t>
      </w:r>
      <w:r w:rsidRPr="00FE1787">
        <w:rPr>
          <w:b/>
          <w:sz w:val="28"/>
          <w:szCs w:val="28"/>
        </w:rPr>
        <w:t xml:space="preserve"> представления </w:t>
      </w:r>
      <w:r w:rsidR="00FE1787" w:rsidRPr="00FE1787">
        <w:rPr>
          <w:b/>
          <w:sz w:val="28"/>
          <w:szCs w:val="28"/>
        </w:rPr>
        <w:t xml:space="preserve">сведений </w:t>
      </w:r>
      <w:r w:rsidR="00FE1787" w:rsidRPr="00FE1787">
        <w:rPr>
          <w:b/>
          <w:sz w:val="28"/>
          <w:szCs w:val="28"/>
        </w:rPr>
        <w:br/>
        <w:t xml:space="preserve">о доходах, об имуществе и обязательствах </w:t>
      </w:r>
      <w:r w:rsidR="00FE1787">
        <w:rPr>
          <w:b/>
          <w:sz w:val="28"/>
          <w:szCs w:val="28"/>
        </w:rPr>
        <w:br/>
      </w:r>
      <w:r w:rsidR="00FE1787" w:rsidRPr="00FE1787">
        <w:rPr>
          <w:b/>
          <w:sz w:val="28"/>
          <w:szCs w:val="28"/>
        </w:rPr>
        <w:t xml:space="preserve">имущественного характера в Министерстве </w:t>
      </w:r>
      <w:r w:rsidR="00FE1787">
        <w:rPr>
          <w:b/>
          <w:sz w:val="28"/>
          <w:szCs w:val="28"/>
        </w:rPr>
        <w:br/>
      </w:r>
      <w:r w:rsidR="00FE1787" w:rsidRPr="00FE1787">
        <w:rPr>
          <w:b/>
          <w:sz w:val="28"/>
          <w:szCs w:val="28"/>
        </w:rPr>
        <w:t xml:space="preserve">сельского хозяйства Российской Федерации гражданами, претендующими на замещение должностей </w:t>
      </w:r>
      <w:r w:rsidR="00FE1787">
        <w:rPr>
          <w:b/>
          <w:sz w:val="28"/>
          <w:szCs w:val="28"/>
        </w:rPr>
        <w:br/>
      </w:r>
      <w:r w:rsidR="00FE1787" w:rsidRPr="00FE1787">
        <w:rPr>
          <w:b/>
          <w:sz w:val="28"/>
          <w:szCs w:val="28"/>
        </w:rPr>
        <w:t>федеральной государственной службы, и федеральными государственными служащими</w:t>
      </w:r>
    </w:p>
    <w:p w:rsidR="00B72D40" w:rsidRPr="00B72D40" w:rsidRDefault="00B72D40" w:rsidP="00B72D40">
      <w:pPr>
        <w:widowControl w:val="0"/>
        <w:autoSpaceDE w:val="0"/>
        <w:autoSpaceDN w:val="0"/>
        <w:adjustRightInd w:val="0"/>
        <w:jc w:val="center"/>
        <w:rPr>
          <w:rFonts w:ascii="Times New Roman CYR" w:hAnsi="Times New Roman CYR" w:cs="Times New Roman CYR"/>
          <w:b/>
        </w:rPr>
      </w:pPr>
    </w:p>
    <w:p w:rsidR="00FE1787" w:rsidRPr="00FE1787" w:rsidRDefault="00FE1787" w:rsidP="00AF3969">
      <w:pPr>
        <w:pStyle w:val="ConsPlusNormal"/>
        <w:ind w:firstLine="539"/>
        <w:jc w:val="both"/>
        <w:rPr>
          <w:sz w:val="28"/>
          <w:szCs w:val="28"/>
        </w:rPr>
      </w:pPr>
      <w:r w:rsidRPr="00FE1787">
        <w:rPr>
          <w:sz w:val="28"/>
          <w:szCs w:val="28"/>
        </w:rPr>
        <w:t xml:space="preserve">В соответствии с частью 2 статьи 8 Федерального закона </w:t>
      </w:r>
      <w:r>
        <w:rPr>
          <w:sz w:val="28"/>
          <w:szCs w:val="28"/>
        </w:rPr>
        <w:br/>
      </w:r>
      <w:r w:rsidRPr="00FE1787">
        <w:rPr>
          <w:sz w:val="28"/>
          <w:szCs w:val="28"/>
        </w:rPr>
        <w:t xml:space="preserve">от 25 декабря 2008 г. </w:t>
      </w:r>
      <w:r>
        <w:rPr>
          <w:sz w:val="28"/>
          <w:szCs w:val="28"/>
        </w:rPr>
        <w:t>№</w:t>
      </w:r>
      <w:r w:rsidRPr="00FE1787">
        <w:rPr>
          <w:sz w:val="28"/>
          <w:szCs w:val="28"/>
        </w:rPr>
        <w:t xml:space="preserve"> 273-ФЗ </w:t>
      </w:r>
      <w:r>
        <w:rPr>
          <w:sz w:val="28"/>
          <w:szCs w:val="28"/>
        </w:rPr>
        <w:t>«</w:t>
      </w:r>
      <w:r w:rsidRPr="00FE1787">
        <w:rPr>
          <w:sz w:val="28"/>
          <w:szCs w:val="28"/>
        </w:rPr>
        <w:t>О противодействии коррупции</w:t>
      </w:r>
      <w:r>
        <w:rPr>
          <w:sz w:val="28"/>
          <w:szCs w:val="28"/>
        </w:rPr>
        <w:t>»</w:t>
      </w:r>
      <w:r w:rsidRPr="00FE1787">
        <w:rPr>
          <w:sz w:val="28"/>
          <w:szCs w:val="28"/>
        </w:rPr>
        <w:t xml:space="preserve">, пунктом 7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w:t>
      </w:r>
      <w:r>
        <w:rPr>
          <w:sz w:val="28"/>
          <w:szCs w:val="28"/>
        </w:rPr>
        <w:br/>
      </w:r>
      <w:r w:rsidRPr="00FE1787">
        <w:rPr>
          <w:sz w:val="28"/>
          <w:szCs w:val="28"/>
        </w:rPr>
        <w:t xml:space="preserve">и обязательствах имущественного характера, утвержденного Указом Президента Российской Федерации от 18 мая 2009 г. </w:t>
      </w:r>
      <w:r>
        <w:rPr>
          <w:sz w:val="28"/>
          <w:szCs w:val="28"/>
        </w:rPr>
        <w:t>№</w:t>
      </w:r>
      <w:r w:rsidRPr="00FE1787">
        <w:rPr>
          <w:sz w:val="28"/>
          <w:szCs w:val="28"/>
        </w:rPr>
        <w:t xml:space="preserve"> 559,</w:t>
      </w:r>
      <w:r w:rsidR="00FA57BA" w:rsidRPr="00FA57BA">
        <w:rPr>
          <w:bCs/>
          <w:noProof/>
          <w:sz w:val="28"/>
          <w:szCs w:val="28"/>
          <w:lang w:eastAsia="en-US"/>
        </w:rPr>
        <w:t xml:space="preserve"> </w:t>
      </w:r>
      <w:r w:rsidR="00FA57BA">
        <w:rPr>
          <w:bCs/>
          <w:noProof/>
          <w:sz w:val="28"/>
          <w:szCs w:val="28"/>
          <w:lang w:eastAsia="en-US"/>
        </w:rPr>
        <w:br/>
      </w:r>
      <w:r w:rsidR="00FA57BA">
        <w:rPr>
          <w:bCs/>
          <w:noProof/>
          <w:sz w:val="28"/>
          <w:szCs w:val="28"/>
          <w:lang w:eastAsia="en-US"/>
        </w:rPr>
        <w:t>п р и к а з ы в а ю</w:t>
      </w:r>
      <w:r w:rsidR="00FA57BA">
        <w:rPr>
          <w:sz w:val="28"/>
          <w:szCs w:val="28"/>
        </w:rPr>
        <w:t>:</w:t>
      </w:r>
      <w:bookmarkStart w:id="0" w:name="_GoBack"/>
      <w:bookmarkEnd w:id="0"/>
    </w:p>
    <w:p w:rsidR="0007684B" w:rsidRPr="00FE1787" w:rsidRDefault="00602CCA" w:rsidP="00AF3969">
      <w:pPr>
        <w:autoSpaceDE w:val="0"/>
        <w:autoSpaceDN w:val="0"/>
        <w:adjustRightInd w:val="0"/>
        <w:ind w:firstLine="709"/>
        <w:jc w:val="both"/>
        <w:rPr>
          <w:rFonts w:eastAsia="Calibri"/>
          <w:sz w:val="28"/>
          <w:szCs w:val="28"/>
        </w:rPr>
      </w:pPr>
      <w:r w:rsidRPr="00FE1787">
        <w:rPr>
          <w:rFonts w:eastAsia="Calibri"/>
          <w:sz w:val="28"/>
          <w:szCs w:val="28"/>
        </w:rPr>
        <w:t>1.</w:t>
      </w:r>
      <w:r w:rsidR="00066F1D" w:rsidRPr="00FE1787">
        <w:rPr>
          <w:rFonts w:eastAsia="Calibri"/>
          <w:sz w:val="28"/>
          <w:szCs w:val="28"/>
        </w:rPr>
        <w:t> </w:t>
      </w:r>
      <w:r w:rsidRPr="00FE1787">
        <w:rPr>
          <w:rFonts w:eastAsia="Calibri"/>
          <w:sz w:val="28"/>
          <w:szCs w:val="28"/>
        </w:rPr>
        <w:t xml:space="preserve">Утвердить прилагаемый </w:t>
      </w:r>
      <w:r w:rsidR="00FE1787" w:rsidRPr="00FE1787">
        <w:rPr>
          <w:sz w:val="28"/>
          <w:szCs w:val="28"/>
        </w:rPr>
        <w:t>Поряд</w:t>
      </w:r>
      <w:r w:rsidR="00E43F19">
        <w:rPr>
          <w:sz w:val="28"/>
          <w:szCs w:val="28"/>
        </w:rPr>
        <w:t>ок</w:t>
      </w:r>
      <w:r w:rsidR="00FE1787" w:rsidRPr="00FE1787">
        <w:rPr>
          <w:sz w:val="28"/>
          <w:szCs w:val="28"/>
        </w:rPr>
        <w:t xml:space="preserve"> представления сведений </w:t>
      </w:r>
      <w:r w:rsidR="00FE1787">
        <w:rPr>
          <w:sz w:val="28"/>
          <w:szCs w:val="28"/>
        </w:rPr>
        <w:br/>
      </w:r>
      <w:r w:rsidR="00FE1787" w:rsidRPr="00FE1787">
        <w:rPr>
          <w:sz w:val="28"/>
          <w:szCs w:val="28"/>
        </w:rPr>
        <w:t xml:space="preserve">о доходах, об имуществе и обязательствах имущественного характера </w:t>
      </w:r>
      <w:r w:rsidR="00FE1787">
        <w:rPr>
          <w:sz w:val="28"/>
          <w:szCs w:val="28"/>
        </w:rPr>
        <w:br/>
      </w:r>
      <w:r w:rsidR="00FE1787" w:rsidRPr="00FE1787">
        <w:rPr>
          <w:sz w:val="28"/>
          <w:szCs w:val="28"/>
        </w:rPr>
        <w:t>в Министерстве сельского хозяйства Российской Федерации гражданами, претендующими на замещение должностей федеральной государственной службы, и федеральными государственными служащими</w:t>
      </w:r>
      <w:r w:rsidR="00094BC3" w:rsidRPr="00FE1787">
        <w:rPr>
          <w:rFonts w:eastAsia="Calibri"/>
          <w:sz w:val="28"/>
          <w:szCs w:val="28"/>
        </w:rPr>
        <w:t>.</w:t>
      </w:r>
    </w:p>
    <w:p w:rsidR="00FE1787" w:rsidRDefault="00066F1D" w:rsidP="00AF3969">
      <w:pPr>
        <w:autoSpaceDE w:val="0"/>
        <w:autoSpaceDN w:val="0"/>
        <w:adjustRightInd w:val="0"/>
        <w:ind w:firstLine="709"/>
        <w:jc w:val="both"/>
        <w:rPr>
          <w:rFonts w:eastAsia="Calibri"/>
          <w:sz w:val="28"/>
          <w:szCs w:val="28"/>
        </w:rPr>
      </w:pPr>
      <w:r>
        <w:rPr>
          <w:rFonts w:eastAsia="Calibri"/>
          <w:sz w:val="28"/>
          <w:szCs w:val="28"/>
        </w:rPr>
        <w:t>2. </w:t>
      </w:r>
      <w:r w:rsidRPr="00066F1D">
        <w:rPr>
          <w:rFonts w:eastAsia="Calibri"/>
          <w:sz w:val="28"/>
          <w:szCs w:val="28"/>
        </w:rPr>
        <w:t>Признать утратившим</w:t>
      </w:r>
      <w:r w:rsidR="00FE1787">
        <w:rPr>
          <w:rFonts w:eastAsia="Calibri"/>
          <w:sz w:val="28"/>
          <w:szCs w:val="28"/>
        </w:rPr>
        <w:t>и</w:t>
      </w:r>
      <w:r w:rsidRPr="00066F1D">
        <w:rPr>
          <w:rFonts w:eastAsia="Calibri"/>
          <w:sz w:val="28"/>
          <w:szCs w:val="28"/>
        </w:rPr>
        <w:t xml:space="preserve"> силу приказ</w:t>
      </w:r>
      <w:r w:rsidR="00FE1787">
        <w:rPr>
          <w:rFonts w:eastAsia="Calibri"/>
          <w:sz w:val="28"/>
          <w:szCs w:val="28"/>
        </w:rPr>
        <w:t>ы</w:t>
      </w:r>
      <w:r w:rsidRPr="00066F1D">
        <w:rPr>
          <w:rFonts w:eastAsia="Calibri"/>
          <w:sz w:val="28"/>
          <w:szCs w:val="28"/>
        </w:rPr>
        <w:t xml:space="preserve"> Министерства</w:t>
      </w:r>
      <w:r>
        <w:rPr>
          <w:rFonts w:eastAsia="Calibri"/>
          <w:sz w:val="28"/>
          <w:szCs w:val="28"/>
        </w:rPr>
        <w:t xml:space="preserve"> </w:t>
      </w:r>
      <w:r w:rsidRPr="00066F1D">
        <w:rPr>
          <w:rFonts w:eastAsia="Calibri"/>
          <w:sz w:val="28"/>
          <w:szCs w:val="28"/>
        </w:rPr>
        <w:t>сельского хозяйства Российской Федерации</w:t>
      </w:r>
      <w:r w:rsidR="00FE1787">
        <w:rPr>
          <w:rFonts w:eastAsia="Calibri"/>
          <w:sz w:val="28"/>
          <w:szCs w:val="28"/>
        </w:rPr>
        <w:t>:</w:t>
      </w:r>
    </w:p>
    <w:p w:rsidR="00063E63" w:rsidRDefault="00063E63" w:rsidP="00AF3969">
      <w:pPr>
        <w:ind w:firstLine="709"/>
        <w:jc w:val="both"/>
        <w:rPr>
          <w:sz w:val="28"/>
          <w:szCs w:val="28"/>
        </w:rPr>
      </w:pPr>
      <w:r w:rsidRPr="00517757">
        <w:rPr>
          <w:sz w:val="28"/>
          <w:szCs w:val="28"/>
        </w:rPr>
        <w:t xml:space="preserve">от </w:t>
      </w:r>
      <w:r>
        <w:rPr>
          <w:sz w:val="28"/>
          <w:szCs w:val="28"/>
        </w:rPr>
        <w:t>1</w:t>
      </w:r>
      <w:r w:rsidRPr="00517757">
        <w:rPr>
          <w:sz w:val="28"/>
          <w:szCs w:val="28"/>
        </w:rPr>
        <w:t xml:space="preserve"> </w:t>
      </w:r>
      <w:r>
        <w:rPr>
          <w:sz w:val="28"/>
          <w:szCs w:val="28"/>
        </w:rPr>
        <w:t>октября</w:t>
      </w:r>
      <w:r w:rsidRPr="00517757">
        <w:rPr>
          <w:sz w:val="28"/>
          <w:szCs w:val="28"/>
        </w:rPr>
        <w:t xml:space="preserve"> 20</w:t>
      </w:r>
      <w:r>
        <w:rPr>
          <w:sz w:val="28"/>
          <w:szCs w:val="28"/>
        </w:rPr>
        <w:t>15</w:t>
      </w:r>
      <w:r w:rsidRPr="00517757">
        <w:rPr>
          <w:sz w:val="28"/>
          <w:szCs w:val="28"/>
        </w:rPr>
        <w:t xml:space="preserve"> г. № </w:t>
      </w:r>
      <w:r>
        <w:rPr>
          <w:sz w:val="28"/>
          <w:szCs w:val="28"/>
        </w:rPr>
        <w:t>45</w:t>
      </w:r>
      <w:r w:rsidRPr="00517757">
        <w:rPr>
          <w:sz w:val="28"/>
          <w:szCs w:val="28"/>
        </w:rPr>
        <w:t>1</w:t>
      </w:r>
      <w:r>
        <w:rPr>
          <w:sz w:val="28"/>
          <w:szCs w:val="28"/>
        </w:rPr>
        <w:t xml:space="preserve"> «Об утверждении </w:t>
      </w:r>
      <w:r w:rsidRPr="00517757">
        <w:rPr>
          <w:sz w:val="28"/>
          <w:szCs w:val="28"/>
        </w:rPr>
        <w:t>Порядк</w:t>
      </w:r>
      <w:r>
        <w:rPr>
          <w:sz w:val="28"/>
          <w:szCs w:val="28"/>
        </w:rPr>
        <w:t>а</w:t>
      </w:r>
      <w:r w:rsidRPr="00517757">
        <w:rPr>
          <w:sz w:val="28"/>
          <w:szCs w:val="28"/>
        </w:rPr>
        <w:t xml:space="preserve"> представления гражданами, претендующими на замещение должностей федеральной государственной гражданской службы в Министерстве сельского хозяйства Российской Федерации, сведений о доходах, об имуществе и обязательствах имущественного характера и федеральными государственными </w:t>
      </w:r>
      <w:r w:rsidRPr="00517757">
        <w:rPr>
          <w:sz w:val="28"/>
          <w:szCs w:val="28"/>
        </w:rPr>
        <w:lastRenderedPageBreak/>
        <w:t>гражданскими служащими Министерства сельского хозяйства Российской Федерации сведений о доходах, расходах, об имуществе и обязательствах имущественного характера</w:t>
      </w:r>
      <w:r>
        <w:rPr>
          <w:sz w:val="28"/>
          <w:szCs w:val="28"/>
        </w:rPr>
        <w:t>»</w:t>
      </w:r>
      <w:r w:rsidRPr="00063E63">
        <w:rPr>
          <w:sz w:val="28"/>
          <w:szCs w:val="28"/>
        </w:rPr>
        <w:t xml:space="preserve"> </w:t>
      </w:r>
      <w:r w:rsidRPr="00517757">
        <w:rPr>
          <w:sz w:val="28"/>
          <w:szCs w:val="28"/>
        </w:rPr>
        <w:t xml:space="preserve">(зарегистрирован Министерством юстиции Российской Федерации </w:t>
      </w:r>
      <w:r>
        <w:rPr>
          <w:sz w:val="28"/>
          <w:szCs w:val="28"/>
        </w:rPr>
        <w:t xml:space="preserve">29 октября </w:t>
      </w:r>
      <w:r w:rsidRPr="00517757">
        <w:rPr>
          <w:sz w:val="28"/>
          <w:szCs w:val="28"/>
        </w:rPr>
        <w:t>201</w:t>
      </w:r>
      <w:r>
        <w:rPr>
          <w:sz w:val="28"/>
          <w:szCs w:val="28"/>
        </w:rPr>
        <w:t>5</w:t>
      </w:r>
      <w:r w:rsidRPr="00517757">
        <w:rPr>
          <w:sz w:val="28"/>
          <w:szCs w:val="28"/>
        </w:rPr>
        <w:t xml:space="preserve"> г., регистрационный №</w:t>
      </w:r>
      <w:r>
        <w:rPr>
          <w:sz w:val="28"/>
          <w:szCs w:val="28"/>
        </w:rPr>
        <w:t xml:space="preserve"> 39549</w:t>
      </w:r>
      <w:r w:rsidRPr="00517757">
        <w:rPr>
          <w:sz w:val="28"/>
          <w:szCs w:val="28"/>
        </w:rPr>
        <w:t>);</w:t>
      </w:r>
    </w:p>
    <w:p w:rsidR="00E43F19" w:rsidRPr="00517757" w:rsidRDefault="00E43F19" w:rsidP="00AF3969">
      <w:pPr>
        <w:ind w:firstLine="709"/>
        <w:jc w:val="both"/>
        <w:rPr>
          <w:sz w:val="28"/>
          <w:szCs w:val="28"/>
        </w:rPr>
      </w:pPr>
      <w:r w:rsidRPr="00517757">
        <w:rPr>
          <w:sz w:val="28"/>
          <w:szCs w:val="28"/>
        </w:rPr>
        <w:t xml:space="preserve">от </w:t>
      </w:r>
      <w:r>
        <w:rPr>
          <w:sz w:val="28"/>
          <w:szCs w:val="28"/>
        </w:rPr>
        <w:t>21</w:t>
      </w:r>
      <w:r w:rsidRPr="00517757">
        <w:rPr>
          <w:sz w:val="28"/>
          <w:szCs w:val="28"/>
        </w:rPr>
        <w:t xml:space="preserve"> </w:t>
      </w:r>
      <w:r>
        <w:rPr>
          <w:sz w:val="28"/>
          <w:szCs w:val="28"/>
        </w:rPr>
        <w:t>февраля</w:t>
      </w:r>
      <w:r w:rsidRPr="00517757">
        <w:rPr>
          <w:sz w:val="28"/>
          <w:szCs w:val="28"/>
        </w:rPr>
        <w:t xml:space="preserve"> 20</w:t>
      </w:r>
      <w:r>
        <w:rPr>
          <w:sz w:val="28"/>
          <w:szCs w:val="28"/>
        </w:rPr>
        <w:t>17</w:t>
      </w:r>
      <w:r w:rsidRPr="00517757">
        <w:rPr>
          <w:sz w:val="28"/>
          <w:szCs w:val="28"/>
        </w:rPr>
        <w:t xml:space="preserve"> г. № </w:t>
      </w:r>
      <w:r>
        <w:rPr>
          <w:sz w:val="28"/>
          <w:szCs w:val="28"/>
        </w:rPr>
        <w:t>75</w:t>
      </w:r>
      <w:r w:rsidRPr="00517757">
        <w:rPr>
          <w:rFonts w:eastAsia="Courier New" w:cs="Courier New"/>
          <w:sz w:val="28"/>
          <w:szCs w:val="28"/>
          <w:lang w:eastAsia="en-US" w:bidi="en-US"/>
        </w:rPr>
        <w:t xml:space="preserve"> </w:t>
      </w:r>
      <w:r w:rsidRPr="00517757">
        <w:rPr>
          <w:rFonts w:eastAsia="Courier New" w:cs="Courier New"/>
          <w:color w:val="000000"/>
          <w:sz w:val="28"/>
          <w:szCs w:val="28"/>
          <w:lang w:eastAsia="en-US" w:bidi="en-US"/>
        </w:rPr>
        <w:t>«</w:t>
      </w:r>
      <w:r w:rsidRPr="00517757">
        <w:rPr>
          <w:sz w:val="28"/>
          <w:szCs w:val="28"/>
        </w:rPr>
        <w:t xml:space="preserve">О внесении изменений в Порядок представления гражданами, претендующими на замещение должностей федеральной государственной гражданской службы в Министерстве сельского хозяйства Российской Федерации, сведений о доходах, </w:t>
      </w:r>
      <w:r>
        <w:rPr>
          <w:sz w:val="28"/>
          <w:szCs w:val="28"/>
        </w:rPr>
        <w:br/>
      </w:r>
      <w:r w:rsidRPr="00517757">
        <w:rPr>
          <w:sz w:val="28"/>
          <w:szCs w:val="28"/>
        </w:rPr>
        <w:t xml:space="preserve">об имуществе и обязательствах имущественного характера и федеральными государственными гражданскими служащими Министерства сельского хозяйства Российской Федерации сведений о доходах, расходах, </w:t>
      </w:r>
      <w:r>
        <w:rPr>
          <w:sz w:val="28"/>
          <w:szCs w:val="28"/>
        </w:rPr>
        <w:br/>
      </w:r>
      <w:r w:rsidRPr="00517757">
        <w:rPr>
          <w:sz w:val="28"/>
          <w:szCs w:val="28"/>
        </w:rPr>
        <w:t xml:space="preserve">об имуществе и обязательствах имущественного характера, утвержденный приказом Министерства сельского хозяйства Российской Федерации </w:t>
      </w:r>
      <w:r w:rsidRPr="00517757">
        <w:rPr>
          <w:sz w:val="28"/>
          <w:szCs w:val="28"/>
        </w:rPr>
        <w:br/>
        <w:t>от 1 октября 2015 г. № 451»</w:t>
      </w:r>
      <w:r w:rsidRPr="00517757">
        <w:rPr>
          <w:rFonts w:eastAsia="Courier New" w:cs="Courier New"/>
          <w:color w:val="000000"/>
          <w:sz w:val="28"/>
          <w:szCs w:val="28"/>
          <w:lang w:eastAsia="en-US" w:bidi="en-US"/>
        </w:rPr>
        <w:t xml:space="preserve"> </w:t>
      </w:r>
      <w:r w:rsidRPr="00517757">
        <w:rPr>
          <w:sz w:val="28"/>
          <w:szCs w:val="28"/>
        </w:rPr>
        <w:t xml:space="preserve">(зарегистрирован Министерством юстиции Российской Федерации </w:t>
      </w:r>
      <w:r>
        <w:rPr>
          <w:sz w:val="28"/>
          <w:szCs w:val="28"/>
        </w:rPr>
        <w:t xml:space="preserve">14 марта </w:t>
      </w:r>
      <w:r w:rsidRPr="00517757">
        <w:rPr>
          <w:sz w:val="28"/>
          <w:szCs w:val="28"/>
        </w:rPr>
        <w:t>201</w:t>
      </w:r>
      <w:r>
        <w:rPr>
          <w:sz w:val="28"/>
          <w:szCs w:val="28"/>
        </w:rPr>
        <w:t>7</w:t>
      </w:r>
      <w:r w:rsidRPr="00517757">
        <w:rPr>
          <w:sz w:val="28"/>
          <w:szCs w:val="28"/>
        </w:rPr>
        <w:t xml:space="preserve"> г., регистрационный №</w:t>
      </w:r>
      <w:r>
        <w:rPr>
          <w:sz w:val="28"/>
          <w:szCs w:val="28"/>
        </w:rPr>
        <w:t xml:space="preserve"> 45942</w:t>
      </w:r>
      <w:r w:rsidRPr="00517757">
        <w:rPr>
          <w:sz w:val="28"/>
          <w:szCs w:val="28"/>
        </w:rPr>
        <w:t>);</w:t>
      </w:r>
    </w:p>
    <w:p w:rsidR="00063E63" w:rsidRPr="00517757" w:rsidRDefault="00063E63" w:rsidP="00AF3969">
      <w:pPr>
        <w:ind w:firstLine="709"/>
        <w:jc w:val="both"/>
        <w:rPr>
          <w:sz w:val="28"/>
          <w:szCs w:val="28"/>
        </w:rPr>
      </w:pPr>
      <w:r w:rsidRPr="00517757">
        <w:rPr>
          <w:sz w:val="28"/>
          <w:szCs w:val="28"/>
        </w:rPr>
        <w:t xml:space="preserve">от </w:t>
      </w:r>
      <w:r>
        <w:rPr>
          <w:sz w:val="28"/>
          <w:szCs w:val="28"/>
        </w:rPr>
        <w:t>10</w:t>
      </w:r>
      <w:r w:rsidRPr="00517757">
        <w:rPr>
          <w:sz w:val="28"/>
          <w:szCs w:val="28"/>
        </w:rPr>
        <w:t xml:space="preserve"> </w:t>
      </w:r>
      <w:r>
        <w:rPr>
          <w:sz w:val="28"/>
          <w:szCs w:val="28"/>
        </w:rPr>
        <w:t>октя</w:t>
      </w:r>
      <w:r w:rsidRPr="00517757">
        <w:rPr>
          <w:sz w:val="28"/>
          <w:szCs w:val="28"/>
        </w:rPr>
        <w:t>бря 20</w:t>
      </w:r>
      <w:r>
        <w:rPr>
          <w:sz w:val="28"/>
          <w:szCs w:val="28"/>
        </w:rPr>
        <w:t>18</w:t>
      </w:r>
      <w:r w:rsidRPr="00517757">
        <w:rPr>
          <w:sz w:val="28"/>
          <w:szCs w:val="28"/>
        </w:rPr>
        <w:t xml:space="preserve"> г. № </w:t>
      </w:r>
      <w:r>
        <w:rPr>
          <w:sz w:val="28"/>
          <w:szCs w:val="28"/>
        </w:rPr>
        <w:t>452</w:t>
      </w:r>
      <w:r w:rsidRPr="00517757">
        <w:rPr>
          <w:rFonts w:eastAsia="Courier New" w:cs="Courier New"/>
          <w:sz w:val="28"/>
          <w:szCs w:val="28"/>
          <w:lang w:eastAsia="en-US" w:bidi="en-US"/>
        </w:rPr>
        <w:t xml:space="preserve"> </w:t>
      </w:r>
      <w:r w:rsidRPr="00517757">
        <w:rPr>
          <w:rFonts w:eastAsia="Courier New" w:cs="Courier New"/>
          <w:color w:val="000000"/>
          <w:sz w:val="28"/>
          <w:szCs w:val="28"/>
          <w:lang w:eastAsia="en-US" w:bidi="en-US"/>
        </w:rPr>
        <w:t>«</w:t>
      </w:r>
      <w:r w:rsidRPr="00517757">
        <w:rPr>
          <w:sz w:val="28"/>
          <w:szCs w:val="28"/>
        </w:rPr>
        <w:t xml:space="preserve">О внесении изменений в Порядок представления гражданами, претендующими на замещение должностей федеральной государственной гражданской службы в Министерстве сельского хозяйства Российской Федерации, сведений о доходах, </w:t>
      </w:r>
      <w:r>
        <w:rPr>
          <w:sz w:val="28"/>
          <w:szCs w:val="28"/>
        </w:rPr>
        <w:br/>
      </w:r>
      <w:r w:rsidRPr="00517757">
        <w:rPr>
          <w:sz w:val="28"/>
          <w:szCs w:val="28"/>
        </w:rPr>
        <w:t xml:space="preserve">об имуществе и обязательствах имущественного характера и федеральными государственными гражданскими служащими Министерства сельского хозяйства Российской Федерации сведений о доходах, расходах, </w:t>
      </w:r>
      <w:r>
        <w:rPr>
          <w:sz w:val="28"/>
          <w:szCs w:val="28"/>
        </w:rPr>
        <w:br/>
      </w:r>
      <w:r w:rsidRPr="00517757">
        <w:rPr>
          <w:sz w:val="28"/>
          <w:szCs w:val="28"/>
        </w:rPr>
        <w:t xml:space="preserve">об имуществе и обязательствах имущественного характера, утвержденный приказом Министерства сельского хозяйства Российской Федерации </w:t>
      </w:r>
      <w:r w:rsidRPr="00517757">
        <w:rPr>
          <w:sz w:val="28"/>
          <w:szCs w:val="28"/>
        </w:rPr>
        <w:br/>
        <w:t>от 1 октября 2015 г. № 451»</w:t>
      </w:r>
      <w:r w:rsidRPr="00517757">
        <w:rPr>
          <w:rFonts w:eastAsia="Courier New" w:cs="Courier New"/>
          <w:color w:val="000000"/>
          <w:sz w:val="28"/>
          <w:szCs w:val="28"/>
          <w:lang w:eastAsia="en-US" w:bidi="en-US"/>
        </w:rPr>
        <w:t xml:space="preserve"> </w:t>
      </w:r>
      <w:r w:rsidRPr="00517757">
        <w:rPr>
          <w:sz w:val="28"/>
          <w:szCs w:val="28"/>
        </w:rPr>
        <w:t xml:space="preserve">(зарегистрирован Министерством юстиции Российской Федерации </w:t>
      </w:r>
      <w:r>
        <w:rPr>
          <w:sz w:val="28"/>
          <w:szCs w:val="28"/>
        </w:rPr>
        <w:t xml:space="preserve">30 октября </w:t>
      </w:r>
      <w:r w:rsidRPr="00517757">
        <w:rPr>
          <w:sz w:val="28"/>
          <w:szCs w:val="28"/>
        </w:rPr>
        <w:t>201</w:t>
      </w:r>
      <w:r>
        <w:rPr>
          <w:sz w:val="28"/>
          <w:szCs w:val="28"/>
        </w:rPr>
        <w:t>8</w:t>
      </w:r>
      <w:r w:rsidRPr="00517757">
        <w:rPr>
          <w:sz w:val="28"/>
          <w:szCs w:val="28"/>
        </w:rPr>
        <w:t xml:space="preserve"> г., регистрационный №</w:t>
      </w:r>
      <w:r>
        <w:rPr>
          <w:sz w:val="28"/>
          <w:szCs w:val="28"/>
        </w:rPr>
        <w:t xml:space="preserve"> 52563</w:t>
      </w:r>
      <w:r w:rsidRPr="00517757">
        <w:rPr>
          <w:sz w:val="28"/>
          <w:szCs w:val="28"/>
        </w:rPr>
        <w:t>);</w:t>
      </w:r>
    </w:p>
    <w:p w:rsidR="00517757" w:rsidRDefault="00517757" w:rsidP="00AF3969">
      <w:pPr>
        <w:ind w:firstLine="709"/>
        <w:jc w:val="both"/>
        <w:rPr>
          <w:sz w:val="28"/>
          <w:szCs w:val="28"/>
        </w:rPr>
      </w:pPr>
      <w:r w:rsidRPr="00517757">
        <w:rPr>
          <w:sz w:val="28"/>
          <w:szCs w:val="28"/>
        </w:rPr>
        <w:t>от 26 сентября 2023 г. № 761</w:t>
      </w:r>
      <w:r w:rsidRPr="00517757">
        <w:rPr>
          <w:rFonts w:eastAsia="Courier New" w:cs="Courier New"/>
          <w:sz w:val="28"/>
          <w:szCs w:val="28"/>
          <w:lang w:eastAsia="en-US" w:bidi="en-US"/>
        </w:rPr>
        <w:t xml:space="preserve"> </w:t>
      </w:r>
      <w:r w:rsidRPr="00517757">
        <w:rPr>
          <w:rFonts w:eastAsia="Courier New" w:cs="Courier New"/>
          <w:color w:val="000000"/>
          <w:sz w:val="28"/>
          <w:szCs w:val="28"/>
          <w:lang w:eastAsia="en-US" w:bidi="en-US"/>
        </w:rPr>
        <w:t>«</w:t>
      </w:r>
      <w:r w:rsidRPr="00517757">
        <w:rPr>
          <w:sz w:val="28"/>
          <w:szCs w:val="28"/>
        </w:rPr>
        <w:t xml:space="preserve">О внесении изменений в Порядок представления гражданами, претендующими на замещение должностей федеральной государственной гражданской службы в Министерстве сельского хозяйства Российской Федерации, сведений о доходах, </w:t>
      </w:r>
      <w:r>
        <w:rPr>
          <w:sz w:val="28"/>
          <w:szCs w:val="28"/>
        </w:rPr>
        <w:br/>
      </w:r>
      <w:r w:rsidRPr="00517757">
        <w:rPr>
          <w:sz w:val="28"/>
          <w:szCs w:val="28"/>
        </w:rPr>
        <w:t xml:space="preserve">об имуществе и обязательствах имущественного характера и федеральными государственными гражданскими служащими Министерства сельского хозяйства Российской Федерации сведений о доходах, расходах, </w:t>
      </w:r>
      <w:r>
        <w:rPr>
          <w:sz w:val="28"/>
          <w:szCs w:val="28"/>
        </w:rPr>
        <w:br/>
      </w:r>
      <w:r w:rsidRPr="00517757">
        <w:rPr>
          <w:sz w:val="28"/>
          <w:szCs w:val="28"/>
        </w:rPr>
        <w:t xml:space="preserve">об имуществе и обязательствах имущественного характера, утвержденный приказом Министерства сельского хозяйства Российской Федерации </w:t>
      </w:r>
      <w:r w:rsidRPr="00517757">
        <w:rPr>
          <w:sz w:val="28"/>
          <w:szCs w:val="28"/>
        </w:rPr>
        <w:br/>
        <w:t>от 1 октября 2015 г. № 451»</w:t>
      </w:r>
      <w:r w:rsidRPr="00517757">
        <w:rPr>
          <w:rFonts w:eastAsia="Courier New" w:cs="Courier New"/>
          <w:color w:val="000000"/>
          <w:sz w:val="28"/>
          <w:szCs w:val="28"/>
          <w:lang w:eastAsia="en-US" w:bidi="en-US"/>
        </w:rPr>
        <w:t xml:space="preserve"> </w:t>
      </w:r>
      <w:r w:rsidRPr="00517757">
        <w:rPr>
          <w:sz w:val="28"/>
          <w:szCs w:val="28"/>
        </w:rPr>
        <w:t xml:space="preserve">(зарегистрирован Министерством юстиции Российской Федерации </w:t>
      </w:r>
      <w:r>
        <w:rPr>
          <w:sz w:val="28"/>
          <w:szCs w:val="28"/>
        </w:rPr>
        <w:t xml:space="preserve">3 ноября </w:t>
      </w:r>
      <w:r w:rsidRPr="00517757">
        <w:rPr>
          <w:sz w:val="28"/>
          <w:szCs w:val="28"/>
        </w:rPr>
        <w:t>201</w:t>
      </w:r>
      <w:r>
        <w:rPr>
          <w:sz w:val="28"/>
          <w:szCs w:val="28"/>
        </w:rPr>
        <w:t>5</w:t>
      </w:r>
      <w:r w:rsidRPr="00517757">
        <w:rPr>
          <w:sz w:val="28"/>
          <w:szCs w:val="28"/>
        </w:rPr>
        <w:t xml:space="preserve"> г., регистрационный №</w:t>
      </w:r>
      <w:r>
        <w:rPr>
          <w:sz w:val="28"/>
          <w:szCs w:val="28"/>
        </w:rPr>
        <w:t xml:space="preserve"> </w:t>
      </w:r>
      <w:r w:rsidRPr="00517757">
        <w:rPr>
          <w:sz w:val="28"/>
          <w:szCs w:val="28"/>
        </w:rPr>
        <w:t>75854)</w:t>
      </w:r>
      <w:r w:rsidR="00E43F19">
        <w:rPr>
          <w:sz w:val="28"/>
          <w:szCs w:val="28"/>
        </w:rPr>
        <w:t>.</w:t>
      </w:r>
    </w:p>
    <w:p w:rsidR="00E43F19" w:rsidRDefault="00E43F19" w:rsidP="00094BC3">
      <w:pPr>
        <w:autoSpaceDE w:val="0"/>
        <w:autoSpaceDN w:val="0"/>
        <w:adjustRightInd w:val="0"/>
        <w:spacing w:line="360" w:lineRule="auto"/>
        <w:ind w:firstLine="709"/>
        <w:jc w:val="both"/>
        <w:rPr>
          <w:rFonts w:eastAsia="Calibri"/>
          <w:sz w:val="28"/>
          <w:szCs w:val="28"/>
        </w:rPr>
      </w:pPr>
    </w:p>
    <w:p w:rsidR="00E43F19" w:rsidRDefault="00E43F19" w:rsidP="00094BC3">
      <w:pPr>
        <w:autoSpaceDE w:val="0"/>
        <w:autoSpaceDN w:val="0"/>
        <w:adjustRightInd w:val="0"/>
        <w:spacing w:line="360" w:lineRule="auto"/>
        <w:ind w:firstLine="709"/>
        <w:jc w:val="both"/>
        <w:rPr>
          <w:rFonts w:eastAsia="Calibri"/>
          <w:sz w:val="28"/>
          <w:szCs w:val="28"/>
        </w:rPr>
      </w:pPr>
    </w:p>
    <w:p w:rsidR="00CC3FC4" w:rsidRDefault="004539E3" w:rsidP="00094BC3">
      <w:pPr>
        <w:autoSpaceDE w:val="0"/>
        <w:autoSpaceDN w:val="0"/>
        <w:adjustRightInd w:val="0"/>
        <w:spacing w:line="360" w:lineRule="auto"/>
        <w:ind w:firstLine="709"/>
        <w:jc w:val="both"/>
        <w:rPr>
          <w:rFonts w:eastAsiaTheme="minorHAnsi"/>
          <w:b/>
          <w:sz w:val="28"/>
          <w:szCs w:val="28"/>
          <w:lang w:eastAsia="en-US"/>
        </w:rPr>
        <w:sectPr w:rsidR="00CC3FC4" w:rsidSect="00CF796D">
          <w:headerReference w:type="default" r:id="rId8"/>
          <w:headerReference w:type="first" r:id="rId9"/>
          <w:pgSz w:w="11906" w:h="16838" w:code="9"/>
          <w:pgMar w:top="1134" w:right="1134" w:bottom="1134" w:left="1701" w:header="709" w:footer="709" w:gutter="0"/>
          <w:cols w:space="708"/>
          <w:titlePg/>
          <w:docGrid w:linePitch="360"/>
        </w:sectPr>
      </w:pPr>
      <w:r>
        <w:rPr>
          <w:rFonts w:eastAsia="Calibri"/>
          <w:sz w:val="28"/>
          <w:szCs w:val="28"/>
        </w:rPr>
        <w:br/>
      </w:r>
      <w:r w:rsidR="00CC3FC4" w:rsidRPr="007F4231">
        <w:rPr>
          <w:sz w:val="28"/>
          <w:szCs w:val="28"/>
          <w:highlight w:val="white"/>
        </w:rPr>
        <w:t>Минис</w:t>
      </w:r>
      <w:r w:rsidR="00CC3FC4">
        <w:rPr>
          <w:sz w:val="28"/>
          <w:szCs w:val="28"/>
          <w:highlight w:val="white"/>
        </w:rPr>
        <w:t>тр</w:t>
      </w:r>
      <w:r w:rsidR="00CC3FC4" w:rsidRPr="007F4231">
        <w:rPr>
          <w:sz w:val="28"/>
          <w:szCs w:val="28"/>
          <w:highlight w:val="white"/>
        </w:rPr>
        <w:t xml:space="preserve"> </w:t>
      </w:r>
      <w:r w:rsidR="00CC3FC4">
        <w:rPr>
          <w:sz w:val="28"/>
          <w:szCs w:val="28"/>
          <w:highlight w:val="white"/>
        </w:rPr>
        <w:tab/>
      </w:r>
      <w:r w:rsidR="00CC3FC4">
        <w:rPr>
          <w:sz w:val="28"/>
          <w:szCs w:val="28"/>
          <w:highlight w:val="white"/>
        </w:rPr>
        <w:tab/>
      </w:r>
      <w:r w:rsidR="00CC3FC4">
        <w:rPr>
          <w:sz w:val="28"/>
          <w:szCs w:val="28"/>
          <w:highlight w:val="white"/>
        </w:rPr>
        <w:tab/>
      </w:r>
      <w:r w:rsidR="00CC3FC4">
        <w:rPr>
          <w:sz w:val="28"/>
          <w:szCs w:val="28"/>
          <w:highlight w:val="white"/>
        </w:rPr>
        <w:tab/>
      </w:r>
      <w:r w:rsidR="00CF796D">
        <w:rPr>
          <w:sz w:val="28"/>
          <w:szCs w:val="28"/>
          <w:highlight w:val="white"/>
        </w:rPr>
        <w:t xml:space="preserve">                           </w:t>
      </w:r>
      <w:r w:rsidR="00D1563F">
        <w:rPr>
          <w:sz w:val="28"/>
          <w:szCs w:val="28"/>
          <w:highlight w:val="white"/>
        </w:rPr>
        <w:t xml:space="preserve">           </w:t>
      </w:r>
      <w:r w:rsidR="00CC3FC4">
        <w:rPr>
          <w:sz w:val="28"/>
          <w:szCs w:val="28"/>
          <w:highlight w:val="white"/>
        </w:rPr>
        <w:tab/>
      </w:r>
      <w:r w:rsidR="00D1563F">
        <w:rPr>
          <w:sz w:val="28"/>
          <w:szCs w:val="28"/>
          <w:highlight w:val="white"/>
        </w:rPr>
        <w:t xml:space="preserve"> </w:t>
      </w:r>
      <w:r w:rsidR="00E843CE">
        <w:rPr>
          <w:sz w:val="28"/>
          <w:szCs w:val="28"/>
          <w:highlight w:val="white"/>
        </w:rPr>
        <w:t xml:space="preserve">     </w:t>
      </w:r>
      <w:r w:rsidR="00CF796D">
        <w:rPr>
          <w:sz w:val="28"/>
          <w:szCs w:val="28"/>
          <w:highlight w:val="white"/>
        </w:rPr>
        <w:t xml:space="preserve"> </w:t>
      </w:r>
      <w:r w:rsidR="00E843CE">
        <w:rPr>
          <w:sz w:val="28"/>
          <w:szCs w:val="28"/>
          <w:highlight w:val="white"/>
        </w:rPr>
        <w:t xml:space="preserve">  </w:t>
      </w:r>
      <w:r w:rsidR="00CF796D">
        <w:rPr>
          <w:sz w:val="28"/>
          <w:szCs w:val="28"/>
          <w:highlight w:val="white"/>
        </w:rPr>
        <w:t xml:space="preserve"> </w:t>
      </w:r>
      <w:r w:rsidR="00CC3FC4">
        <w:rPr>
          <w:sz w:val="28"/>
          <w:szCs w:val="28"/>
          <w:highlight w:val="white"/>
        </w:rPr>
        <w:tab/>
        <w:t xml:space="preserve"> </w:t>
      </w:r>
      <w:r w:rsidR="00CF796D">
        <w:rPr>
          <w:sz w:val="28"/>
          <w:szCs w:val="28"/>
          <w:highlight w:val="white"/>
        </w:rPr>
        <w:t xml:space="preserve"> </w:t>
      </w:r>
      <w:r w:rsidR="00066F1D">
        <w:rPr>
          <w:sz w:val="28"/>
          <w:szCs w:val="28"/>
        </w:rPr>
        <w:t xml:space="preserve">           О.Н. Лут</w:t>
      </w:r>
      <w:r w:rsidR="00CF796D">
        <w:rPr>
          <w:sz w:val="28"/>
          <w:szCs w:val="28"/>
        </w:rPr>
        <w:t xml:space="preserve"> </w:t>
      </w:r>
    </w:p>
    <w:p w:rsidR="00CC3FC4" w:rsidRPr="005A3DFF" w:rsidRDefault="00CC3FC4" w:rsidP="00CC3FC4">
      <w:pPr>
        <w:autoSpaceDE w:val="0"/>
        <w:autoSpaceDN w:val="0"/>
        <w:adjustRightInd w:val="0"/>
        <w:ind w:firstLine="5103"/>
        <w:jc w:val="both"/>
        <w:rPr>
          <w:sz w:val="28"/>
          <w:szCs w:val="28"/>
        </w:rPr>
      </w:pPr>
      <w:r w:rsidRPr="005A3DFF">
        <w:rPr>
          <w:sz w:val="28"/>
          <w:szCs w:val="28"/>
        </w:rPr>
        <w:lastRenderedPageBreak/>
        <w:t>Приложение</w:t>
      </w:r>
    </w:p>
    <w:p w:rsidR="00CC3FC4" w:rsidRPr="005A3DFF" w:rsidRDefault="00CC3FC4" w:rsidP="00CC3FC4">
      <w:pPr>
        <w:autoSpaceDE w:val="0"/>
        <w:autoSpaceDN w:val="0"/>
        <w:adjustRightInd w:val="0"/>
        <w:ind w:firstLine="5103"/>
        <w:jc w:val="both"/>
        <w:rPr>
          <w:sz w:val="28"/>
          <w:szCs w:val="28"/>
        </w:rPr>
      </w:pPr>
      <w:r w:rsidRPr="005A3DFF">
        <w:rPr>
          <w:sz w:val="28"/>
          <w:szCs w:val="28"/>
        </w:rPr>
        <w:t xml:space="preserve">к приказу </w:t>
      </w:r>
      <w:r>
        <w:rPr>
          <w:sz w:val="28"/>
          <w:szCs w:val="28"/>
        </w:rPr>
        <w:t>Минсельхоза России</w:t>
      </w:r>
    </w:p>
    <w:p w:rsidR="000D602B" w:rsidRDefault="00CC3FC4" w:rsidP="000D602B">
      <w:pPr>
        <w:autoSpaceDE w:val="0"/>
        <w:autoSpaceDN w:val="0"/>
        <w:adjustRightInd w:val="0"/>
        <w:spacing w:line="480" w:lineRule="auto"/>
        <w:ind w:firstLine="5103"/>
        <w:jc w:val="both"/>
        <w:rPr>
          <w:sz w:val="28"/>
          <w:szCs w:val="28"/>
        </w:rPr>
      </w:pPr>
      <w:r w:rsidRPr="005A3DFF">
        <w:rPr>
          <w:sz w:val="28"/>
          <w:szCs w:val="28"/>
        </w:rPr>
        <w:t xml:space="preserve">от                            </w:t>
      </w:r>
      <w:r w:rsidR="00C17A27">
        <w:rPr>
          <w:sz w:val="28"/>
          <w:szCs w:val="28"/>
        </w:rPr>
        <w:t xml:space="preserve">      </w:t>
      </w:r>
      <w:r w:rsidRPr="005A3DFF">
        <w:rPr>
          <w:sz w:val="28"/>
          <w:szCs w:val="28"/>
        </w:rPr>
        <w:t>№</w:t>
      </w:r>
    </w:p>
    <w:p w:rsidR="00E43F19" w:rsidRDefault="00E43F19" w:rsidP="00E43F19">
      <w:pPr>
        <w:autoSpaceDE w:val="0"/>
        <w:autoSpaceDN w:val="0"/>
        <w:adjustRightInd w:val="0"/>
        <w:jc w:val="center"/>
        <w:rPr>
          <w:b/>
          <w:sz w:val="28"/>
          <w:szCs w:val="28"/>
        </w:rPr>
      </w:pPr>
    </w:p>
    <w:p w:rsidR="004219BE" w:rsidRDefault="004219BE" w:rsidP="00E43F19">
      <w:pPr>
        <w:autoSpaceDE w:val="0"/>
        <w:autoSpaceDN w:val="0"/>
        <w:adjustRightInd w:val="0"/>
        <w:jc w:val="center"/>
        <w:rPr>
          <w:b/>
          <w:sz w:val="28"/>
          <w:szCs w:val="28"/>
        </w:rPr>
      </w:pPr>
    </w:p>
    <w:p w:rsidR="000D602B" w:rsidRDefault="00E43F19" w:rsidP="00E43F19">
      <w:pPr>
        <w:autoSpaceDE w:val="0"/>
        <w:autoSpaceDN w:val="0"/>
        <w:adjustRightInd w:val="0"/>
        <w:jc w:val="center"/>
        <w:rPr>
          <w:b/>
          <w:sz w:val="28"/>
          <w:szCs w:val="28"/>
        </w:rPr>
      </w:pPr>
      <w:r w:rsidRPr="00E43F19">
        <w:rPr>
          <w:b/>
          <w:sz w:val="28"/>
          <w:szCs w:val="28"/>
        </w:rPr>
        <w:t xml:space="preserve">Порядок представления сведений о доходах, об имуществе </w:t>
      </w:r>
      <w:r w:rsidR="004219BE">
        <w:rPr>
          <w:b/>
          <w:sz w:val="28"/>
          <w:szCs w:val="28"/>
        </w:rPr>
        <w:br/>
      </w:r>
      <w:r w:rsidRPr="00E43F19">
        <w:rPr>
          <w:b/>
          <w:sz w:val="28"/>
          <w:szCs w:val="28"/>
        </w:rPr>
        <w:t xml:space="preserve">и обязательствах имущественного характера </w:t>
      </w:r>
      <w:r w:rsidR="004219BE">
        <w:rPr>
          <w:b/>
          <w:sz w:val="28"/>
          <w:szCs w:val="28"/>
        </w:rPr>
        <w:br/>
      </w:r>
      <w:r w:rsidRPr="00E43F19">
        <w:rPr>
          <w:b/>
          <w:sz w:val="28"/>
          <w:szCs w:val="28"/>
        </w:rPr>
        <w:t>в Министерстве сельского хозяйства Российской Федерации гражданами, претендующими на замещение должностей федеральной государственной службы, и федеральными государственными служащими</w:t>
      </w:r>
    </w:p>
    <w:p w:rsidR="00E43F19" w:rsidRDefault="00E43F19" w:rsidP="00E43F19">
      <w:pPr>
        <w:autoSpaceDE w:val="0"/>
        <w:autoSpaceDN w:val="0"/>
        <w:adjustRightInd w:val="0"/>
        <w:jc w:val="center"/>
        <w:rPr>
          <w:b/>
          <w:sz w:val="28"/>
          <w:szCs w:val="28"/>
        </w:rPr>
      </w:pPr>
    </w:p>
    <w:p w:rsidR="008854DC" w:rsidRDefault="008854DC" w:rsidP="00E43F19">
      <w:pPr>
        <w:autoSpaceDE w:val="0"/>
        <w:autoSpaceDN w:val="0"/>
        <w:adjustRightInd w:val="0"/>
        <w:jc w:val="center"/>
        <w:rPr>
          <w:b/>
          <w:sz w:val="28"/>
          <w:szCs w:val="28"/>
        </w:rPr>
      </w:pPr>
    </w:p>
    <w:p w:rsidR="00E43F19" w:rsidRPr="00137C5C" w:rsidRDefault="00E43F19" w:rsidP="00197899">
      <w:pPr>
        <w:pStyle w:val="ConsPlusNormal"/>
        <w:ind w:firstLine="567"/>
        <w:jc w:val="both"/>
        <w:rPr>
          <w:sz w:val="28"/>
          <w:szCs w:val="28"/>
        </w:rPr>
      </w:pPr>
    </w:p>
    <w:p w:rsidR="0040497E" w:rsidRPr="00AF3969" w:rsidRDefault="00197899" w:rsidP="00197899">
      <w:pPr>
        <w:pStyle w:val="ConsPlusNormal"/>
        <w:ind w:firstLine="567"/>
        <w:jc w:val="both"/>
        <w:rPr>
          <w:sz w:val="28"/>
          <w:szCs w:val="28"/>
        </w:rPr>
      </w:pPr>
      <w:r>
        <w:rPr>
          <w:sz w:val="28"/>
          <w:szCs w:val="28"/>
        </w:rPr>
        <w:t>1. </w:t>
      </w:r>
      <w:r w:rsidR="00E43F19" w:rsidRPr="00AF3969">
        <w:rPr>
          <w:sz w:val="28"/>
          <w:szCs w:val="28"/>
        </w:rPr>
        <w:t xml:space="preserve">Настоящий Порядок разработан в соответствии с Положением </w:t>
      </w:r>
      <w:r w:rsidR="00137C5C" w:rsidRPr="00AF3969">
        <w:rPr>
          <w:sz w:val="28"/>
          <w:szCs w:val="28"/>
        </w:rPr>
        <w:br/>
      </w:r>
      <w:r w:rsidR="00E43F19" w:rsidRPr="00AF3969">
        <w:rPr>
          <w:sz w:val="28"/>
          <w:szCs w:val="28"/>
        </w:rP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утвержденным Указом Президента Российской Федерации от 18 мая 2009 г. № 559 </w:t>
      </w:r>
      <w:r w:rsidR="00C0022B" w:rsidRPr="00AF3969">
        <w:rPr>
          <w:sz w:val="28"/>
          <w:szCs w:val="28"/>
        </w:rPr>
        <w:t>«</w:t>
      </w:r>
      <w:r w:rsidR="00E43F19" w:rsidRPr="00AF3969">
        <w:rPr>
          <w:sz w:val="28"/>
          <w:szCs w:val="28"/>
        </w:rP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w:t>
      </w:r>
      <w:r w:rsidR="00137C5C" w:rsidRPr="00AF3969">
        <w:rPr>
          <w:sz w:val="28"/>
          <w:szCs w:val="28"/>
        </w:rPr>
        <w:br/>
      </w:r>
      <w:r w:rsidR="00E43F19" w:rsidRPr="00AF3969">
        <w:rPr>
          <w:sz w:val="28"/>
          <w:szCs w:val="28"/>
        </w:rPr>
        <w:t>о доходах, об имуществе и обязательствах имущественного характера</w:t>
      </w:r>
      <w:r w:rsidR="00C0022B" w:rsidRPr="00AF3969">
        <w:rPr>
          <w:sz w:val="28"/>
          <w:szCs w:val="28"/>
        </w:rPr>
        <w:t>»</w:t>
      </w:r>
      <w:r w:rsidR="00E43F19" w:rsidRPr="00AF3969">
        <w:rPr>
          <w:sz w:val="28"/>
          <w:szCs w:val="28"/>
        </w:rPr>
        <w:t xml:space="preserve">, </w:t>
      </w:r>
      <w:r w:rsidR="00137C5C" w:rsidRPr="00AF3969">
        <w:rPr>
          <w:sz w:val="28"/>
          <w:szCs w:val="28"/>
        </w:rPr>
        <w:br/>
      </w:r>
      <w:r w:rsidR="00E43F19" w:rsidRPr="00AF3969">
        <w:rPr>
          <w:sz w:val="28"/>
          <w:szCs w:val="28"/>
        </w:rPr>
        <w:t xml:space="preserve">и определяет в </w:t>
      </w:r>
      <w:r w:rsidR="00C0022B" w:rsidRPr="00AF3969">
        <w:rPr>
          <w:sz w:val="28"/>
          <w:szCs w:val="28"/>
        </w:rPr>
        <w:t>Министерстве сельского хозяйства Российской Федерации</w:t>
      </w:r>
      <w:r w:rsidR="00E43F19" w:rsidRPr="00AF3969">
        <w:rPr>
          <w:sz w:val="28"/>
          <w:szCs w:val="28"/>
        </w:rPr>
        <w:t xml:space="preserve"> порядок представления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w:t>
      </w:r>
      <w:r w:rsidR="00137C5C" w:rsidRPr="00AF3969">
        <w:rPr>
          <w:sz w:val="28"/>
          <w:szCs w:val="28"/>
        </w:rPr>
        <w:br/>
      </w:r>
      <w:r w:rsidR="00E43F19" w:rsidRPr="00AF3969">
        <w:rPr>
          <w:sz w:val="28"/>
          <w:szCs w:val="28"/>
        </w:rPr>
        <w:t xml:space="preserve">и обязательствах имущественного характера, предусмотренных частью </w:t>
      </w:r>
      <w:r w:rsidR="00137C5C" w:rsidRPr="00AF3969">
        <w:rPr>
          <w:sz w:val="28"/>
          <w:szCs w:val="28"/>
        </w:rPr>
        <w:br/>
      </w:r>
      <w:r w:rsidR="00E43F19" w:rsidRPr="00AF3969">
        <w:rPr>
          <w:sz w:val="28"/>
          <w:szCs w:val="28"/>
        </w:rPr>
        <w:t xml:space="preserve">1 статьи 8 Федерального закона от 25 декабря 2008 г. </w:t>
      </w:r>
      <w:r w:rsidR="00C0022B" w:rsidRPr="00AF3969">
        <w:rPr>
          <w:sz w:val="28"/>
          <w:szCs w:val="28"/>
        </w:rPr>
        <w:t>№</w:t>
      </w:r>
      <w:r w:rsidR="00E43F19" w:rsidRPr="00AF3969">
        <w:rPr>
          <w:sz w:val="28"/>
          <w:szCs w:val="28"/>
        </w:rPr>
        <w:t xml:space="preserve"> 273-ФЗ </w:t>
      </w:r>
      <w:r w:rsidR="00137C5C" w:rsidRPr="00AF3969">
        <w:rPr>
          <w:sz w:val="28"/>
          <w:szCs w:val="28"/>
        </w:rPr>
        <w:br/>
      </w:r>
      <w:r w:rsidR="00C0022B" w:rsidRPr="00AF3969">
        <w:rPr>
          <w:sz w:val="28"/>
          <w:szCs w:val="28"/>
        </w:rPr>
        <w:t>«</w:t>
      </w:r>
      <w:r w:rsidR="00E43F19" w:rsidRPr="00AF3969">
        <w:rPr>
          <w:sz w:val="28"/>
          <w:szCs w:val="28"/>
        </w:rPr>
        <w:t>О противодействии коррупции</w:t>
      </w:r>
      <w:r w:rsidR="00C0022B" w:rsidRPr="00AF3969">
        <w:rPr>
          <w:sz w:val="28"/>
          <w:szCs w:val="28"/>
        </w:rPr>
        <w:t>»</w:t>
      </w:r>
      <w:r w:rsidR="00E43F19" w:rsidRPr="00AF3969">
        <w:rPr>
          <w:sz w:val="28"/>
          <w:szCs w:val="28"/>
        </w:rPr>
        <w:t xml:space="preserve"> (далее - сведения о доходах, об имуществе и обязательствах имущественного характера).</w:t>
      </w:r>
    </w:p>
    <w:p w:rsidR="008854DC" w:rsidRDefault="00E43F19" w:rsidP="00197899">
      <w:pPr>
        <w:pStyle w:val="ConsPlusNormal"/>
        <w:ind w:firstLine="567"/>
        <w:jc w:val="both"/>
        <w:rPr>
          <w:sz w:val="28"/>
          <w:szCs w:val="28"/>
        </w:rPr>
      </w:pPr>
      <w:r w:rsidRPr="00AF3969">
        <w:rPr>
          <w:sz w:val="28"/>
          <w:szCs w:val="28"/>
        </w:rPr>
        <w:t xml:space="preserve">2. Сведения о доходах, об имуществе и обязательствах имущественного характера в </w:t>
      </w:r>
      <w:r w:rsidR="00C0022B" w:rsidRPr="00AF3969">
        <w:rPr>
          <w:sz w:val="28"/>
          <w:szCs w:val="28"/>
        </w:rPr>
        <w:t>Минсельхоз России</w:t>
      </w:r>
      <w:r w:rsidRPr="00AF3969">
        <w:rPr>
          <w:sz w:val="28"/>
          <w:szCs w:val="28"/>
        </w:rPr>
        <w:t xml:space="preserve"> представляются по утвержденной Президентом Российской Федерации форме справки, заполненной </w:t>
      </w:r>
      <w:r w:rsidR="00137C5C" w:rsidRPr="00AF3969">
        <w:rPr>
          <w:sz w:val="28"/>
          <w:szCs w:val="28"/>
        </w:rPr>
        <w:br/>
      </w:r>
      <w:r w:rsidRPr="00AF3969">
        <w:rPr>
          <w:sz w:val="28"/>
          <w:szCs w:val="28"/>
        </w:rPr>
        <w:t xml:space="preserve">с использованием специального программного обеспечения </w:t>
      </w:r>
      <w:r w:rsidR="00C0022B" w:rsidRPr="00AF3969">
        <w:rPr>
          <w:sz w:val="28"/>
          <w:szCs w:val="28"/>
        </w:rPr>
        <w:t>«</w:t>
      </w:r>
      <w:r w:rsidRPr="00AF3969">
        <w:rPr>
          <w:sz w:val="28"/>
          <w:szCs w:val="28"/>
        </w:rPr>
        <w:t>Справки БК</w:t>
      </w:r>
      <w:r w:rsidR="00C0022B" w:rsidRPr="00AF3969">
        <w:rPr>
          <w:sz w:val="28"/>
          <w:szCs w:val="28"/>
        </w:rPr>
        <w:t>»</w:t>
      </w:r>
      <w:r w:rsidRPr="00AF3969">
        <w:rPr>
          <w:sz w:val="28"/>
          <w:szCs w:val="28"/>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sidR="00C0022B" w:rsidRPr="00AF3969">
        <w:rPr>
          <w:sz w:val="28"/>
          <w:szCs w:val="28"/>
        </w:rPr>
        <w:t>«</w:t>
      </w:r>
      <w:r w:rsidRPr="00AF3969">
        <w:rPr>
          <w:sz w:val="28"/>
          <w:szCs w:val="28"/>
        </w:rPr>
        <w:t>Интернет</w:t>
      </w:r>
      <w:r w:rsidR="00C0022B" w:rsidRPr="00AF3969">
        <w:rPr>
          <w:sz w:val="28"/>
          <w:szCs w:val="28"/>
        </w:rPr>
        <w:t>»</w:t>
      </w:r>
      <w:r w:rsidR="00C0022B" w:rsidRPr="00AF3969">
        <w:rPr>
          <w:rStyle w:val="ac"/>
          <w:sz w:val="28"/>
          <w:szCs w:val="28"/>
        </w:rPr>
        <w:footnoteReference w:id="1"/>
      </w:r>
    </w:p>
    <w:p w:rsidR="008854DC" w:rsidRDefault="008854DC" w:rsidP="008854DC">
      <w:pPr>
        <w:pStyle w:val="ConsPlusNormal"/>
        <w:jc w:val="both"/>
        <w:rPr>
          <w:sz w:val="28"/>
          <w:szCs w:val="28"/>
        </w:rPr>
      </w:pPr>
    </w:p>
    <w:p w:rsidR="00E43F19" w:rsidRDefault="00197899" w:rsidP="008854DC">
      <w:pPr>
        <w:pStyle w:val="ConsPlusNormal"/>
        <w:jc w:val="both"/>
        <w:rPr>
          <w:sz w:val="28"/>
          <w:szCs w:val="28"/>
        </w:rPr>
      </w:pPr>
      <w:r w:rsidRPr="00AF3969">
        <w:rPr>
          <w:sz w:val="28"/>
          <w:szCs w:val="28"/>
        </w:rPr>
        <w:lastRenderedPageBreak/>
        <w:t>в</w:t>
      </w:r>
      <w:r>
        <w:rPr>
          <w:sz w:val="28"/>
          <w:szCs w:val="28"/>
        </w:rPr>
        <w:t xml:space="preserve"> </w:t>
      </w:r>
      <w:r w:rsidRPr="00250966">
        <w:rPr>
          <w:sz w:val="28"/>
          <w:szCs w:val="28"/>
        </w:rPr>
        <w:t>структурное подразделение Министерства сельского хозяйства Российской Федерации,</w:t>
      </w:r>
      <w:r>
        <w:rPr>
          <w:sz w:val="28"/>
          <w:szCs w:val="28"/>
        </w:rPr>
        <w:t xml:space="preserve"> </w:t>
      </w:r>
      <w:r w:rsidRPr="0020016E">
        <w:rPr>
          <w:sz w:val="28"/>
          <w:szCs w:val="28"/>
        </w:rPr>
        <w:t>на которое возложены функции по профилактике коррупционных и иных правонарушений</w:t>
      </w:r>
      <w:r>
        <w:rPr>
          <w:sz w:val="28"/>
          <w:szCs w:val="28"/>
        </w:rPr>
        <w:t>.</w:t>
      </w:r>
    </w:p>
    <w:p w:rsidR="00197899" w:rsidRPr="00197899" w:rsidRDefault="00197899" w:rsidP="00197899">
      <w:pPr>
        <w:autoSpaceDE w:val="0"/>
        <w:autoSpaceDN w:val="0"/>
        <w:adjustRightInd w:val="0"/>
        <w:ind w:firstLine="567"/>
        <w:jc w:val="both"/>
        <w:rPr>
          <w:sz w:val="28"/>
          <w:szCs w:val="28"/>
        </w:rPr>
      </w:pPr>
      <w:bookmarkStart w:id="1" w:name="P46"/>
      <w:bookmarkEnd w:id="1"/>
      <w:r w:rsidRPr="00197899">
        <w:rPr>
          <w:sz w:val="28"/>
          <w:szCs w:val="28"/>
        </w:rPr>
        <w:t xml:space="preserve">В целях обработки и проведения анализа сведений о доходах, </w:t>
      </w:r>
      <w:r w:rsidRPr="00197899">
        <w:rPr>
          <w:sz w:val="28"/>
          <w:szCs w:val="28"/>
        </w:rPr>
        <w:br/>
        <w:t>сведений о расходах (в том числе с использованием государственной информационной системы в области противодействия коррупции «Посейдон»</w:t>
      </w:r>
      <w:r w:rsidRPr="00197899">
        <w:rPr>
          <w:rStyle w:val="ac"/>
          <w:sz w:val="28"/>
          <w:szCs w:val="28"/>
        </w:rPr>
        <w:footnoteReference w:id="2"/>
      </w:r>
      <w:r w:rsidRPr="00197899">
        <w:rPr>
          <w:sz w:val="28"/>
          <w:szCs w:val="28"/>
        </w:rPr>
        <w:t xml:space="preserve">) справка представляется на бумажном носителе, а также представляется файл с электронным образом справки в </w:t>
      </w:r>
      <w:proofErr w:type="gramStart"/>
      <w:r w:rsidRPr="00197899">
        <w:rPr>
          <w:sz w:val="28"/>
          <w:szCs w:val="28"/>
        </w:rPr>
        <w:t>формате .XSB</w:t>
      </w:r>
      <w:proofErr w:type="gramEnd"/>
      <w:r w:rsidRPr="00197899">
        <w:rPr>
          <w:sz w:val="28"/>
          <w:szCs w:val="28"/>
        </w:rPr>
        <w:t xml:space="preserve"> </w:t>
      </w:r>
      <w:r w:rsidRPr="00197899">
        <w:rPr>
          <w:sz w:val="28"/>
          <w:szCs w:val="28"/>
        </w:rPr>
        <w:br/>
        <w:t>на электронном носителе информации.</w:t>
      </w:r>
    </w:p>
    <w:p w:rsidR="0040497E" w:rsidRPr="00AF3969" w:rsidRDefault="004219BE" w:rsidP="00197899">
      <w:pPr>
        <w:pStyle w:val="ConsPlusNormal"/>
        <w:ind w:firstLine="567"/>
        <w:jc w:val="both"/>
        <w:rPr>
          <w:sz w:val="28"/>
          <w:szCs w:val="28"/>
        </w:rPr>
      </w:pPr>
      <w:r>
        <w:rPr>
          <w:sz w:val="28"/>
          <w:szCs w:val="28"/>
        </w:rPr>
        <w:t>3. </w:t>
      </w:r>
      <w:r w:rsidR="00E43F19" w:rsidRPr="00AF3969">
        <w:rPr>
          <w:sz w:val="28"/>
          <w:szCs w:val="28"/>
        </w:rPr>
        <w:t xml:space="preserve">Граждане, претендующие на замещение должностей государственной службы в </w:t>
      </w:r>
      <w:r w:rsidR="00C0022B" w:rsidRPr="00AF3969">
        <w:rPr>
          <w:sz w:val="28"/>
          <w:szCs w:val="28"/>
        </w:rPr>
        <w:t>Минсельхозе России</w:t>
      </w:r>
      <w:r w:rsidR="00E43F19" w:rsidRPr="00AF3969">
        <w:rPr>
          <w:sz w:val="28"/>
          <w:szCs w:val="28"/>
        </w:rPr>
        <w:t>, обязаны представлять:</w:t>
      </w:r>
    </w:p>
    <w:p w:rsidR="00E43F19" w:rsidRPr="00AF3969" w:rsidRDefault="00E43F19" w:rsidP="00197899">
      <w:pPr>
        <w:pStyle w:val="ConsPlusNormal"/>
        <w:ind w:firstLine="567"/>
        <w:jc w:val="both"/>
        <w:rPr>
          <w:sz w:val="28"/>
          <w:szCs w:val="28"/>
        </w:rPr>
      </w:pPr>
      <w:r w:rsidRPr="00AF3969">
        <w:rPr>
          <w:sz w:val="28"/>
          <w:szCs w:val="28"/>
        </w:rPr>
        <w:t xml:space="preserve">а) сведения о своих доходах, полученных от всех источников (включая доходы по прежнему месту работы (службы)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w:t>
      </w:r>
      <w:r w:rsidR="004219BE">
        <w:rPr>
          <w:sz w:val="28"/>
          <w:szCs w:val="28"/>
        </w:rPr>
        <w:br/>
      </w:r>
      <w:r w:rsidRPr="00AF3969">
        <w:rPr>
          <w:sz w:val="28"/>
          <w:szCs w:val="28"/>
        </w:rPr>
        <w:t>(на отчетную дату)</w:t>
      </w:r>
      <w:r w:rsidR="00C0022B" w:rsidRPr="00AF3969">
        <w:rPr>
          <w:rStyle w:val="ac"/>
          <w:sz w:val="28"/>
          <w:szCs w:val="28"/>
        </w:rPr>
        <w:footnoteReference w:id="3"/>
      </w:r>
      <w:r w:rsidRPr="00AF3969">
        <w:rPr>
          <w:sz w:val="28"/>
          <w:szCs w:val="28"/>
        </w:rPr>
        <w:t>;</w:t>
      </w:r>
    </w:p>
    <w:p w:rsidR="0040497E" w:rsidRPr="00AF3969" w:rsidRDefault="00E43F19" w:rsidP="00197899">
      <w:pPr>
        <w:pStyle w:val="ConsPlusNormal"/>
        <w:ind w:firstLine="567"/>
        <w:jc w:val="both"/>
        <w:rPr>
          <w:sz w:val="28"/>
          <w:szCs w:val="28"/>
        </w:rPr>
      </w:pPr>
      <w:r w:rsidRPr="00AF3969">
        <w:rPr>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w:t>
      </w:r>
      <w:r w:rsidR="004219BE">
        <w:rPr>
          <w:sz w:val="28"/>
          <w:szCs w:val="28"/>
        </w:rPr>
        <w:br/>
      </w:r>
      <w:r w:rsidRPr="00AF3969">
        <w:rPr>
          <w:sz w:val="28"/>
          <w:szCs w:val="28"/>
        </w:rPr>
        <w:t>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r w:rsidR="00C0022B" w:rsidRPr="00AF3969">
        <w:rPr>
          <w:rStyle w:val="ac"/>
          <w:sz w:val="28"/>
          <w:szCs w:val="28"/>
        </w:rPr>
        <w:footnoteReference w:id="4"/>
      </w:r>
      <w:r w:rsidR="00137C5C" w:rsidRPr="00AF3969">
        <w:rPr>
          <w:sz w:val="28"/>
          <w:szCs w:val="28"/>
        </w:rPr>
        <w:t>.</w:t>
      </w:r>
      <w:bookmarkStart w:id="2" w:name="P58"/>
      <w:bookmarkEnd w:id="2"/>
    </w:p>
    <w:p w:rsidR="00E43F19" w:rsidRDefault="00E43F19" w:rsidP="00197899">
      <w:pPr>
        <w:pStyle w:val="ConsPlusNormal"/>
        <w:ind w:firstLine="567"/>
        <w:jc w:val="both"/>
        <w:rPr>
          <w:sz w:val="28"/>
          <w:szCs w:val="28"/>
        </w:rPr>
      </w:pPr>
      <w:r w:rsidRPr="00AF3969">
        <w:rPr>
          <w:sz w:val="28"/>
          <w:szCs w:val="28"/>
        </w:rPr>
        <w:t xml:space="preserve">4. Федеральные государственные служащие, замещающие должности государственной службы в </w:t>
      </w:r>
      <w:r w:rsidR="00C0022B" w:rsidRPr="00AF3969">
        <w:rPr>
          <w:sz w:val="28"/>
          <w:szCs w:val="28"/>
        </w:rPr>
        <w:t>Минсельхоз</w:t>
      </w:r>
      <w:r w:rsidR="0040497E" w:rsidRPr="00AF3969">
        <w:rPr>
          <w:sz w:val="28"/>
          <w:szCs w:val="28"/>
        </w:rPr>
        <w:t>е</w:t>
      </w:r>
      <w:r w:rsidR="00C0022B" w:rsidRPr="00AF3969">
        <w:rPr>
          <w:sz w:val="28"/>
          <w:szCs w:val="28"/>
        </w:rPr>
        <w:t xml:space="preserve"> России</w:t>
      </w:r>
      <w:r w:rsidRPr="00AF3969">
        <w:rPr>
          <w:sz w:val="28"/>
          <w:szCs w:val="28"/>
        </w:rPr>
        <w:t>, предусмотренные перечнем</w:t>
      </w:r>
      <w:r w:rsidR="00137C5C" w:rsidRPr="00AF3969">
        <w:rPr>
          <w:sz w:val="28"/>
          <w:szCs w:val="28"/>
        </w:rPr>
        <w:t>,</w:t>
      </w:r>
      <w:r w:rsidRPr="00AF3969">
        <w:rPr>
          <w:sz w:val="28"/>
          <w:szCs w:val="28"/>
        </w:rPr>
        <w:t xml:space="preserve"> </w:t>
      </w:r>
      <w:r w:rsidR="00137C5C" w:rsidRPr="00AF3969">
        <w:rPr>
          <w:sz w:val="28"/>
          <w:szCs w:val="28"/>
        </w:rPr>
        <w:t xml:space="preserve">утверждаемым нормативным правовым актом Министерства сельского хозяйства Российской Федерации в соответствии с пунктом </w:t>
      </w:r>
      <w:r w:rsidR="0040497E" w:rsidRPr="00AF3969">
        <w:rPr>
          <w:sz w:val="28"/>
          <w:szCs w:val="28"/>
        </w:rPr>
        <w:br/>
      </w:r>
      <w:r w:rsidR="00137C5C" w:rsidRPr="00AF3969">
        <w:rPr>
          <w:sz w:val="28"/>
          <w:szCs w:val="28"/>
        </w:rPr>
        <w:t>2 Указа Президента Российской Федерации от 18 мая 2009 г. № 557</w:t>
      </w:r>
      <w:r w:rsidRPr="00AF3969">
        <w:rPr>
          <w:sz w:val="28"/>
          <w:szCs w:val="28"/>
        </w:rPr>
        <w:t xml:space="preserve"> представляют не позднее 30 апреля года, следующего за годом, в котором </w:t>
      </w:r>
      <w:r w:rsidRPr="00AF3969">
        <w:rPr>
          <w:sz w:val="28"/>
          <w:szCs w:val="28"/>
        </w:rPr>
        <w:lastRenderedPageBreak/>
        <w:t>возникли основания, указанные в настоящем пункте:</w:t>
      </w:r>
    </w:p>
    <w:p w:rsidR="00E43F19" w:rsidRPr="00AF3969" w:rsidRDefault="00E43F19" w:rsidP="00197899">
      <w:pPr>
        <w:pStyle w:val="ConsPlusNormal"/>
        <w:ind w:firstLine="567"/>
        <w:jc w:val="both"/>
        <w:rPr>
          <w:sz w:val="28"/>
          <w:szCs w:val="28"/>
        </w:rPr>
      </w:pPr>
      <w:r w:rsidRPr="00AF3969">
        <w:rPr>
          <w:sz w:val="28"/>
          <w:szCs w:val="28"/>
        </w:rPr>
        <w:t xml:space="preserve">а) сведения о своих доходах, полученных за отчетный период </w:t>
      </w:r>
      <w:r w:rsidR="0040497E" w:rsidRPr="00AF3969">
        <w:rPr>
          <w:sz w:val="28"/>
          <w:szCs w:val="28"/>
        </w:rPr>
        <w:br/>
      </w:r>
      <w:r w:rsidRPr="00AF3969">
        <w:rPr>
          <w:sz w:val="28"/>
          <w:szCs w:val="28"/>
        </w:rPr>
        <w:t xml:space="preserve">(с 1 января по 31 декабря года, в котором возникли основания для представления сведений о расходах в соответствии с Федеральным законом от 3 декабря 2012 г. </w:t>
      </w:r>
      <w:r w:rsidR="00137C5C" w:rsidRPr="00AF3969">
        <w:rPr>
          <w:sz w:val="28"/>
          <w:szCs w:val="28"/>
        </w:rPr>
        <w:t>№</w:t>
      </w:r>
      <w:r w:rsidRPr="00AF3969">
        <w:rPr>
          <w:sz w:val="28"/>
          <w:szCs w:val="28"/>
        </w:rPr>
        <w:t xml:space="preserve"> 230-ФЗ </w:t>
      </w:r>
      <w:r w:rsidR="0040497E" w:rsidRPr="00AF3969">
        <w:rPr>
          <w:sz w:val="28"/>
          <w:szCs w:val="28"/>
        </w:rPr>
        <w:t>«</w:t>
      </w:r>
      <w:r w:rsidRPr="00AF3969">
        <w:rPr>
          <w:sz w:val="28"/>
          <w:szCs w:val="28"/>
        </w:rPr>
        <w:t>О контроле за соответствием расходов лиц, замещающих государственные должности, и иных лиц их доходам</w:t>
      </w:r>
      <w:r w:rsidR="0040497E" w:rsidRPr="00AF3969">
        <w:rPr>
          <w:sz w:val="28"/>
          <w:szCs w:val="28"/>
        </w:rPr>
        <w:t>»</w:t>
      </w:r>
      <w:r w:rsidRPr="00AF3969">
        <w:rPr>
          <w:sz w:val="28"/>
          <w:szCs w:val="28"/>
        </w:rPr>
        <w:t xml:space="preserve"> (отчетный период), от всех источников (включая денежное содержание (довольствие), пенсии, пособия, иные выплаты), а также сведения </w:t>
      </w:r>
      <w:r w:rsidR="004219BE">
        <w:rPr>
          <w:sz w:val="28"/>
          <w:szCs w:val="28"/>
        </w:rPr>
        <w:br/>
      </w:r>
      <w:r w:rsidRPr="00AF3969">
        <w:rPr>
          <w:sz w:val="28"/>
          <w:szCs w:val="28"/>
        </w:rPr>
        <w:t>об имуществе, принадлежащем им на праве собственности, и о своих обязательствах имущественного характера по состоянию на конец отчетного периода</w:t>
      </w:r>
      <w:r w:rsidR="00137C5C" w:rsidRPr="00AF3969">
        <w:rPr>
          <w:rStyle w:val="ac"/>
          <w:sz w:val="28"/>
          <w:szCs w:val="28"/>
        </w:rPr>
        <w:footnoteReference w:id="5"/>
      </w:r>
      <w:r w:rsidRPr="00AF3969">
        <w:rPr>
          <w:sz w:val="28"/>
          <w:szCs w:val="28"/>
        </w:rPr>
        <w:t>;</w:t>
      </w:r>
    </w:p>
    <w:p w:rsidR="0040497E" w:rsidRPr="00AF3969" w:rsidRDefault="00E43F19" w:rsidP="00197899">
      <w:pPr>
        <w:pStyle w:val="ConsPlusNormal"/>
        <w:ind w:firstLine="567"/>
        <w:jc w:val="both"/>
        <w:rPr>
          <w:sz w:val="28"/>
          <w:szCs w:val="28"/>
        </w:rPr>
      </w:pPr>
      <w:r w:rsidRPr="00AF3969">
        <w:rPr>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w:t>
      </w:r>
      <w:r w:rsidR="004219BE">
        <w:rPr>
          <w:sz w:val="28"/>
          <w:szCs w:val="28"/>
        </w:rPr>
        <w:br/>
      </w:r>
      <w:r w:rsidRPr="00AF3969">
        <w:rPr>
          <w:sz w:val="28"/>
          <w:szCs w:val="28"/>
        </w:rPr>
        <w:t xml:space="preserve">с Федеральным законом от 3 декабря 2012 г. </w:t>
      </w:r>
      <w:r w:rsidR="0040497E" w:rsidRPr="00AF3969">
        <w:rPr>
          <w:sz w:val="28"/>
          <w:szCs w:val="28"/>
        </w:rPr>
        <w:t>№</w:t>
      </w:r>
      <w:r w:rsidRPr="00AF3969">
        <w:rPr>
          <w:sz w:val="28"/>
          <w:szCs w:val="28"/>
        </w:rPr>
        <w:t xml:space="preserve"> 230-ФЗ </w:t>
      </w:r>
      <w:r w:rsidR="0040497E" w:rsidRPr="00AF3969">
        <w:rPr>
          <w:sz w:val="28"/>
          <w:szCs w:val="28"/>
        </w:rPr>
        <w:t>«</w:t>
      </w:r>
      <w:r w:rsidRPr="00AF3969">
        <w:rPr>
          <w:sz w:val="28"/>
          <w:szCs w:val="28"/>
        </w:rPr>
        <w:t xml:space="preserve">О контроле </w:t>
      </w:r>
      <w:r w:rsidR="004219BE">
        <w:rPr>
          <w:sz w:val="28"/>
          <w:szCs w:val="28"/>
        </w:rPr>
        <w:br/>
      </w:r>
      <w:r w:rsidRPr="00AF3969">
        <w:rPr>
          <w:sz w:val="28"/>
          <w:szCs w:val="28"/>
        </w:rPr>
        <w:t>за соответствием расходов лиц, замещающих государственные должности, и иных лиц их доходам</w:t>
      </w:r>
      <w:r w:rsidR="0040497E" w:rsidRPr="00AF3969">
        <w:rPr>
          <w:sz w:val="28"/>
          <w:szCs w:val="28"/>
        </w:rPr>
        <w:t>»</w:t>
      </w:r>
      <w:r w:rsidRPr="00AF3969">
        <w:rPr>
          <w:sz w:val="28"/>
          <w:szCs w:val="28"/>
        </w:rPr>
        <w:t xml:space="preserve"> (отчетный период), от всех источников (включая заработную плату, пенсии, пособия, иные выплаты), а также сведения </w:t>
      </w:r>
      <w:r w:rsidR="004219BE">
        <w:rPr>
          <w:sz w:val="28"/>
          <w:szCs w:val="28"/>
        </w:rPr>
        <w:br/>
      </w:r>
      <w:r w:rsidRPr="00AF3969">
        <w:rPr>
          <w:sz w:val="28"/>
          <w:szCs w:val="28"/>
        </w:rPr>
        <w:t xml:space="preserve">об имуществе, принадлежащем им на праве собственности, </w:t>
      </w:r>
      <w:r w:rsidR="004219BE">
        <w:rPr>
          <w:sz w:val="28"/>
          <w:szCs w:val="28"/>
        </w:rPr>
        <w:br/>
      </w:r>
      <w:r w:rsidRPr="00AF3969">
        <w:rPr>
          <w:sz w:val="28"/>
          <w:szCs w:val="28"/>
        </w:rPr>
        <w:t>и об их обязательствах имущественного характера по состоянию на конец отчетного периода</w:t>
      </w:r>
      <w:r w:rsidR="0040497E" w:rsidRPr="00AF3969">
        <w:rPr>
          <w:rStyle w:val="ac"/>
          <w:sz w:val="28"/>
          <w:szCs w:val="28"/>
        </w:rPr>
        <w:footnoteReference w:id="6"/>
      </w:r>
      <w:r w:rsidRPr="00AF3969">
        <w:rPr>
          <w:sz w:val="28"/>
          <w:szCs w:val="28"/>
        </w:rPr>
        <w:t>:</w:t>
      </w:r>
      <w:bookmarkStart w:id="3" w:name="P73"/>
      <w:bookmarkEnd w:id="3"/>
    </w:p>
    <w:p w:rsidR="0040497E" w:rsidRPr="00AF3969" w:rsidRDefault="00E43F19" w:rsidP="00197899">
      <w:pPr>
        <w:pStyle w:val="ConsPlusNormal"/>
        <w:ind w:firstLine="567"/>
        <w:jc w:val="both"/>
        <w:rPr>
          <w:sz w:val="28"/>
          <w:szCs w:val="28"/>
        </w:rPr>
      </w:pPr>
      <w:r w:rsidRPr="00AF3969">
        <w:t>5</w:t>
      </w:r>
      <w:r w:rsidR="004219BE">
        <w:rPr>
          <w:sz w:val="28"/>
          <w:szCs w:val="28"/>
        </w:rPr>
        <w:t>. </w:t>
      </w:r>
      <w:r w:rsidRPr="00AF3969">
        <w:rPr>
          <w:sz w:val="28"/>
          <w:szCs w:val="28"/>
        </w:rPr>
        <w:t xml:space="preserve">Федеральные государственные служащие, претендующие </w:t>
      </w:r>
      <w:r w:rsidR="0040497E" w:rsidRPr="00AF3969">
        <w:rPr>
          <w:sz w:val="28"/>
          <w:szCs w:val="28"/>
        </w:rPr>
        <w:br/>
      </w:r>
      <w:r w:rsidRPr="00AF3969">
        <w:rPr>
          <w:sz w:val="28"/>
          <w:szCs w:val="28"/>
        </w:rPr>
        <w:t xml:space="preserve">на замещение должностей государственной службы, предусмотренных </w:t>
      </w:r>
      <w:r w:rsidR="0040497E" w:rsidRPr="00AF3969">
        <w:rPr>
          <w:sz w:val="28"/>
          <w:szCs w:val="28"/>
        </w:rPr>
        <w:t xml:space="preserve">перечнем, утверждаемым нормативным правовым актом Министерства сельского хозяйства Российской Федерации в соответствии с пунктом </w:t>
      </w:r>
      <w:r w:rsidR="0040497E" w:rsidRPr="00AF3969">
        <w:rPr>
          <w:sz w:val="28"/>
          <w:szCs w:val="28"/>
        </w:rPr>
        <w:br/>
        <w:t xml:space="preserve">2 Указа Президента Российской Федерации от 18 мая 2009 г. № 557 </w:t>
      </w:r>
      <w:r w:rsidR="0040497E" w:rsidRPr="00AF3969">
        <w:rPr>
          <w:sz w:val="28"/>
          <w:szCs w:val="28"/>
        </w:rPr>
        <w:br/>
      </w:r>
      <w:r w:rsidRPr="00AF3969">
        <w:rPr>
          <w:sz w:val="28"/>
          <w:szCs w:val="28"/>
        </w:rPr>
        <w:t>(далее - кандидаты на должности, пред</w:t>
      </w:r>
      <w:r w:rsidR="0040497E" w:rsidRPr="00AF3969">
        <w:rPr>
          <w:sz w:val="28"/>
          <w:szCs w:val="28"/>
        </w:rPr>
        <w:t>усмотренные перечнем должностей</w:t>
      </w:r>
      <w:r w:rsidRPr="00AF3969">
        <w:rPr>
          <w:sz w:val="28"/>
          <w:szCs w:val="28"/>
        </w:rPr>
        <w:t xml:space="preserve">), обязаны представлять сведения о доходах, об имуществе и обязательствах имущественного характера с учетом требований </w:t>
      </w:r>
      <w:hyperlink w:anchor="P46" w:tooltip="3. Граждане, претендующие на замещение должностей государственной службы в ГФС России, обязаны представлять:">
        <w:r w:rsidRPr="00AF3969">
          <w:rPr>
            <w:sz w:val="28"/>
            <w:szCs w:val="28"/>
          </w:rPr>
          <w:t>пункта 3</w:t>
        </w:r>
      </w:hyperlink>
      <w:r w:rsidRPr="00AF3969">
        <w:rPr>
          <w:sz w:val="28"/>
          <w:szCs w:val="28"/>
        </w:rPr>
        <w:t xml:space="preserve"> настоящего Порядка.</w:t>
      </w:r>
      <w:bookmarkStart w:id="4" w:name="P74"/>
      <w:bookmarkEnd w:id="4"/>
    </w:p>
    <w:p w:rsidR="00E43F19" w:rsidRDefault="004219BE" w:rsidP="00197899">
      <w:pPr>
        <w:pStyle w:val="ConsPlusNormal"/>
        <w:ind w:firstLine="567"/>
        <w:jc w:val="both"/>
        <w:rPr>
          <w:sz w:val="28"/>
        </w:rPr>
      </w:pPr>
      <w:r>
        <w:rPr>
          <w:sz w:val="28"/>
        </w:rPr>
        <w:t>6. </w:t>
      </w:r>
      <w:r w:rsidR="00E43F19" w:rsidRPr="00AF3969">
        <w:rPr>
          <w:sz w:val="28"/>
        </w:rPr>
        <w:t xml:space="preserve">Федеральные государственные служащие, назначаемые </w:t>
      </w:r>
      <w:r w:rsidR="0040497E" w:rsidRPr="00AF3969">
        <w:rPr>
          <w:sz w:val="28"/>
        </w:rPr>
        <w:br/>
      </w:r>
      <w:r w:rsidR="00E43F19" w:rsidRPr="00AF3969">
        <w:rPr>
          <w:sz w:val="28"/>
        </w:rPr>
        <w:t xml:space="preserve">на должности в порядке перевода из другого государственного органа (далее - кандидат на должность, назначаемый в порядке перевода), обязаны представлять сведения о доходах, об имуществе и обязательствах имущественного характера с учетом требований </w:t>
      </w:r>
      <w:hyperlink w:anchor="P46" w:tooltip="3. Граждане, претендующие на замещение должностей государственной службы в ГФС России, обязаны представлять:">
        <w:r w:rsidR="00E43F19" w:rsidRPr="00AF3969">
          <w:rPr>
            <w:sz w:val="28"/>
          </w:rPr>
          <w:t>пункта 3</w:t>
        </w:r>
      </w:hyperlink>
      <w:r w:rsidR="00E43F19" w:rsidRPr="00AF3969">
        <w:rPr>
          <w:sz w:val="28"/>
        </w:rPr>
        <w:t xml:space="preserve"> настоящего Порядка.</w:t>
      </w:r>
    </w:p>
    <w:p w:rsidR="00E43F19" w:rsidRPr="004219BE" w:rsidRDefault="0040497E" w:rsidP="00197899">
      <w:pPr>
        <w:pStyle w:val="ConsPlusNormal"/>
        <w:ind w:firstLine="567"/>
        <w:jc w:val="both"/>
        <w:rPr>
          <w:sz w:val="28"/>
          <w:szCs w:val="28"/>
        </w:rPr>
      </w:pPr>
      <w:bookmarkStart w:id="5" w:name="P75"/>
      <w:bookmarkEnd w:id="5"/>
      <w:r w:rsidRPr="004219BE">
        <w:rPr>
          <w:sz w:val="28"/>
          <w:szCs w:val="28"/>
        </w:rPr>
        <w:t>7</w:t>
      </w:r>
      <w:r w:rsidR="004219BE">
        <w:rPr>
          <w:sz w:val="28"/>
          <w:szCs w:val="28"/>
        </w:rPr>
        <w:t>. </w:t>
      </w:r>
      <w:r w:rsidR="00E43F19" w:rsidRPr="004219BE">
        <w:rPr>
          <w:sz w:val="28"/>
          <w:szCs w:val="28"/>
        </w:rPr>
        <w:t xml:space="preserve">В случае, если гражданин, претендующий на замещение должности государственной службы, кандидат на должность, предусмотренную </w:t>
      </w:r>
      <w:r w:rsidR="00E43F19" w:rsidRPr="004219BE">
        <w:rPr>
          <w:sz w:val="28"/>
          <w:szCs w:val="28"/>
        </w:rPr>
        <w:lastRenderedPageBreak/>
        <w:t xml:space="preserve">перечнем должностей, кандидат на должность, назначаемый в порядке перевода, федеральный государственный служащий обнаружили, что </w:t>
      </w:r>
      <w:r w:rsidR="004219BE">
        <w:rPr>
          <w:sz w:val="28"/>
          <w:szCs w:val="28"/>
        </w:rPr>
        <w:br/>
      </w:r>
      <w:r w:rsidR="00E43F19" w:rsidRPr="004219BE">
        <w:rPr>
          <w:sz w:val="28"/>
          <w:szCs w:val="28"/>
        </w:rPr>
        <w:t>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E43F19" w:rsidRPr="004219BE" w:rsidRDefault="00E43F19" w:rsidP="00197899">
      <w:pPr>
        <w:pStyle w:val="ConsPlusNormal"/>
        <w:ind w:firstLine="567"/>
        <w:jc w:val="both"/>
        <w:rPr>
          <w:sz w:val="28"/>
          <w:szCs w:val="28"/>
        </w:rPr>
      </w:pPr>
      <w:r w:rsidRPr="004219BE">
        <w:rPr>
          <w:sz w:val="28"/>
          <w:szCs w:val="28"/>
        </w:rPr>
        <w:t xml:space="preserve">Гражданин, претендующий на замещение должности государственной службы, может представить уточненные сведения в течение одного месяца со дня представления сведений в соответствии с </w:t>
      </w:r>
      <w:hyperlink w:anchor="P46" w:tooltip="3. Граждане, претендующие на замещение должностей государственной службы в ГФС России, обязаны представлять:">
        <w:r w:rsidRPr="004219BE">
          <w:rPr>
            <w:sz w:val="28"/>
            <w:szCs w:val="28"/>
          </w:rPr>
          <w:t>пунктом 3</w:t>
        </w:r>
      </w:hyperlink>
      <w:r w:rsidRPr="004219BE">
        <w:rPr>
          <w:sz w:val="28"/>
          <w:szCs w:val="28"/>
        </w:rPr>
        <w:t xml:space="preserve"> настоящего Порядка. Федеральный государственный служащий может представить уточненные сведения в течение одного месяца после окончания срока, указанного в </w:t>
      </w:r>
      <w:hyperlink w:anchor="P58" w:tooltip="4. Федеральные государственные служащие, замещающие должности государственной службы в ГФС России, предусмотренные перечнем должностей федеральной государственной службы, при замещении которых федеральные государственные служащие обязаны представлять сведения ">
        <w:r w:rsidRPr="004219BE">
          <w:rPr>
            <w:sz w:val="28"/>
            <w:szCs w:val="28"/>
          </w:rPr>
          <w:t>пункте 4</w:t>
        </w:r>
      </w:hyperlink>
      <w:r w:rsidRPr="004219BE">
        <w:rPr>
          <w:sz w:val="28"/>
          <w:szCs w:val="28"/>
        </w:rPr>
        <w:t xml:space="preserve"> настоящего Порядка.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w:t>
      </w:r>
      <w:r w:rsidR="004219BE">
        <w:rPr>
          <w:sz w:val="28"/>
          <w:szCs w:val="28"/>
        </w:rPr>
        <w:br/>
      </w:r>
      <w:r w:rsidRPr="004219BE">
        <w:rPr>
          <w:sz w:val="28"/>
          <w:szCs w:val="28"/>
        </w:rPr>
        <w:t xml:space="preserve">в соответствии с </w:t>
      </w:r>
      <w:hyperlink w:anchor="P73" w:tooltip="5. Федеральные государственные служащие, претендующие на замещение должностей государственной службы, предусмотренных перечнем должностей, утвержденным Указом Президента Российской Федерации, или перечнем должностей, утвержденным приказом ГФС России (далее - к">
        <w:r w:rsidRPr="004219BE">
          <w:rPr>
            <w:sz w:val="28"/>
            <w:szCs w:val="28"/>
          </w:rPr>
          <w:t>пунктом 5</w:t>
        </w:r>
      </w:hyperlink>
      <w:r w:rsidRPr="004219BE">
        <w:rPr>
          <w:sz w:val="28"/>
          <w:szCs w:val="28"/>
        </w:rPr>
        <w:t xml:space="preserve"> настоящего Порядка.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w:t>
      </w:r>
      <w:r w:rsidR="004219BE">
        <w:rPr>
          <w:sz w:val="28"/>
          <w:szCs w:val="28"/>
        </w:rPr>
        <w:br/>
      </w:r>
      <w:r w:rsidRPr="004219BE">
        <w:rPr>
          <w:sz w:val="28"/>
          <w:szCs w:val="28"/>
        </w:rPr>
        <w:t xml:space="preserve">с </w:t>
      </w:r>
      <w:hyperlink w:anchor="P74" w:tooltip="6. Федеральные государственные служащие, назначаемые на должности в порядке перевода из другого государственного органа (далее - кандидат на должность, назначаемый в порядке перевода), обязаны представлять сведения о доходах, об имуществе и обязательствах имущ">
        <w:r w:rsidRPr="004219BE">
          <w:rPr>
            <w:sz w:val="28"/>
            <w:szCs w:val="28"/>
          </w:rPr>
          <w:t>пунктом 6</w:t>
        </w:r>
      </w:hyperlink>
      <w:r w:rsidRPr="004219BE">
        <w:rPr>
          <w:sz w:val="28"/>
          <w:szCs w:val="28"/>
        </w:rPr>
        <w:t xml:space="preserve"> настоящего Порядка.</w:t>
      </w:r>
    </w:p>
    <w:p w:rsidR="00AF3969" w:rsidRPr="004219BE" w:rsidRDefault="00AF3969" w:rsidP="00197899">
      <w:pPr>
        <w:pStyle w:val="ConsPlusNormal"/>
        <w:ind w:firstLine="567"/>
        <w:jc w:val="both"/>
        <w:rPr>
          <w:sz w:val="28"/>
          <w:szCs w:val="28"/>
        </w:rPr>
      </w:pPr>
      <w:r w:rsidRPr="004219BE">
        <w:rPr>
          <w:sz w:val="28"/>
          <w:szCs w:val="28"/>
        </w:rPr>
        <w:t>8</w:t>
      </w:r>
      <w:r w:rsidR="00E43F19" w:rsidRPr="004219BE">
        <w:rPr>
          <w:sz w:val="28"/>
          <w:szCs w:val="28"/>
        </w:rPr>
        <w:t xml:space="preserve">. В случае непредставления по объективным причинам кандидатом </w:t>
      </w:r>
      <w:r w:rsidR="004219BE">
        <w:rPr>
          <w:sz w:val="28"/>
          <w:szCs w:val="28"/>
        </w:rPr>
        <w:br/>
      </w:r>
      <w:r w:rsidR="00E43F19" w:rsidRPr="004219BE">
        <w:rPr>
          <w:sz w:val="28"/>
          <w:szCs w:val="28"/>
        </w:rPr>
        <w:t xml:space="preserve">на должность, предусмотренную перечнем должностей, кандидатом </w:t>
      </w:r>
      <w:r w:rsidR="004219BE">
        <w:rPr>
          <w:sz w:val="28"/>
          <w:szCs w:val="28"/>
        </w:rPr>
        <w:br/>
      </w:r>
      <w:r w:rsidR="00E43F19" w:rsidRPr="004219BE">
        <w:rPr>
          <w:sz w:val="28"/>
          <w:szCs w:val="28"/>
        </w:rPr>
        <w:t xml:space="preserve">на должность, назначаемым в порядке перевода, федеральным государственным служащим </w:t>
      </w:r>
      <w:r w:rsidRPr="004219BE">
        <w:rPr>
          <w:sz w:val="28"/>
          <w:szCs w:val="28"/>
        </w:rPr>
        <w:t>Минсельхоза России</w:t>
      </w:r>
      <w:r w:rsidR="00E43F19" w:rsidRPr="004219BE">
        <w:rPr>
          <w:sz w:val="28"/>
          <w:szCs w:val="28"/>
        </w:rPr>
        <w:t xml:space="preserve"> сведений о доходах, </w:t>
      </w:r>
      <w:r w:rsidR="004219BE">
        <w:rPr>
          <w:sz w:val="28"/>
          <w:szCs w:val="28"/>
        </w:rPr>
        <w:br/>
      </w:r>
      <w:r w:rsidR="00E43F19" w:rsidRPr="004219BE">
        <w:rPr>
          <w:sz w:val="28"/>
          <w:szCs w:val="28"/>
        </w:rPr>
        <w:t xml:space="preserve">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w:t>
      </w:r>
      <w:r w:rsidR="004219BE">
        <w:rPr>
          <w:sz w:val="28"/>
          <w:szCs w:val="28"/>
        </w:rPr>
        <w:br/>
      </w:r>
      <w:r w:rsidR="00E43F19" w:rsidRPr="004219BE">
        <w:rPr>
          <w:sz w:val="28"/>
          <w:szCs w:val="28"/>
        </w:rPr>
        <w:t xml:space="preserve">к служебному поведению федеральных государственных служащих </w:t>
      </w:r>
      <w:r w:rsidR="004219BE">
        <w:rPr>
          <w:sz w:val="28"/>
          <w:szCs w:val="28"/>
        </w:rPr>
        <w:br/>
      </w:r>
      <w:r w:rsidR="00E43F19" w:rsidRPr="004219BE">
        <w:rPr>
          <w:sz w:val="28"/>
          <w:szCs w:val="28"/>
        </w:rPr>
        <w:t>и уре</w:t>
      </w:r>
      <w:r w:rsidRPr="004219BE">
        <w:rPr>
          <w:sz w:val="28"/>
          <w:szCs w:val="28"/>
        </w:rPr>
        <w:t>гулированию конфликта интересов.</w:t>
      </w:r>
    </w:p>
    <w:p w:rsidR="00E43F19" w:rsidRPr="004219BE" w:rsidRDefault="00AF3969" w:rsidP="00197899">
      <w:pPr>
        <w:pStyle w:val="ConsPlusNormal"/>
        <w:ind w:firstLine="567"/>
        <w:jc w:val="both"/>
        <w:rPr>
          <w:sz w:val="28"/>
          <w:szCs w:val="28"/>
        </w:rPr>
      </w:pPr>
      <w:r w:rsidRPr="004219BE">
        <w:rPr>
          <w:sz w:val="28"/>
          <w:szCs w:val="28"/>
        </w:rPr>
        <w:t>9</w:t>
      </w:r>
      <w:r w:rsidR="00E43F19" w:rsidRPr="004219BE">
        <w:rPr>
          <w:sz w:val="28"/>
          <w:szCs w:val="28"/>
        </w:rPr>
        <w:t xml:space="preserve">. Сведения о доходах, об имуществе и обязательствах имущественного характера, представленные в соответствии с настоящим Порядком, </w:t>
      </w:r>
      <w:r w:rsidR="004219BE">
        <w:rPr>
          <w:sz w:val="28"/>
          <w:szCs w:val="28"/>
        </w:rPr>
        <w:br/>
      </w:r>
      <w:r w:rsidR="00E43F19" w:rsidRPr="004219BE">
        <w:rPr>
          <w:sz w:val="28"/>
          <w:szCs w:val="28"/>
        </w:rPr>
        <w:t xml:space="preserve">и информация о результатах проверки достоверности и полноты этих сведений (решении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федерального государственного служащего. Указанные сведения также могут храниться </w:t>
      </w:r>
      <w:r w:rsidR="00E24E55">
        <w:rPr>
          <w:sz w:val="28"/>
          <w:szCs w:val="28"/>
        </w:rPr>
        <w:br/>
      </w:r>
      <w:r w:rsidR="00E43F19" w:rsidRPr="004219BE">
        <w:rPr>
          <w:sz w:val="28"/>
          <w:szCs w:val="28"/>
        </w:rPr>
        <w:t>в электронно</w:t>
      </w:r>
      <w:r w:rsidRPr="004219BE">
        <w:rPr>
          <w:sz w:val="28"/>
          <w:szCs w:val="28"/>
        </w:rPr>
        <w:t>м виде</w:t>
      </w:r>
      <w:r w:rsidRPr="004219BE">
        <w:rPr>
          <w:rStyle w:val="ac"/>
          <w:sz w:val="28"/>
          <w:szCs w:val="28"/>
        </w:rPr>
        <w:footnoteReference w:id="7"/>
      </w:r>
      <w:r w:rsidRPr="004219BE">
        <w:rPr>
          <w:sz w:val="28"/>
          <w:szCs w:val="28"/>
        </w:rPr>
        <w:t>.</w:t>
      </w:r>
    </w:p>
    <w:p w:rsidR="00E43F19" w:rsidRPr="004219BE" w:rsidRDefault="00E43F19" w:rsidP="00197899">
      <w:pPr>
        <w:pStyle w:val="ConsPlusNormal"/>
        <w:ind w:firstLine="567"/>
        <w:jc w:val="both"/>
        <w:rPr>
          <w:sz w:val="28"/>
          <w:szCs w:val="28"/>
        </w:rPr>
      </w:pPr>
      <w:r w:rsidRPr="004219BE">
        <w:rPr>
          <w:sz w:val="28"/>
          <w:szCs w:val="28"/>
        </w:rPr>
        <w:t xml:space="preserve">В случае если гражданин, кандидат на должность, предусмотренную перечнем должностей, кандидат на должность, назначаемый в порядке перевода, представившие сведения о доходах, об имуществе </w:t>
      </w:r>
      <w:r w:rsidR="00E24E55">
        <w:rPr>
          <w:sz w:val="28"/>
          <w:szCs w:val="28"/>
        </w:rPr>
        <w:br/>
      </w:r>
      <w:r w:rsidRPr="004219BE">
        <w:rPr>
          <w:sz w:val="28"/>
          <w:szCs w:val="28"/>
        </w:rPr>
        <w:t xml:space="preserve">и обязательствах имущественного характера в соответствии с настоящим Порядком, не были назначены на должность государственной службы, такие сведения возвращаются указанным лицам по их письменному </w:t>
      </w:r>
      <w:r w:rsidRPr="004219BE">
        <w:rPr>
          <w:sz w:val="28"/>
          <w:szCs w:val="28"/>
        </w:rPr>
        <w:lastRenderedPageBreak/>
        <w:t>заявлению</w:t>
      </w:r>
      <w:r w:rsidR="00E24E55">
        <w:rPr>
          <w:rStyle w:val="ac"/>
          <w:sz w:val="28"/>
          <w:szCs w:val="28"/>
        </w:rPr>
        <w:footnoteReference w:id="8"/>
      </w:r>
      <w:r w:rsidR="00AF3969" w:rsidRPr="004219BE">
        <w:rPr>
          <w:sz w:val="28"/>
          <w:szCs w:val="28"/>
        </w:rPr>
        <w:t>.</w:t>
      </w:r>
    </w:p>
    <w:p w:rsidR="00AF3969" w:rsidRDefault="00E43F19" w:rsidP="00197899">
      <w:pPr>
        <w:pStyle w:val="ConsPlusNormal"/>
        <w:ind w:firstLine="567"/>
        <w:jc w:val="both"/>
        <w:rPr>
          <w:sz w:val="28"/>
          <w:szCs w:val="28"/>
        </w:rPr>
      </w:pPr>
      <w:r w:rsidRPr="004219BE">
        <w:rPr>
          <w:sz w:val="28"/>
          <w:szCs w:val="28"/>
        </w:rPr>
        <w:t>1</w:t>
      </w:r>
      <w:r w:rsidR="00AF3969" w:rsidRPr="004219BE">
        <w:rPr>
          <w:sz w:val="28"/>
          <w:szCs w:val="28"/>
        </w:rPr>
        <w:t>0</w:t>
      </w:r>
      <w:r w:rsidRPr="004219BE">
        <w:rPr>
          <w:sz w:val="28"/>
          <w:szCs w:val="28"/>
        </w:rPr>
        <w:t xml:space="preserve">.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кандидат на должность, назначаемый в порядке перевода, не могут быть назначены на соответствующую должность государственной службы, а федеральный государственный служащий освобождается </w:t>
      </w:r>
      <w:r w:rsidR="00AF3969" w:rsidRPr="004219BE">
        <w:rPr>
          <w:sz w:val="28"/>
          <w:szCs w:val="28"/>
        </w:rPr>
        <w:br/>
      </w:r>
      <w:r w:rsidRPr="004219BE">
        <w:rPr>
          <w:sz w:val="28"/>
          <w:szCs w:val="28"/>
        </w:rPr>
        <w:t>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r w:rsidR="00AF3969" w:rsidRPr="004219BE">
        <w:rPr>
          <w:rStyle w:val="ac"/>
          <w:sz w:val="28"/>
          <w:szCs w:val="28"/>
        </w:rPr>
        <w:footnoteReference w:id="9"/>
      </w:r>
      <w:r w:rsidR="00AF3969" w:rsidRPr="004219BE">
        <w:rPr>
          <w:sz w:val="28"/>
          <w:szCs w:val="28"/>
        </w:rPr>
        <w:t>.</w:t>
      </w:r>
    </w:p>
    <w:p w:rsidR="00E24E55" w:rsidRPr="004219BE" w:rsidRDefault="00E24E55" w:rsidP="00197899">
      <w:pPr>
        <w:pStyle w:val="ConsPlusNormal"/>
        <w:ind w:firstLine="567"/>
        <w:jc w:val="both"/>
        <w:rPr>
          <w:sz w:val="28"/>
          <w:szCs w:val="28"/>
        </w:rPr>
      </w:pPr>
    </w:p>
    <w:sectPr w:rsidR="00E24E55" w:rsidRPr="004219BE" w:rsidSect="00CC3FC4">
      <w:pgSz w:w="11906" w:h="16838"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F68" w:rsidRDefault="002F1F68">
      <w:r>
        <w:separator/>
      </w:r>
    </w:p>
  </w:endnote>
  <w:endnote w:type="continuationSeparator" w:id="0">
    <w:p w:rsidR="002F1F68" w:rsidRDefault="002F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F68" w:rsidRDefault="002F1F68">
      <w:r>
        <w:separator/>
      </w:r>
    </w:p>
  </w:footnote>
  <w:footnote w:type="continuationSeparator" w:id="0">
    <w:p w:rsidR="002F1F68" w:rsidRDefault="002F1F68">
      <w:r>
        <w:continuationSeparator/>
      </w:r>
    </w:p>
  </w:footnote>
  <w:footnote w:id="1">
    <w:p w:rsidR="00C0022B" w:rsidRPr="00C0022B" w:rsidRDefault="00C0022B" w:rsidP="00C0022B">
      <w:pPr>
        <w:pStyle w:val="aa"/>
        <w:jc w:val="both"/>
      </w:pPr>
      <w:r w:rsidRPr="00C0022B">
        <w:rPr>
          <w:rStyle w:val="ac"/>
        </w:rPr>
        <w:footnoteRef/>
      </w:r>
      <w:r w:rsidRPr="00C0022B">
        <w:t xml:space="preserve"> Пункт 8.1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w:t>
      </w:r>
      <w:r>
        <w:br/>
      </w:r>
      <w:r w:rsidRPr="00C0022B">
        <w:t>о доходах, об имуществе и обязательствах имущественного характера, утвержденного Указом Президента Российской Федерации от 18 мая 2009 г. № 559.</w:t>
      </w:r>
    </w:p>
  </w:footnote>
  <w:footnote w:id="2">
    <w:p w:rsidR="00197899" w:rsidRPr="00A83BE1" w:rsidRDefault="00197899" w:rsidP="00197899">
      <w:pPr>
        <w:jc w:val="both"/>
      </w:pPr>
      <w:r w:rsidRPr="00A83BE1">
        <w:rPr>
          <w:rStyle w:val="ac"/>
        </w:rPr>
        <w:footnoteRef/>
      </w:r>
      <w:r>
        <w:rPr>
          <w:lang w:val="en-US"/>
        </w:rPr>
        <w:t> </w:t>
      </w:r>
      <w:r w:rsidRPr="0052716B">
        <w:t>Положение о государственной информационной системе в области противодействия коррупции «Посейдон», утвержденное Указом Президента Российской Федерации от 25 апреля 2022</w:t>
      </w:r>
      <w:r>
        <w:rPr>
          <w:lang w:val="en-US"/>
        </w:rPr>
        <w:t> </w:t>
      </w:r>
      <w:r w:rsidRPr="0052716B">
        <w:t>г. №</w:t>
      </w:r>
      <w:r>
        <w:rPr>
          <w:lang w:val="en-US"/>
        </w:rPr>
        <w:t> </w:t>
      </w:r>
      <w:r w:rsidRPr="0052716B">
        <w:t xml:space="preserve">232 </w:t>
      </w:r>
      <w:r>
        <w:br/>
      </w:r>
      <w:r w:rsidRPr="0052716B">
        <w:t xml:space="preserve">«О государственной информационной системе в области противодействия коррупции «Посейдон» </w:t>
      </w:r>
      <w:r>
        <w:br/>
      </w:r>
      <w:r w:rsidRPr="0052716B">
        <w:t xml:space="preserve">и внесении изменений в некоторые акты Президента Российской Федерации». </w:t>
      </w:r>
    </w:p>
  </w:footnote>
  <w:footnote w:id="3">
    <w:p w:rsidR="00C0022B" w:rsidRPr="00C0022B" w:rsidRDefault="00C0022B" w:rsidP="00197899">
      <w:pPr>
        <w:pStyle w:val="ConsPlusNormal"/>
        <w:jc w:val="both"/>
        <w:rPr>
          <w:sz w:val="20"/>
        </w:rPr>
      </w:pPr>
      <w:r w:rsidRPr="00C0022B">
        <w:rPr>
          <w:rStyle w:val="ac"/>
          <w:sz w:val="20"/>
        </w:rPr>
        <w:footnoteRef/>
      </w:r>
      <w:r w:rsidRPr="00C0022B">
        <w:rPr>
          <w:sz w:val="20"/>
        </w:rPr>
        <w:t xml:space="preserve"> Подпункт «а» пункта 4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 559.</w:t>
      </w:r>
    </w:p>
  </w:footnote>
  <w:footnote w:id="4">
    <w:p w:rsidR="00C0022B" w:rsidRPr="00C0022B" w:rsidRDefault="00C0022B" w:rsidP="00197899">
      <w:pPr>
        <w:pStyle w:val="aa"/>
        <w:jc w:val="both"/>
      </w:pPr>
      <w:r w:rsidRPr="00C0022B">
        <w:rPr>
          <w:rStyle w:val="ac"/>
        </w:rPr>
        <w:footnoteRef/>
      </w:r>
      <w:r w:rsidRPr="00C0022B">
        <w:t xml:space="preserve"> Подпункт «б» пункта 4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 559.</w:t>
      </w:r>
    </w:p>
  </w:footnote>
  <w:footnote w:id="5">
    <w:p w:rsidR="00137C5C" w:rsidRPr="0040497E" w:rsidRDefault="00137C5C" w:rsidP="00AF3969">
      <w:pPr>
        <w:pStyle w:val="aa"/>
        <w:jc w:val="both"/>
      </w:pPr>
      <w:r w:rsidRPr="0040497E">
        <w:rPr>
          <w:rStyle w:val="ac"/>
        </w:rPr>
        <w:footnoteRef/>
      </w:r>
      <w:r w:rsidRPr="0040497E">
        <w:t xml:space="preserve"> Подпункт «а» пункта 5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w:t>
      </w:r>
      <w:r w:rsidR="004219BE" w:rsidRPr="0040497E">
        <w:t>сведений о доходах, об имуществе и обязательствах имущественного характера, утвержденного Указом Президента Российской Федерации от 18 мая 2009 г. № 559.</w:t>
      </w:r>
    </w:p>
  </w:footnote>
  <w:footnote w:id="6">
    <w:p w:rsidR="0040497E" w:rsidRDefault="0040497E" w:rsidP="00AF3969">
      <w:pPr>
        <w:pStyle w:val="aa"/>
        <w:jc w:val="both"/>
      </w:pPr>
      <w:r w:rsidRPr="0040497E">
        <w:rPr>
          <w:rStyle w:val="ac"/>
        </w:rPr>
        <w:footnoteRef/>
      </w:r>
      <w:r w:rsidRPr="0040497E">
        <w:t xml:space="preserve"> Подпункт «б» пункта 5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 559.</w:t>
      </w:r>
    </w:p>
  </w:footnote>
  <w:footnote w:id="7">
    <w:p w:rsidR="00AF3969" w:rsidRPr="00AF3969" w:rsidRDefault="00AF3969" w:rsidP="00AF3969">
      <w:pPr>
        <w:pStyle w:val="aa"/>
        <w:jc w:val="both"/>
      </w:pPr>
      <w:r w:rsidRPr="00AF3969">
        <w:rPr>
          <w:rStyle w:val="ac"/>
        </w:rPr>
        <w:footnoteRef/>
      </w:r>
      <w:r w:rsidRPr="00AF3969">
        <w:t xml:space="preserve"> Абзац первый пункта 14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 559.</w:t>
      </w:r>
    </w:p>
  </w:footnote>
  <w:footnote w:id="8">
    <w:p w:rsidR="00E24E55" w:rsidRDefault="00E24E55" w:rsidP="00E24E55">
      <w:pPr>
        <w:pStyle w:val="aa"/>
        <w:jc w:val="both"/>
      </w:pPr>
      <w:r>
        <w:rPr>
          <w:rStyle w:val="ac"/>
        </w:rPr>
        <w:footnoteRef/>
      </w:r>
      <w:r>
        <w:t xml:space="preserve"> </w:t>
      </w:r>
      <w:r w:rsidRPr="00E24E55">
        <w:t>Абзац второй пункта 14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 559.</w:t>
      </w:r>
    </w:p>
  </w:footnote>
  <w:footnote w:id="9">
    <w:p w:rsidR="00AF3969" w:rsidRDefault="00AF3969" w:rsidP="00AF3969">
      <w:pPr>
        <w:pStyle w:val="aa"/>
        <w:jc w:val="both"/>
      </w:pPr>
      <w:r w:rsidRPr="00AF3969">
        <w:rPr>
          <w:rStyle w:val="ac"/>
        </w:rPr>
        <w:footnoteRef/>
      </w:r>
      <w:r w:rsidRPr="00AF3969">
        <w:t xml:space="preserve"> Пункт 15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w:t>
      </w:r>
      <w:r w:rsidR="00E24E55">
        <w:br/>
      </w:r>
      <w:r w:rsidRPr="00AF3969">
        <w:t>о доходах, об имуществе и обязательствах имущественного характера, утвержденного Указом Президента Российск</w:t>
      </w:r>
      <w:r>
        <w:t>ой Федерации от 18 мая 2009 г. №</w:t>
      </w:r>
      <w:r w:rsidRPr="00AF3969">
        <w:t xml:space="preserve"> 559.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108682"/>
      <w:docPartObj>
        <w:docPartGallery w:val="Page Numbers (Top of Page)"/>
        <w:docPartUnique/>
      </w:docPartObj>
    </w:sdtPr>
    <w:sdtEndPr/>
    <w:sdtContent>
      <w:p w:rsidR="00BC147F" w:rsidRDefault="00CC3FC4">
        <w:pPr>
          <w:pStyle w:val="a4"/>
          <w:jc w:val="center"/>
        </w:pPr>
        <w:r>
          <w:fldChar w:fldCharType="begin"/>
        </w:r>
        <w:r>
          <w:instrText>PAGE   \* MERGEFORMAT</w:instrText>
        </w:r>
        <w:r>
          <w:fldChar w:fldCharType="separate"/>
        </w:r>
        <w:r w:rsidR="00FA57BA">
          <w:rPr>
            <w:noProof/>
          </w:rPr>
          <w:t>5</w:t>
        </w:r>
        <w:r>
          <w:fldChar w:fldCharType="end"/>
        </w:r>
      </w:p>
    </w:sdtContent>
  </w:sdt>
  <w:p w:rsidR="00592E1E" w:rsidRPr="00BC147F" w:rsidRDefault="00FA57BA" w:rsidP="00BC147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4DC" w:rsidRDefault="008854DC">
    <w:pPr>
      <w:pStyle w:val="a4"/>
    </w:pPr>
  </w:p>
  <w:p w:rsidR="008854DC" w:rsidRDefault="008854D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FC4"/>
    <w:rsid w:val="0000002F"/>
    <w:rsid w:val="00063E63"/>
    <w:rsid w:val="00066F1D"/>
    <w:rsid w:val="0007684B"/>
    <w:rsid w:val="00094BC3"/>
    <w:rsid w:val="000C4F75"/>
    <w:rsid w:val="000D602B"/>
    <w:rsid w:val="00137C5C"/>
    <w:rsid w:val="00197899"/>
    <w:rsid w:val="001C68B1"/>
    <w:rsid w:val="00292664"/>
    <w:rsid w:val="002D253F"/>
    <w:rsid w:val="002E2136"/>
    <w:rsid w:val="002F1F68"/>
    <w:rsid w:val="00342FA3"/>
    <w:rsid w:val="00355146"/>
    <w:rsid w:val="003A475F"/>
    <w:rsid w:val="003C3ACB"/>
    <w:rsid w:val="003C70F6"/>
    <w:rsid w:val="003F0342"/>
    <w:rsid w:val="0040497E"/>
    <w:rsid w:val="004219BE"/>
    <w:rsid w:val="00450D72"/>
    <w:rsid w:val="004539E3"/>
    <w:rsid w:val="0046230F"/>
    <w:rsid w:val="00495FF7"/>
    <w:rsid w:val="004C0041"/>
    <w:rsid w:val="00517757"/>
    <w:rsid w:val="005A4E6D"/>
    <w:rsid w:val="005C3365"/>
    <w:rsid w:val="005F2032"/>
    <w:rsid w:val="00602CCA"/>
    <w:rsid w:val="006527A0"/>
    <w:rsid w:val="0067066C"/>
    <w:rsid w:val="00684C28"/>
    <w:rsid w:val="00686EFB"/>
    <w:rsid w:val="006919C0"/>
    <w:rsid w:val="006E646B"/>
    <w:rsid w:val="006F5BA1"/>
    <w:rsid w:val="007103A5"/>
    <w:rsid w:val="007656C3"/>
    <w:rsid w:val="007B433F"/>
    <w:rsid w:val="0085322F"/>
    <w:rsid w:val="008854DC"/>
    <w:rsid w:val="00892724"/>
    <w:rsid w:val="008E4962"/>
    <w:rsid w:val="009004F8"/>
    <w:rsid w:val="00962833"/>
    <w:rsid w:val="00981DF1"/>
    <w:rsid w:val="00991C2A"/>
    <w:rsid w:val="009A3224"/>
    <w:rsid w:val="009C3829"/>
    <w:rsid w:val="00A067C0"/>
    <w:rsid w:val="00A732B8"/>
    <w:rsid w:val="00A91835"/>
    <w:rsid w:val="00AF3969"/>
    <w:rsid w:val="00B00F49"/>
    <w:rsid w:val="00B1290C"/>
    <w:rsid w:val="00B35A86"/>
    <w:rsid w:val="00B72D40"/>
    <w:rsid w:val="00BA464E"/>
    <w:rsid w:val="00BA61E2"/>
    <w:rsid w:val="00C0022B"/>
    <w:rsid w:val="00C17A27"/>
    <w:rsid w:val="00C23725"/>
    <w:rsid w:val="00C526E5"/>
    <w:rsid w:val="00C97576"/>
    <w:rsid w:val="00CC3FC4"/>
    <w:rsid w:val="00CF796D"/>
    <w:rsid w:val="00D1563F"/>
    <w:rsid w:val="00DA5FE2"/>
    <w:rsid w:val="00E051AB"/>
    <w:rsid w:val="00E24E55"/>
    <w:rsid w:val="00E33E3B"/>
    <w:rsid w:val="00E43F19"/>
    <w:rsid w:val="00E51992"/>
    <w:rsid w:val="00E5559B"/>
    <w:rsid w:val="00E6646D"/>
    <w:rsid w:val="00E843CE"/>
    <w:rsid w:val="00F424E2"/>
    <w:rsid w:val="00F54D07"/>
    <w:rsid w:val="00F77A00"/>
    <w:rsid w:val="00F87980"/>
    <w:rsid w:val="00FA57BA"/>
    <w:rsid w:val="00FC4F36"/>
    <w:rsid w:val="00FE1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E9D03-5990-4D8B-8C3C-6FF8455B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FC4"/>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032"/>
    <w:pPr>
      <w:spacing w:after="200" w:line="276" w:lineRule="auto"/>
      <w:ind w:left="720"/>
      <w:contextualSpacing/>
    </w:pPr>
    <w:rPr>
      <w:sz w:val="28"/>
      <w:szCs w:val="28"/>
      <w:lang w:eastAsia="en-US"/>
    </w:rPr>
  </w:style>
  <w:style w:type="paragraph" w:styleId="a4">
    <w:name w:val="header"/>
    <w:basedOn w:val="a"/>
    <w:link w:val="a5"/>
    <w:uiPriority w:val="99"/>
    <w:unhideWhenUsed/>
    <w:rsid w:val="00CC3FC4"/>
    <w:pPr>
      <w:tabs>
        <w:tab w:val="center" w:pos="4677"/>
        <w:tab w:val="right" w:pos="9355"/>
      </w:tabs>
    </w:pPr>
  </w:style>
  <w:style w:type="character" w:customStyle="1" w:styleId="a5">
    <w:name w:val="Верхний колонтитул Знак"/>
    <w:basedOn w:val="a0"/>
    <w:link w:val="a4"/>
    <w:uiPriority w:val="99"/>
    <w:rsid w:val="00CC3FC4"/>
    <w:rPr>
      <w:sz w:val="20"/>
      <w:szCs w:val="20"/>
      <w:lang w:eastAsia="ru-RU"/>
    </w:rPr>
  </w:style>
  <w:style w:type="paragraph" w:styleId="a6">
    <w:name w:val="Balloon Text"/>
    <w:basedOn w:val="a"/>
    <w:link w:val="a7"/>
    <w:uiPriority w:val="99"/>
    <w:semiHidden/>
    <w:unhideWhenUsed/>
    <w:rsid w:val="00CC3FC4"/>
    <w:rPr>
      <w:rFonts w:ascii="Tahoma" w:hAnsi="Tahoma" w:cs="Tahoma"/>
      <w:sz w:val="16"/>
      <w:szCs w:val="16"/>
    </w:rPr>
  </w:style>
  <w:style w:type="character" w:customStyle="1" w:styleId="a7">
    <w:name w:val="Текст выноски Знак"/>
    <w:basedOn w:val="a0"/>
    <w:link w:val="a6"/>
    <w:uiPriority w:val="99"/>
    <w:semiHidden/>
    <w:rsid w:val="00CC3FC4"/>
    <w:rPr>
      <w:rFonts w:ascii="Tahoma" w:hAnsi="Tahoma" w:cs="Tahoma"/>
      <w:sz w:val="16"/>
      <w:szCs w:val="16"/>
      <w:lang w:eastAsia="ru-RU"/>
    </w:rPr>
  </w:style>
  <w:style w:type="paragraph" w:styleId="a8">
    <w:name w:val="footer"/>
    <w:basedOn w:val="a"/>
    <w:link w:val="a9"/>
    <w:uiPriority w:val="99"/>
    <w:unhideWhenUsed/>
    <w:rsid w:val="006919C0"/>
    <w:pPr>
      <w:tabs>
        <w:tab w:val="center" w:pos="4677"/>
        <w:tab w:val="right" w:pos="9355"/>
      </w:tabs>
    </w:pPr>
  </w:style>
  <w:style w:type="character" w:customStyle="1" w:styleId="a9">
    <w:name w:val="Нижний колонтитул Знак"/>
    <w:basedOn w:val="a0"/>
    <w:link w:val="a8"/>
    <w:uiPriority w:val="99"/>
    <w:rsid w:val="006919C0"/>
    <w:rPr>
      <w:sz w:val="20"/>
      <w:szCs w:val="20"/>
      <w:lang w:eastAsia="ru-RU"/>
    </w:rPr>
  </w:style>
  <w:style w:type="paragraph" w:customStyle="1" w:styleId="ConsPlusNormal">
    <w:name w:val="ConsPlusNormal"/>
    <w:rsid w:val="00FE1787"/>
    <w:pPr>
      <w:widowControl w:val="0"/>
      <w:autoSpaceDE w:val="0"/>
      <w:autoSpaceDN w:val="0"/>
    </w:pPr>
    <w:rPr>
      <w:sz w:val="24"/>
      <w:szCs w:val="20"/>
      <w:lang w:eastAsia="ru-RU"/>
    </w:rPr>
  </w:style>
  <w:style w:type="paragraph" w:customStyle="1" w:styleId="ConsPlusTitle">
    <w:name w:val="ConsPlusTitle"/>
    <w:rsid w:val="00E43F19"/>
    <w:pPr>
      <w:widowControl w:val="0"/>
      <w:autoSpaceDE w:val="0"/>
      <w:autoSpaceDN w:val="0"/>
    </w:pPr>
    <w:rPr>
      <w:rFonts w:ascii="Arial" w:hAnsi="Arial" w:cs="Arial"/>
      <w:b/>
      <w:sz w:val="24"/>
      <w:szCs w:val="20"/>
      <w:lang w:eastAsia="ru-RU"/>
    </w:rPr>
  </w:style>
  <w:style w:type="paragraph" w:styleId="aa">
    <w:name w:val="footnote text"/>
    <w:basedOn w:val="a"/>
    <w:link w:val="ab"/>
    <w:uiPriority w:val="99"/>
    <w:semiHidden/>
    <w:unhideWhenUsed/>
    <w:rsid w:val="00C0022B"/>
  </w:style>
  <w:style w:type="character" w:customStyle="1" w:styleId="ab">
    <w:name w:val="Текст сноски Знак"/>
    <w:basedOn w:val="a0"/>
    <w:link w:val="aa"/>
    <w:uiPriority w:val="99"/>
    <w:semiHidden/>
    <w:rsid w:val="00C0022B"/>
    <w:rPr>
      <w:sz w:val="20"/>
      <w:szCs w:val="20"/>
      <w:lang w:eastAsia="ru-RU"/>
    </w:rPr>
  </w:style>
  <w:style w:type="character" w:styleId="ac">
    <w:name w:val="footnote reference"/>
    <w:basedOn w:val="a0"/>
    <w:semiHidden/>
    <w:unhideWhenUsed/>
    <w:rsid w:val="00C002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BF31C-0B38-4900-8CF8-624D2AF2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2251</Words>
  <Characters>12834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Барская Надежда Ивановна</dc:creator>
  <cp:lastModifiedBy>Бастрон Андрей Викторович</cp:lastModifiedBy>
  <cp:revision>5</cp:revision>
  <cp:lastPrinted>2026-04-03T08:56:00Z</cp:lastPrinted>
  <dcterms:created xsi:type="dcterms:W3CDTF">2026-04-02T10:41:00Z</dcterms:created>
  <dcterms:modified xsi:type="dcterms:W3CDTF">2026-04-03T08:58:00Z</dcterms:modified>
</cp:coreProperties>
</file>