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Правительства Российской Федерации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внесении изменений в </w:t>
      </w:r>
      <w:r>
        <w:rPr>
          <w:b/>
          <w:sz w:val="28"/>
          <w:szCs w:val="28"/>
        </w:rPr>
        <w:t xml:space="preserve">постановление Правительства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Российской Федерации от 30 декабря 2017 г. № 1710</w:t>
      </w:r>
      <w:r>
        <w:rPr>
          <w:b/>
          <w:sz w:val="28"/>
          <w:szCs w:val="28"/>
        </w:rPr>
        <w:t xml:space="preserve">»</w:t>
      </w:r>
    </w:p>
    <w:p>
      <w:pPr>
        <w:jc w:val="center"/>
        <w:rPr>
          <w:b/>
          <w:sz w:val="28"/>
          <w:szCs w:val="28"/>
        </w:rPr>
      </w:pPr>
    </w:p>
    <w:p>
      <w:pPr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Проект постановления </w:t>
      </w:r>
      <w:r>
        <w:rPr>
          <w:rFonts w:eastAsia="Calibri"/>
          <w:bCs/>
          <w:sz w:val="28"/>
          <w:szCs w:val="28"/>
        </w:rPr>
        <w:t xml:space="preserve">Прав</w:t>
      </w:r>
      <w:r>
        <w:rPr>
          <w:rFonts w:eastAsia="Calibri"/>
          <w:bCs/>
          <w:sz w:val="28"/>
          <w:szCs w:val="28"/>
        </w:rPr>
        <w:t xml:space="preserve">ительства Российской Федерации</w:t>
      </w:r>
      <w:r>
        <w:rPr>
          <w:rFonts w:eastAsia="Calibri"/>
          <w:bCs/>
          <w:sz w:val="28"/>
          <w:szCs w:val="28"/>
        </w:rPr>
        <w:t xml:space="preserve"> «О внесении </w:t>
      </w:r>
      <w:r>
        <w:rPr>
          <w:rFonts w:eastAsia="Calibri"/>
          <w:bCs/>
          <w:sz w:val="28"/>
          <w:szCs w:val="28"/>
        </w:rPr>
        <w:t xml:space="preserve">изменений в</w:t>
      </w:r>
      <w:r>
        <w:t xml:space="preserve"> </w:t>
      </w:r>
      <w:r>
        <w:rPr>
          <w:rFonts w:eastAsia="Calibri"/>
          <w:bCs/>
          <w:sz w:val="28"/>
          <w:szCs w:val="28"/>
        </w:rPr>
        <w:t xml:space="preserve">постановление Правительства Российской Федерации от 30 декабря </w:t>
      </w:r>
      <w:r>
        <w:rPr>
          <w:rFonts w:eastAsia="Calibri"/>
          <w:bCs/>
          <w:sz w:val="28"/>
          <w:szCs w:val="28"/>
        </w:rPr>
        <w:br/>
      </w:r>
      <w:r>
        <w:rPr>
          <w:rFonts w:eastAsia="Calibri"/>
          <w:bCs/>
          <w:sz w:val="28"/>
          <w:szCs w:val="28"/>
        </w:rPr>
        <w:t xml:space="preserve">2017 г. № 1710</w:t>
      </w:r>
      <w:r>
        <w:rPr>
          <w:rFonts w:eastAsia="Calibri"/>
          <w:bCs/>
          <w:sz w:val="28"/>
          <w:szCs w:val="28"/>
        </w:rPr>
        <w:t xml:space="preserve">»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(далее – п</w:t>
      </w:r>
      <w:r>
        <w:rPr>
          <w:rFonts w:eastAsia="Calibri"/>
          <w:bCs/>
          <w:sz w:val="28"/>
          <w:szCs w:val="28"/>
        </w:rPr>
        <w:t xml:space="preserve">роект постановления) </w:t>
      </w:r>
      <w:r>
        <w:rPr>
          <w:rFonts w:eastAsia="Calibri"/>
          <w:bCs/>
          <w:sz w:val="28"/>
          <w:szCs w:val="28"/>
        </w:rPr>
        <w:t xml:space="preserve">подготовлен </w:t>
      </w:r>
      <w:r>
        <w:rPr>
          <w:rFonts w:eastAsia="Calibri"/>
          <w:bCs/>
          <w:sz w:val="28"/>
          <w:szCs w:val="28"/>
        </w:rPr>
        <w:t xml:space="preserve">в связи </w:t>
      </w:r>
      <w:r>
        <w:rPr>
          <w:rFonts w:eastAsia="Calibri"/>
          <w:bCs/>
          <w:sz w:val="28"/>
          <w:szCs w:val="28"/>
        </w:rPr>
        <w:t xml:space="preserve">с утверждением Указа Президента Россий</w:t>
      </w:r>
      <w:r>
        <w:rPr>
          <w:rFonts w:eastAsia="Calibri"/>
          <w:bCs/>
          <w:sz w:val="28"/>
          <w:szCs w:val="28"/>
        </w:rPr>
        <w:t xml:space="preserve">ской Федерации от 7 мая 2024 г. № 309 «</w:t>
      </w:r>
      <w:r>
        <w:rPr>
          <w:rFonts w:eastAsia="Calibri"/>
          <w:bCs/>
          <w:sz w:val="28"/>
          <w:szCs w:val="28"/>
        </w:rPr>
        <w:t xml:space="preserve">О национальных целях развития </w:t>
      </w:r>
      <w:r>
        <w:rPr>
          <w:rFonts w:eastAsia="Calibri"/>
          <w:bCs/>
          <w:sz w:val="28"/>
          <w:szCs w:val="28"/>
        </w:rPr>
        <w:t xml:space="preserve">Российской Федерации на </w:t>
      </w:r>
      <w:r>
        <w:rPr>
          <w:rFonts w:eastAsia="Calibri"/>
          <w:bCs/>
          <w:sz w:val="28"/>
          <w:szCs w:val="28"/>
        </w:rPr>
        <w:t xml:space="preserve">период </w:t>
      </w:r>
      <w:r>
        <w:rPr>
          <w:rFonts w:eastAsia="Calibri"/>
          <w:bCs/>
          <w:sz w:val="28"/>
          <w:szCs w:val="28"/>
        </w:rPr>
        <w:t xml:space="preserve">до 2030 года и на </w:t>
      </w:r>
      <w:r>
        <w:rPr>
          <w:rFonts w:eastAsia="Calibri"/>
          <w:bCs/>
          <w:sz w:val="28"/>
          <w:szCs w:val="28"/>
        </w:rPr>
        <w:t xml:space="preserve">перспективу </w:t>
      </w:r>
      <w:r>
        <w:rPr>
          <w:rFonts w:eastAsia="Calibri"/>
          <w:bCs/>
          <w:sz w:val="28"/>
          <w:szCs w:val="28"/>
        </w:rPr>
        <w:br/>
      </w:r>
      <w:r>
        <w:rPr>
          <w:rFonts w:eastAsia="Calibri"/>
          <w:bCs/>
          <w:sz w:val="28"/>
          <w:szCs w:val="28"/>
        </w:rPr>
        <w:t xml:space="preserve">до 2036 года» </w:t>
      </w:r>
      <w:r>
        <w:rPr>
          <w:rFonts w:eastAsia="Calibri"/>
          <w:bCs/>
          <w:sz w:val="28"/>
          <w:szCs w:val="28"/>
        </w:rPr>
        <w:t xml:space="preserve">в целях соответствующей корректировки</w:t>
      </w:r>
      <w:r>
        <w:rPr>
          <w:rFonts w:eastAsia="Calibri"/>
          <w:bCs/>
          <w:sz w:val="28"/>
          <w:szCs w:val="28"/>
        </w:rPr>
        <w:t xml:space="preserve"> П</w:t>
      </w:r>
      <w:r>
        <w:rPr>
          <w:rFonts w:eastAsia="Calibri"/>
          <w:bCs/>
          <w:sz w:val="28"/>
          <w:szCs w:val="28"/>
        </w:rPr>
        <w:t xml:space="preserve">равил предоставления </w:t>
      </w:r>
      <w:r>
        <w:rPr>
          <w:rFonts w:eastAsia="Calibri"/>
          <w:bCs/>
          <w:sz w:val="28"/>
          <w:szCs w:val="28"/>
        </w:rPr>
        <w:br/>
      </w:r>
      <w:r>
        <w:rPr>
          <w:rFonts w:eastAsia="Calibri"/>
          <w:bCs/>
          <w:sz w:val="28"/>
          <w:szCs w:val="28"/>
        </w:rPr>
        <w:t xml:space="preserve">и распределения субсидий из </w:t>
      </w:r>
      <w:r>
        <w:rPr>
          <w:sz w:val="28"/>
          <w:szCs w:val="28"/>
        </w:rPr>
        <w:t xml:space="preserve">федерального бюджета бюджетам субъектов Российской Федерации</w:t>
      </w:r>
      <w:r>
        <w:rPr>
          <w:sz w:val="28"/>
          <w:szCs w:val="28"/>
        </w:rPr>
        <w:t xml:space="preserve"> на ра</w:t>
      </w:r>
      <w:r>
        <w:rPr>
          <w:sz w:val="28"/>
          <w:szCs w:val="28"/>
        </w:rPr>
        <w:t xml:space="preserve">звитие жилищного строительства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приведенных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приложении № 6 </w:t>
      </w:r>
      <w:r>
        <w:rPr>
          <w:sz w:val="28"/>
          <w:szCs w:val="28"/>
        </w:rPr>
        <w:t xml:space="preserve">к государственной программе Российской Федерации «</w:t>
      </w:r>
      <w:r>
        <w:rPr>
          <w:sz w:val="28"/>
          <w:szCs w:val="28"/>
        </w:rPr>
        <w:t xml:space="preserve">Обеспечение доступным и комфортным жильем и коммунальными услуга</w:t>
      </w:r>
      <w:r>
        <w:rPr>
          <w:sz w:val="28"/>
          <w:szCs w:val="28"/>
        </w:rPr>
        <w:t xml:space="preserve">ми граждан Российской Федерации», </w:t>
      </w:r>
      <w:r>
        <w:rPr>
          <w:sz w:val="28"/>
          <w:szCs w:val="28"/>
        </w:rPr>
        <w:t xml:space="preserve">утвержденной постановлением Правите</w:t>
      </w:r>
      <w:r>
        <w:rPr>
          <w:sz w:val="28"/>
          <w:szCs w:val="28"/>
        </w:rPr>
        <w:t xml:space="preserve">льства Российской Федерации от 30 декабря 2017 г. № 1710 «</w:t>
      </w:r>
      <w:r>
        <w:rPr>
          <w:sz w:val="28"/>
          <w:szCs w:val="28"/>
        </w:rPr>
        <w:t xml:space="preserve">Об утверждении государственной </w:t>
      </w:r>
      <w:r>
        <w:rPr>
          <w:sz w:val="28"/>
          <w:szCs w:val="28"/>
        </w:rPr>
        <w:t xml:space="preserve">программы Российской Федерации «</w:t>
      </w:r>
      <w:r>
        <w:rPr>
          <w:sz w:val="28"/>
          <w:szCs w:val="28"/>
        </w:rPr>
        <w:t xml:space="preserve">Обеспечение доступным 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комфортным жильем и коммунальными услугами </w:t>
      </w:r>
      <w:r>
        <w:rPr>
          <w:sz w:val="28"/>
          <w:szCs w:val="28"/>
        </w:rPr>
        <w:t xml:space="preserve">граждан Российской Федерации» </w:t>
      </w:r>
      <w:r>
        <w:rPr>
          <w:sz w:val="28"/>
          <w:szCs w:val="28"/>
        </w:rPr>
        <w:t xml:space="preserve">(далее </w:t>
      </w:r>
      <w:r>
        <w:rPr>
          <w:sz w:val="28"/>
          <w:szCs w:val="28"/>
        </w:rPr>
        <w:t xml:space="preserve">соответственно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Правила, </w:t>
      </w:r>
      <w:r>
        <w:rPr>
          <w:sz w:val="28"/>
          <w:szCs w:val="28"/>
        </w:rPr>
        <w:t xml:space="preserve">Госпрограмма).</w:t>
      </w:r>
    </w:p>
    <w:p>
      <w:pPr>
        <w:widowControl/>
        <w:ind w:firstLine="709"/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</w:t>
      </w:r>
      <w:r>
        <w:rPr>
          <w:rFonts w:eastAsia="Calibri"/>
          <w:bCs/>
          <w:sz w:val="28"/>
          <w:szCs w:val="28"/>
        </w:rPr>
        <w:t xml:space="preserve">равила в новой редакции подготовлены с учетом требований </w:t>
      </w:r>
      <w:r>
        <w:rPr>
          <w:sz w:val="28"/>
          <w:szCs w:val="28"/>
        </w:rPr>
        <w:t xml:space="preserve">постановлени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Правительства Российской Федерации от 30 сентября 2014 г. </w:t>
      </w:r>
      <w:r>
        <w:rPr>
          <w:sz w:val="28"/>
          <w:szCs w:val="28"/>
        </w:rPr>
        <w:t xml:space="preserve">№ 999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 формировании, предоставлении и распределении субсидий из федерального бюджета бюджетам</w:t>
      </w:r>
      <w:r>
        <w:rPr>
          <w:sz w:val="28"/>
          <w:szCs w:val="28"/>
        </w:rPr>
        <w:t xml:space="preserve"> субъектов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</w:t>
      </w:r>
      <w:r>
        <w:rPr>
          <w:sz w:val="28"/>
          <w:szCs w:val="28"/>
        </w:rPr>
        <w:t xml:space="preserve">остановлени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Правительства Российской Федерации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2017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1496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мерах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обеспечению исполнения федерального бюджета</w:t>
      </w:r>
      <w:r>
        <w:rPr>
          <w:sz w:val="28"/>
          <w:szCs w:val="28"/>
        </w:rPr>
        <w:t xml:space="preserve">».</w:t>
      </w:r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Проект постановления разработан в соответствии с Положением о системе управления государственными программами Российской Федерации, утвержденным постановлением Правительства Российской Фед</w:t>
      </w:r>
      <w:r>
        <w:rPr>
          <w:rFonts w:eastAsia="Calibri"/>
          <w:bCs/>
          <w:sz w:val="28"/>
          <w:szCs w:val="28"/>
        </w:rPr>
        <w:t xml:space="preserve">ерации </w:t>
      </w:r>
      <w:r>
        <w:rPr>
          <w:rFonts w:eastAsia="Calibri"/>
          <w:bCs/>
          <w:sz w:val="28"/>
          <w:szCs w:val="28"/>
        </w:rPr>
        <w:t xml:space="preserve">от 26 мая 2021 г. № 786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br/>
      </w:r>
      <w:r>
        <w:rPr>
          <w:rFonts w:eastAsia="Calibri"/>
          <w:bCs/>
          <w:sz w:val="28"/>
          <w:szCs w:val="28"/>
        </w:rPr>
        <w:t xml:space="preserve">«</w:t>
      </w:r>
      <w:r>
        <w:rPr>
          <w:rFonts w:eastAsia="Calibri"/>
          <w:bCs/>
          <w:sz w:val="28"/>
          <w:szCs w:val="28"/>
        </w:rPr>
        <w:t xml:space="preserve">О системе управления государственными </w:t>
      </w:r>
      <w:r>
        <w:rPr>
          <w:rFonts w:eastAsia="Calibri"/>
          <w:bCs/>
          <w:sz w:val="28"/>
          <w:szCs w:val="28"/>
        </w:rPr>
        <w:t xml:space="preserve">про</w:t>
      </w:r>
      <w:r>
        <w:rPr>
          <w:rFonts w:eastAsia="Calibri"/>
          <w:bCs/>
          <w:sz w:val="28"/>
          <w:szCs w:val="28"/>
        </w:rPr>
        <w:t xml:space="preserve">граммами Российской </w:t>
      </w:r>
      <w:r>
        <w:rPr>
          <w:rFonts w:eastAsia="Calibri"/>
          <w:bCs/>
          <w:sz w:val="28"/>
          <w:szCs w:val="28"/>
        </w:rPr>
        <w:t xml:space="preserve">Федерации»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br/>
      </w:r>
      <w:r>
        <w:rPr>
          <w:rFonts w:eastAsia="Calibri"/>
          <w:bCs/>
          <w:sz w:val="28"/>
          <w:szCs w:val="28"/>
        </w:rPr>
        <w:t xml:space="preserve">с учетом Методичес</w:t>
      </w:r>
      <w:r>
        <w:rPr>
          <w:rFonts w:eastAsia="Calibri"/>
          <w:bCs/>
          <w:sz w:val="28"/>
          <w:szCs w:val="28"/>
        </w:rPr>
        <w:t xml:space="preserve">ких рекомендаций по разработке </w:t>
      </w:r>
      <w:r>
        <w:rPr>
          <w:rFonts w:eastAsia="Calibri"/>
          <w:bCs/>
          <w:sz w:val="28"/>
          <w:szCs w:val="28"/>
        </w:rPr>
        <w:t xml:space="preserve">и реализации государственных программ Российской Федерации, утвержденных приказом Минэкономразвития Росс</w:t>
      </w:r>
      <w:r>
        <w:rPr>
          <w:rFonts w:eastAsia="Calibri"/>
          <w:bCs/>
          <w:sz w:val="28"/>
          <w:szCs w:val="28"/>
        </w:rPr>
        <w:t xml:space="preserve">ии </w:t>
      </w:r>
      <w:r>
        <w:rPr>
          <w:rFonts w:eastAsia="Calibri"/>
          <w:bCs/>
          <w:sz w:val="28"/>
          <w:szCs w:val="28"/>
        </w:rPr>
        <w:t xml:space="preserve">от 17 августа 2021 г. № 500</w:t>
      </w:r>
      <w:r>
        <w:rPr>
          <w:rFonts w:eastAsia="Calibri"/>
          <w:bCs/>
          <w:sz w:val="28"/>
          <w:szCs w:val="28"/>
        </w:rPr>
        <w:t xml:space="preserve"> «</w:t>
      </w:r>
      <w:r>
        <w:rPr>
          <w:rFonts w:eastAsia="Calibri"/>
          <w:bCs/>
          <w:sz w:val="28"/>
          <w:szCs w:val="28"/>
        </w:rPr>
        <w:t xml:space="preserve">Об утверждении Методических рекомендаций по разработке и реализации государственны</w:t>
      </w:r>
      <w:r>
        <w:rPr>
          <w:rFonts w:eastAsia="Calibri"/>
          <w:bCs/>
          <w:sz w:val="28"/>
          <w:szCs w:val="28"/>
        </w:rPr>
        <w:t xml:space="preserve">х программ Российской Федерации»</w:t>
      </w:r>
      <w:r>
        <w:rPr>
          <w:rFonts w:eastAsia="Calibri"/>
          <w:bCs/>
          <w:sz w:val="28"/>
          <w:szCs w:val="28"/>
        </w:rPr>
        <w:t xml:space="preserve">.</w:t>
      </w:r>
    </w:p>
    <w:p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предусмотрена возможность софинансирования социальных объектов</w:t>
      </w:r>
      <w:r>
        <w:rPr>
          <w:sz w:val="28"/>
          <w:szCs w:val="28"/>
        </w:rPr>
        <w:t xml:space="preserve">.</w:t>
      </w:r>
    </w:p>
    <w:p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месте с тем в с</w:t>
      </w:r>
      <w:r>
        <w:rPr>
          <w:sz w:val="28"/>
          <w:szCs w:val="28"/>
        </w:rPr>
        <w:t xml:space="preserve">вязи с </w:t>
      </w:r>
      <w:r>
        <w:rPr>
          <w:sz w:val="28"/>
          <w:szCs w:val="28"/>
        </w:rPr>
        <w:t xml:space="preserve">невостреб</w:t>
      </w:r>
      <w:r>
        <w:rPr>
          <w:sz w:val="28"/>
          <w:szCs w:val="28"/>
        </w:rPr>
        <w:t xml:space="preserve">ованностью</w:t>
      </w:r>
      <w:r>
        <w:rPr>
          <w:sz w:val="28"/>
          <w:szCs w:val="28"/>
        </w:rPr>
        <w:t xml:space="preserve"> предлагается исключить возможность предоставления субсидий на следующие цели:</w:t>
      </w:r>
    </w:p>
    <w:p>
      <w:pPr>
        <w:widowControl/>
        <w:ind w:firstLine="709"/>
        <w:jc w:val="both"/>
        <w:rPr>
          <w:sz w:val="28"/>
          <w:szCs w:val="28"/>
        </w:rPr>
      </w:pPr>
      <w:bookmarkStart w:id="0" w:name="Par471"/>
      <w:bookmarkEnd w:id="0"/>
      <w:r>
        <w:rPr>
          <w:sz w:val="28"/>
          <w:szCs w:val="28"/>
        </w:rPr>
        <w:t xml:space="preserve">возмещение затрат (части затрат) на уплату процентов по кредитам, полученным заемщиками в российских кредитных организациях на строительство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реконструкцию (модернизацию) объектов инженерной инфраструктуры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целях реализации проектов по развитию территорий, а также на обеспечение такими объектами земельных участков, предоставляемых семьям, имеющим 3 и более детей;</w:t>
      </w:r>
    </w:p>
    <w:p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возмещение затрат (части затрат) на выплату платы </w:t>
      </w:r>
      <w:r>
        <w:rPr>
          <w:sz w:val="28"/>
          <w:szCs w:val="28"/>
        </w:rPr>
        <w:t xml:space="preserve">концедента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концессионным соглашениям на создание и (или) реконструкцию (модернизацию) </w:t>
      </w:r>
      <w:r>
        <w:rPr>
          <w:sz w:val="28"/>
          <w:szCs w:val="28"/>
        </w:rPr>
        <w:t xml:space="preserve">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заключенным в целях реализации </w:t>
      </w:r>
      <w:r>
        <w:rPr>
          <w:sz w:val="28"/>
          <w:szCs w:val="28"/>
        </w:rPr>
        <w:t xml:space="preserve">проектов по развитию территорий.</w:t>
      </w:r>
    </w:p>
    <w:p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предлагается установить повышающий коэффициент для софинансирования </w:t>
      </w:r>
      <w:r>
        <w:rPr>
          <w:sz w:val="28"/>
          <w:szCs w:val="28"/>
        </w:rPr>
        <w:t xml:space="preserve">мероприятий, реализуемых на территориях опорных населенных пунктов. </w:t>
      </w:r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Предлагае</w:t>
      </w:r>
      <w:r>
        <w:rPr>
          <w:rFonts w:eastAsia="Calibri"/>
          <w:bCs/>
          <w:sz w:val="28"/>
          <w:szCs w:val="28"/>
        </w:rPr>
        <w:t xml:space="preserve">мые в п</w:t>
      </w:r>
      <w:r>
        <w:rPr>
          <w:rFonts w:eastAsia="Calibri"/>
          <w:bCs/>
          <w:sz w:val="28"/>
          <w:szCs w:val="28"/>
        </w:rPr>
        <w:t xml:space="preserve">роекте постановления решения окажут положительное влияние на реализацию Госпрограммы.</w:t>
      </w:r>
      <w:bookmarkStart w:id="1" w:name="_GoBack"/>
      <w:bookmarkEnd w:id="1"/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Проект постановления соот</w:t>
      </w:r>
      <w:r>
        <w:rPr>
          <w:rFonts w:eastAsia="Calibri"/>
          <w:bCs/>
          <w:sz w:val="28"/>
          <w:szCs w:val="28"/>
        </w:rPr>
        <w:t xml:space="preserve">ветствует положениям Договора о </w:t>
      </w:r>
      <w:r>
        <w:rPr>
          <w:rFonts w:eastAsia="Calibri"/>
          <w:bCs/>
          <w:sz w:val="28"/>
          <w:szCs w:val="28"/>
        </w:rPr>
        <w:t xml:space="preserve">Евразийском экономическом союзе, а также положениям иных международных договоров Российской Федерации.</w:t>
      </w:r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При</w:t>
      </w:r>
      <w:r>
        <w:rPr>
          <w:rFonts w:eastAsia="Calibri"/>
          <w:bCs/>
          <w:sz w:val="28"/>
          <w:szCs w:val="28"/>
        </w:rPr>
        <w:t xml:space="preserve">нятие п</w:t>
      </w:r>
      <w:r>
        <w:rPr>
          <w:rFonts w:eastAsia="Calibri"/>
          <w:bCs/>
          <w:sz w:val="28"/>
          <w:szCs w:val="28"/>
        </w:rPr>
        <w:t xml:space="preserve">роекта постановления не потребует проведения анализа правоприменительной практики, обусловившей необходимость изменения правового регулирования.</w:t>
      </w:r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Предлагаемые п</w:t>
      </w:r>
      <w:r>
        <w:rPr>
          <w:rFonts w:eastAsia="Calibri"/>
          <w:bCs/>
          <w:sz w:val="28"/>
          <w:szCs w:val="28"/>
        </w:rPr>
        <w:t xml:space="preserve">роектом постановления </w:t>
      </w:r>
      <w:r>
        <w:rPr>
          <w:rFonts w:eastAsia="Calibri"/>
          <w:bCs/>
          <w:sz w:val="28"/>
          <w:szCs w:val="28"/>
        </w:rPr>
        <w:t xml:space="preserve">решения не оказывают влияния на</w:t>
      </w:r>
      <w:r>
        <w:rPr>
          <w:rFonts w:eastAsia="Calibri"/>
          <w:bCs/>
          <w:sz w:val="28"/>
          <w:szCs w:val="28"/>
        </w:rPr>
        <w:t xml:space="preserve"> </w:t>
      </w:r>
      <w:r>
        <w:rPr>
          <w:rFonts w:eastAsia="Calibri"/>
          <w:bCs/>
          <w:sz w:val="28"/>
          <w:szCs w:val="28"/>
        </w:rPr>
        <w:t xml:space="preserve">достижение целей государственных программ Российской Федерации.</w:t>
      </w:r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Проект постановления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В п</w:t>
      </w:r>
      <w:r>
        <w:rPr>
          <w:rFonts w:eastAsia="Calibri"/>
          <w:bCs/>
          <w:sz w:val="28"/>
          <w:szCs w:val="28"/>
        </w:rPr>
        <w:t xml:space="preserve">роекте постановления отсутствую</w:t>
      </w:r>
      <w:r>
        <w:rPr>
          <w:rFonts w:eastAsia="Calibri"/>
          <w:bCs/>
          <w:sz w:val="28"/>
          <w:szCs w:val="28"/>
        </w:rPr>
        <w:t xml:space="preserve">т требования, которые связаны с</w:t>
      </w:r>
      <w:r>
        <w:rPr>
          <w:rFonts w:eastAsia="Calibri"/>
          <w:bCs/>
          <w:sz w:val="28"/>
          <w:szCs w:val="28"/>
        </w:rPr>
        <w:t xml:space="preserve"> </w:t>
      </w:r>
      <w:r>
        <w:rPr>
          <w:rFonts w:eastAsia="Calibri"/>
          <w:bCs/>
          <w:sz w:val="28"/>
          <w:szCs w:val="28"/>
        </w:rPr>
        <w:t xml:space="preserve">осуществлением предпринимательской и ин</w:t>
      </w:r>
      <w:r>
        <w:rPr>
          <w:rFonts w:eastAsia="Calibri"/>
          <w:bCs/>
          <w:sz w:val="28"/>
          <w:szCs w:val="28"/>
        </w:rPr>
        <w:t xml:space="preserve">ой экономической деятельности и </w:t>
      </w:r>
      <w:r>
        <w:rPr>
          <w:rFonts w:eastAsia="Calibri"/>
          <w:bCs/>
          <w:sz w:val="28"/>
          <w:szCs w:val="28"/>
        </w:rPr>
        <w:t xml:space="preserve">оценка соблюдения которых осуществляется в рамках государственного контроля (надзора), муницип</w:t>
      </w:r>
      <w:r>
        <w:rPr>
          <w:rFonts w:eastAsia="Calibri"/>
          <w:bCs/>
          <w:sz w:val="28"/>
          <w:szCs w:val="28"/>
        </w:rPr>
        <w:t xml:space="preserve">ального контроля, привлечения к </w:t>
      </w:r>
      <w:r>
        <w:rPr>
          <w:rFonts w:eastAsia="Calibri"/>
          <w:bCs/>
          <w:sz w:val="28"/>
          <w:szCs w:val="28"/>
        </w:rPr>
        <w:t xml:space="preserve">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>
      <w:pPr>
        <w:widowControl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Принятие п</w:t>
      </w:r>
      <w:r>
        <w:rPr>
          <w:rFonts w:eastAsia="Calibri"/>
          <w:bCs/>
          <w:sz w:val="28"/>
          <w:szCs w:val="28"/>
        </w:rPr>
        <w:t xml:space="preserve">роекта постановления </w:t>
      </w:r>
      <w:r>
        <w:rPr>
          <w:rFonts w:eastAsia="Calibri"/>
          <w:bCs/>
          <w:sz w:val="28"/>
          <w:szCs w:val="28"/>
        </w:rPr>
        <w:t xml:space="preserve">не потребует выделения дополнительных бюджетных ассигнований из федерального бюджета</w:t>
      </w:r>
      <w:r>
        <w:rPr>
          <w:rFonts w:eastAsia="Calibri"/>
          <w:bCs/>
          <w:sz w:val="28"/>
          <w:szCs w:val="28"/>
        </w:rPr>
        <w:t xml:space="preserve">.</w:t>
      </w:r>
    </w:p>
    <w:sectPr>
      <w:headerReference w:type="default" r:id="rId9"/>
      <w:pgSz w:w="11910" w:h="16840"/>
      <w:pgMar w:top="1134" w:right="570" w:bottom="1134" w:left="1134" w:header="0" w:footer="0" w:gutter="0"/>
      <w:pgNumType w:start="1"/>
      <w:cols w:space="720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1030841763"/>
      <w:docPartObj>
        <w:docPartGallery w:val="Page Numbers (Top of Page)"/>
        <w:docPartUnique w:val="true"/>
      </w:docPartObj>
    </w:sdtPr>
    <w:sdtEndPr>
      <w:rPr>
        <w:sz w:val="28"/>
        <w:szCs w:val="28"/>
      </w:rPr>
    </w:sdtEndPr>
    <w:sdtContent>
      <w:p>
        <w:pPr>
          <w:pStyle w:val="ad"/>
          <w:jc w:val="center"/>
        </w:pPr>
      </w:p>
      <w:p>
        <w:pPr>
          <w:pStyle w:val="ad"/>
          <w:jc w:val="center"/>
          <w:rPr>
            <w:sz w:val="28"/>
            <w:szCs w:val="28"/>
          </w:rPr>
        </w:pPr>
      </w:p>
      <w:p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2B2CBEFE">
      <w:start w:val="152"/>
      <w:numFmt w:val="decimal"/>
      <w:lvlText w:val="%1."/>
      <w:lvlJc w:val="left"/>
      <w:pPr>
        <w:ind w:left="352" w:hanging="512"/>
      </w:pPr>
      <w:rPr>
        <w:rFonts w:hint="default" w:ascii="Times New Roman" w:hAnsi="Times New Roman" w:eastAsia="Times New Roman" w:cs="Times New Roman"/>
        <w:color w:val="ff0000"/>
        <w:spacing w:val="-2"/>
        <w:w w:val="100"/>
        <w:sz w:val="28"/>
        <w:szCs w:val="28"/>
        <w:lang w:val="ru-RU" w:eastAsia="en-US" w:bidi="ar-SA"/>
      </w:rPr>
    </w:lvl>
    <w:lvl w:ilvl="1" w:tplc="A4CA8CEA">
      <w:numFmt w:val="bullet"/>
      <w:lvlText w:val="•"/>
      <w:lvlJc w:val="left"/>
      <w:pPr>
        <w:ind w:left="1342" w:hanging="512"/>
      </w:pPr>
      <w:rPr>
        <w:rFonts w:hint="default"/>
        <w:lang w:val="ru-RU" w:eastAsia="en-US" w:bidi="ar-SA"/>
      </w:rPr>
    </w:lvl>
    <w:lvl w:ilvl="2" w:tplc="6680A1EE">
      <w:numFmt w:val="bullet"/>
      <w:lvlText w:val="•"/>
      <w:lvlJc w:val="left"/>
      <w:pPr>
        <w:ind w:left="2325" w:hanging="512"/>
      </w:pPr>
      <w:rPr>
        <w:rFonts w:hint="default"/>
        <w:lang w:val="ru-RU" w:eastAsia="en-US" w:bidi="ar-SA"/>
      </w:rPr>
    </w:lvl>
    <w:lvl w:ilvl="3" w:tplc="D9447EF6">
      <w:numFmt w:val="bullet"/>
      <w:lvlText w:val="•"/>
      <w:lvlJc w:val="left"/>
      <w:pPr>
        <w:ind w:left="3307" w:hanging="512"/>
      </w:pPr>
      <w:rPr>
        <w:rFonts w:hint="default"/>
        <w:lang w:val="ru-RU" w:eastAsia="en-US" w:bidi="ar-SA"/>
      </w:rPr>
    </w:lvl>
    <w:lvl w:ilvl="4" w:tplc="21C25560">
      <w:numFmt w:val="bullet"/>
      <w:lvlText w:val="•"/>
      <w:lvlJc w:val="left"/>
      <w:pPr>
        <w:ind w:left="4290" w:hanging="512"/>
      </w:pPr>
      <w:rPr>
        <w:rFonts w:hint="default"/>
        <w:lang w:val="ru-RU" w:eastAsia="en-US" w:bidi="ar-SA"/>
      </w:rPr>
    </w:lvl>
    <w:lvl w:ilvl="5" w:tplc="A9C0BCF4">
      <w:numFmt w:val="bullet"/>
      <w:lvlText w:val="•"/>
      <w:lvlJc w:val="left"/>
      <w:pPr>
        <w:ind w:left="5273" w:hanging="512"/>
      </w:pPr>
      <w:rPr>
        <w:rFonts w:hint="default"/>
        <w:lang w:val="ru-RU" w:eastAsia="en-US" w:bidi="ar-SA"/>
      </w:rPr>
    </w:lvl>
    <w:lvl w:ilvl="6" w:tplc="5262ECDE">
      <w:numFmt w:val="bullet"/>
      <w:lvlText w:val="•"/>
      <w:lvlJc w:val="left"/>
      <w:pPr>
        <w:ind w:left="6255" w:hanging="512"/>
      </w:pPr>
      <w:rPr>
        <w:rFonts w:hint="default"/>
        <w:lang w:val="ru-RU" w:eastAsia="en-US" w:bidi="ar-SA"/>
      </w:rPr>
    </w:lvl>
    <w:lvl w:ilvl="7" w:tplc="BF3A8B68">
      <w:numFmt w:val="bullet"/>
      <w:lvlText w:val="•"/>
      <w:lvlJc w:val="left"/>
      <w:pPr>
        <w:ind w:left="7238" w:hanging="512"/>
      </w:pPr>
      <w:rPr>
        <w:rFonts w:hint="default"/>
        <w:lang w:val="ru-RU" w:eastAsia="en-US" w:bidi="ar-SA"/>
      </w:rPr>
    </w:lvl>
    <w:lvl w:ilvl="8" w:tplc="96547902">
      <w:numFmt w:val="bullet"/>
      <w:lvlText w:val="•"/>
      <w:lvlJc w:val="left"/>
      <w:pPr>
        <w:ind w:left="8221" w:hanging="51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 w:tplc="C3D07970">
      <w:start w:val="1"/>
      <w:numFmt w:val="decimal"/>
      <w:lvlText w:val="%1."/>
      <w:lvlJc w:val="left"/>
      <w:pPr>
        <w:ind w:left="352" w:hanging="303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36663146">
      <w:numFmt w:val="bullet"/>
      <w:lvlText w:val="•"/>
      <w:lvlJc w:val="left"/>
      <w:pPr>
        <w:ind w:left="1342" w:hanging="303"/>
      </w:pPr>
      <w:rPr>
        <w:rFonts w:hint="default"/>
        <w:lang w:val="ru-RU" w:eastAsia="en-US" w:bidi="ar-SA"/>
      </w:rPr>
    </w:lvl>
    <w:lvl w:ilvl="2" w:tplc="BFC2EEE4">
      <w:numFmt w:val="bullet"/>
      <w:lvlText w:val="•"/>
      <w:lvlJc w:val="left"/>
      <w:pPr>
        <w:ind w:left="2325" w:hanging="303"/>
      </w:pPr>
      <w:rPr>
        <w:rFonts w:hint="default"/>
        <w:lang w:val="ru-RU" w:eastAsia="en-US" w:bidi="ar-SA"/>
      </w:rPr>
    </w:lvl>
    <w:lvl w:ilvl="3" w:tplc="6644C840">
      <w:numFmt w:val="bullet"/>
      <w:lvlText w:val="•"/>
      <w:lvlJc w:val="left"/>
      <w:pPr>
        <w:ind w:left="3307" w:hanging="303"/>
      </w:pPr>
      <w:rPr>
        <w:rFonts w:hint="default"/>
        <w:lang w:val="ru-RU" w:eastAsia="en-US" w:bidi="ar-SA"/>
      </w:rPr>
    </w:lvl>
    <w:lvl w:ilvl="4" w:tplc="BA62D40E">
      <w:numFmt w:val="bullet"/>
      <w:lvlText w:val="•"/>
      <w:lvlJc w:val="left"/>
      <w:pPr>
        <w:ind w:left="4290" w:hanging="303"/>
      </w:pPr>
      <w:rPr>
        <w:rFonts w:hint="default"/>
        <w:lang w:val="ru-RU" w:eastAsia="en-US" w:bidi="ar-SA"/>
      </w:rPr>
    </w:lvl>
    <w:lvl w:ilvl="5" w:tplc="DAA23AFA">
      <w:numFmt w:val="bullet"/>
      <w:lvlText w:val="•"/>
      <w:lvlJc w:val="left"/>
      <w:pPr>
        <w:ind w:left="5273" w:hanging="303"/>
      </w:pPr>
      <w:rPr>
        <w:rFonts w:hint="default"/>
        <w:lang w:val="ru-RU" w:eastAsia="en-US" w:bidi="ar-SA"/>
      </w:rPr>
    </w:lvl>
    <w:lvl w:ilvl="6" w:tplc="F9000E42">
      <w:numFmt w:val="bullet"/>
      <w:lvlText w:val="•"/>
      <w:lvlJc w:val="left"/>
      <w:pPr>
        <w:ind w:left="6255" w:hanging="303"/>
      </w:pPr>
      <w:rPr>
        <w:rFonts w:hint="default"/>
        <w:lang w:val="ru-RU" w:eastAsia="en-US" w:bidi="ar-SA"/>
      </w:rPr>
    </w:lvl>
    <w:lvl w:ilvl="7" w:tplc="6FFC96EC">
      <w:numFmt w:val="bullet"/>
      <w:lvlText w:val="•"/>
      <w:lvlJc w:val="left"/>
      <w:pPr>
        <w:ind w:left="7238" w:hanging="303"/>
      </w:pPr>
      <w:rPr>
        <w:rFonts w:hint="default"/>
        <w:lang w:val="ru-RU" w:eastAsia="en-US" w:bidi="ar-SA"/>
      </w:rPr>
    </w:lvl>
    <w:lvl w:ilvl="8" w:tplc="75967AF6">
      <w:numFmt w:val="bullet"/>
      <w:lvlText w:val="•"/>
      <w:lvlJc w:val="left"/>
      <w:pPr>
        <w:ind w:left="8221" w:hanging="303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 w:tplc="882466B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-6810" w:hanging="360"/>
      </w:pPr>
    </w:lvl>
    <w:lvl w:ilvl="2" w:tentative="1" w:tplc="0419001B">
      <w:start w:val="1"/>
      <w:numFmt w:val="lowerRoman"/>
      <w:lvlText w:val="%3."/>
      <w:lvlJc w:val="right"/>
      <w:pPr>
        <w:ind w:left="-6090" w:hanging="180"/>
      </w:pPr>
    </w:lvl>
    <w:lvl w:ilvl="3" w:tentative="1" w:tplc="0419000F">
      <w:start w:val="1"/>
      <w:numFmt w:val="decimal"/>
      <w:lvlText w:val="%4."/>
      <w:lvlJc w:val="left"/>
      <w:pPr>
        <w:ind w:left="-5370" w:hanging="360"/>
      </w:pPr>
    </w:lvl>
    <w:lvl w:ilvl="4" w:tentative="1" w:tplc="04190019">
      <w:start w:val="1"/>
      <w:numFmt w:val="lowerLetter"/>
      <w:lvlText w:val="%5."/>
      <w:lvlJc w:val="left"/>
      <w:pPr>
        <w:ind w:left="-4650" w:hanging="360"/>
      </w:pPr>
    </w:lvl>
    <w:lvl w:ilvl="5" w:tentative="1" w:tplc="0419001B">
      <w:start w:val="1"/>
      <w:numFmt w:val="lowerRoman"/>
      <w:lvlText w:val="%6."/>
      <w:lvlJc w:val="right"/>
      <w:pPr>
        <w:ind w:left="-3930" w:hanging="180"/>
      </w:pPr>
    </w:lvl>
    <w:lvl w:ilvl="6" w:tentative="1" w:tplc="0419000F">
      <w:start w:val="1"/>
      <w:numFmt w:val="decimal"/>
      <w:lvlText w:val="%7."/>
      <w:lvlJc w:val="left"/>
      <w:pPr>
        <w:ind w:left="-3210" w:hanging="360"/>
      </w:pPr>
    </w:lvl>
    <w:lvl w:ilvl="7" w:tentative="1" w:tplc="04190019">
      <w:start w:val="1"/>
      <w:numFmt w:val="lowerLetter"/>
      <w:lvlText w:val="%8."/>
      <w:lvlJc w:val="left"/>
      <w:pPr>
        <w:ind w:left="-2490" w:hanging="360"/>
      </w:pPr>
    </w:lvl>
    <w:lvl w:ilvl="8" w:tentative="1" w:tplc="0419001B">
      <w:start w:val="1"/>
      <w:numFmt w:val="lowerRoman"/>
      <w:lvlText w:val="%9."/>
      <w:lvlJc w:val="right"/>
      <w:pPr>
        <w:ind w:left="-1770" w:hanging="180"/>
      </w:pPr>
    </w:lvl>
  </w:abstractNum>
  <w:abstractNum w:abstractNumId="3">
    <w:multiLevelType w:val="hybridMultilevel"/>
    <w:lvl w:ilvl="0" w:tplc="15141414">
      <w:start w:val="4"/>
      <w:numFmt w:val="decimal"/>
      <w:lvlText w:val="%1."/>
      <w:lvlJc w:val="left"/>
      <w:pPr>
        <w:ind w:left="1341" w:hanging="281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plc="876249BC">
      <w:numFmt w:val="bullet"/>
      <w:lvlText w:val="•"/>
      <w:lvlJc w:val="left"/>
      <w:pPr>
        <w:ind w:left="2224" w:hanging="281"/>
      </w:pPr>
      <w:rPr>
        <w:rFonts w:hint="default"/>
        <w:lang w:val="ru-RU" w:eastAsia="en-US" w:bidi="ar-SA"/>
      </w:rPr>
    </w:lvl>
    <w:lvl w:ilvl="2" w:tplc="FE5CD78E">
      <w:numFmt w:val="bullet"/>
      <w:lvlText w:val="•"/>
      <w:lvlJc w:val="left"/>
      <w:pPr>
        <w:ind w:left="3109" w:hanging="281"/>
      </w:pPr>
      <w:rPr>
        <w:rFonts w:hint="default"/>
        <w:lang w:val="ru-RU" w:eastAsia="en-US" w:bidi="ar-SA"/>
      </w:rPr>
    </w:lvl>
    <w:lvl w:ilvl="3" w:tplc="0BF4FCA4">
      <w:numFmt w:val="bullet"/>
      <w:lvlText w:val="•"/>
      <w:lvlJc w:val="left"/>
      <w:pPr>
        <w:ind w:left="3993" w:hanging="281"/>
      </w:pPr>
      <w:rPr>
        <w:rFonts w:hint="default"/>
        <w:lang w:val="ru-RU" w:eastAsia="en-US" w:bidi="ar-SA"/>
      </w:rPr>
    </w:lvl>
    <w:lvl w:ilvl="4" w:tplc="CC1021D4">
      <w:numFmt w:val="bullet"/>
      <w:lvlText w:val="•"/>
      <w:lvlJc w:val="left"/>
      <w:pPr>
        <w:ind w:left="4878" w:hanging="281"/>
      </w:pPr>
      <w:rPr>
        <w:rFonts w:hint="default"/>
        <w:lang w:val="ru-RU" w:eastAsia="en-US" w:bidi="ar-SA"/>
      </w:rPr>
    </w:lvl>
    <w:lvl w:ilvl="5" w:tplc="393C022C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D4AA2A68">
      <w:numFmt w:val="bullet"/>
      <w:lvlText w:val="•"/>
      <w:lvlJc w:val="left"/>
      <w:pPr>
        <w:ind w:left="6647" w:hanging="281"/>
      </w:pPr>
      <w:rPr>
        <w:rFonts w:hint="default"/>
        <w:lang w:val="ru-RU" w:eastAsia="en-US" w:bidi="ar-SA"/>
      </w:rPr>
    </w:lvl>
    <w:lvl w:ilvl="7" w:tplc="3D10DF40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2F1210E2">
      <w:numFmt w:val="bullet"/>
      <w:lvlText w:val="•"/>
      <w:lvlJc w:val="left"/>
      <w:pPr>
        <w:ind w:left="8417" w:hanging="28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 w:tplc="A4388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plc="D32859B8">
      <w:start w:val="3"/>
      <w:numFmt w:val="decimal"/>
      <w:lvlText w:val="%1)"/>
      <w:lvlJc w:val="left"/>
      <w:pPr>
        <w:ind w:left="352" w:hanging="305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73D40C56">
      <w:numFmt w:val="bullet"/>
      <w:lvlText w:val="•"/>
      <w:lvlJc w:val="left"/>
      <w:pPr>
        <w:ind w:left="1342" w:hanging="305"/>
      </w:pPr>
      <w:rPr>
        <w:rFonts w:hint="default"/>
        <w:lang w:val="ru-RU" w:eastAsia="en-US" w:bidi="ar-SA"/>
      </w:rPr>
    </w:lvl>
    <w:lvl w:ilvl="2" w:tplc="8E68AC2E">
      <w:numFmt w:val="bullet"/>
      <w:lvlText w:val="•"/>
      <w:lvlJc w:val="left"/>
      <w:pPr>
        <w:ind w:left="2325" w:hanging="305"/>
      </w:pPr>
      <w:rPr>
        <w:rFonts w:hint="default"/>
        <w:lang w:val="ru-RU" w:eastAsia="en-US" w:bidi="ar-SA"/>
      </w:rPr>
    </w:lvl>
    <w:lvl w:ilvl="3" w:tplc="DF928470">
      <w:numFmt w:val="bullet"/>
      <w:lvlText w:val="•"/>
      <w:lvlJc w:val="left"/>
      <w:pPr>
        <w:ind w:left="3307" w:hanging="305"/>
      </w:pPr>
      <w:rPr>
        <w:rFonts w:hint="default"/>
        <w:lang w:val="ru-RU" w:eastAsia="en-US" w:bidi="ar-SA"/>
      </w:rPr>
    </w:lvl>
    <w:lvl w:ilvl="4" w:tplc="2E6A0878">
      <w:numFmt w:val="bullet"/>
      <w:lvlText w:val="•"/>
      <w:lvlJc w:val="left"/>
      <w:pPr>
        <w:ind w:left="4290" w:hanging="305"/>
      </w:pPr>
      <w:rPr>
        <w:rFonts w:hint="default"/>
        <w:lang w:val="ru-RU" w:eastAsia="en-US" w:bidi="ar-SA"/>
      </w:rPr>
    </w:lvl>
    <w:lvl w:ilvl="5" w:tplc="678E49BC">
      <w:numFmt w:val="bullet"/>
      <w:lvlText w:val="•"/>
      <w:lvlJc w:val="left"/>
      <w:pPr>
        <w:ind w:left="5273" w:hanging="305"/>
      </w:pPr>
      <w:rPr>
        <w:rFonts w:hint="default"/>
        <w:lang w:val="ru-RU" w:eastAsia="en-US" w:bidi="ar-SA"/>
      </w:rPr>
    </w:lvl>
    <w:lvl w:ilvl="6" w:tplc="06E265EE">
      <w:numFmt w:val="bullet"/>
      <w:lvlText w:val="•"/>
      <w:lvlJc w:val="left"/>
      <w:pPr>
        <w:ind w:left="6255" w:hanging="305"/>
      </w:pPr>
      <w:rPr>
        <w:rFonts w:hint="default"/>
        <w:lang w:val="ru-RU" w:eastAsia="en-US" w:bidi="ar-SA"/>
      </w:rPr>
    </w:lvl>
    <w:lvl w:ilvl="7" w:tplc="E1F4F330">
      <w:numFmt w:val="bullet"/>
      <w:lvlText w:val="•"/>
      <w:lvlJc w:val="left"/>
      <w:pPr>
        <w:ind w:left="7238" w:hanging="305"/>
      </w:pPr>
      <w:rPr>
        <w:rFonts w:hint="default"/>
        <w:lang w:val="ru-RU" w:eastAsia="en-US" w:bidi="ar-SA"/>
      </w:rPr>
    </w:lvl>
    <w:lvl w:ilvl="8" w:tplc="172E8DA6">
      <w:numFmt w:val="bullet"/>
      <w:lvlText w:val="•"/>
      <w:lvlJc w:val="left"/>
      <w:pPr>
        <w:ind w:left="8221" w:hanging="30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 w:tplc="9DF695C6">
      <w:start w:val="1"/>
      <w:numFmt w:val="decimal"/>
      <w:lvlText w:val="%1."/>
      <w:lvlJc w:val="left"/>
      <w:pPr>
        <w:ind w:left="352" w:hanging="281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44CEF744">
      <w:numFmt w:val="bullet"/>
      <w:lvlText w:val="•"/>
      <w:lvlJc w:val="left"/>
      <w:pPr>
        <w:ind w:left="1342" w:hanging="281"/>
      </w:pPr>
      <w:rPr>
        <w:rFonts w:hint="default"/>
        <w:lang w:val="ru-RU" w:eastAsia="en-US" w:bidi="ar-SA"/>
      </w:rPr>
    </w:lvl>
    <w:lvl w:ilvl="2" w:tplc="71AA2958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3" w:tplc="6B8A202C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8D96205C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EF82FE04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9C980716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540A5634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6BCA86D6">
      <w:numFmt w:val="bullet"/>
      <w:lvlText w:val="•"/>
      <w:lvlJc w:val="left"/>
      <w:pPr>
        <w:ind w:left="8221" w:hanging="2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E0E44B6A">
      <w:start w:val="1"/>
      <w:numFmt w:val="decimal"/>
      <w:lvlText w:val="%1."/>
      <w:lvlJc w:val="left"/>
      <w:pPr>
        <w:ind w:left="352" w:hanging="281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7C123B9E">
      <w:numFmt w:val="bullet"/>
      <w:lvlText w:val="•"/>
      <w:lvlJc w:val="left"/>
      <w:pPr>
        <w:ind w:left="1342" w:hanging="281"/>
      </w:pPr>
      <w:rPr>
        <w:rFonts w:hint="default"/>
        <w:lang w:val="ru-RU" w:eastAsia="en-US" w:bidi="ar-SA"/>
      </w:rPr>
    </w:lvl>
    <w:lvl w:ilvl="2" w:tplc="8F901938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3" w:tplc="F5E273BC">
      <w:numFmt w:val="bullet"/>
      <w:lvlText w:val="•"/>
      <w:lvlJc w:val="left"/>
      <w:pPr>
        <w:ind w:left="3307" w:hanging="281"/>
      </w:pPr>
      <w:rPr>
        <w:rFonts w:hint="default"/>
        <w:lang w:val="ru-RU" w:eastAsia="en-US" w:bidi="ar-SA"/>
      </w:rPr>
    </w:lvl>
    <w:lvl w:ilvl="4" w:tplc="95C2A3B0">
      <w:numFmt w:val="bullet"/>
      <w:lvlText w:val="•"/>
      <w:lvlJc w:val="left"/>
      <w:pPr>
        <w:ind w:left="4290" w:hanging="281"/>
      </w:pPr>
      <w:rPr>
        <w:rFonts w:hint="default"/>
        <w:lang w:val="ru-RU" w:eastAsia="en-US" w:bidi="ar-SA"/>
      </w:rPr>
    </w:lvl>
    <w:lvl w:ilvl="5" w:tplc="069E5D66">
      <w:numFmt w:val="bullet"/>
      <w:lvlText w:val="•"/>
      <w:lvlJc w:val="left"/>
      <w:pPr>
        <w:ind w:left="5273" w:hanging="281"/>
      </w:pPr>
      <w:rPr>
        <w:rFonts w:hint="default"/>
        <w:lang w:val="ru-RU" w:eastAsia="en-US" w:bidi="ar-SA"/>
      </w:rPr>
    </w:lvl>
    <w:lvl w:ilvl="6" w:tplc="9A3C7A0C">
      <w:numFmt w:val="bullet"/>
      <w:lvlText w:val="•"/>
      <w:lvlJc w:val="left"/>
      <w:pPr>
        <w:ind w:left="6255" w:hanging="281"/>
      </w:pPr>
      <w:rPr>
        <w:rFonts w:hint="default"/>
        <w:lang w:val="ru-RU" w:eastAsia="en-US" w:bidi="ar-SA"/>
      </w:rPr>
    </w:lvl>
    <w:lvl w:ilvl="7" w:tplc="A1664400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2528CE66">
      <w:numFmt w:val="bullet"/>
      <w:lvlText w:val="•"/>
      <w:lvlJc w:val="left"/>
      <w:pPr>
        <w:ind w:left="8221" w:hanging="28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 w:tplc="749632C6">
      <w:start w:val="192"/>
      <w:numFmt w:val="decimal"/>
      <w:lvlText w:val="%1."/>
      <w:lvlJc w:val="left"/>
      <w:pPr>
        <w:ind w:left="352" w:hanging="512"/>
      </w:pPr>
      <w:rPr>
        <w:rFonts w:hint="default" w:ascii="Times New Roman" w:hAnsi="Times New Roman" w:eastAsia="Times New Roman" w:cs="Times New Roman"/>
        <w:spacing w:val="-2"/>
        <w:w w:val="100"/>
        <w:sz w:val="28"/>
        <w:szCs w:val="28"/>
        <w:lang w:val="ru-RU" w:eastAsia="en-US" w:bidi="ar-SA"/>
      </w:rPr>
    </w:lvl>
    <w:lvl w:ilvl="1" w:tplc="5608E644">
      <w:numFmt w:val="bullet"/>
      <w:lvlText w:val="•"/>
      <w:lvlJc w:val="left"/>
      <w:pPr>
        <w:ind w:left="1342" w:hanging="512"/>
      </w:pPr>
      <w:rPr>
        <w:rFonts w:hint="default"/>
        <w:lang w:val="ru-RU" w:eastAsia="en-US" w:bidi="ar-SA"/>
      </w:rPr>
    </w:lvl>
    <w:lvl w:ilvl="2" w:tplc="3CB2040A">
      <w:numFmt w:val="bullet"/>
      <w:lvlText w:val="•"/>
      <w:lvlJc w:val="left"/>
      <w:pPr>
        <w:ind w:left="2325" w:hanging="512"/>
      </w:pPr>
      <w:rPr>
        <w:rFonts w:hint="default"/>
        <w:lang w:val="ru-RU" w:eastAsia="en-US" w:bidi="ar-SA"/>
      </w:rPr>
    </w:lvl>
    <w:lvl w:ilvl="3" w:tplc="39F02FBA">
      <w:numFmt w:val="bullet"/>
      <w:lvlText w:val="•"/>
      <w:lvlJc w:val="left"/>
      <w:pPr>
        <w:ind w:left="3307" w:hanging="512"/>
      </w:pPr>
      <w:rPr>
        <w:rFonts w:hint="default"/>
        <w:lang w:val="ru-RU" w:eastAsia="en-US" w:bidi="ar-SA"/>
      </w:rPr>
    </w:lvl>
    <w:lvl w:ilvl="4" w:tplc="64A0D3E2">
      <w:numFmt w:val="bullet"/>
      <w:lvlText w:val="•"/>
      <w:lvlJc w:val="left"/>
      <w:pPr>
        <w:ind w:left="4290" w:hanging="512"/>
      </w:pPr>
      <w:rPr>
        <w:rFonts w:hint="default"/>
        <w:lang w:val="ru-RU" w:eastAsia="en-US" w:bidi="ar-SA"/>
      </w:rPr>
    </w:lvl>
    <w:lvl w:ilvl="5" w:tplc="30CC529E">
      <w:numFmt w:val="bullet"/>
      <w:lvlText w:val="•"/>
      <w:lvlJc w:val="left"/>
      <w:pPr>
        <w:ind w:left="5273" w:hanging="512"/>
      </w:pPr>
      <w:rPr>
        <w:rFonts w:hint="default"/>
        <w:lang w:val="ru-RU" w:eastAsia="en-US" w:bidi="ar-SA"/>
      </w:rPr>
    </w:lvl>
    <w:lvl w:ilvl="6" w:tplc="00EA5A12">
      <w:numFmt w:val="bullet"/>
      <w:lvlText w:val="•"/>
      <w:lvlJc w:val="left"/>
      <w:pPr>
        <w:ind w:left="6255" w:hanging="512"/>
      </w:pPr>
      <w:rPr>
        <w:rFonts w:hint="default"/>
        <w:lang w:val="ru-RU" w:eastAsia="en-US" w:bidi="ar-SA"/>
      </w:rPr>
    </w:lvl>
    <w:lvl w:ilvl="7" w:tplc="F95270F6">
      <w:numFmt w:val="bullet"/>
      <w:lvlText w:val="•"/>
      <w:lvlJc w:val="left"/>
      <w:pPr>
        <w:ind w:left="7238" w:hanging="512"/>
      </w:pPr>
      <w:rPr>
        <w:rFonts w:hint="default"/>
        <w:lang w:val="ru-RU" w:eastAsia="en-US" w:bidi="ar-SA"/>
      </w:rPr>
    </w:lvl>
    <w:lvl w:ilvl="8" w:tplc="FF4250AA">
      <w:numFmt w:val="bullet"/>
      <w:lvlText w:val="•"/>
      <w:lvlJc w:val="left"/>
      <w:pPr>
        <w:ind w:left="8221" w:hanging="51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 w:tplc="386E477A">
      <w:start w:val="112"/>
      <w:numFmt w:val="decimal"/>
      <w:lvlText w:val="%1."/>
      <w:lvlJc w:val="left"/>
      <w:pPr>
        <w:ind w:left="352" w:hanging="512"/>
      </w:pPr>
      <w:rPr>
        <w:rFonts w:hint="default" w:ascii="Times New Roman" w:hAnsi="Times New Roman" w:eastAsia="Times New Roman" w:cs="Times New Roman"/>
        <w:color w:val="ff0000"/>
        <w:spacing w:val="-2"/>
        <w:w w:val="100"/>
        <w:sz w:val="28"/>
        <w:szCs w:val="28"/>
        <w:lang w:val="ru-RU" w:eastAsia="en-US" w:bidi="ar-SA"/>
      </w:rPr>
    </w:lvl>
    <w:lvl w:ilvl="1" w:tplc="EE386F9C">
      <w:numFmt w:val="bullet"/>
      <w:lvlText w:val="•"/>
      <w:lvlJc w:val="left"/>
      <w:pPr>
        <w:ind w:left="1342" w:hanging="512"/>
      </w:pPr>
      <w:rPr>
        <w:rFonts w:hint="default"/>
        <w:lang w:val="ru-RU" w:eastAsia="en-US" w:bidi="ar-SA"/>
      </w:rPr>
    </w:lvl>
    <w:lvl w:ilvl="2" w:tplc="0E02E1A0">
      <w:numFmt w:val="bullet"/>
      <w:lvlText w:val="•"/>
      <w:lvlJc w:val="left"/>
      <w:pPr>
        <w:ind w:left="2325" w:hanging="512"/>
      </w:pPr>
      <w:rPr>
        <w:rFonts w:hint="default"/>
        <w:lang w:val="ru-RU" w:eastAsia="en-US" w:bidi="ar-SA"/>
      </w:rPr>
    </w:lvl>
    <w:lvl w:ilvl="3" w:tplc="77FEE47A">
      <w:numFmt w:val="bullet"/>
      <w:lvlText w:val="•"/>
      <w:lvlJc w:val="left"/>
      <w:pPr>
        <w:ind w:left="3307" w:hanging="512"/>
      </w:pPr>
      <w:rPr>
        <w:rFonts w:hint="default"/>
        <w:lang w:val="ru-RU" w:eastAsia="en-US" w:bidi="ar-SA"/>
      </w:rPr>
    </w:lvl>
    <w:lvl w:ilvl="4" w:tplc="9F840468">
      <w:numFmt w:val="bullet"/>
      <w:lvlText w:val="•"/>
      <w:lvlJc w:val="left"/>
      <w:pPr>
        <w:ind w:left="4290" w:hanging="512"/>
      </w:pPr>
      <w:rPr>
        <w:rFonts w:hint="default"/>
        <w:lang w:val="ru-RU" w:eastAsia="en-US" w:bidi="ar-SA"/>
      </w:rPr>
    </w:lvl>
    <w:lvl w:ilvl="5" w:tplc="81287856">
      <w:numFmt w:val="bullet"/>
      <w:lvlText w:val="•"/>
      <w:lvlJc w:val="left"/>
      <w:pPr>
        <w:ind w:left="5273" w:hanging="512"/>
      </w:pPr>
      <w:rPr>
        <w:rFonts w:hint="default"/>
        <w:lang w:val="ru-RU" w:eastAsia="en-US" w:bidi="ar-SA"/>
      </w:rPr>
    </w:lvl>
    <w:lvl w:ilvl="6" w:tplc="10363B30">
      <w:numFmt w:val="bullet"/>
      <w:lvlText w:val="•"/>
      <w:lvlJc w:val="left"/>
      <w:pPr>
        <w:ind w:left="6255" w:hanging="512"/>
      </w:pPr>
      <w:rPr>
        <w:rFonts w:hint="default"/>
        <w:lang w:val="ru-RU" w:eastAsia="en-US" w:bidi="ar-SA"/>
      </w:rPr>
    </w:lvl>
    <w:lvl w:ilvl="7" w:tplc="31BC678E">
      <w:numFmt w:val="bullet"/>
      <w:lvlText w:val="•"/>
      <w:lvlJc w:val="left"/>
      <w:pPr>
        <w:ind w:left="7238" w:hanging="512"/>
      </w:pPr>
      <w:rPr>
        <w:rFonts w:hint="default"/>
        <w:lang w:val="ru-RU" w:eastAsia="en-US" w:bidi="ar-SA"/>
      </w:rPr>
    </w:lvl>
    <w:lvl w:ilvl="8" w:tplc="135C1286">
      <w:numFmt w:val="bullet"/>
      <w:lvlText w:val="•"/>
      <w:lvlJc w:val="left"/>
      <w:pPr>
        <w:ind w:left="8221" w:hanging="51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0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3" w:right="55"/>
      <w:jc w:val="center"/>
      <w:outlineLvl w:val="0"/>
    </w:pPr>
    <w:rPr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5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52" w:right="191" w:firstLine="708"/>
      <w:jc w:val="both"/>
    </w:pPr>
  </w:style>
  <w:style w:type="paragraph" w:styleId="TableParagraph" w:customStyle="1">
    <w:name w:val="Table Paragraph"/>
    <w:basedOn w:val="a"/>
    <w:uiPriority w:val="1"/>
    <w:qFormat/>
    <w:pPr>
      <w:spacing w:line="302" w:lineRule="exact"/>
      <w:ind w:left="183"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Pr>
      <w:sz w:val="20"/>
      <w:szCs w:val="20"/>
    </w:rPr>
  </w:style>
  <w:style w:type="character" w:styleId="aa" w:customStyle="1">
    <w:name w:val="Текст примечания Знак"/>
    <w:basedOn w:val="a0"/>
    <w:link w:val="a9"/>
    <w:uiPriority w:val="99"/>
    <w:semiHidden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character" w:styleId="ac" w:customStyle="1">
    <w:name w:val="Тема примечания Знак"/>
    <w:basedOn w:val="aa"/>
    <w:link w:val="ab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styleId="ae" w:customStyle="1">
    <w:name w:val="Верхний колонтитул Знак"/>
    <w:basedOn w:val="a0"/>
    <w:link w:val="ad"/>
    <w:uiPriority w:val="99"/>
    <w:rPr>
      <w:rFonts w:ascii="Times New Roman" w:hAnsi="Times New Roman" w:eastAsia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styleId="af0" w:customStyle="1">
    <w:name w:val="Нижний колонтитул Знак"/>
    <w:basedOn w:val="a0"/>
    <w:link w:val="af"/>
    <w:uiPriority w:val="99"/>
    <w:rPr>
      <w:rFonts w:ascii="Times New Roman" w:hAnsi="Times New Roman" w:eastAsia="Times New Roman" w:cs="Times New Roman"/>
      <w:lang w:val="ru-RU"/>
    </w:rPr>
  </w:style>
  <w:style w:type="character" w:styleId="a4" w:customStyle="1">
    <w:name w:val="Основной текст Знак"/>
    <w:basedOn w:val="a0"/>
    <w:link w:val="a3"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ConsPlusNormal" w:customStyle="1">
    <w:name w:val="ConsPlusNormal"/>
    <w:rPr>
      <w:rFonts w:ascii="Times New Roman" w:hAnsi="Times New Roman" w:cs="Times New Roman" w:eastAsiaTheme="minorEastAsia"/>
      <w:sz w:val="24"/>
      <w:szCs w:val="24"/>
      <w:lang w:val="ru-RU" w:eastAsia="ru-RU"/>
    </w:rPr>
  </w:style>
  <w:style w:type="character" w:styleId="af1">
    <w:name w:val="Hyperlink"/>
    <w:basedOn w:val="a0"/>
    <w:uiPriority w:val="99"/>
    <w:semiHidden/>
    <w:unhideWhenUsed/>
    <w:rPr>
      <w:color w:val="0000ff"/>
      <w:u w:val="single"/>
    </w:rPr>
  </w:style>
  <w:style w:type="paragraph" w:styleId="af2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 w:customStyle="1">
    <w:name w:val="Гипертекстовая ссылка"/>
    <w:basedOn w:val="a0"/>
    <w:uiPriority w:val="99"/>
    <w:rPr>
      <w:rFonts w:cs="Times New Roman"/>
      <w:b w:val="0"/>
      <w:color w:val="106bb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A6A5A-70F3-4B45-85E7-2A24EE58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3945</Characters>
  <CharactersWithSpaces>4628</CharactersWithSpaces>
  <Company/>
  <DocSecurity>0</DocSecurity>
  <HyperlinksChanged>false</HyperlinksChanged>
  <Lines>32</Lines>
  <LinksUpToDate>false</LinksUpToDate>
  <Pages>2</Pages>
  <Paragraphs>9</Paragraphs>
  <ScaleCrop>false</ScaleCrop>
  <SharedDoc>false</SharedDoc>
  <Template>Normal</Template>
  <TotalTime>4</TotalTime>
  <Words>692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Сорокин Виталий Вячеславович</dc:creator>
  <cp:lastModifiedBy>mariya.sosnovskaya@ms-rf-dsp.ru</cp:lastModifiedBy>
  <cp:revision>3</cp:revision>
  <cp:lastPrinted>2024-06-05T13:20:00Z</cp:lastPrinted>
  <dcterms:created xsi:type="dcterms:W3CDTF">2025-07-23T15:03:00Z</dcterms:created>
  <dcterms:modified xsi:type="dcterms:W3CDTF">2025-09-17T09:08:00Z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2022-10-19T00:00:00Z</vt:filetime>
  </property>
</Properties>
</file>