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C3" w:rsidRPr="00F35CC3" w:rsidRDefault="00F35CC3" w:rsidP="00F35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CC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35CC3" w:rsidRPr="00F35CC3" w:rsidRDefault="00F35CC3" w:rsidP="00F35C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5CC3">
        <w:rPr>
          <w:rFonts w:ascii="Times New Roman" w:hAnsi="Times New Roman" w:cs="Times New Roman"/>
          <w:sz w:val="28"/>
          <w:szCs w:val="28"/>
        </w:rPr>
        <w:t>к проекту приказа «</w:t>
      </w:r>
      <w:r w:rsidRPr="00F35CC3">
        <w:rPr>
          <w:rFonts w:ascii="Times New Roman" w:hAnsi="Times New Roman" w:cs="Times New Roman"/>
          <w:sz w:val="28"/>
          <w:szCs w:val="28"/>
        </w:rPr>
        <w:t>Об утверждении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CC3">
        <w:rPr>
          <w:rFonts w:ascii="Times New Roman" w:hAnsi="Times New Roman" w:cs="Times New Roman"/>
          <w:sz w:val="28"/>
          <w:szCs w:val="28"/>
        </w:rPr>
        <w:t xml:space="preserve">представления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Федерального агентства по техническому регулированию и метрологии и государственными служащими, назначаемыми на должности Федерального агентства по техническому регулированию и метрологии в порядке перевода из другого государственного органа,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</w:t>
      </w:r>
      <w:bookmarkStart w:id="0" w:name="_GoBack"/>
      <w:bookmarkEnd w:id="0"/>
      <w:r w:rsidRPr="00F35CC3">
        <w:rPr>
          <w:rFonts w:ascii="Times New Roman" w:hAnsi="Times New Roman" w:cs="Times New Roman"/>
          <w:sz w:val="28"/>
          <w:szCs w:val="28"/>
        </w:rPr>
        <w:t>детей</w:t>
      </w:r>
      <w:r w:rsidRPr="00F35CC3">
        <w:rPr>
          <w:rFonts w:ascii="Times New Roman" w:hAnsi="Times New Roman" w:cs="Times New Roman"/>
          <w:sz w:val="28"/>
          <w:szCs w:val="28"/>
        </w:rPr>
        <w:t>»</w:t>
      </w:r>
    </w:p>
    <w:p w:rsidR="00F35CC3" w:rsidRDefault="00F35CC3" w:rsidP="00F35C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CC3" w:rsidRDefault="00F35CC3" w:rsidP="00F35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CC3">
        <w:rPr>
          <w:rFonts w:ascii="Times New Roman" w:hAnsi="Times New Roman" w:cs="Times New Roman"/>
          <w:sz w:val="28"/>
          <w:szCs w:val="28"/>
        </w:rPr>
        <w:t>Проект приказа разработан в</w:t>
      </w:r>
      <w:r w:rsidRPr="00F35CC3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4" w:history="1">
        <w:r w:rsidRPr="00F35CC3">
          <w:rPr>
            <w:rFonts w:ascii="Times New Roman" w:hAnsi="Times New Roman" w:cs="Times New Roman"/>
            <w:sz w:val="28"/>
            <w:szCs w:val="28"/>
          </w:rPr>
          <w:t>частью 2 статьи 8</w:t>
        </w:r>
      </w:hyperlink>
      <w:r w:rsidRPr="00F35CC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Pr="00323162">
          <w:rPr>
            <w:rFonts w:ascii="Times New Roman" w:hAnsi="Times New Roman" w:cs="Times New Roman"/>
            <w:sz w:val="28"/>
            <w:szCs w:val="28"/>
          </w:rPr>
          <w:t>частью</w:t>
        </w:r>
        <w:r w:rsidRPr="00323162">
          <w:rPr>
            <w:rFonts w:ascii="Times New Roman" w:hAnsi="Times New Roman" w:cs="Times New Roman"/>
            <w:sz w:val="28"/>
            <w:szCs w:val="28"/>
          </w:rPr>
          <w:t> </w:t>
        </w:r>
        <w:r w:rsidRPr="00323162">
          <w:rPr>
            <w:rFonts w:ascii="Times New Roman" w:hAnsi="Times New Roman" w:cs="Times New Roman"/>
            <w:sz w:val="28"/>
            <w:szCs w:val="28"/>
          </w:rPr>
          <w:t>1 статьи 8</w:t>
        </w:r>
        <w:r w:rsidRPr="00323162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323162">
        <w:rPr>
          <w:rFonts w:ascii="Times New Roman" w:hAnsi="Times New Roman" w:cs="Times New Roman"/>
          <w:sz w:val="28"/>
          <w:szCs w:val="28"/>
        </w:rPr>
        <w:t xml:space="preserve"> </w:t>
      </w:r>
      <w:r w:rsidRPr="00323162">
        <w:rPr>
          <w:rFonts w:ascii="Times New Roman" w:hAnsi="Times New Roman" w:cs="Times New Roman"/>
          <w:sz w:val="28"/>
          <w:szCs w:val="28"/>
        </w:rPr>
        <w:t>Федерального закона от 25 декабря 2008</w:t>
      </w:r>
      <w:r w:rsidRPr="00323162">
        <w:rPr>
          <w:rFonts w:ascii="Times New Roman" w:hAnsi="Times New Roman" w:cs="Times New Roman"/>
          <w:sz w:val="28"/>
          <w:szCs w:val="28"/>
        </w:rPr>
        <w:t> </w:t>
      </w:r>
      <w:r w:rsidRPr="00323162">
        <w:rPr>
          <w:rFonts w:ascii="Times New Roman" w:hAnsi="Times New Roman" w:cs="Times New Roman"/>
          <w:sz w:val="28"/>
          <w:szCs w:val="28"/>
        </w:rPr>
        <w:t xml:space="preserve">г. </w:t>
      </w:r>
      <w:r w:rsidRPr="00323162">
        <w:rPr>
          <w:rFonts w:ascii="Times New Roman" w:hAnsi="Times New Roman" w:cs="Times New Roman"/>
          <w:sz w:val="28"/>
          <w:szCs w:val="28"/>
        </w:rPr>
        <w:t>№ </w:t>
      </w:r>
      <w:r w:rsidRPr="00323162">
        <w:rPr>
          <w:rFonts w:ascii="Times New Roman" w:hAnsi="Times New Roman" w:cs="Times New Roman"/>
          <w:sz w:val="28"/>
          <w:szCs w:val="28"/>
        </w:rPr>
        <w:t xml:space="preserve">273-ФЗ </w:t>
      </w:r>
      <w:r w:rsidRPr="00323162">
        <w:rPr>
          <w:rFonts w:ascii="Times New Roman" w:hAnsi="Times New Roman" w:cs="Times New Roman"/>
          <w:sz w:val="28"/>
          <w:szCs w:val="28"/>
        </w:rPr>
        <w:br/>
        <w:t>«</w:t>
      </w:r>
      <w:r w:rsidRPr="00323162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Pr="00323162">
        <w:rPr>
          <w:rFonts w:ascii="Times New Roman" w:hAnsi="Times New Roman" w:cs="Times New Roman"/>
          <w:sz w:val="28"/>
          <w:szCs w:val="28"/>
        </w:rPr>
        <w:t>»</w:t>
      </w:r>
      <w:r w:rsidRPr="0032316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323162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Pr="00323162">
        <w:rPr>
          <w:rFonts w:ascii="Times New Roman" w:hAnsi="Times New Roman" w:cs="Times New Roman"/>
          <w:sz w:val="28"/>
          <w:szCs w:val="28"/>
        </w:rPr>
        <w:t xml:space="preserve"> Фе</w:t>
      </w:r>
      <w:r w:rsidRPr="00F35CC3">
        <w:rPr>
          <w:rFonts w:ascii="Times New Roman" w:hAnsi="Times New Roman" w:cs="Times New Roman"/>
          <w:sz w:val="28"/>
          <w:szCs w:val="28"/>
        </w:rPr>
        <w:t xml:space="preserve">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F35CC3">
        <w:rPr>
          <w:rFonts w:ascii="Times New Roman" w:hAnsi="Times New Roman" w:cs="Times New Roman"/>
          <w:sz w:val="28"/>
          <w:szCs w:val="28"/>
        </w:rPr>
        <w:t xml:space="preserve">от 3 декабря 2012 г. </w:t>
      </w:r>
      <w:r w:rsidRPr="00F35CC3">
        <w:rPr>
          <w:rFonts w:ascii="Times New Roman" w:hAnsi="Times New Roman" w:cs="Times New Roman"/>
          <w:sz w:val="28"/>
          <w:szCs w:val="28"/>
        </w:rPr>
        <w:t>№ </w:t>
      </w:r>
      <w:r w:rsidRPr="00F35CC3">
        <w:rPr>
          <w:rFonts w:ascii="Times New Roman" w:hAnsi="Times New Roman" w:cs="Times New Roman"/>
          <w:sz w:val="28"/>
          <w:szCs w:val="28"/>
        </w:rPr>
        <w:t xml:space="preserve">230-ФЗ </w:t>
      </w:r>
      <w:r w:rsidRPr="00F35CC3">
        <w:rPr>
          <w:rFonts w:ascii="Times New Roman" w:hAnsi="Times New Roman" w:cs="Times New Roman"/>
          <w:sz w:val="28"/>
          <w:szCs w:val="28"/>
        </w:rPr>
        <w:t>«</w:t>
      </w:r>
      <w:r w:rsidRPr="00F35CC3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Pr="00F35CC3">
        <w:rPr>
          <w:rFonts w:ascii="Times New Roman" w:hAnsi="Times New Roman" w:cs="Times New Roman"/>
          <w:sz w:val="28"/>
          <w:szCs w:val="28"/>
        </w:rPr>
        <w:t>»</w:t>
      </w:r>
      <w:r w:rsidRPr="00F35CC3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F35CC3">
          <w:rPr>
            <w:rFonts w:ascii="Times New Roman" w:hAnsi="Times New Roman" w:cs="Times New Roman"/>
            <w:sz w:val="28"/>
            <w:szCs w:val="28"/>
          </w:rPr>
          <w:t>частью</w:t>
        </w:r>
        <w:r>
          <w:rPr>
            <w:rFonts w:ascii="Times New Roman" w:hAnsi="Times New Roman" w:cs="Times New Roman"/>
            <w:sz w:val="28"/>
            <w:szCs w:val="28"/>
          </w:rPr>
          <w:t> </w:t>
        </w:r>
        <w:r w:rsidRPr="00F35CC3">
          <w:rPr>
            <w:rFonts w:ascii="Times New Roman" w:hAnsi="Times New Roman" w:cs="Times New Roman"/>
            <w:sz w:val="28"/>
            <w:szCs w:val="28"/>
          </w:rPr>
          <w:t>1 статьи 20</w:t>
        </w:r>
      </w:hyperlink>
      <w:r w:rsidRPr="00F35CC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F35CC3">
          <w:rPr>
            <w:rFonts w:ascii="Times New Roman" w:hAnsi="Times New Roman" w:cs="Times New Roman"/>
            <w:sz w:val="28"/>
            <w:szCs w:val="28"/>
          </w:rPr>
          <w:t>частью 1 статьи 20</w:t>
        </w:r>
      </w:hyperlink>
      <w:r w:rsidRPr="00F35CC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35CC3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F35CC3">
        <w:rPr>
          <w:rFonts w:ascii="Times New Roman" w:hAnsi="Times New Roman" w:cs="Times New Roman"/>
          <w:sz w:val="28"/>
          <w:szCs w:val="28"/>
        </w:rPr>
        <w:t>№ </w:t>
      </w:r>
      <w:r w:rsidRPr="00F35CC3">
        <w:rPr>
          <w:rFonts w:ascii="Times New Roman" w:hAnsi="Times New Roman" w:cs="Times New Roman"/>
          <w:sz w:val="28"/>
          <w:szCs w:val="28"/>
        </w:rPr>
        <w:t xml:space="preserve">79-ФЗ </w:t>
      </w:r>
      <w:r w:rsidRPr="00F35CC3">
        <w:rPr>
          <w:rFonts w:ascii="Times New Roman" w:hAnsi="Times New Roman" w:cs="Times New Roman"/>
          <w:sz w:val="28"/>
          <w:szCs w:val="28"/>
        </w:rPr>
        <w:t>«</w:t>
      </w:r>
      <w:r w:rsidRPr="00F35CC3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Pr="00F35CC3">
        <w:rPr>
          <w:rFonts w:ascii="Times New Roman" w:hAnsi="Times New Roman" w:cs="Times New Roman"/>
          <w:sz w:val="28"/>
          <w:szCs w:val="28"/>
        </w:rPr>
        <w:t>»</w:t>
      </w:r>
      <w:r w:rsidRPr="00F35CC3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F35CC3">
          <w:rPr>
            <w:rFonts w:ascii="Times New Roman" w:hAnsi="Times New Roman" w:cs="Times New Roman"/>
            <w:sz w:val="28"/>
            <w:szCs w:val="28"/>
          </w:rPr>
          <w:t>абзацем первым пункта 7</w:t>
        </w:r>
      </w:hyperlink>
      <w:r w:rsidRPr="00F35CC3">
        <w:rPr>
          <w:rFonts w:ascii="Times New Roman" w:hAnsi="Times New Roman" w:cs="Times New Roman"/>
          <w:sz w:val="28"/>
          <w:szCs w:val="28"/>
        </w:rPr>
        <w:t xml:space="preserve">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</w:t>
      </w:r>
      <w:r>
        <w:rPr>
          <w:rFonts w:ascii="Times New Roman" w:hAnsi="Times New Roman" w:cs="Times New Roman"/>
          <w:sz w:val="28"/>
          <w:szCs w:val="28"/>
        </w:rPr>
        <w:br/>
      </w:r>
      <w:r w:rsidRPr="00F35CC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утвержденного Указом Президента Российской Федерации от 18 мая 2009 г. </w:t>
      </w:r>
      <w:r w:rsidRPr="00F35CC3">
        <w:rPr>
          <w:rFonts w:ascii="Times New Roman" w:hAnsi="Times New Roman" w:cs="Times New Roman"/>
          <w:sz w:val="28"/>
          <w:szCs w:val="28"/>
        </w:rPr>
        <w:t>№</w:t>
      </w:r>
      <w:r w:rsidRPr="00F35CC3">
        <w:rPr>
          <w:rFonts w:ascii="Times New Roman" w:hAnsi="Times New Roman" w:cs="Times New Roman"/>
          <w:sz w:val="28"/>
          <w:szCs w:val="28"/>
        </w:rPr>
        <w:t xml:space="preserve"> 559, и </w:t>
      </w:r>
      <w:hyperlink r:id="rId10" w:history="1">
        <w:r w:rsidRPr="00F35CC3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F35CC3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31 декабря 2025 г. </w:t>
      </w:r>
      <w:r w:rsidRPr="00F35CC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35CC3">
        <w:rPr>
          <w:rFonts w:ascii="Times New Roman" w:hAnsi="Times New Roman" w:cs="Times New Roman"/>
          <w:sz w:val="28"/>
          <w:szCs w:val="28"/>
        </w:rPr>
        <w:t xml:space="preserve">1009 </w:t>
      </w:r>
      <w:r>
        <w:rPr>
          <w:rFonts w:ascii="Times New Roman" w:hAnsi="Times New Roman" w:cs="Times New Roman"/>
          <w:sz w:val="28"/>
          <w:szCs w:val="28"/>
        </w:rPr>
        <w:br/>
      </w:r>
      <w:r w:rsidRPr="00F35CC3">
        <w:rPr>
          <w:rFonts w:ascii="Times New Roman" w:hAnsi="Times New Roman" w:cs="Times New Roman"/>
          <w:sz w:val="28"/>
          <w:szCs w:val="28"/>
        </w:rPr>
        <w:t>«</w:t>
      </w:r>
      <w:r w:rsidRPr="00F35CC3">
        <w:rPr>
          <w:rFonts w:ascii="Times New Roman" w:hAnsi="Times New Roman" w:cs="Times New Roman"/>
          <w:sz w:val="28"/>
          <w:szCs w:val="28"/>
        </w:rPr>
        <w:t>Об изменении и признании утратившими силу некоторых актов Президента Российской Федерации</w:t>
      </w:r>
      <w:r w:rsidRPr="00F35CC3">
        <w:rPr>
          <w:rFonts w:ascii="Times New Roman" w:hAnsi="Times New Roman" w:cs="Times New Roman"/>
          <w:sz w:val="28"/>
          <w:szCs w:val="28"/>
        </w:rPr>
        <w:t>»</w:t>
      </w:r>
      <w:r w:rsidRPr="00F35CC3">
        <w:rPr>
          <w:rFonts w:ascii="Times New Roman" w:hAnsi="Times New Roman" w:cs="Times New Roman"/>
          <w:sz w:val="28"/>
          <w:szCs w:val="28"/>
        </w:rPr>
        <w:t>.</w:t>
      </w:r>
    </w:p>
    <w:p w:rsidR="00F35CC3" w:rsidRPr="00F35CC3" w:rsidRDefault="00F35CC3" w:rsidP="00F35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 w:rsidRPr="00F35CC3">
        <w:rPr>
          <w:rFonts w:ascii="Times New Roman" w:hAnsi="Times New Roman" w:cs="Times New Roman"/>
          <w:sz w:val="28"/>
          <w:szCs w:val="28"/>
        </w:rPr>
        <w:t xml:space="preserve">подготовлен в целях приведения нормативной правовой базы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F35CC3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 Российской Федерации </w:t>
      </w:r>
      <w:r w:rsidRPr="00F35CC3">
        <w:rPr>
          <w:rFonts w:ascii="Times New Roman" w:hAnsi="Times New Roman" w:cs="Times New Roman"/>
          <w:sz w:val="28"/>
          <w:szCs w:val="28"/>
        </w:rPr>
        <w:t>в сфере противодействия коррупции</w:t>
      </w:r>
      <w:r w:rsidRPr="00F35C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CC3" w:rsidRPr="00F35CC3" w:rsidRDefault="00F35CC3" w:rsidP="00F35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CC3">
        <w:rPr>
          <w:rFonts w:ascii="Times New Roman" w:hAnsi="Times New Roman" w:cs="Times New Roman"/>
          <w:sz w:val="28"/>
          <w:szCs w:val="28"/>
        </w:rPr>
        <w:t>Реализация Проекта приказа не потребует дополнительных расходов федерального бюджета и будет осуществляться в пределах бюджетных ассигнований, предусмотренных федеральным бюджетом.</w:t>
      </w:r>
    </w:p>
    <w:p w:rsidR="006328EF" w:rsidRPr="00F35CC3" w:rsidRDefault="006328EF" w:rsidP="00F35CC3">
      <w:pPr>
        <w:spacing w:after="0"/>
        <w:ind w:firstLine="709"/>
      </w:pPr>
    </w:p>
    <w:sectPr w:rsidR="006328EF" w:rsidRPr="00F35CC3" w:rsidSect="004A6E45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C3"/>
    <w:rsid w:val="00323162"/>
    <w:rsid w:val="006328EF"/>
    <w:rsid w:val="00F3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7CCD"/>
  <w15:chartTrackingRefBased/>
  <w15:docId w15:val="{C76FB54B-7B65-4793-8357-EEF8B815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5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3&amp;dst=1009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293&amp;dst=10097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5&amp;dst=10016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6&amp;dst=168" TargetMode="External"/><Relationship Id="rId10" Type="http://schemas.openxmlformats.org/officeDocument/2006/relationships/hyperlink" Target="https://login.consultant.ru/link/?req=doc&amp;base=LAW&amp;n=523790&amp;dst=100009" TargetMode="External"/><Relationship Id="rId4" Type="http://schemas.openxmlformats.org/officeDocument/2006/relationships/hyperlink" Target="https://login.consultant.ru/link/?req=doc&amp;base=LAW&amp;n=523306&amp;dst=71" TargetMode="External"/><Relationship Id="rId9" Type="http://schemas.openxmlformats.org/officeDocument/2006/relationships/hyperlink" Target="https://login.consultant.ru/link/?req=doc&amp;base=LAW&amp;n=523918&amp;dst=100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epk_local</dc:creator>
  <cp:keywords/>
  <dc:description/>
  <cp:lastModifiedBy>epk_local</cp:lastModifiedBy>
  <cp:revision>2</cp:revision>
  <dcterms:created xsi:type="dcterms:W3CDTF">2026-04-14T13:42:00Z</dcterms:created>
  <dcterms:modified xsi:type="dcterms:W3CDTF">2026-04-14T13:57:00Z</dcterms:modified>
</cp:coreProperties>
</file>