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76"/>
        <w:ind w:left="708" w:hanging="0"/>
        <w:rPr/>
      </w:pPr>
      <w:r>
        <w:rPr/>
        <w:t xml:space="preserve"> </w:t>
      </w:r>
    </w:p>
    <w:p>
      <w:pPr>
        <w:pStyle w:val="1"/>
        <w:rPr/>
      </w:pPr>
      <w:bookmarkStart w:id="0" w:name="__DdeLink__926_3128152237"/>
      <w:r>
        <w:rPr/>
        <w:t xml:space="preserve">Порядок расчета размера субсидии </w:t>
      </w:r>
    </w:p>
    <w:p>
      <w:pPr>
        <w:pStyle w:val="Normal"/>
        <w:spacing w:lineRule="auto" w:line="259" w:before="0" w:after="25"/>
        <w:ind w:left="708" w:hanging="0"/>
        <w:rPr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>
      <w:pPr>
        <w:pStyle w:val="Normal"/>
        <w:spacing w:lineRule="auto" w:line="367"/>
        <w:ind w:firstLine="708"/>
        <w:jc w:val="both"/>
        <w:rPr>
          <w:sz w:val="28"/>
        </w:rPr>
      </w:pPr>
      <w:r>
        <w:rPr>
          <w:sz w:val="28"/>
        </w:rPr>
        <w:t>Размер субсидии Фонду «Росконгресс» в 2026 году в целях финансового обеспечения расходов на подготовку и проведение Кавказского инвестиционного форума за счет бюджетных ассигнований, предусмотренных Минфину России по подразделу «Другие общегосударственные вопросы» раздела «Общегосударственные вопросы» классификации расходов бюджетов,</w:t>
      </w:r>
      <w:r>
        <w:rPr/>
        <w:t xml:space="preserve"> </w:t>
      </w:r>
      <w:r>
        <w:rPr>
          <w:sz w:val="28"/>
        </w:rPr>
        <w:t>на предоставление субсидии Фонду «Росконгресс» в целях финансового обеспечения расходов на подготовку и проведение в текущем финансовом году Кавказского инвестиционного форума (далее – Субсидия) составляет 250 000,0 тыс. рублей по коду бюджетной классификации</w:t>
        <w:br/>
        <w:t>139 0412 35 2 02 60267 632 и соответствует смете расходов по подготовке</w:t>
        <w:br/>
        <w:t>и проведению Кавказского инвестиционного форума, подготовленной Фондом «Росконгресс». Проект распоряжения Правительства Российской Федерации о выделении в 2026 году Минэкономразвития России бюджетных ассигнований на предоставление субсидии Фонду «Росконгресс» в целях финансового обеспечения расходов на подготовку и проведение Кавказского инвестиционного форума согласован письмом Минфина России</w:t>
      </w:r>
      <w:bookmarkStart w:id="1" w:name="_GoBack"/>
      <w:bookmarkEnd w:id="1"/>
      <w:r>
        <w:rPr>
          <w:sz w:val="28"/>
        </w:rPr>
        <w:t xml:space="preserve"> от 20 марта 2026 г. № 06-08-03/23064. </w:t>
      </w:r>
      <w:bookmarkEnd w:id="0"/>
    </w:p>
    <w:sectPr>
      <w:type w:val="nextPage"/>
      <w:pgSz w:w="11906" w:h="16838"/>
      <w:pgMar w:left="584" w:right="584" w:gutter="0" w:header="0" w:top="708" w:footer="0" w:bottom="128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4c6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next w:val="Normal"/>
    <w:link w:val="11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707" w:hanging="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a5d4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804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LibreOffice/7.5.2.1$Linux_X86_64 LibreOffice_project/50$Build-1</Application>
  <AppVersion>15.0000</AppVersion>
  <Pages>1</Pages>
  <Words>136</Words>
  <Characters>999</Characters>
  <CharactersWithSpaces>1139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2026-04-13T13:12:00Z</dcterms:created>
  <dc:creator>Зубова Дарья Андреевна</dc:creator>
  <dc:description/>
  <dc:language>ru-RU</dc:language>
  <cp:lastModifiedBy/>
  <dcterms:modified xsi:type="dcterms:W3CDTF">2026-04-15T18:11:02Z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Исполнитель_1">
    <vt:lpwstr>Зубова Дарья Андреевна</vt:lpwstr>
  </property>
  <property fmtid="{D5CDD505-2E9C-101B-9397-08002B2CF9AE}" pid="4" name="Исполнитель_2">
    <vt:lpwstr>Зубова Дарья Андреевна Отдел планирования и анализа исполнения мероприятий государственной программы Консультант zubovada@economy.gov.ru</vt:lpwstr>
  </property>
  <property fmtid="{D5CDD505-2E9C-101B-9397-08002B2CF9AE}" pid="5" name="Корневое_подразделение_исполнителя">
    <vt:lpwstr>Д23 ДРГПСЭРСКФО</vt:lpwstr>
  </property>
  <property fmtid="{D5CDD505-2E9C-101B-9397-08002B2CF9AE}" pid="6" name="Название_документа">
    <vt:lpwstr>О размещении проекта решения о порядке предоставления субсидии Фонд "Россконгресс"</vt:lpwstr>
  </property>
  <property fmtid="{D5CDD505-2E9C-101B-9397-08002B2CF9AE}" pid="7" name="Подписант_ФИО">
    <vt:lpwstr>К.Б.Бексултанов</vt:lpwstr>
  </property>
  <property fmtid="{D5CDD505-2E9C-101B-9397-08002B2CF9AE}" pid="8" name="Подписант_должность">
    <vt:lpwstr>Директор департамента</vt:lpwstr>
  </property>
</Properties>
</file>