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5C6A6C78" w:rsidR="006C19D5" w:rsidRPr="00AF3A30" w:rsidRDefault="00092AB0" w:rsidP="0000043E">
      <w:pPr>
        <w:spacing w:after="240"/>
        <w:jc w:val="center"/>
        <w:rPr>
          <w:b/>
          <w:bCs/>
          <w:szCs w:val="24"/>
        </w:rPr>
      </w:pPr>
      <w:r w:rsidRPr="00AF3A30">
        <w:rPr>
          <w:b/>
          <w:bCs/>
          <w:szCs w:val="24"/>
        </w:rPr>
        <w:t>Сводный отчет</w:t>
      </w:r>
      <w:r w:rsidR="0000043E" w:rsidRPr="00AF3A30">
        <w:rPr>
          <w:b/>
          <w:bCs/>
          <w:szCs w:val="24"/>
        </w:rPr>
        <w:t xml:space="preserve"> о проведении оценки регулирующего воздействия </w:t>
      </w:r>
      <w:r w:rsidR="00610DA5" w:rsidRPr="00AF3A30">
        <w:rPr>
          <w:b/>
          <w:bCs/>
          <w:szCs w:val="24"/>
        </w:rPr>
        <w:br/>
        <w:t>проектов нормативн</w:t>
      </w:r>
      <w:r w:rsidRPr="00AF3A30">
        <w:rPr>
          <w:b/>
          <w:bCs/>
          <w:szCs w:val="24"/>
        </w:rPr>
        <w:t>ого</w:t>
      </w:r>
      <w:r w:rsidR="00610DA5" w:rsidRPr="00AF3A30">
        <w:rPr>
          <w:b/>
          <w:bCs/>
          <w:szCs w:val="24"/>
        </w:rPr>
        <w:t xml:space="preserve"> правов</w:t>
      </w:r>
      <w:r w:rsidRPr="00AF3A30">
        <w:rPr>
          <w:b/>
          <w:bCs/>
          <w:szCs w:val="24"/>
        </w:rPr>
        <w:t>ого</w:t>
      </w:r>
      <w:r w:rsidR="00610DA5" w:rsidRPr="00AF3A30">
        <w:rPr>
          <w:b/>
          <w:bCs/>
          <w:szCs w:val="24"/>
        </w:rPr>
        <w:t xml:space="preserve"> акт</w:t>
      </w:r>
      <w:r w:rsidRPr="00AF3A30">
        <w:rPr>
          <w:b/>
          <w:bCs/>
          <w:szCs w:val="24"/>
        </w:rPr>
        <w:t>а</w:t>
      </w:r>
    </w:p>
    <w:p w14:paraId="38025C9A" w14:textId="77777777" w:rsidR="0000043E" w:rsidRPr="00AF3A30" w:rsidRDefault="006C19D5" w:rsidP="007963A3">
      <w:pPr>
        <w:spacing w:after="240"/>
        <w:jc w:val="both"/>
        <w:rPr>
          <w:b/>
          <w:bCs/>
          <w:color w:val="2F5496" w:themeColor="accent1" w:themeShade="BF"/>
          <w:szCs w:val="24"/>
        </w:rPr>
      </w:pPr>
      <w:r w:rsidRPr="00AF3A30">
        <w:rPr>
          <w:b/>
          <w:bCs/>
          <w:szCs w:val="24"/>
        </w:rPr>
        <w:t xml:space="preserve">1. </w:t>
      </w:r>
      <w:r w:rsidR="00761651" w:rsidRPr="00AF3A30">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AF3A30" w14:paraId="6F5CF7BD" w14:textId="77777777" w:rsidTr="00CC13C4">
        <w:trPr>
          <w:trHeight w:val="903"/>
        </w:trPr>
        <w:tc>
          <w:tcPr>
            <w:tcW w:w="3681" w:type="dxa"/>
          </w:tcPr>
          <w:p w14:paraId="4DA74481" w14:textId="1B80C1DE" w:rsidR="006C19D5" w:rsidRPr="00AF3A30" w:rsidRDefault="006C19D5" w:rsidP="001A2352">
            <w:pPr>
              <w:spacing w:before="120" w:after="120"/>
              <w:rPr>
                <w:szCs w:val="24"/>
              </w:rPr>
            </w:pPr>
            <w:r w:rsidRPr="00AF3A30">
              <w:rPr>
                <w:szCs w:val="24"/>
              </w:rPr>
              <w:t>1.1</w:t>
            </w:r>
            <w:r w:rsidR="001A7ADD" w:rsidRPr="00AF3A30">
              <w:rPr>
                <w:szCs w:val="24"/>
              </w:rPr>
              <w:t>.</w:t>
            </w:r>
            <w:r w:rsidRPr="00AF3A30">
              <w:rPr>
                <w:szCs w:val="24"/>
              </w:rPr>
              <w:t xml:space="preserve"> Вид и наименование проекта </w:t>
            </w:r>
            <w:r w:rsidR="001A2352" w:rsidRPr="00AF3A30">
              <w:rPr>
                <w:szCs w:val="24"/>
              </w:rPr>
              <w:t xml:space="preserve">нормативного правового </w:t>
            </w:r>
            <w:r w:rsidRPr="00AF3A30">
              <w:rPr>
                <w:szCs w:val="24"/>
              </w:rPr>
              <w:t>акта</w:t>
            </w:r>
            <w:r w:rsidR="001A2352" w:rsidRPr="00AF3A30">
              <w:rPr>
                <w:rStyle w:val="a9"/>
                <w:szCs w:val="24"/>
              </w:rPr>
              <w:footnoteReference w:id="1"/>
            </w:r>
            <w:r w:rsidRPr="00AF3A30">
              <w:rPr>
                <w:szCs w:val="24"/>
              </w:rPr>
              <w:t>:</w:t>
            </w:r>
          </w:p>
        </w:tc>
        <w:tc>
          <w:tcPr>
            <w:tcW w:w="6520" w:type="dxa"/>
            <w:gridSpan w:val="3"/>
          </w:tcPr>
          <w:p w14:paraId="0F56BC8E" w14:textId="75FCE5D7" w:rsidR="00D27E3C" w:rsidRPr="00AF3A30" w:rsidRDefault="00000000" w:rsidP="00D27E3C">
            <w:pPr>
              <w:rPr>
                <w:szCs w:val="24"/>
                <w:lang w:val="en-US"/>
              </w:rPr>
            </w:pPr>
            <w:r w:rsidR="0067035A" w:rsidRPr="00AF3A30">
              <w:rPr>
                <w:szCs w:val="24"/>
              </w:rPr>
              <w:t>О внесении изменений в некоторые акты Правительства Российской Федерации по вопросам определения особенностей применения положений законодательства Российской Федерации о водоснабжении и водоотведении в случае объявления мобилизации и в связи с введением правового режима военного положения,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и об утверждении перечня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указанные особенности применения положений законодательства Российской Федерации о водоснабжении и водоотведении</w:t>
            </w:r>
          </w:p>
          <w:p w14:paraId="24FBEA6C" w14:textId="77777777" w:rsidR="006C19D5" w:rsidRPr="00AF3A30" w:rsidRDefault="006C19D5" w:rsidP="006C19D5">
            <w:pPr>
              <w:rPr>
                <w:szCs w:val="24"/>
              </w:rPr>
            </w:pPr>
          </w:p>
        </w:tc>
      </w:tr>
      <w:tr w:rsidR="00761651" w:rsidRPr="00AF3A30" w14:paraId="656576A8" w14:textId="77777777" w:rsidTr="00CC13C4">
        <w:trPr>
          <w:trHeight w:val="850"/>
        </w:trPr>
        <w:tc>
          <w:tcPr>
            <w:tcW w:w="5495" w:type="dxa"/>
            <w:gridSpan w:val="2"/>
          </w:tcPr>
          <w:p w14:paraId="5C990AF0" w14:textId="1567B1C8" w:rsidR="00761651" w:rsidRPr="00AF3A30" w:rsidRDefault="00761651" w:rsidP="001A2352">
            <w:pPr>
              <w:spacing w:before="240" w:after="120"/>
              <w:rPr>
                <w:szCs w:val="24"/>
              </w:rPr>
            </w:pPr>
            <w:r w:rsidRPr="00AF3A30">
              <w:rPr>
                <w:szCs w:val="24"/>
              </w:rPr>
              <w:t>1.2</w:t>
            </w:r>
            <w:r w:rsidR="001A7ADD" w:rsidRPr="00AF3A30">
              <w:rPr>
                <w:szCs w:val="24"/>
              </w:rPr>
              <w:t>.</w:t>
            </w:r>
            <w:r w:rsidRPr="00AF3A30">
              <w:rPr>
                <w:szCs w:val="24"/>
              </w:rPr>
              <w:t xml:space="preserve"> Федеральный орган исполнительной власти</w:t>
            </w:r>
            <w:r w:rsidR="001A2352" w:rsidRPr="00AF3A30">
              <w:rPr>
                <w:rStyle w:val="a9"/>
                <w:szCs w:val="24"/>
              </w:rPr>
              <w:footnoteReference w:id="2"/>
            </w:r>
            <w:r w:rsidRPr="00AF3A30">
              <w:rPr>
                <w:szCs w:val="24"/>
              </w:rPr>
              <w:t>:</w:t>
            </w:r>
          </w:p>
        </w:tc>
        <w:tc>
          <w:tcPr>
            <w:tcW w:w="4706" w:type="dxa"/>
            <w:gridSpan w:val="2"/>
          </w:tcPr>
          <w:p w14:paraId="42F4DAAF" w14:textId="0A86EA6A" w:rsidR="00D27E3C" w:rsidRPr="00AF3A30" w:rsidRDefault="00000000" w:rsidP="00D27E3C">
            <w:pPr>
              <w:rPr>
                <w:szCs w:val="24"/>
                <w:lang w:val="en-US"/>
              </w:rPr>
            </w:pPr>
            <w:r w:rsidR="0067035A" w:rsidRPr="00AF3A30">
              <w:rPr>
                <w:szCs w:val="24"/>
              </w:rPr>
              <w:t>Минстрой России</w:t>
            </w:r>
          </w:p>
          <w:p w14:paraId="76458DFF" w14:textId="77777777" w:rsidR="00761651" w:rsidRPr="00AF3A30" w:rsidRDefault="00761651" w:rsidP="00BC0EB3">
            <w:pPr>
              <w:rPr>
                <w:szCs w:val="24"/>
              </w:rPr>
            </w:pPr>
          </w:p>
        </w:tc>
      </w:tr>
      <w:tr w:rsidR="00D27E3C" w:rsidRPr="00AF3A30" w14:paraId="284958B6" w14:textId="77777777" w:rsidTr="007C2E59">
        <w:trPr>
          <w:trHeight w:val="161"/>
        </w:trPr>
        <w:tc>
          <w:tcPr>
            <w:tcW w:w="5495" w:type="dxa"/>
            <w:gridSpan w:val="2"/>
            <w:vMerge w:val="restart"/>
            <w:tcBorders>
              <w:right w:val="single" w:sz="4" w:space="0" w:color="BFBFBF" w:themeColor="background1" w:themeShade="BF"/>
            </w:tcBorders>
            <w:vAlign w:val="center"/>
          </w:tcPr>
          <w:p w14:paraId="0085F12A" w14:textId="77777777" w:rsidR="00D27E3C" w:rsidRPr="00AF3A30" w:rsidRDefault="00D27E3C" w:rsidP="00D27E3C">
            <w:pPr>
              <w:spacing w:before="120" w:after="120"/>
              <w:rPr>
                <w:szCs w:val="24"/>
              </w:rPr>
            </w:pPr>
            <w:r w:rsidRPr="00AF3A30">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D27E3C" w:rsidRPr="00AF3A30" w:rsidRDefault="00D27E3C" w:rsidP="00D27E3C">
            <w:pPr>
              <w:spacing w:before="120" w:after="120"/>
              <w:jc w:val="center"/>
              <w:rPr>
                <w:szCs w:val="24"/>
              </w:rPr>
            </w:pPr>
            <w:r w:rsidRPr="00AF3A30">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41ECC2F7" w14:textId="77777777" w:rsidR="00D27E3C" w:rsidRPr="00AF3A30" w:rsidRDefault="00000000" w:rsidP="00AF3A30">
            <w:pPr>
              <w:rPr>
                <w:szCs w:val="24"/>
              </w:rPr>
            </w:pPr>
            <w:r w:rsidR="0067035A" w:rsidRPr="00AF3A30">
              <w:rPr>
                <w:szCs w:val="24"/>
              </w:rPr>
              <w:t/>
            </w:r>
          </w:p>
          <w:p w14:paraId="5B6AB908" w14:textId="62F3E6DE" w:rsidR="00261A74" w:rsidRPr="00AF3A30" w:rsidRDefault="00261A74" w:rsidP="00AF3A30">
            <w:pPr>
              <w:rPr>
                <w:szCs w:val="24"/>
              </w:rPr>
            </w:pPr>
          </w:p>
        </w:tc>
      </w:tr>
      <w:tr w:rsidR="00D27E3C" w:rsidRPr="00AF3A30" w14:paraId="2AE28721" w14:textId="77777777" w:rsidTr="007C2E59">
        <w:trPr>
          <w:trHeight w:val="187"/>
        </w:trPr>
        <w:tc>
          <w:tcPr>
            <w:tcW w:w="5495" w:type="dxa"/>
            <w:gridSpan w:val="2"/>
            <w:vMerge/>
            <w:tcBorders>
              <w:right w:val="single" w:sz="4" w:space="0" w:color="BFBFBF" w:themeColor="background1" w:themeShade="BF"/>
            </w:tcBorders>
          </w:tcPr>
          <w:p w14:paraId="20DD1663"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D27E3C" w:rsidRPr="00AF3A30" w:rsidRDefault="00D27E3C" w:rsidP="00D27E3C">
            <w:pPr>
              <w:spacing w:before="120" w:after="120"/>
              <w:jc w:val="center"/>
              <w:rPr>
                <w:szCs w:val="24"/>
              </w:rPr>
            </w:pPr>
            <w:r w:rsidRPr="00AF3A30">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62C4299" w14:textId="77777777" w:rsidR="00D27E3C" w:rsidRPr="00AF3A30" w:rsidRDefault="00000000" w:rsidP="00AF3A30">
            <w:pPr>
              <w:rPr>
                <w:szCs w:val="24"/>
              </w:rPr>
            </w:pPr>
            <w:r w:rsidR="0067035A" w:rsidRPr="00AF3A30">
              <w:rPr>
                <w:szCs w:val="24"/>
              </w:rPr>
              <w:t>X</w:t>
            </w:r>
          </w:p>
          <w:p w14:paraId="7B208D88" w14:textId="4A8D34B8" w:rsidR="00261A74" w:rsidRPr="00AF3A30" w:rsidRDefault="00261A74" w:rsidP="00AF3A30">
            <w:pPr>
              <w:rPr>
                <w:szCs w:val="24"/>
              </w:rPr>
            </w:pPr>
          </w:p>
        </w:tc>
      </w:tr>
      <w:tr w:rsidR="00D27E3C" w:rsidRPr="00AF3A30" w14:paraId="58FAE052" w14:textId="77777777" w:rsidTr="007C2E59">
        <w:trPr>
          <w:trHeight w:val="326"/>
        </w:trPr>
        <w:tc>
          <w:tcPr>
            <w:tcW w:w="5495" w:type="dxa"/>
            <w:gridSpan w:val="2"/>
            <w:vMerge/>
            <w:tcBorders>
              <w:right w:val="single" w:sz="4" w:space="0" w:color="BFBFBF" w:themeColor="background1" w:themeShade="BF"/>
            </w:tcBorders>
          </w:tcPr>
          <w:p w14:paraId="4F66C60B"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D27E3C" w:rsidRPr="00AF3A30" w:rsidRDefault="00D27E3C" w:rsidP="00D27E3C">
            <w:pPr>
              <w:spacing w:before="120" w:after="120"/>
              <w:jc w:val="center"/>
              <w:rPr>
                <w:szCs w:val="24"/>
              </w:rPr>
            </w:pPr>
            <w:r w:rsidRPr="00AF3A30">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70258AB7" w14:textId="77777777" w:rsidR="00D27E3C" w:rsidRPr="00AF3A30" w:rsidRDefault="00000000" w:rsidP="00AF3A30">
            <w:pPr>
              <w:rPr>
                <w:szCs w:val="24"/>
              </w:rPr>
            </w:pPr>
            <w:r w:rsidR="0067035A" w:rsidRPr="00AF3A30">
              <w:rPr>
                <w:szCs w:val="24"/>
              </w:rPr>
              <w:t/>
            </w:r>
          </w:p>
          <w:p w14:paraId="08BD15D2" w14:textId="0023955C" w:rsidR="00261A74" w:rsidRPr="00AF3A30" w:rsidRDefault="00261A74" w:rsidP="00AF3A30">
            <w:pPr>
              <w:rPr>
                <w:szCs w:val="24"/>
              </w:rPr>
            </w:pPr>
          </w:p>
        </w:tc>
      </w:tr>
      <w:tr w:rsidR="00D27E3C" w:rsidRPr="00AF3A30" w14:paraId="55662059" w14:textId="77777777" w:rsidTr="00CC13C4">
        <w:trPr>
          <w:trHeight w:val="655"/>
        </w:trPr>
        <w:tc>
          <w:tcPr>
            <w:tcW w:w="3681" w:type="dxa"/>
          </w:tcPr>
          <w:p w14:paraId="2B7C8B1F" w14:textId="401AFF7D" w:rsidR="00D27E3C" w:rsidRPr="00AF3A30" w:rsidRDefault="00D27E3C" w:rsidP="00D27E3C">
            <w:pPr>
              <w:spacing w:before="240" w:after="120"/>
              <w:rPr>
                <w:szCs w:val="24"/>
              </w:rPr>
            </w:pPr>
            <w:r w:rsidRPr="00AF3A30">
              <w:rPr>
                <w:szCs w:val="24"/>
              </w:rPr>
              <w:t>1.4. Идентификационный номер проекта акта:</w:t>
            </w:r>
          </w:p>
        </w:tc>
        <w:tc>
          <w:tcPr>
            <w:tcW w:w="6520" w:type="dxa"/>
            <w:gridSpan w:val="3"/>
          </w:tcPr>
          <w:p w14:paraId="4AB3585A" w14:textId="77777777" w:rsidR="00D27E3C" w:rsidRPr="00AF3A30" w:rsidRDefault="00000000" w:rsidP="00D27E3C">
            <w:pPr>
              <w:jc w:val="center"/>
              <w:rPr>
                <w:bCs/>
                <w:szCs w:val="24"/>
                <w:lang w:val="en-US"/>
              </w:rPr>
            </w:pPr>
            <w:r w:rsidR="0067035A" w:rsidRPr="00AF3A30">
              <w:rPr>
                <w:bCs/>
                <w:szCs w:val="24"/>
              </w:rPr>
              <w:t>02/07/04-26/00167278</w:t>
            </w:r>
          </w:p>
          <w:p w14:paraId="63F1FC3A" w14:textId="6E710E24" w:rsidR="00AF3A30" w:rsidRPr="00AF3A30" w:rsidRDefault="00AF3A30" w:rsidP="00D27E3C">
            <w:pPr>
              <w:jc w:val="center"/>
              <w:rPr>
                <w:szCs w:val="24"/>
              </w:rPr>
            </w:pPr>
          </w:p>
        </w:tc>
      </w:tr>
      <w:tr w:rsidR="00D27E3C" w:rsidRPr="00AF3A30" w14:paraId="30AC2FB3" w14:textId="77777777" w:rsidTr="00CC13C4">
        <w:trPr>
          <w:trHeight w:val="655"/>
        </w:trPr>
        <w:tc>
          <w:tcPr>
            <w:tcW w:w="5495" w:type="dxa"/>
            <w:gridSpan w:val="2"/>
          </w:tcPr>
          <w:p w14:paraId="49F3EA05" w14:textId="77777777" w:rsidR="00D27E3C" w:rsidRPr="00AF3A30" w:rsidRDefault="00D27E3C" w:rsidP="00D27E3C">
            <w:pPr>
              <w:spacing w:before="240" w:after="120"/>
              <w:rPr>
                <w:szCs w:val="24"/>
              </w:rPr>
            </w:pPr>
            <w:r w:rsidRPr="00AF3A30">
              <w:rPr>
                <w:szCs w:val="24"/>
              </w:rPr>
              <w:t>1.5. Сроки размещения уведомления:</w:t>
            </w:r>
          </w:p>
        </w:tc>
        <w:tc>
          <w:tcPr>
            <w:tcW w:w="4706" w:type="dxa"/>
            <w:gridSpan w:val="2"/>
          </w:tcPr>
          <w:p w14:paraId="0A78A17E" w14:textId="5D515BA6" w:rsidR="00D27E3C" w:rsidRPr="00AF3A30" w:rsidRDefault="00000000" w:rsidP="00D27E3C">
            <w:pPr>
              <w:jc w:val="center"/>
              <w:rPr>
                <w:szCs w:val="24"/>
                <w:lang w:val="en-US"/>
              </w:rPr>
            </w:pPr>
            <w:r w:rsidR="0067035A" w:rsidRPr="00AF3A30">
              <w:rPr>
                <w:szCs w:val="24"/>
              </w:rPr>
              <w:t>-</w:t>
            </w:r>
          </w:p>
          <w:p w14:paraId="2D65AD0A" w14:textId="77777777" w:rsidR="00D27E3C" w:rsidRPr="00AF3A30" w:rsidRDefault="00D27E3C" w:rsidP="00D27E3C">
            <w:pPr>
              <w:rPr>
                <w:szCs w:val="24"/>
              </w:rPr>
            </w:pPr>
          </w:p>
        </w:tc>
      </w:tr>
      <w:tr w:rsidR="00D27E3C" w:rsidRPr="00AF3A30" w14:paraId="1CAC2877" w14:textId="77777777" w:rsidTr="00CC13C4">
        <w:trPr>
          <w:trHeight w:val="621"/>
        </w:trPr>
        <w:tc>
          <w:tcPr>
            <w:tcW w:w="5495" w:type="dxa"/>
            <w:gridSpan w:val="2"/>
          </w:tcPr>
          <w:p w14:paraId="58AEC26A" w14:textId="77777777" w:rsidR="00D27E3C" w:rsidRPr="00AF3A30" w:rsidRDefault="00D27E3C" w:rsidP="00D27E3C">
            <w:pPr>
              <w:spacing w:before="240" w:after="120"/>
              <w:rPr>
                <w:szCs w:val="24"/>
              </w:rPr>
            </w:pPr>
            <w:r w:rsidRPr="00AF3A30">
              <w:rPr>
                <w:szCs w:val="24"/>
              </w:rPr>
              <w:t>1.6. Сроки проведения публичных обсуждений проекта акта:</w:t>
            </w:r>
          </w:p>
        </w:tc>
        <w:tc>
          <w:tcPr>
            <w:tcW w:w="4706" w:type="dxa"/>
            <w:gridSpan w:val="2"/>
          </w:tcPr>
          <w:p w14:paraId="1A82FA5A" w14:textId="33B9F9AC" w:rsidR="00D27E3C" w:rsidRPr="00AF3A30" w:rsidRDefault="00000000" w:rsidP="00D27E3C">
            <w:pPr>
              <w:jc w:val="center"/>
              <w:rPr>
                <w:szCs w:val="24"/>
                <w:lang w:val="en-US"/>
              </w:rPr>
            </w:pPr>
            <w:r w:rsidR="0067035A" w:rsidRPr="00AF3A30">
              <w:rPr>
                <w:szCs w:val="24"/>
              </w:rPr>
              <w:t>-</w:t>
            </w:r>
          </w:p>
          <w:p w14:paraId="436534EC" w14:textId="77777777" w:rsidR="00D27E3C" w:rsidRPr="00AF3A30" w:rsidRDefault="00D27E3C" w:rsidP="00D27E3C">
            <w:pPr>
              <w:rPr>
                <w:szCs w:val="24"/>
              </w:rPr>
            </w:pPr>
          </w:p>
        </w:tc>
      </w:tr>
    </w:tbl>
    <w:p w14:paraId="139911D5" w14:textId="77777777" w:rsidR="00587F7A" w:rsidRPr="00AF3A30" w:rsidRDefault="000F4AD8" w:rsidP="007963A3">
      <w:pPr>
        <w:spacing w:before="120" w:after="120"/>
        <w:jc w:val="both"/>
        <w:rPr>
          <w:b/>
          <w:bCs/>
          <w:color w:val="2F5496" w:themeColor="accent1" w:themeShade="BF"/>
          <w:szCs w:val="24"/>
        </w:rPr>
      </w:pPr>
      <w:r w:rsidRPr="00AF3A30">
        <w:rPr>
          <w:b/>
          <w:bCs/>
          <w:szCs w:val="24"/>
        </w:rPr>
        <w:t>2</w:t>
      </w:r>
      <w:r w:rsidR="006C19D5" w:rsidRPr="00AF3A30">
        <w:rPr>
          <w:b/>
          <w:bCs/>
          <w:szCs w:val="24"/>
        </w:rPr>
        <w:t>. Краткое описание проблемы и способов ее ре</w:t>
      </w:r>
      <w:r w:rsidR="00A27A77" w:rsidRPr="00AF3A30">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D27E3C" w:rsidRPr="00AF3A30" w14:paraId="02906402" w14:textId="77777777" w:rsidTr="0066123E">
        <w:trPr>
          <w:trHeight w:val="352"/>
        </w:trPr>
        <w:tc>
          <w:tcPr>
            <w:tcW w:w="2047" w:type="dxa"/>
            <w:vMerge w:val="restart"/>
          </w:tcPr>
          <w:p w14:paraId="724DDF7C" w14:textId="77777777" w:rsidR="00D27E3C" w:rsidRPr="00AF3A30" w:rsidRDefault="00D27E3C" w:rsidP="00D27E3C">
            <w:pPr>
              <w:spacing w:before="240" w:after="120"/>
              <w:rPr>
                <w:szCs w:val="24"/>
              </w:rPr>
            </w:pPr>
            <w:r w:rsidRPr="00AF3A30">
              <w:rPr>
                <w:szCs w:val="24"/>
              </w:rPr>
              <w:t>2.1. Основанием для разработки проекта акта является:</w:t>
            </w:r>
          </w:p>
        </w:tc>
        <w:tc>
          <w:tcPr>
            <w:tcW w:w="7021" w:type="dxa"/>
            <w:gridSpan w:val="7"/>
          </w:tcPr>
          <w:p w14:paraId="30838059" w14:textId="77777777" w:rsidR="00D27E3C" w:rsidRPr="00AF3A30" w:rsidRDefault="00D27E3C" w:rsidP="00D27E3C">
            <w:pPr>
              <w:spacing w:before="40" w:after="40"/>
              <w:rPr>
                <w:szCs w:val="24"/>
              </w:rPr>
            </w:pPr>
            <w:r w:rsidRPr="00AF3A30">
              <w:rPr>
                <w:szCs w:val="24"/>
              </w:rPr>
              <w:t>Положения нормативного правового акта большей юридической силы</w:t>
            </w:r>
          </w:p>
        </w:tc>
        <w:tc>
          <w:tcPr>
            <w:tcW w:w="1133" w:type="dxa"/>
            <w:vAlign w:val="center"/>
          </w:tcPr>
          <w:p w14:paraId="70814034" w14:textId="77777777" w:rsidR="00D27E3C" w:rsidRPr="00AF3A30" w:rsidRDefault="0067035A" w:rsidP="00AF3A30">
            <w:pPr>
              <w:rPr>
                <w:szCs w:val="24"/>
                <w:lang w:val="en-US"/>
              </w:rPr>
            </w:pPr>
            <w:r w:rsidRPr="00AF3A30">
              <w:rPr>
                <w:szCs w:val="24"/>
              </w:rPr>
              <w:t>X</w:t>
            </w:r>
          </w:p>
          <w:p w14:paraId="3FDFAA2D" w14:textId="6F858662" w:rsidR="00261A74" w:rsidRPr="00AF3A30" w:rsidRDefault="00261A74" w:rsidP="00AF3A30">
            <w:pPr>
              <w:rPr>
                <w:szCs w:val="24"/>
              </w:rPr>
            </w:pPr>
          </w:p>
        </w:tc>
      </w:tr>
      <w:tr w:rsidR="00D27E3C" w:rsidRPr="00AF3A30" w14:paraId="123ACD65" w14:textId="77777777" w:rsidTr="0066123E">
        <w:trPr>
          <w:trHeight w:val="352"/>
        </w:trPr>
        <w:tc>
          <w:tcPr>
            <w:tcW w:w="2047" w:type="dxa"/>
            <w:vMerge/>
          </w:tcPr>
          <w:p w14:paraId="7859442A" w14:textId="77777777" w:rsidR="00D27E3C" w:rsidRPr="00AF3A30" w:rsidRDefault="00D27E3C" w:rsidP="00D27E3C">
            <w:pPr>
              <w:spacing w:before="240" w:after="120"/>
              <w:rPr>
                <w:szCs w:val="24"/>
              </w:rPr>
            </w:pPr>
          </w:p>
        </w:tc>
        <w:tc>
          <w:tcPr>
            <w:tcW w:w="7021" w:type="dxa"/>
            <w:gridSpan w:val="7"/>
          </w:tcPr>
          <w:p w14:paraId="1398FC3E" w14:textId="77777777" w:rsidR="00D27E3C" w:rsidRPr="00AF3A30" w:rsidRDefault="00D27E3C" w:rsidP="00D27E3C">
            <w:pPr>
              <w:spacing w:before="40" w:after="40"/>
              <w:rPr>
                <w:szCs w:val="24"/>
              </w:rPr>
            </w:pPr>
            <w:r w:rsidRPr="00AF3A30">
              <w:rPr>
                <w:szCs w:val="24"/>
              </w:rPr>
              <w:t>Инициатива разработчика</w:t>
            </w:r>
          </w:p>
        </w:tc>
        <w:tc>
          <w:tcPr>
            <w:tcW w:w="1133" w:type="dxa"/>
            <w:vAlign w:val="center"/>
          </w:tcPr>
          <w:p w14:paraId="18DE1BD7" w14:textId="77777777" w:rsidR="00D27E3C" w:rsidRPr="00AF3A30" w:rsidRDefault="0067035A" w:rsidP="00AF3A30">
            <w:pPr>
              <w:rPr>
                <w:szCs w:val="24"/>
                <w:lang w:val="en-US"/>
              </w:rPr>
            </w:pPr>
            <w:r w:rsidRPr="00AF3A30">
              <w:rPr>
                <w:szCs w:val="24"/>
              </w:rPr>
              <w:t/>
            </w:r>
          </w:p>
          <w:p w14:paraId="6F11A02D" w14:textId="757EB476" w:rsidR="00261A74" w:rsidRPr="00AF3A30" w:rsidRDefault="00261A74" w:rsidP="00AF3A30">
            <w:pPr>
              <w:rPr>
                <w:szCs w:val="24"/>
              </w:rPr>
            </w:pPr>
          </w:p>
        </w:tc>
      </w:tr>
      <w:tr w:rsidR="00D27E3C" w:rsidRPr="00AF3A30" w14:paraId="1ACC7376" w14:textId="77777777" w:rsidTr="0066123E">
        <w:trPr>
          <w:trHeight w:val="351"/>
        </w:trPr>
        <w:tc>
          <w:tcPr>
            <w:tcW w:w="2047" w:type="dxa"/>
            <w:vMerge/>
          </w:tcPr>
          <w:p w14:paraId="74E656A8" w14:textId="77777777" w:rsidR="00D27E3C" w:rsidRPr="00AF3A30" w:rsidRDefault="00D27E3C" w:rsidP="00D27E3C">
            <w:pPr>
              <w:spacing w:before="240" w:after="120"/>
              <w:rPr>
                <w:szCs w:val="24"/>
              </w:rPr>
            </w:pPr>
          </w:p>
        </w:tc>
        <w:tc>
          <w:tcPr>
            <w:tcW w:w="7021" w:type="dxa"/>
            <w:gridSpan w:val="7"/>
          </w:tcPr>
          <w:p w14:paraId="4397695C" w14:textId="77777777" w:rsidR="00D27E3C" w:rsidRPr="00AF3A30" w:rsidRDefault="00D27E3C" w:rsidP="00D27E3C">
            <w:pPr>
              <w:spacing w:before="40" w:after="40"/>
              <w:rPr>
                <w:szCs w:val="24"/>
              </w:rPr>
            </w:pPr>
            <w:r w:rsidRPr="00AF3A30">
              <w:rPr>
                <w:szCs w:val="24"/>
              </w:rPr>
              <w:t>Иное</w:t>
            </w:r>
          </w:p>
        </w:tc>
        <w:tc>
          <w:tcPr>
            <w:tcW w:w="1133" w:type="dxa"/>
            <w:vAlign w:val="center"/>
          </w:tcPr>
          <w:p w14:paraId="1376F218" w14:textId="77777777" w:rsidR="00D27E3C" w:rsidRPr="00AF3A30" w:rsidRDefault="0067035A" w:rsidP="00AF3A30">
            <w:pPr>
              <w:rPr>
                <w:szCs w:val="24"/>
                <w:lang w:val="en-US"/>
              </w:rPr>
            </w:pPr>
            <w:r w:rsidRPr="00AF3A30">
              <w:rPr>
                <w:szCs w:val="24"/>
              </w:rPr>
              <w:t/>
            </w:r>
          </w:p>
          <w:p w14:paraId="22B1D1DB" w14:textId="3E7B18E6" w:rsidR="00261A74" w:rsidRPr="00AF3A30" w:rsidRDefault="00261A74" w:rsidP="00AF3A30">
            <w:pPr>
              <w:rPr>
                <w:szCs w:val="24"/>
              </w:rPr>
            </w:pPr>
          </w:p>
        </w:tc>
      </w:tr>
      <w:tr w:rsidR="00D27E3C" w:rsidRPr="00AF3A30" w14:paraId="417B96DD" w14:textId="77777777" w:rsidTr="00CC13C4">
        <w:trPr>
          <w:trHeight w:val="351"/>
        </w:trPr>
        <w:tc>
          <w:tcPr>
            <w:tcW w:w="10201" w:type="dxa"/>
            <w:gridSpan w:val="9"/>
          </w:tcPr>
          <w:p w14:paraId="45BD9642" w14:textId="77777777" w:rsidR="00D27E3C" w:rsidRPr="00AF3A30" w:rsidRDefault="0067035A" w:rsidP="00AF3A30">
            <w:pPr>
              <w:jc w:val="both"/>
              <w:rPr>
                <w:szCs w:val="24"/>
                <w:lang w:val="en-US"/>
              </w:rPr>
            </w:pPr>
            <w:r w:rsidRPr="00AF3A30">
              <w:rPr>
                <w:szCs w:val="24"/>
                <w:lang w:val="en-US"/>
              </w:rPr>
              <w:t>Проект постановления разработан во исполнение пункта 7 Плана-графика подготовки нормативных правовых актов, необходимых для реализации норм Федерального закона от 27 декабря 2025 г. № 391-ФЗ «О внесении изменений в отдельные законодательные акты Российской Федерации» утвержденного заместителем Председателя Правительства Российской Федерации 15 декабря 2025 г. № АН-П51-47971, в целях обеспечения стабильного функционирования систем водоснабжения и водоотведения, а также снижения административной и финансовой нагрузки на организации водопроводно-канализационного хозяйства и абонентов в период действия особых правовых режимов.</w:t>
            </w:r>
          </w:p>
          <w:p w14:paraId="3076327C" w14:textId="5B952C9E" w:rsidR="00AF3A30" w:rsidRPr="00AF3A30" w:rsidRDefault="00AF3A30" w:rsidP="00AF3A30">
            <w:pPr>
              <w:jc w:val="both"/>
              <w:rPr>
                <w:szCs w:val="24"/>
                <w:lang w:val="en-US"/>
              </w:rPr>
            </w:pPr>
          </w:p>
        </w:tc>
      </w:tr>
      <w:tr w:rsidR="00D27E3C" w:rsidRPr="00AF3A30" w14:paraId="73A8BE0E" w14:textId="77777777" w:rsidTr="00CC13C4">
        <w:trPr>
          <w:trHeight w:val="416"/>
        </w:trPr>
        <w:tc>
          <w:tcPr>
            <w:tcW w:w="10201" w:type="dxa"/>
            <w:gridSpan w:val="9"/>
          </w:tcPr>
          <w:p w14:paraId="3D5771A1" w14:textId="77777777" w:rsidR="00D27E3C" w:rsidRPr="00AF3A30" w:rsidRDefault="00D27E3C" w:rsidP="00D27E3C">
            <w:pPr>
              <w:spacing w:before="120" w:after="40"/>
              <w:rPr>
                <w:szCs w:val="24"/>
              </w:rPr>
            </w:pPr>
            <w:r w:rsidRPr="00AF3A30">
              <w:rPr>
                <w:szCs w:val="24"/>
              </w:rPr>
              <w:t xml:space="preserve">2.2. Краткое описание проблемы, на решение которой направлен предлагаемый способ регулирования: </w:t>
            </w:r>
          </w:p>
          <w:p w14:paraId="0B006B15" w14:textId="2C3E5915" w:rsidR="00D27E3C" w:rsidRPr="00AF3A30" w:rsidRDefault="0067035A" w:rsidP="0067035A">
            <w:pPr>
              <w:jc w:val="both"/>
              <w:rPr>
                <w:szCs w:val="24"/>
              </w:rPr>
            </w:pPr>
            <w:r w:rsidRPr="00AF3A30">
              <w:rPr>
                <w:szCs w:val="24"/>
              </w:rPr>
              <w:t>Действующее правовое регулирование в сфере водоснабжения и водоотведения разработано для стандартных, мирных условий функционирования коммунальной инфраструктуры. Оно не учитывает критические изменения, возникающие при введении особых правовых режимов: мобилизация, военное положение, контртеррористическая операция (КТО), чрезвычайная ситуация (ЧС) федерального или межрегионального характера, а также военное время.
В указанных кризисных условиях возникает комплекс взаимоувязанных проблем, которые предлагаемый проект постановления призван решить:
1. Риски сбоев в работе систем водоснабжения и водоотведения
В условиях кризиса ресурсы (кадровые, технические, финансовые) организаций водопроводно-канализационного хозяйства (ВКХ) и органов местного самоуправления перераспределяются на решение первоочередных задач (обеспечение безопасности, восстановление поврежденной инфраструктуры и т.д.).
Требование неукоснительного соблюдения всех процедурных норм (например, строгий порядок ограничения/прекращения водоснабжения, обязательность публикации схем водоснабжения) в такой обстановке становится трудновыполнимым или нецелесообразным, отвлекая силы от оперативного управления и ликвидации аварий.
2. Невозможность для организаций ВКХ и абонентов исполнять отдельные требования законодательства
Административная нагрузка: Подготовка и подача деклараций о составе и свойствах сточных вод, наличие узлов учета и приборов контроля, соблюдение процедур вывода объектов из эксплуатации — все это требует времени, персонала и ресурсов, которых в кризисный период может не быть.
Санкции за объективную невозможность исполнения: Действующее законодательство предусматривает штрафы и иные санкции за несоблюдение требований (например, за неподачу декларации в срок). В кризисных условиях это создает риск привлечения к ответственности по объективным причинам, что ведет к дополнительным финансовым потерям для ВКХ и абонентов.
Проблема «выживания» гарантирующих организаций: При досрочном прекращении деятельности гарантирующей организации (например, из-за мобилизации ключевых сотрудников или разрушения инфраструктуры) новая организация, получившая этот статус, не имеет утвержденных тарифов. Это создает правовую неопределенность и риск остановки водоснабжения.
3. Рост финансовой нагрузки и риски банкротства
Плата за негативное воздействие: Действующие правила расчета платы за сброс загрязняющих веществ (с использованием формул, привязанных к конкретным периодам и частым отборам проб) в условиях кризиса могут привести к необоснованному росту платежей для абонентов, если проверки не проводятся или проводятся нерегулярно.
Убытки организаций ВКХ: С одной стороны, организации ВКХ вынуждены нести расходы, выполняя (или пытаясь выполнять) регуляторные требования. С другой — они могут потерять доходы из-за невозможности взимать плату в обычном порядке. Совокупность этих факторов повышает риски банкротства предприятий коммунального комплекса.
4. Угроза гарантированному и бесперебойному водоснабжению населения и социально значимых объектов
Вывод объектов систем горячего водоснабжения из эксплуатации (консервация или ликвидация) в период кризиса может привести к дефициту горячей воды, если местные власти не имеют права вмешаться и приостановить этот процесс.
Сбои в подключении новых объектов (приостановка работ по договорам без четкого правового основания) могут замедлить восстановление инфраструктуры после кризиса.
Отсутствие оперативной возможности корректировать правила применения результатов контроля состава сточных вод ведет к тому, что абоненты продолжают платить по завышенным нормативам, а организации ВКХ — тратить ресурсы на частые проверки.
Таким образом, ключевая проблема — это несоответствие жестких, детально регламентированных норм обычного законодательства экстремальным условиям особых правовых режимов, что создает реальные риски остановки или деградации систем водоснабжения и водоотведения, ухудшения финансового состояния организаций ВКХ и, как следствие, угрозы для жизни, здоровья и бытовых условий населения на пострадавших территориях. Предлагаемый проект постановления направлен на временное снятие (мораторий) или адаптацию наиболее проблемных требований для обеспечения стабильной работы инфраструктуры в кризис.</w:t>
            </w:r>
          </w:p>
          <w:p w14:paraId="7B151A8E" w14:textId="40F6292B" w:rsidR="00D27E3C" w:rsidRPr="00AF3A30" w:rsidRDefault="00D27E3C" w:rsidP="00D27E3C">
            <w:pPr>
              <w:spacing w:before="120" w:after="120"/>
              <w:jc w:val="center"/>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AF3A30">
                <w:rPr>
                  <w:rStyle w:val="af4"/>
                  <w:i/>
                  <w:iCs/>
                  <w:szCs w:val="24"/>
                </w:rPr>
                <w:t>пункте 3.9</w:t>
              </w:r>
            </w:hyperlink>
            <w:r w:rsidRPr="00AF3A30">
              <w:rPr>
                <w:color w:val="808080" w:themeColor="background1" w:themeShade="80"/>
                <w:szCs w:val="24"/>
              </w:rPr>
              <w:t xml:space="preserve"> </w:t>
            </w:r>
            <w:r w:rsidRPr="00AF3A30">
              <w:rPr>
                <w:i/>
                <w:iCs/>
                <w:color w:val="808080" w:themeColor="background1" w:themeShade="80"/>
                <w:szCs w:val="24"/>
              </w:rPr>
              <w:t xml:space="preserve">сводного отчета </w:t>
            </w:r>
          </w:p>
        </w:tc>
      </w:tr>
      <w:tr w:rsidR="00D27E3C" w:rsidRPr="00AF3A30" w14:paraId="662AA089" w14:textId="77777777" w:rsidTr="00CC13C4">
        <w:trPr>
          <w:trHeight w:val="416"/>
        </w:trPr>
        <w:tc>
          <w:tcPr>
            <w:tcW w:w="10201" w:type="dxa"/>
            <w:gridSpan w:val="9"/>
          </w:tcPr>
          <w:p w14:paraId="2B9024AF" w14:textId="77777777" w:rsidR="00D27E3C" w:rsidRPr="00AF3A30" w:rsidRDefault="00D27E3C" w:rsidP="00D27E3C">
            <w:pPr>
              <w:spacing w:before="120" w:after="120"/>
              <w:rPr>
                <w:szCs w:val="24"/>
              </w:rPr>
            </w:pPr>
            <w:r w:rsidRPr="00AF3A30">
              <w:rPr>
                <w:szCs w:val="24"/>
              </w:rPr>
              <w:t>2.3. Каким образом предлагается решить указанную в пункте 2.2 проблему?</w:t>
            </w:r>
          </w:p>
          <w:p w14:paraId="741BA95B" w14:textId="643D0437" w:rsidR="00AF3A30" w:rsidRPr="00AF3A30" w:rsidRDefault="0067035A" w:rsidP="0067035A">
            <w:pPr>
              <w:jc w:val="both"/>
              <w:rPr>
                <w:szCs w:val="24"/>
                <w:lang w:val="en-US"/>
              </w:rPr>
            </w:pPr>
            <w:r w:rsidRPr="00AF3A30">
              <w:rPr>
                <w:szCs w:val="24"/>
                <w:lang w:val="en-US"/>
              </w:rPr>
              <w:t>1. Приостановление действия отдельных норм (снижение регуляторной нагрузки)Проектом предлагается не применять на период кризиса ряд положений, исполнение которых в условиях мобилизации, военного положения, КТО или ЧС становится затруднительным или нецелесообразным:
Нормы, регулирующие процедуры ограничения и прекращения водоснабжения (за исключением аварийных ситуаций).
Требования об обязательном наличии узлов учета и приборов контроля.
Отдельные требования к составу деклараций.
Обязанность по опубликованию схем водоснабжения и водоотведения для муниципальных образований.
Отдельные требования к процедуре подключения (технологического присоединения) объектов.
2. Продление сроков действия документов и перенос отчетных периодовЧтобы абоненты и организации ВКХ не понесли санкции по объективным причинам, устанавливаются специальные «переходные» правила:
Если срок действия декларации о составе и свойствах сточных вод истекает в период особого режима, её действие автоматически продлевается до окончания этого периода и еще на 60 дней после него.
Подача декларации на очередной год также переносится — её необходимо подать в течение 60 дней после окончания особого режима.
3. Корректировка правил контроля и расчетов платы за негативное воздействиеДля снижения финансовой нагрузки и упрощения расчетов в условиях, когда регулярные проверки невозможны:
Результаты одной проверки состава сточных вод предлагается распространять на период до следующего отбора проб (но не более чем на 12 месяцев). Это позволяет не проводить частые проверки и сохранить принцип компенсации за негативное воздействие.
4. Предоставление дополнительных полномочий органам местного самоуправленияДля предотвращения дефицита ресурсов:
Органы МСУ получают право требовать от собственников приостановить вывод объектов горячего водоснабжения из эксплуатации (консервацию или ликвидацию), если это создает угрозу дефицита горячей воды. Собственники обязаны выполнить такое требование.
5. Особый порядок тарифообразования при смене гарантирующей организацииДля обеспечения непрерывности водоснабжения в случае досрочного прекращения деятельности гарантирующей организации:
Новая организация, получившая статус гарантирующей, вправе в течение 180 дней применять тарифы, установленные для предыдущей организации, до утверждения собственных тарифов.
6. Адаптация правил подключения объектовЧтобы снять излишнюю нагрузку с исполнителей (организаций ВКХ) в кризис:
Исполнителю предоставляется право приостановить реализацию мероприятий по подключению объектов.
При этом срок подключения по договору продлевается на 30 дней.
7. Установление перечня территорий действия особого порядка
Сам проект не утверждает конкретный перечень территорий. Предусматривается, что перечень субъектов РФ (или их частей), на которые распространяется особый порядок регулирования, будет утверждаться отдельными постановлениями Правительства РФ по мере необходимости. Это позволяет гибко реагировать на изменение обстановки.
Итоговая цель предлагаемого решения: обеспечить гарантированное и бесперебойное водоснабжение населения и социально значимых объектов в условиях кризиса, снизить риски банкротства организаций ВКХ, предотвратить необоснованный рост платежей за негативное воздействие и упростить административные процедуры.</w:t>
            </w:r>
          </w:p>
          <w:p w14:paraId="1A386AAF" w14:textId="77777777" w:rsidR="00AF3A30" w:rsidRPr="00AF3A30" w:rsidRDefault="00AF3A30" w:rsidP="0067035A">
            <w:pPr>
              <w:jc w:val="both"/>
              <w:rPr>
                <w:szCs w:val="24"/>
                <w:lang w:val="en-US"/>
              </w:rPr>
            </w:pPr>
          </w:p>
          <w:p w14:paraId="3F1D67F9" w14:textId="197517A7" w:rsidR="00D27E3C" w:rsidRPr="00AF3A30" w:rsidRDefault="00D27E3C" w:rsidP="00D27E3C">
            <w:pPr>
              <w:spacing w:before="240" w:after="120"/>
              <w:jc w:val="center"/>
              <w:rPr>
                <w:szCs w:val="24"/>
              </w:rPr>
            </w:pPr>
            <w:r w:rsidRPr="00AF3A30">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AF3A30">
                <w:rPr>
                  <w:rStyle w:val="af4"/>
                  <w:i/>
                  <w:iCs/>
                  <w:szCs w:val="24"/>
                </w:rPr>
                <w:t>пункте 3.13</w:t>
              </w:r>
            </w:hyperlink>
            <w:r w:rsidRPr="00AF3A30">
              <w:rPr>
                <w:i/>
                <w:iCs/>
                <w:color w:val="808080" w:themeColor="background1" w:themeShade="80"/>
                <w:szCs w:val="24"/>
              </w:rPr>
              <w:t xml:space="preserve"> сводного отчета</w:t>
            </w:r>
          </w:p>
        </w:tc>
      </w:tr>
      <w:tr w:rsidR="00D27E3C" w:rsidRPr="00AF3A30" w14:paraId="7A72ED24" w14:textId="77777777" w:rsidTr="00CC13C4">
        <w:trPr>
          <w:trHeight w:val="607"/>
        </w:trPr>
        <w:tc>
          <w:tcPr>
            <w:tcW w:w="10201" w:type="dxa"/>
            <w:gridSpan w:val="9"/>
          </w:tcPr>
          <w:p w14:paraId="0C5D82E3" w14:textId="77777777" w:rsidR="00D27E3C" w:rsidRPr="00AF3A30" w:rsidRDefault="00D27E3C" w:rsidP="00D27E3C">
            <w:pPr>
              <w:spacing w:before="240" w:after="120"/>
              <w:rPr>
                <w:szCs w:val="24"/>
              </w:rPr>
            </w:pPr>
            <w:r w:rsidRPr="00AF3A30">
              <w:rPr>
                <w:szCs w:val="24"/>
              </w:rPr>
              <w:lastRenderedPageBreak/>
              <w:br w:type="page"/>
              <w:t>2.4. На кого будет направлено предлагаемое регулирование?</w:t>
            </w:r>
          </w:p>
        </w:tc>
      </w:tr>
      <w:tr w:rsidR="00D27E3C" w:rsidRPr="00AF3A30" w14:paraId="79955531" w14:textId="77777777" w:rsidTr="00261A74">
        <w:trPr>
          <w:trHeight w:val="607"/>
        </w:trPr>
        <w:tc>
          <w:tcPr>
            <w:tcW w:w="3730" w:type="dxa"/>
            <w:gridSpan w:val="4"/>
          </w:tcPr>
          <w:p w14:paraId="26008480" w14:textId="77777777" w:rsidR="00D27E3C" w:rsidRPr="00AF3A30" w:rsidRDefault="00D27E3C" w:rsidP="00D27E3C">
            <w:pPr>
              <w:spacing w:before="240" w:after="120"/>
              <w:rPr>
                <w:szCs w:val="24"/>
              </w:rPr>
            </w:pPr>
            <w:r w:rsidRPr="00AF3A30">
              <w:rPr>
                <w:szCs w:val="24"/>
              </w:rPr>
              <w:t>Субъекты предпринимательской и иной экономической деятельности</w:t>
            </w:r>
            <w:r w:rsidRPr="00AF3A30">
              <w:rPr>
                <w:rStyle w:val="a9"/>
                <w:szCs w:val="24"/>
              </w:rPr>
              <w:footnoteReference w:id="3"/>
            </w:r>
          </w:p>
        </w:tc>
        <w:tc>
          <w:tcPr>
            <w:tcW w:w="1085" w:type="dxa"/>
            <w:gridSpan w:val="2"/>
            <w:vAlign w:val="center"/>
          </w:tcPr>
          <w:p w14:paraId="2D2D5028" w14:textId="77777777" w:rsidR="00D27E3C" w:rsidRPr="00AF3A30" w:rsidRDefault="00000000" w:rsidP="00AF3A30">
            <w:pPr>
              <w:rPr>
                <w:szCs w:val="24"/>
              </w:rPr>
            </w:pPr>
            <w:r w:rsidR="0067035A" w:rsidRPr="00AF3A30">
              <w:rPr>
                <w:szCs w:val="24"/>
              </w:rPr>
              <w:t>Х</w:t>
            </w:r>
          </w:p>
          <w:p w14:paraId="7CE7F73E" w14:textId="2C6B5875" w:rsidR="00261A74" w:rsidRPr="00AF3A30" w:rsidRDefault="00261A74" w:rsidP="00AF3A30">
            <w:pPr>
              <w:rPr>
                <w:szCs w:val="24"/>
              </w:rPr>
            </w:pPr>
          </w:p>
        </w:tc>
        <w:tc>
          <w:tcPr>
            <w:tcW w:w="5386" w:type="dxa"/>
            <w:gridSpan w:val="3"/>
            <w:vMerge w:val="restart"/>
          </w:tcPr>
          <w:p w14:paraId="6A04F012" w14:textId="77777777" w:rsidR="00D27E3C" w:rsidRPr="00AF3A30" w:rsidRDefault="00D27E3C" w:rsidP="00D27E3C">
            <w:pPr>
              <w:spacing w:before="240" w:after="120"/>
              <w:rPr>
                <w:szCs w:val="24"/>
              </w:rPr>
            </w:pPr>
            <w:r w:rsidRPr="00AF3A30">
              <w:rPr>
                <w:szCs w:val="24"/>
              </w:rPr>
              <w:t xml:space="preserve">Конкретизируйте группы субъектов регулирования </w:t>
            </w:r>
          </w:p>
          <w:p w14:paraId="39653C21" w14:textId="06BB196A" w:rsidR="00D27E3C" w:rsidRPr="00AF3A30" w:rsidRDefault="0067035A" w:rsidP="0067035A">
            <w:pPr>
              <w:jc w:val="both"/>
              <w:rPr>
                <w:szCs w:val="24"/>
              </w:rPr>
            </w:pPr>
            <w:r w:rsidRPr="00AF3A30">
              <w:rPr>
                <w:szCs w:val="24"/>
              </w:rPr>
              <w:t>Ресурсоснабжающие организации в сфере водоснабжения и водоотведения
</w:t>
            </w:r>
          </w:p>
          <w:p w14:paraId="334E9341" w14:textId="77777777" w:rsidR="00D27E3C" w:rsidRPr="003622F4" w:rsidRDefault="00D27E3C" w:rsidP="00D27E3C">
            <w:pPr>
              <w:spacing w:before="240" w:after="120"/>
              <w:rPr>
                <w:color w:val="A6A6A6" w:themeColor="background1" w:themeShade="A6"/>
                <w:szCs w:val="24"/>
              </w:rPr>
            </w:pPr>
          </w:p>
          <w:p w14:paraId="6873F16A" w14:textId="77777777" w:rsidR="00D27E3C" w:rsidRPr="003622F4" w:rsidRDefault="00D27E3C" w:rsidP="00D27E3C">
            <w:pPr>
              <w:spacing w:before="240" w:after="120"/>
              <w:rPr>
                <w:color w:val="A6A6A6" w:themeColor="background1" w:themeShade="A6"/>
                <w:szCs w:val="24"/>
              </w:rPr>
            </w:pPr>
          </w:p>
          <w:p w14:paraId="1C60B439" w14:textId="77777777" w:rsidR="009F08E2" w:rsidRPr="003622F4" w:rsidRDefault="009F08E2" w:rsidP="00D27E3C">
            <w:pPr>
              <w:spacing w:before="240" w:after="120"/>
              <w:rPr>
                <w:szCs w:val="24"/>
              </w:rPr>
            </w:pPr>
          </w:p>
          <w:p w14:paraId="43015051" w14:textId="13576F97" w:rsidR="00D27E3C" w:rsidRPr="00AF3A30" w:rsidRDefault="00D27E3C" w:rsidP="00D27E3C">
            <w:pPr>
              <w:spacing w:before="240" w:after="120"/>
              <w:rPr>
                <w:szCs w:val="24"/>
              </w:rPr>
            </w:pPr>
            <w:r w:rsidRPr="00AF3A30">
              <w:rPr>
                <w:szCs w:val="24"/>
              </w:rPr>
              <w:t xml:space="preserve">Укажите численность субъектов регулирования </w:t>
            </w:r>
          </w:p>
          <w:p w14:paraId="643EBAEE" w14:textId="6053DF91" w:rsidR="00D27E3C" w:rsidRPr="00AF3A30" w:rsidRDefault="0067035A" w:rsidP="0067035A">
            <w:pPr>
              <w:jc w:val="both"/>
              <w:rPr>
                <w:szCs w:val="24"/>
              </w:rPr>
            </w:pPr>
            <w:r w:rsidRPr="00AF3A30">
              <w:rPr>
                <w:szCs w:val="24"/>
              </w:rPr>
              <w:t>-</w:t>
            </w:r>
          </w:p>
          <w:p w14:paraId="6AF95095" w14:textId="31C01788" w:rsidR="00D27E3C" w:rsidRPr="00AF3A30" w:rsidRDefault="00D27E3C" w:rsidP="00D27E3C">
            <w:pPr>
              <w:spacing w:before="240" w:after="120"/>
              <w:jc w:val="center"/>
              <w:rPr>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1._Основные_группы" w:history="1">
              <w:r w:rsidRPr="00AF3A30">
                <w:rPr>
                  <w:rStyle w:val="af4"/>
                  <w:i/>
                  <w:iCs/>
                  <w:szCs w:val="24"/>
                </w:rPr>
                <w:t>пункте 4.1</w:t>
              </w:r>
            </w:hyperlink>
            <w:r w:rsidRPr="00AF3A30">
              <w:rPr>
                <w:i/>
                <w:iCs/>
                <w:color w:val="808080" w:themeColor="background1" w:themeShade="80"/>
                <w:szCs w:val="24"/>
              </w:rPr>
              <w:t xml:space="preserve"> сводного отчета</w:t>
            </w:r>
          </w:p>
        </w:tc>
      </w:tr>
      <w:tr w:rsidR="00D27E3C" w:rsidRPr="00AF3A30" w14:paraId="62751484" w14:textId="77777777" w:rsidTr="00261A74">
        <w:trPr>
          <w:trHeight w:val="607"/>
        </w:trPr>
        <w:tc>
          <w:tcPr>
            <w:tcW w:w="3730" w:type="dxa"/>
            <w:gridSpan w:val="4"/>
          </w:tcPr>
          <w:p w14:paraId="70F23CBF" w14:textId="77777777" w:rsidR="00D27E3C" w:rsidRPr="00AF3A30" w:rsidRDefault="00D27E3C" w:rsidP="00D27E3C">
            <w:pPr>
              <w:spacing w:before="240" w:after="120"/>
              <w:rPr>
                <w:szCs w:val="24"/>
              </w:rPr>
            </w:pPr>
            <w:r w:rsidRPr="00AF3A30">
              <w:rPr>
                <w:szCs w:val="24"/>
              </w:rPr>
              <w:t>Граждане</w:t>
            </w:r>
          </w:p>
        </w:tc>
        <w:tc>
          <w:tcPr>
            <w:tcW w:w="1085" w:type="dxa"/>
            <w:gridSpan w:val="2"/>
            <w:vAlign w:val="center"/>
          </w:tcPr>
          <w:p w14:paraId="44D801A3" w14:textId="77777777" w:rsidR="00D27E3C" w:rsidRPr="00AF3A30" w:rsidRDefault="00000000" w:rsidP="00AF3A30">
            <w:pPr>
              <w:rPr>
                <w:szCs w:val="24"/>
              </w:rPr>
            </w:pPr>
            <w:r w:rsidR="0067035A" w:rsidRPr="00AF3A30">
              <w:rPr>
                <w:szCs w:val="24"/>
              </w:rPr>
              <w:t/>
            </w:r>
          </w:p>
          <w:p w14:paraId="181166A6" w14:textId="319BE61F" w:rsidR="00261A74" w:rsidRPr="00AF3A30" w:rsidRDefault="00261A74" w:rsidP="00AF3A30">
            <w:pPr>
              <w:rPr>
                <w:szCs w:val="24"/>
              </w:rPr>
            </w:pPr>
          </w:p>
        </w:tc>
        <w:tc>
          <w:tcPr>
            <w:tcW w:w="5386" w:type="dxa"/>
            <w:gridSpan w:val="3"/>
            <w:vMerge/>
          </w:tcPr>
          <w:p w14:paraId="6E9B9A23" w14:textId="77777777" w:rsidR="00D27E3C" w:rsidRPr="00AF3A30" w:rsidRDefault="00D27E3C" w:rsidP="00D27E3C">
            <w:pPr>
              <w:spacing w:before="240" w:after="120"/>
              <w:rPr>
                <w:szCs w:val="24"/>
              </w:rPr>
            </w:pPr>
          </w:p>
        </w:tc>
      </w:tr>
      <w:tr w:rsidR="00D27E3C" w:rsidRPr="00AF3A30" w14:paraId="7370F2C7" w14:textId="77777777" w:rsidTr="00261A74">
        <w:trPr>
          <w:trHeight w:val="607"/>
        </w:trPr>
        <w:tc>
          <w:tcPr>
            <w:tcW w:w="3730" w:type="dxa"/>
            <w:gridSpan w:val="4"/>
          </w:tcPr>
          <w:p w14:paraId="40A10A0F" w14:textId="77777777" w:rsidR="00D27E3C" w:rsidRPr="00AF3A30" w:rsidRDefault="00D27E3C" w:rsidP="00D27E3C">
            <w:pPr>
              <w:spacing w:before="240" w:after="120"/>
              <w:rPr>
                <w:szCs w:val="24"/>
              </w:rPr>
            </w:pPr>
            <w:r w:rsidRPr="00AF3A30">
              <w:rPr>
                <w:szCs w:val="24"/>
              </w:rPr>
              <w:t>Федеральные органы исполнительной власти</w:t>
            </w:r>
          </w:p>
        </w:tc>
        <w:tc>
          <w:tcPr>
            <w:tcW w:w="1085" w:type="dxa"/>
            <w:gridSpan w:val="2"/>
            <w:vAlign w:val="center"/>
          </w:tcPr>
          <w:p w14:paraId="23E6CC79" w14:textId="77777777" w:rsidR="00D27E3C" w:rsidRPr="00AF3A30" w:rsidRDefault="00000000" w:rsidP="00AF3A30">
            <w:pPr>
              <w:rPr>
                <w:szCs w:val="24"/>
              </w:rPr>
            </w:pPr>
            <w:r w:rsidR="0067035A" w:rsidRPr="00AF3A30">
              <w:rPr>
                <w:szCs w:val="24"/>
              </w:rPr>
              <w:t/>
            </w:r>
          </w:p>
          <w:p w14:paraId="7D0BAFD2" w14:textId="315BA572" w:rsidR="00261A74" w:rsidRPr="00AF3A30" w:rsidRDefault="00261A74" w:rsidP="00AF3A30">
            <w:pPr>
              <w:rPr>
                <w:szCs w:val="24"/>
              </w:rPr>
            </w:pPr>
          </w:p>
        </w:tc>
        <w:tc>
          <w:tcPr>
            <w:tcW w:w="5386" w:type="dxa"/>
            <w:gridSpan w:val="3"/>
            <w:vMerge/>
          </w:tcPr>
          <w:p w14:paraId="44650B57" w14:textId="77777777" w:rsidR="00D27E3C" w:rsidRPr="00AF3A30" w:rsidRDefault="00D27E3C" w:rsidP="00D27E3C">
            <w:pPr>
              <w:spacing w:before="240" w:after="120"/>
              <w:rPr>
                <w:szCs w:val="24"/>
              </w:rPr>
            </w:pPr>
          </w:p>
        </w:tc>
      </w:tr>
      <w:tr w:rsidR="00D27E3C" w:rsidRPr="00AF3A30" w14:paraId="26D07236" w14:textId="77777777" w:rsidTr="00261A74">
        <w:trPr>
          <w:trHeight w:val="607"/>
        </w:trPr>
        <w:tc>
          <w:tcPr>
            <w:tcW w:w="3730" w:type="dxa"/>
            <w:gridSpan w:val="4"/>
          </w:tcPr>
          <w:p w14:paraId="4F1EA4E4" w14:textId="77777777" w:rsidR="00D27E3C" w:rsidRPr="00AF3A30" w:rsidRDefault="00D27E3C" w:rsidP="00D27E3C">
            <w:pPr>
              <w:spacing w:before="240" w:after="120"/>
              <w:rPr>
                <w:szCs w:val="24"/>
              </w:rPr>
            </w:pPr>
            <w:r w:rsidRPr="00AF3A30">
              <w:rPr>
                <w:szCs w:val="24"/>
              </w:rPr>
              <w:t>Органы власти субъектов Российской Федерации, в том числе бюджетные учреждения</w:t>
            </w:r>
          </w:p>
        </w:tc>
        <w:tc>
          <w:tcPr>
            <w:tcW w:w="1085" w:type="dxa"/>
            <w:gridSpan w:val="2"/>
            <w:vAlign w:val="center"/>
          </w:tcPr>
          <w:p w14:paraId="656A7A0D" w14:textId="77777777" w:rsidR="00D27E3C" w:rsidRPr="00AF3A30" w:rsidRDefault="00000000" w:rsidP="00AF3A30">
            <w:pPr>
              <w:rPr>
                <w:szCs w:val="24"/>
              </w:rPr>
            </w:pPr>
            <w:r w:rsidR="0067035A" w:rsidRPr="00AF3A30">
              <w:rPr>
                <w:szCs w:val="24"/>
              </w:rPr>
              <w:t/>
            </w:r>
          </w:p>
          <w:p w14:paraId="65A8AE8B" w14:textId="369AA2F6" w:rsidR="00261A74" w:rsidRPr="00AF3A30" w:rsidRDefault="00261A74" w:rsidP="00AF3A30">
            <w:pPr>
              <w:rPr>
                <w:szCs w:val="24"/>
              </w:rPr>
            </w:pPr>
          </w:p>
        </w:tc>
        <w:tc>
          <w:tcPr>
            <w:tcW w:w="5386" w:type="dxa"/>
            <w:gridSpan w:val="3"/>
            <w:vMerge/>
          </w:tcPr>
          <w:p w14:paraId="133D0408" w14:textId="77777777" w:rsidR="00D27E3C" w:rsidRPr="00AF3A30" w:rsidRDefault="00D27E3C" w:rsidP="00D27E3C">
            <w:pPr>
              <w:spacing w:before="240" w:after="120"/>
              <w:rPr>
                <w:szCs w:val="24"/>
              </w:rPr>
            </w:pPr>
          </w:p>
        </w:tc>
      </w:tr>
      <w:tr w:rsidR="00D27E3C" w:rsidRPr="00AF3A30" w14:paraId="0DD70E33" w14:textId="77777777" w:rsidTr="00261A74">
        <w:trPr>
          <w:trHeight w:val="607"/>
        </w:trPr>
        <w:tc>
          <w:tcPr>
            <w:tcW w:w="3730" w:type="dxa"/>
            <w:gridSpan w:val="4"/>
          </w:tcPr>
          <w:p w14:paraId="25BA4A26" w14:textId="77777777" w:rsidR="00D27E3C" w:rsidRPr="00AF3A30" w:rsidRDefault="00D27E3C" w:rsidP="00D27E3C">
            <w:pPr>
              <w:spacing w:before="240" w:after="120"/>
              <w:rPr>
                <w:szCs w:val="24"/>
              </w:rPr>
            </w:pPr>
            <w:r w:rsidRPr="00AF3A30">
              <w:rPr>
                <w:szCs w:val="24"/>
              </w:rPr>
              <w:t>Органы местного самоуправления, в том числе бюджетные учреждения</w:t>
            </w:r>
          </w:p>
        </w:tc>
        <w:tc>
          <w:tcPr>
            <w:tcW w:w="1085" w:type="dxa"/>
            <w:gridSpan w:val="2"/>
            <w:vAlign w:val="center"/>
          </w:tcPr>
          <w:p w14:paraId="41343453" w14:textId="77777777" w:rsidR="00D27E3C" w:rsidRPr="00AF3A30" w:rsidRDefault="00000000" w:rsidP="00AF3A30">
            <w:pPr>
              <w:rPr>
                <w:szCs w:val="24"/>
              </w:rPr>
            </w:pPr>
            <w:r w:rsidR="0067035A" w:rsidRPr="00AF3A30">
              <w:rPr>
                <w:szCs w:val="24"/>
              </w:rPr>
              <w:t/>
            </w:r>
          </w:p>
          <w:p w14:paraId="76BB670C" w14:textId="5ABDDF81" w:rsidR="00261A74" w:rsidRPr="00AF3A30" w:rsidRDefault="00261A74" w:rsidP="00AF3A30">
            <w:pPr>
              <w:rPr>
                <w:szCs w:val="24"/>
              </w:rPr>
            </w:pPr>
          </w:p>
        </w:tc>
        <w:tc>
          <w:tcPr>
            <w:tcW w:w="5386" w:type="dxa"/>
            <w:gridSpan w:val="3"/>
            <w:vMerge/>
          </w:tcPr>
          <w:p w14:paraId="0E6D2FFF" w14:textId="77777777" w:rsidR="00D27E3C" w:rsidRPr="00AF3A30" w:rsidRDefault="00D27E3C" w:rsidP="00D27E3C">
            <w:pPr>
              <w:spacing w:before="240" w:after="120"/>
              <w:rPr>
                <w:szCs w:val="24"/>
              </w:rPr>
            </w:pPr>
          </w:p>
        </w:tc>
      </w:tr>
      <w:tr w:rsidR="00D27E3C" w:rsidRPr="00AF3A30" w14:paraId="0CD900B8" w14:textId="77777777" w:rsidTr="00CC13C4">
        <w:trPr>
          <w:trHeight w:val="150"/>
        </w:trPr>
        <w:tc>
          <w:tcPr>
            <w:tcW w:w="10201" w:type="dxa"/>
            <w:gridSpan w:val="9"/>
          </w:tcPr>
          <w:p w14:paraId="0E4875B9" w14:textId="4F9C4896" w:rsidR="00D27E3C" w:rsidRPr="00AF3A30" w:rsidRDefault="00D27E3C" w:rsidP="00D27E3C">
            <w:pPr>
              <w:spacing w:before="240" w:after="120"/>
              <w:rPr>
                <w:szCs w:val="24"/>
              </w:rPr>
            </w:pPr>
            <w:r w:rsidRPr="00AF3A30">
              <w:rPr>
                <w:szCs w:val="24"/>
              </w:rPr>
              <w:t xml:space="preserve">2.5. Вид контроля и (или)  форма оценки соблюдения требований (при наличии): </w:t>
            </w:r>
            <w:r w:rsidR="0067035A" w:rsidRPr="00AF3A30">
              <w:rPr>
                <w:szCs w:val="24"/>
              </w:rPr>
              <w:t>нет</w:t>
            </w:r>
          </w:p>
        </w:tc>
      </w:tr>
      <w:tr w:rsidR="00D27E3C" w:rsidRPr="00AF3A30" w14:paraId="3E0F6E81" w14:textId="77777777" w:rsidTr="00CC13C4">
        <w:trPr>
          <w:trHeight w:val="150"/>
        </w:trPr>
        <w:tc>
          <w:tcPr>
            <w:tcW w:w="10201" w:type="dxa"/>
            <w:gridSpan w:val="9"/>
          </w:tcPr>
          <w:p w14:paraId="7BFD4365" w14:textId="2A19A08B" w:rsidR="00D27E3C" w:rsidRPr="00AF3A30" w:rsidRDefault="00D27E3C" w:rsidP="00D27E3C">
            <w:pPr>
              <w:spacing w:before="240" w:after="120"/>
              <w:rPr>
                <w:szCs w:val="24"/>
              </w:rPr>
            </w:pPr>
            <w:r w:rsidRPr="00AF3A30">
              <w:rPr>
                <w:szCs w:val="24"/>
              </w:rPr>
              <w:t xml:space="preserve">2.6. Ответственность за неисполнение положений проекта акта (при наличии): </w:t>
            </w:r>
            <w:r w:rsidR="0067035A" w:rsidRPr="00AF3A30">
              <w:rPr>
                <w:szCs w:val="24"/>
              </w:rPr>
              <w:t>нет</w:t>
            </w:r>
          </w:p>
        </w:tc>
      </w:tr>
      <w:tr w:rsidR="00D27E3C" w:rsidRPr="00AF3A30" w14:paraId="506B504B" w14:textId="77777777" w:rsidTr="00CC13C4">
        <w:trPr>
          <w:trHeight w:val="150"/>
        </w:trPr>
        <w:tc>
          <w:tcPr>
            <w:tcW w:w="9068" w:type="dxa"/>
            <w:gridSpan w:val="8"/>
          </w:tcPr>
          <w:p w14:paraId="710F2B98" w14:textId="06D807B4" w:rsidR="00D27E3C" w:rsidRPr="00AF3A30" w:rsidRDefault="00D27E3C" w:rsidP="00D27E3C">
            <w:pPr>
              <w:spacing w:before="240" w:after="120"/>
              <w:rPr>
                <w:szCs w:val="24"/>
              </w:rPr>
            </w:pPr>
            <w:r w:rsidRPr="00AF3A30">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AF3A30">
              <w:rPr>
                <w:i/>
                <w:iCs/>
                <w:color w:val="808080" w:themeColor="background1" w:themeShade="80"/>
                <w:szCs w:val="24"/>
              </w:rPr>
              <w:t>(присваивается высокая степень регулирующего воздействия)</w:t>
            </w:r>
          </w:p>
        </w:tc>
        <w:tc>
          <w:tcPr>
            <w:tcW w:w="1133" w:type="dxa"/>
          </w:tcPr>
          <w:p w14:paraId="54CCB62C" w14:textId="77777777" w:rsidR="00D27E3C" w:rsidRPr="00AF3A30" w:rsidRDefault="00000000" w:rsidP="00AF3A30">
            <w:pPr>
              <w:rPr>
                <w:szCs w:val="24"/>
                <w:lang w:val="en-US"/>
              </w:rPr>
            </w:pPr>
            <w:r w:rsidR="0067035A" w:rsidRPr="00AF3A30">
              <w:rPr>
                <w:szCs w:val="24"/>
              </w:rPr>
              <w:t>нет
</w:t>
            </w:r>
          </w:p>
          <w:p w14:paraId="6E085329" w14:textId="6A6C88B9" w:rsidR="00AF3A30" w:rsidRPr="00AF3A30" w:rsidRDefault="00AF3A30" w:rsidP="00AF3A30">
            <w:pPr>
              <w:rPr>
                <w:szCs w:val="24"/>
                <w:lang w:val="en-US"/>
              </w:rPr>
            </w:pPr>
          </w:p>
        </w:tc>
      </w:tr>
      <w:tr w:rsidR="00D27E3C" w:rsidRPr="00AF3A30" w14:paraId="474C3555" w14:textId="77777777" w:rsidTr="00CC13C4">
        <w:trPr>
          <w:trHeight w:val="150"/>
        </w:trPr>
        <w:tc>
          <w:tcPr>
            <w:tcW w:w="9068" w:type="dxa"/>
            <w:gridSpan w:val="8"/>
          </w:tcPr>
          <w:p w14:paraId="3FF42596" w14:textId="3853FF62" w:rsidR="00D27E3C" w:rsidRPr="00AF3A30" w:rsidRDefault="00D27E3C" w:rsidP="00D27E3C">
            <w:pPr>
              <w:spacing w:before="240" w:after="120"/>
              <w:rPr>
                <w:szCs w:val="24"/>
              </w:rPr>
            </w:pPr>
            <w:r w:rsidRPr="00AF3A30">
              <w:rPr>
                <w:szCs w:val="24"/>
              </w:rPr>
              <w:t xml:space="preserve">2.8. Проект акта разработан в целях снижения затрат субъектов регулирования </w:t>
            </w:r>
            <w:r w:rsidRPr="00AF3A30">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AF3A30">
              <w:rPr>
                <w:i/>
                <w:iCs/>
                <w:color w:val="A6A6A6" w:themeColor="background1" w:themeShade="A6"/>
                <w:szCs w:val="24"/>
              </w:rPr>
              <w:t xml:space="preserve"> </w:t>
            </w:r>
            <w:r w:rsidRPr="00AF3A30">
              <w:rPr>
                <w:i/>
                <w:iCs/>
                <w:color w:val="808080" w:themeColor="background1" w:themeShade="80"/>
                <w:szCs w:val="24"/>
              </w:rPr>
              <w:t>(присваивается низкая степень регулирующего воздействия)</w:t>
            </w:r>
          </w:p>
        </w:tc>
        <w:tc>
          <w:tcPr>
            <w:tcW w:w="1133" w:type="dxa"/>
          </w:tcPr>
          <w:p w14:paraId="3583015A" w14:textId="77777777" w:rsidR="00AF3A30" w:rsidRPr="00AF3A30" w:rsidRDefault="00000000" w:rsidP="00AF3A30">
            <w:pPr>
              <w:rPr>
                <w:szCs w:val="24"/>
                <w:lang w:val="en-US"/>
              </w:rPr>
            </w:pPr>
            <w:r w:rsidR="0067035A" w:rsidRPr="00AF3A30">
              <w:rPr>
                <w:szCs w:val="24"/>
              </w:rPr>
              <w:t>нет
</w:t>
            </w:r>
          </w:p>
          <w:p w14:paraId="1452CB41" w14:textId="4AF2C13E" w:rsidR="00AF3A30" w:rsidRPr="00AF3A30" w:rsidRDefault="00AF3A30" w:rsidP="00AF3A30">
            <w:pPr>
              <w:rPr>
                <w:szCs w:val="24"/>
                <w:lang w:val="en-US"/>
              </w:rPr>
            </w:pPr>
          </w:p>
        </w:tc>
      </w:tr>
      <w:tr w:rsidR="005540A4" w:rsidRPr="00AF3A30" w14:paraId="12707B28" w14:textId="77777777" w:rsidTr="00CC13C4">
        <w:trPr>
          <w:trHeight w:val="150"/>
        </w:trPr>
        <w:tc>
          <w:tcPr>
            <w:tcW w:w="9068" w:type="dxa"/>
            <w:gridSpan w:val="8"/>
          </w:tcPr>
          <w:p w14:paraId="3AE70E2B" w14:textId="4C99C2BB" w:rsidR="005540A4" w:rsidRPr="00AF3A30" w:rsidRDefault="005540A4" w:rsidP="00D27E3C">
            <w:pPr>
              <w:spacing w:before="240" w:after="120"/>
              <w:rPr>
                <w:szCs w:val="24"/>
              </w:rPr>
            </w:pPr>
            <w:r w:rsidRPr="00AF3A30">
              <w:rPr>
                <w:szCs w:val="24"/>
              </w:rPr>
              <w:t>2.9. Содержатся ли в проекте акта обязательные требования</w:t>
            </w:r>
            <w:r w:rsidRPr="00AF3A30">
              <w:rPr>
                <w:rStyle w:val="a9"/>
                <w:szCs w:val="24"/>
              </w:rPr>
              <w:footnoteReference w:id="4"/>
            </w:r>
            <w:r w:rsidRPr="00AF3A30">
              <w:rPr>
                <w:szCs w:val="24"/>
              </w:rPr>
              <w:t>?</w:t>
            </w:r>
          </w:p>
        </w:tc>
        <w:tc>
          <w:tcPr>
            <w:tcW w:w="1133" w:type="dxa"/>
          </w:tcPr>
          <w:p w14:paraId="7EA60A9F" w14:textId="77777777" w:rsidR="005540A4" w:rsidRPr="00AF3A30" w:rsidRDefault="00000000" w:rsidP="00AF3A30">
            <w:pPr>
              <w:rPr>
                <w:szCs w:val="24"/>
                <w:lang w:val="en-US"/>
              </w:rPr>
            </w:pPr>
            <w:r w:rsidR="0067035A" w:rsidRPr="00AF3A30">
              <w:rPr>
                <w:szCs w:val="24"/>
              </w:rPr>
              <w:t>нет
</w:t>
            </w:r>
          </w:p>
          <w:p w14:paraId="4D17504D" w14:textId="429CEE89" w:rsidR="00AF3A30" w:rsidRPr="00AF3A30" w:rsidRDefault="00AF3A30" w:rsidP="00AF3A30">
            <w:pPr>
              <w:rPr>
                <w:szCs w:val="24"/>
                <w:lang w:val="en-US"/>
              </w:rPr>
            </w:pPr>
          </w:p>
        </w:tc>
      </w:tr>
      <w:tr w:rsidR="00D27E3C" w:rsidRPr="00AF3A30" w14:paraId="1A2F58E0" w14:textId="77777777" w:rsidTr="00CC13C4">
        <w:trPr>
          <w:trHeight w:val="150"/>
        </w:trPr>
        <w:tc>
          <w:tcPr>
            <w:tcW w:w="10201" w:type="dxa"/>
            <w:gridSpan w:val="9"/>
          </w:tcPr>
          <w:p w14:paraId="08A76929" w14:textId="77777777" w:rsidR="00D27E3C" w:rsidRPr="00AF3A30" w:rsidRDefault="00D27E3C" w:rsidP="00D27E3C">
            <w:pPr>
              <w:spacing w:before="240" w:after="120"/>
              <w:rPr>
                <w:szCs w:val="24"/>
              </w:rPr>
            </w:pPr>
            <w:r w:rsidRPr="00AF3A30">
              <w:rPr>
                <w:szCs w:val="24"/>
              </w:rPr>
              <w:t>Если да, то перечислите основные обязательные требования, которые повлекут за собой затраты субъектов регулирования:</w:t>
            </w:r>
          </w:p>
          <w:p w14:paraId="3615DE05" w14:textId="69AEBDAE" w:rsidR="00D27E3C" w:rsidRPr="00AF3A30" w:rsidRDefault="0067035A" w:rsidP="009F08E2">
            <w:pPr>
              <w:jc w:val="both"/>
              <w:rPr>
                <w:szCs w:val="24"/>
              </w:rPr>
            </w:pPr>
            <w:r w:rsidRPr="00AF3A30">
              <w:rPr>
                <w:szCs w:val="24"/>
              </w:rPr>
              <w:t/>
            </w:r>
          </w:p>
          <w:p w14:paraId="1A767BC0" w14:textId="64FEF90F" w:rsidR="00D27E3C" w:rsidRPr="00AF3A30" w:rsidRDefault="00D27E3C" w:rsidP="00261A74">
            <w:pPr>
              <w:jc w:val="center"/>
              <w:rPr>
                <w:i/>
                <w:iCs/>
                <w:color w:val="808080" w:themeColor="background1" w:themeShade="80"/>
                <w:szCs w:val="24"/>
              </w:rPr>
            </w:pPr>
            <w:r w:rsidRPr="00AF3A30">
              <w:rPr>
                <w:i/>
                <w:iCs/>
                <w:color w:val="808080" w:themeColor="background1" w:themeShade="80"/>
                <w:szCs w:val="24"/>
              </w:rPr>
              <w:t xml:space="preserve">Заполняется на основании информации, указанной в </w:t>
            </w:r>
            <w:hyperlink w:anchor="_3.5._Новые_(изменяемые)" w:history="1">
              <w:r w:rsidRPr="00AF3A30">
                <w:rPr>
                  <w:rStyle w:val="af4"/>
                  <w:i/>
                  <w:iCs/>
                  <w:szCs w:val="24"/>
                </w:rPr>
                <w:t>пункте 3.5</w:t>
              </w:r>
            </w:hyperlink>
            <w:r w:rsidRPr="00AF3A30">
              <w:rPr>
                <w:i/>
                <w:iCs/>
                <w:color w:val="808080" w:themeColor="background1" w:themeShade="80"/>
                <w:szCs w:val="24"/>
              </w:rPr>
              <w:t xml:space="preserve"> сводного отчета</w:t>
            </w:r>
          </w:p>
          <w:p w14:paraId="180886FD" w14:textId="7B4829BF" w:rsidR="00D27E3C" w:rsidRPr="00AF3A30" w:rsidRDefault="00D27E3C" w:rsidP="00D27E3C">
            <w:pPr>
              <w:jc w:val="center"/>
              <w:rPr>
                <w:szCs w:val="24"/>
              </w:rPr>
            </w:pPr>
          </w:p>
        </w:tc>
      </w:tr>
      <w:tr w:rsidR="00D27E3C" w:rsidRPr="00AF3A30" w14:paraId="1EB27ED2" w14:textId="77777777" w:rsidTr="005A527B">
        <w:trPr>
          <w:trHeight w:val="101"/>
        </w:trPr>
        <w:tc>
          <w:tcPr>
            <w:tcW w:w="5624" w:type="dxa"/>
            <w:gridSpan w:val="7"/>
            <w:vMerge w:val="restart"/>
          </w:tcPr>
          <w:p w14:paraId="25714F5C" w14:textId="5931E795" w:rsidR="00D27E3C" w:rsidRPr="00AF3A30" w:rsidRDefault="00D27E3C" w:rsidP="00D27E3C">
            <w:pPr>
              <w:spacing w:before="240" w:after="120"/>
              <w:rPr>
                <w:szCs w:val="24"/>
              </w:rPr>
            </w:pPr>
            <w:r w:rsidRPr="00AF3A30">
              <w:rPr>
                <w:szCs w:val="24"/>
              </w:rPr>
              <w:t xml:space="preserve">2.10. Затраты субъектов регулирования </w:t>
            </w:r>
            <w:r w:rsidRPr="00AF3A30">
              <w:rPr>
                <w:szCs w:val="24"/>
              </w:rPr>
              <w:br/>
              <w:t xml:space="preserve">на соблюдение содержащихся в проекте акта обязательных требований или других положений, </w:t>
            </w:r>
            <w:r w:rsidRPr="00AF3A30">
              <w:rPr>
                <w:szCs w:val="24"/>
              </w:rPr>
              <w:lastRenderedPageBreak/>
              <w:t xml:space="preserve">не относящихся к обязательным требованиям </w:t>
            </w:r>
            <w:r w:rsidRPr="00AF3A30">
              <w:rPr>
                <w:szCs w:val="24"/>
              </w:rPr>
              <w:br/>
              <w:t>за 6 лет ‎с предполагаемой даты вступления в силу проекта акта, составят:</w:t>
            </w:r>
          </w:p>
          <w:p w14:paraId="06FE48ED" w14:textId="390C5808" w:rsidR="00D27E3C" w:rsidRPr="00AF3A30" w:rsidRDefault="00D27E3C" w:rsidP="00D27E3C">
            <w:pPr>
              <w:spacing w:before="240" w:after="120"/>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_Анализ_затрат" w:history="1">
              <w:r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3444" w:type="dxa"/>
          </w:tcPr>
          <w:p w14:paraId="64407108" w14:textId="77777777" w:rsidR="00D27E3C" w:rsidRPr="00AF3A30" w:rsidRDefault="00D27E3C" w:rsidP="00D27E3C">
            <w:pPr>
              <w:spacing w:before="120" w:after="120"/>
              <w:rPr>
                <w:szCs w:val="24"/>
              </w:rPr>
            </w:pPr>
            <w:r w:rsidRPr="00AF3A30">
              <w:rPr>
                <w:szCs w:val="24"/>
              </w:rPr>
              <w:lastRenderedPageBreak/>
              <w:t>более 3 млрд руб.</w:t>
            </w:r>
          </w:p>
        </w:tc>
        <w:tc>
          <w:tcPr>
            <w:tcW w:w="1133" w:type="dxa"/>
            <w:vAlign w:val="center"/>
          </w:tcPr>
          <w:p w14:paraId="6A1A83FC" w14:textId="77777777" w:rsidR="00D27E3C" w:rsidRPr="00AF3A30" w:rsidRDefault="00000000" w:rsidP="00D27E3C">
            <w:pPr>
              <w:rPr>
                <w:szCs w:val="24"/>
              </w:rPr>
            </w:pPr>
            <w:r w:rsidR="0067035A" w:rsidRPr="00AF3A30">
              <w:rPr>
                <w:szCs w:val="24"/>
              </w:rPr>
              <w:t/>
            </w:r>
          </w:p>
          <w:p w14:paraId="173D1DF2" w14:textId="5315102E" w:rsidR="00261A74" w:rsidRPr="00AF3A30" w:rsidRDefault="00261A74" w:rsidP="00D27E3C">
            <w:pPr>
              <w:rPr>
                <w:szCs w:val="24"/>
              </w:rPr>
            </w:pPr>
          </w:p>
        </w:tc>
      </w:tr>
      <w:tr w:rsidR="00D27E3C" w:rsidRPr="00AF3A30" w14:paraId="1505B1AB" w14:textId="77777777" w:rsidTr="005A527B">
        <w:trPr>
          <w:trHeight w:val="100"/>
        </w:trPr>
        <w:tc>
          <w:tcPr>
            <w:tcW w:w="5624" w:type="dxa"/>
            <w:gridSpan w:val="7"/>
            <w:vMerge/>
          </w:tcPr>
          <w:p w14:paraId="40B7F0B7" w14:textId="77777777" w:rsidR="00D27E3C" w:rsidRPr="00AF3A30" w:rsidRDefault="00D27E3C" w:rsidP="00D27E3C">
            <w:pPr>
              <w:rPr>
                <w:szCs w:val="24"/>
              </w:rPr>
            </w:pPr>
          </w:p>
        </w:tc>
        <w:tc>
          <w:tcPr>
            <w:tcW w:w="3444" w:type="dxa"/>
          </w:tcPr>
          <w:p w14:paraId="6B9A7FAF" w14:textId="77777777" w:rsidR="00D27E3C" w:rsidRPr="00AF3A30" w:rsidRDefault="00D27E3C" w:rsidP="00D27E3C">
            <w:pPr>
              <w:spacing w:before="120" w:after="120"/>
              <w:rPr>
                <w:szCs w:val="24"/>
              </w:rPr>
            </w:pPr>
            <w:r w:rsidRPr="00AF3A30">
              <w:rPr>
                <w:szCs w:val="24"/>
              </w:rPr>
              <w:t>от 300 млн руб. до 3 млрд руб.</w:t>
            </w:r>
          </w:p>
        </w:tc>
        <w:tc>
          <w:tcPr>
            <w:tcW w:w="1133" w:type="dxa"/>
            <w:vAlign w:val="center"/>
          </w:tcPr>
          <w:p w14:paraId="5F44C635" w14:textId="77777777" w:rsidR="00D27E3C" w:rsidRPr="00AF3A30" w:rsidRDefault="00000000" w:rsidP="00D27E3C">
            <w:pPr>
              <w:rPr>
                <w:szCs w:val="24"/>
              </w:rPr>
            </w:pPr>
            <w:r w:rsidR="0067035A" w:rsidRPr="00AF3A30">
              <w:rPr>
                <w:szCs w:val="24"/>
              </w:rPr>
              <w:t/>
            </w:r>
          </w:p>
          <w:p w14:paraId="2121494C" w14:textId="21AF5B0D" w:rsidR="00261A74" w:rsidRPr="00AF3A30" w:rsidRDefault="00261A74" w:rsidP="00D27E3C">
            <w:pPr>
              <w:rPr>
                <w:szCs w:val="24"/>
              </w:rPr>
            </w:pPr>
          </w:p>
        </w:tc>
      </w:tr>
      <w:tr w:rsidR="00D27E3C" w:rsidRPr="00AF3A30" w14:paraId="1E67E0EF" w14:textId="77777777" w:rsidTr="005A527B">
        <w:trPr>
          <w:trHeight w:val="100"/>
        </w:trPr>
        <w:tc>
          <w:tcPr>
            <w:tcW w:w="5624" w:type="dxa"/>
            <w:gridSpan w:val="7"/>
            <w:vMerge/>
          </w:tcPr>
          <w:p w14:paraId="167DA46C" w14:textId="77777777" w:rsidR="00D27E3C" w:rsidRPr="00AF3A30" w:rsidRDefault="00D27E3C" w:rsidP="00D27E3C">
            <w:pPr>
              <w:rPr>
                <w:szCs w:val="24"/>
              </w:rPr>
            </w:pPr>
          </w:p>
        </w:tc>
        <w:tc>
          <w:tcPr>
            <w:tcW w:w="3444" w:type="dxa"/>
          </w:tcPr>
          <w:p w14:paraId="6D1978A8" w14:textId="77777777" w:rsidR="00D27E3C" w:rsidRPr="00AF3A30" w:rsidRDefault="00D27E3C" w:rsidP="00D27E3C">
            <w:pPr>
              <w:spacing w:before="120" w:after="120"/>
              <w:rPr>
                <w:szCs w:val="24"/>
              </w:rPr>
            </w:pPr>
            <w:r w:rsidRPr="00AF3A30">
              <w:rPr>
                <w:szCs w:val="24"/>
              </w:rPr>
              <w:t>менее 300 млн руб.</w:t>
            </w:r>
          </w:p>
        </w:tc>
        <w:tc>
          <w:tcPr>
            <w:tcW w:w="1133" w:type="dxa"/>
            <w:vAlign w:val="center"/>
          </w:tcPr>
          <w:p w14:paraId="31C4B9C0" w14:textId="77777777" w:rsidR="00D27E3C" w:rsidRPr="00AF3A30" w:rsidRDefault="00000000" w:rsidP="00D27E3C">
            <w:pPr>
              <w:rPr>
                <w:szCs w:val="24"/>
              </w:rPr>
            </w:pPr>
            <w:r w:rsidR="0067035A" w:rsidRPr="00AF3A30">
              <w:rPr>
                <w:szCs w:val="24"/>
              </w:rPr>
              <w:t/>
            </w:r>
          </w:p>
          <w:p w14:paraId="0536B26E" w14:textId="7E58DA89" w:rsidR="00261A74" w:rsidRPr="00AF3A30" w:rsidRDefault="00261A74" w:rsidP="00D27E3C">
            <w:pPr>
              <w:rPr>
                <w:szCs w:val="24"/>
              </w:rPr>
            </w:pPr>
          </w:p>
        </w:tc>
      </w:tr>
      <w:tr w:rsidR="00D27E3C" w:rsidRPr="00AF3A30" w14:paraId="386D0409" w14:textId="77777777" w:rsidTr="005A527B">
        <w:trPr>
          <w:trHeight w:val="100"/>
        </w:trPr>
        <w:tc>
          <w:tcPr>
            <w:tcW w:w="5624" w:type="dxa"/>
            <w:gridSpan w:val="7"/>
            <w:vMerge/>
          </w:tcPr>
          <w:p w14:paraId="122CE26E" w14:textId="77777777" w:rsidR="00D27E3C" w:rsidRPr="00AF3A30" w:rsidRDefault="00D27E3C" w:rsidP="00D27E3C">
            <w:pPr>
              <w:rPr>
                <w:szCs w:val="24"/>
              </w:rPr>
            </w:pPr>
          </w:p>
        </w:tc>
        <w:tc>
          <w:tcPr>
            <w:tcW w:w="3444" w:type="dxa"/>
          </w:tcPr>
          <w:p w14:paraId="5EF752E0" w14:textId="77777777" w:rsidR="00D27E3C" w:rsidRPr="00AF3A30" w:rsidRDefault="00D27E3C" w:rsidP="00D27E3C">
            <w:pPr>
              <w:spacing w:before="120" w:after="120"/>
              <w:rPr>
                <w:szCs w:val="24"/>
              </w:rPr>
            </w:pPr>
            <w:r w:rsidRPr="00AF3A30">
              <w:rPr>
                <w:szCs w:val="24"/>
              </w:rPr>
              <w:t>Денежные затраты не предусматриваются</w:t>
            </w:r>
          </w:p>
        </w:tc>
        <w:tc>
          <w:tcPr>
            <w:tcW w:w="1133" w:type="dxa"/>
            <w:vAlign w:val="center"/>
          </w:tcPr>
          <w:p w14:paraId="626473E5" w14:textId="77777777" w:rsidR="00D27E3C" w:rsidRPr="00AF3A30" w:rsidRDefault="00000000" w:rsidP="00D27E3C">
            <w:pPr>
              <w:rPr>
                <w:szCs w:val="24"/>
              </w:rPr>
            </w:pPr>
            <w:r w:rsidR="0067035A" w:rsidRPr="00AF3A30">
              <w:rPr>
                <w:szCs w:val="24"/>
              </w:rPr>
              <w:t>не предусматриваются ввиду того что проектом постановления устанавливается исключительно целевой характер операционной экономии. Вместе с тем порядок подтверждения данной экономии, как и методы регулирования тарифов, остаются неизменными</w:t>
            </w:r>
          </w:p>
          <w:p w14:paraId="51334F10" w14:textId="1D18FB11" w:rsidR="00261A74" w:rsidRPr="00AF3A30" w:rsidRDefault="00261A74" w:rsidP="00D27E3C">
            <w:pPr>
              <w:rPr>
                <w:szCs w:val="24"/>
              </w:rPr>
            </w:pPr>
          </w:p>
        </w:tc>
      </w:tr>
      <w:tr w:rsidR="00D27E3C" w:rsidRPr="00AF3A30" w14:paraId="5EAE1FE7" w14:textId="77777777" w:rsidTr="00CC13C4">
        <w:trPr>
          <w:trHeight w:val="100"/>
        </w:trPr>
        <w:tc>
          <w:tcPr>
            <w:tcW w:w="10201" w:type="dxa"/>
            <w:gridSpan w:val="9"/>
          </w:tcPr>
          <w:p w14:paraId="4940A456" w14:textId="77777777" w:rsidR="00D27E3C" w:rsidRPr="00AF3A30" w:rsidRDefault="00D27E3C" w:rsidP="00D27E3C">
            <w:pPr>
              <w:spacing w:before="240" w:after="120"/>
              <w:rPr>
                <w:szCs w:val="24"/>
              </w:rPr>
            </w:pPr>
            <w:r w:rsidRPr="00AF3A30">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695D77B7" w:rsidR="00D27E3C" w:rsidRPr="00AF3A30" w:rsidRDefault="00D27E3C" w:rsidP="00D27E3C">
            <w:pPr>
              <w:spacing w:before="120" w:after="120"/>
              <w:jc w:val="center"/>
              <w:rPr>
                <w:szCs w:val="24"/>
              </w:rPr>
            </w:pPr>
            <w:r w:rsidRPr="00AF3A30">
              <w:rPr>
                <w:i/>
                <w:iCs/>
                <w:color w:val="808080" w:themeColor="background1" w:themeShade="80"/>
                <w:szCs w:val="24"/>
              </w:rPr>
              <w:t xml:space="preserve">Заполняется на основе информации, указанной в </w:t>
            </w:r>
            <w:hyperlink w:anchor="_5._Анализ_влияния" w:history="1">
              <w:r w:rsidRPr="00AF3A30">
                <w:rPr>
                  <w:rStyle w:val="af4"/>
                  <w:i/>
                  <w:iCs/>
                  <w:szCs w:val="24"/>
                </w:rPr>
                <w:t>разделе 5</w:t>
              </w:r>
            </w:hyperlink>
            <w:r w:rsidRPr="00AF3A30">
              <w:rPr>
                <w:i/>
                <w:iCs/>
                <w:color w:val="808080" w:themeColor="background1" w:themeShade="80"/>
                <w:szCs w:val="24"/>
              </w:rPr>
              <w:t xml:space="preserve"> сводного отчета</w:t>
            </w:r>
          </w:p>
        </w:tc>
      </w:tr>
      <w:tr w:rsidR="00D27E3C" w:rsidRPr="00AF3A30" w14:paraId="008B888D" w14:textId="77777777" w:rsidTr="0009075A">
        <w:trPr>
          <w:trHeight w:val="100"/>
        </w:trPr>
        <w:tc>
          <w:tcPr>
            <w:tcW w:w="2119" w:type="dxa"/>
            <w:gridSpan w:val="2"/>
            <w:vMerge w:val="restart"/>
          </w:tcPr>
          <w:p w14:paraId="590AC7A5" w14:textId="77777777" w:rsidR="00D27E3C" w:rsidRPr="00AF3A30" w:rsidRDefault="00D27E3C" w:rsidP="00D27E3C">
            <w:pPr>
              <w:spacing w:before="120" w:after="120"/>
              <w:rPr>
                <w:szCs w:val="24"/>
              </w:rPr>
            </w:pPr>
            <w:r w:rsidRPr="00AF3A30">
              <w:rPr>
                <w:szCs w:val="24"/>
              </w:rPr>
              <w:t>Доходы бюджетов</w:t>
            </w:r>
          </w:p>
        </w:tc>
        <w:tc>
          <w:tcPr>
            <w:tcW w:w="1417" w:type="dxa"/>
          </w:tcPr>
          <w:p w14:paraId="0D99DFE8"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634AA5EA" w14:textId="77777777" w:rsidR="00D27E3C" w:rsidRPr="00AF3A30" w:rsidRDefault="00000000" w:rsidP="00AF3A30">
            <w:pPr>
              <w:rPr>
                <w:szCs w:val="24"/>
              </w:rPr>
            </w:pPr>
            <w:r w:rsidR="0067035A" w:rsidRPr="00AF3A30">
              <w:rPr>
                <w:szCs w:val="24"/>
              </w:rPr>
              <w:t/>
            </w:r>
          </w:p>
          <w:p w14:paraId="632F8E63" w14:textId="58CA4875" w:rsidR="00261A74" w:rsidRPr="00AF3A30" w:rsidRDefault="00261A74" w:rsidP="00AF3A30">
            <w:pPr>
              <w:rPr>
                <w:szCs w:val="24"/>
              </w:rPr>
            </w:pPr>
          </w:p>
        </w:tc>
        <w:tc>
          <w:tcPr>
            <w:tcW w:w="5641" w:type="dxa"/>
            <w:gridSpan w:val="4"/>
            <w:vMerge w:val="restart"/>
          </w:tcPr>
          <w:p w14:paraId="55FD32E2" w14:textId="2A6ECB78" w:rsidR="00D27E3C" w:rsidRPr="00AF3A30" w:rsidRDefault="0067035A" w:rsidP="0067035A">
            <w:pPr>
              <w:jc w:val="both"/>
              <w:rPr>
                <w:szCs w:val="24"/>
              </w:rPr>
            </w:pPr>
            <w:r w:rsidRPr="00AF3A30">
              <w:rPr>
                <w:szCs w:val="24"/>
              </w:rPr>
              <w:t/>
            </w:r>
          </w:p>
          <w:p w14:paraId="3276544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11714BC" w14:textId="77777777" w:rsidTr="0009075A">
        <w:trPr>
          <w:trHeight w:val="100"/>
        </w:trPr>
        <w:tc>
          <w:tcPr>
            <w:tcW w:w="2119" w:type="dxa"/>
            <w:gridSpan w:val="2"/>
            <w:vMerge/>
          </w:tcPr>
          <w:p w14:paraId="04024685" w14:textId="77777777" w:rsidR="00D27E3C" w:rsidRPr="00AF3A30" w:rsidRDefault="00D27E3C" w:rsidP="00D27E3C">
            <w:pPr>
              <w:spacing w:before="120" w:after="120"/>
              <w:rPr>
                <w:szCs w:val="24"/>
              </w:rPr>
            </w:pPr>
          </w:p>
        </w:tc>
        <w:tc>
          <w:tcPr>
            <w:tcW w:w="1417" w:type="dxa"/>
          </w:tcPr>
          <w:p w14:paraId="6657FFC2"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64843D0B" w14:textId="77777777" w:rsidR="00261A74" w:rsidRPr="00AF3A30" w:rsidRDefault="00000000" w:rsidP="00AF3A30">
            <w:pPr>
              <w:rPr>
                <w:szCs w:val="24"/>
                <w:lang w:val="en-US"/>
              </w:rPr>
            </w:pPr>
            <w:r w:rsidR="0067035A" w:rsidRPr="00AF3A30">
              <w:rPr>
                <w:szCs w:val="24"/>
              </w:rPr>
              <w:t/>
            </w:r>
          </w:p>
          <w:p w14:paraId="58FB9797" w14:textId="23D850CC" w:rsidR="00AF3A30" w:rsidRPr="00AF3A30" w:rsidRDefault="00AF3A30" w:rsidP="00AF3A30">
            <w:pPr>
              <w:rPr>
                <w:szCs w:val="24"/>
                <w:lang w:val="en-US"/>
              </w:rPr>
            </w:pPr>
          </w:p>
        </w:tc>
        <w:tc>
          <w:tcPr>
            <w:tcW w:w="5641" w:type="dxa"/>
            <w:gridSpan w:val="4"/>
            <w:vMerge/>
          </w:tcPr>
          <w:p w14:paraId="46F35BD7" w14:textId="77777777" w:rsidR="00D27E3C" w:rsidRPr="00AF3A30" w:rsidRDefault="00D27E3C" w:rsidP="00D27E3C">
            <w:pPr>
              <w:spacing w:before="120" w:after="120"/>
              <w:rPr>
                <w:color w:val="808080" w:themeColor="background1" w:themeShade="80"/>
                <w:szCs w:val="24"/>
              </w:rPr>
            </w:pPr>
          </w:p>
        </w:tc>
      </w:tr>
      <w:tr w:rsidR="00D27E3C" w:rsidRPr="00AF3A30" w14:paraId="6FB24674" w14:textId="77777777" w:rsidTr="0009075A">
        <w:trPr>
          <w:trHeight w:val="100"/>
        </w:trPr>
        <w:tc>
          <w:tcPr>
            <w:tcW w:w="2119" w:type="dxa"/>
            <w:gridSpan w:val="2"/>
            <w:vMerge w:val="restart"/>
          </w:tcPr>
          <w:p w14:paraId="6D832AAA" w14:textId="77777777" w:rsidR="00D27E3C" w:rsidRPr="00AF3A30" w:rsidRDefault="00D27E3C" w:rsidP="00D27E3C">
            <w:pPr>
              <w:spacing w:before="120" w:after="120"/>
              <w:rPr>
                <w:szCs w:val="24"/>
              </w:rPr>
            </w:pPr>
            <w:r w:rsidRPr="00AF3A30">
              <w:rPr>
                <w:szCs w:val="24"/>
              </w:rPr>
              <w:t>Расходы бюджетов</w:t>
            </w:r>
          </w:p>
        </w:tc>
        <w:tc>
          <w:tcPr>
            <w:tcW w:w="1417" w:type="dxa"/>
          </w:tcPr>
          <w:p w14:paraId="5C08A8B4"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71BE402B" w14:textId="77777777" w:rsidR="00261A74" w:rsidRPr="00AF3A30" w:rsidRDefault="00000000" w:rsidP="00AF3A30">
            <w:pPr>
              <w:rPr>
                <w:szCs w:val="24"/>
                <w:lang w:val="en-US"/>
              </w:rPr>
            </w:pPr>
            <w:r w:rsidR="0067035A" w:rsidRPr="00AF3A30">
              <w:rPr>
                <w:szCs w:val="24"/>
              </w:rPr>
              <w:t/>
            </w:r>
          </w:p>
          <w:p w14:paraId="533CEAD0" w14:textId="4026AD42" w:rsidR="00AF3A30" w:rsidRPr="00AF3A30" w:rsidRDefault="00AF3A30" w:rsidP="00AF3A30">
            <w:pPr>
              <w:rPr>
                <w:szCs w:val="24"/>
                <w:lang w:val="en-US"/>
              </w:rPr>
            </w:pPr>
          </w:p>
        </w:tc>
        <w:tc>
          <w:tcPr>
            <w:tcW w:w="5641" w:type="dxa"/>
            <w:gridSpan w:val="4"/>
            <w:vMerge w:val="restart"/>
          </w:tcPr>
          <w:p w14:paraId="20BD6C44" w14:textId="7FD3AF0F" w:rsidR="00D27E3C" w:rsidRPr="00AF3A30" w:rsidRDefault="0067035A" w:rsidP="0067035A">
            <w:pPr>
              <w:jc w:val="both"/>
              <w:rPr>
                <w:szCs w:val="24"/>
              </w:rPr>
            </w:pPr>
            <w:r w:rsidRPr="00AF3A30">
              <w:rPr>
                <w:szCs w:val="24"/>
              </w:rPr>
              <w:t/>
            </w:r>
          </w:p>
          <w:p w14:paraId="63091D3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2D1E9DE" w14:textId="77777777" w:rsidTr="0009075A">
        <w:trPr>
          <w:trHeight w:val="100"/>
        </w:trPr>
        <w:tc>
          <w:tcPr>
            <w:tcW w:w="2119" w:type="dxa"/>
            <w:gridSpan w:val="2"/>
            <w:vMerge/>
          </w:tcPr>
          <w:p w14:paraId="2545C5EE" w14:textId="77777777" w:rsidR="00D27E3C" w:rsidRPr="00AF3A30" w:rsidRDefault="00D27E3C" w:rsidP="00D27E3C">
            <w:pPr>
              <w:spacing w:before="120" w:after="120"/>
              <w:rPr>
                <w:szCs w:val="24"/>
              </w:rPr>
            </w:pPr>
          </w:p>
        </w:tc>
        <w:tc>
          <w:tcPr>
            <w:tcW w:w="1417" w:type="dxa"/>
          </w:tcPr>
          <w:p w14:paraId="00C7039F"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038FBC32" w14:textId="77777777" w:rsidR="00261A74" w:rsidRDefault="00000000" w:rsidP="00AF3A30">
            <w:pPr>
              <w:rPr>
                <w:szCs w:val="24"/>
                <w:lang w:val="en-US"/>
              </w:rPr>
            </w:pPr>
            <w:r w:rsidR="0067035A" w:rsidRPr="00AF3A30">
              <w:rPr>
                <w:szCs w:val="24"/>
              </w:rPr>
              <w:t/>
            </w:r>
          </w:p>
          <w:p w14:paraId="6DE29B2A" w14:textId="2AB0B220" w:rsidR="002F6D43" w:rsidRPr="002F6D43" w:rsidRDefault="002F6D43" w:rsidP="00AF3A30">
            <w:pPr>
              <w:rPr>
                <w:szCs w:val="24"/>
                <w:lang w:val="en-US"/>
              </w:rPr>
            </w:pPr>
          </w:p>
        </w:tc>
        <w:tc>
          <w:tcPr>
            <w:tcW w:w="5641" w:type="dxa"/>
            <w:gridSpan w:val="4"/>
            <w:vMerge/>
          </w:tcPr>
          <w:p w14:paraId="29678123" w14:textId="77777777" w:rsidR="00D27E3C" w:rsidRPr="00AF3A30" w:rsidRDefault="00D27E3C" w:rsidP="00D27E3C">
            <w:pPr>
              <w:spacing w:before="120" w:after="120"/>
              <w:rPr>
                <w:i/>
                <w:iCs/>
                <w:color w:val="808080" w:themeColor="background1" w:themeShade="80"/>
                <w:szCs w:val="24"/>
              </w:rPr>
            </w:pPr>
          </w:p>
        </w:tc>
      </w:tr>
      <w:tr w:rsidR="00D27E3C" w:rsidRPr="00AF3A30" w14:paraId="29B9245D" w14:textId="77777777" w:rsidTr="00CC13C4">
        <w:trPr>
          <w:trHeight w:val="100"/>
        </w:trPr>
        <w:tc>
          <w:tcPr>
            <w:tcW w:w="3536" w:type="dxa"/>
            <w:gridSpan w:val="3"/>
          </w:tcPr>
          <w:p w14:paraId="4A05AE6F" w14:textId="77777777" w:rsidR="00D27E3C" w:rsidRPr="00AF3A30" w:rsidRDefault="00D27E3C" w:rsidP="00D27E3C">
            <w:pPr>
              <w:spacing w:before="120" w:after="120"/>
              <w:rPr>
                <w:szCs w:val="24"/>
              </w:rPr>
            </w:pPr>
            <w:r w:rsidRPr="00AF3A30">
              <w:rPr>
                <w:szCs w:val="24"/>
              </w:rPr>
              <w:t>Не окажет влияния на бюджеты</w:t>
            </w:r>
          </w:p>
        </w:tc>
        <w:tc>
          <w:tcPr>
            <w:tcW w:w="1024" w:type="dxa"/>
            <w:gridSpan w:val="2"/>
          </w:tcPr>
          <w:p w14:paraId="5701A86C" w14:textId="2081A862" w:rsidR="00261A74" w:rsidRPr="00AF3A30" w:rsidRDefault="00000000" w:rsidP="00AF3A30">
            <w:pPr>
              <w:rPr>
                <w:szCs w:val="24"/>
                <w:lang w:val="en-US"/>
              </w:rPr>
            </w:pPr>
            <w:r w:rsidR="0067035A" w:rsidRPr="00AF3A30">
              <w:rPr>
                <w:szCs w:val="24"/>
              </w:rPr>
              <w:t>Х</w:t>
            </w:r>
          </w:p>
        </w:tc>
        <w:tc>
          <w:tcPr>
            <w:tcW w:w="5641" w:type="dxa"/>
            <w:gridSpan w:val="4"/>
          </w:tcPr>
          <w:p w14:paraId="53420D49" w14:textId="795BE8C3" w:rsidR="00D27E3C" w:rsidRPr="00AF3A30" w:rsidRDefault="0067035A" w:rsidP="0067035A">
            <w:pPr>
              <w:jc w:val="both"/>
              <w:rPr>
                <w:szCs w:val="24"/>
              </w:rPr>
            </w:pPr>
            <w:r w:rsidRPr="00AF3A30">
              <w:rPr>
                <w:szCs w:val="24"/>
              </w:rPr>
              <w:t>Предполагаемое регулирование не повлияет на бюджеты бюджетной системы Российской Федерации, функции будут осуществлять в пределах штатной численности. </w:t>
            </w:r>
          </w:p>
          <w:p w14:paraId="75A72EBE" w14:textId="77777777" w:rsidR="00D27E3C" w:rsidRPr="00AF3A30" w:rsidRDefault="00D27E3C" w:rsidP="00D27E3C">
            <w:pPr>
              <w:spacing w:before="120" w:after="120"/>
              <w:rPr>
                <w:color w:val="808080" w:themeColor="background1" w:themeShade="80"/>
                <w:szCs w:val="24"/>
              </w:rPr>
            </w:pPr>
            <w:r w:rsidRPr="00AF3A30">
              <w:rPr>
                <w:i/>
                <w:iCs/>
                <w:color w:val="808080" w:themeColor="background1" w:themeShade="80"/>
                <w:szCs w:val="24"/>
              </w:rPr>
              <w:t>(необходимо кратко обосновать выбор)</w:t>
            </w:r>
          </w:p>
        </w:tc>
      </w:tr>
    </w:tbl>
    <w:p w14:paraId="435F39A8" w14:textId="77777777" w:rsidR="00395EFB" w:rsidRPr="00AF3A30" w:rsidRDefault="00395EFB" w:rsidP="00395EFB">
      <w:pPr>
        <w:rPr>
          <w:szCs w:val="24"/>
        </w:rPr>
      </w:pPr>
    </w:p>
    <w:p w14:paraId="38823902" w14:textId="77777777" w:rsidR="00FC6A62" w:rsidRPr="00AF3A30" w:rsidRDefault="000F4AD8" w:rsidP="007963A3">
      <w:pPr>
        <w:pStyle w:val="1"/>
        <w:spacing w:before="0" w:after="240"/>
        <w:jc w:val="both"/>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t>3</w:t>
      </w:r>
      <w:r w:rsidR="00AC162D" w:rsidRPr="00AF3A30">
        <w:rPr>
          <w:rFonts w:ascii="Times New Roman" w:hAnsi="Times New Roman" w:cs="Times New Roman"/>
          <w:b/>
          <w:bCs/>
          <w:color w:val="auto"/>
          <w:sz w:val="24"/>
          <w:szCs w:val="24"/>
        </w:rPr>
        <w:t xml:space="preserve">. </w:t>
      </w:r>
      <w:r w:rsidR="00FC6A62" w:rsidRPr="00AF3A30">
        <w:rPr>
          <w:rFonts w:ascii="Times New Roman" w:hAnsi="Times New Roman" w:cs="Times New Roman"/>
          <w:b/>
          <w:bCs/>
          <w:color w:val="auto"/>
          <w:sz w:val="24"/>
          <w:szCs w:val="24"/>
        </w:rPr>
        <w:t>Сведения о проекте акта</w:t>
      </w:r>
      <w:r w:rsidR="0065319D" w:rsidRPr="00AF3A30">
        <w:rPr>
          <w:rFonts w:ascii="Times New Roman" w:hAnsi="Times New Roman" w:cs="Times New Roman"/>
          <w:b/>
          <w:bCs/>
          <w:color w:val="auto"/>
          <w:sz w:val="24"/>
          <w:szCs w:val="24"/>
        </w:rPr>
        <w:t xml:space="preserve"> </w:t>
      </w:r>
      <w:bookmarkStart w:id="0" w:name="_Hlk135156885"/>
      <w:r w:rsidR="00D92F5C" w:rsidRPr="00AF3A30">
        <w:rPr>
          <w:rFonts w:ascii="Times New Roman" w:hAnsi="Times New Roman" w:cs="Times New Roman"/>
          <w:b/>
          <w:bCs/>
          <w:color w:val="auto"/>
          <w:sz w:val="24"/>
          <w:szCs w:val="24"/>
        </w:rPr>
        <w:t xml:space="preserve">и </w:t>
      </w:r>
      <w:r w:rsidR="0065319D" w:rsidRPr="00AF3A30">
        <w:rPr>
          <w:rFonts w:ascii="Times New Roman" w:hAnsi="Times New Roman" w:cs="Times New Roman"/>
          <w:b/>
          <w:bCs/>
          <w:color w:val="auto"/>
          <w:sz w:val="24"/>
          <w:szCs w:val="24"/>
        </w:rPr>
        <w:t>степен</w:t>
      </w:r>
      <w:r w:rsidR="00D92F5C" w:rsidRPr="00AF3A30">
        <w:rPr>
          <w:rFonts w:ascii="Times New Roman" w:hAnsi="Times New Roman" w:cs="Times New Roman"/>
          <w:b/>
          <w:bCs/>
          <w:color w:val="auto"/>
          <w:sz w:val="24"/>
          <w:szCs w:val="24"/>
        </w:rPr>
        <w:t>и</w:t>
      </w:r>
      <w:r w:rsidR="0065319D" w:rsidRPr="00AF3A30">
        <w:rPr>
          <w:rFonts w:ascii="Times New Roman" w:hAnsi="Times New Roman" w:cs="Times New Roman"/>
          <w:b/>
          <w:bCs/>
          <w:color w:val="auto"/>
          <w:sz w:val="24"/>
          <w:szCs w:val="24"/>
        </w:rPr>
        <w:t xml:space="preserve"> </w:t>
      </w:r>
      <w:r w:rsidR="00BF50A6" w:rsidRPr="00AF3A30">
        <w:rPr>
          <w:rFonts w:ascii="Times New Roman" w:hAnsi="Times New Roman" w:cs="Times New Roman"/>
          <w:b/>
          <w:bCs/>
          <w:color w:val="auto"/>
          <w:sz w:val="24"/>
          <w:szCs w:val="24"/>
        </w:rPr>
        <w:t xml:space="preserve">его </w:t>
      </w:r>
      <w:r w:rsidR="0065319D" w:rsidRPr="00AF3A30">
        <w:rPr>
          <w:rFonts w:ascii="Times New Roman" w:hAnsi="Times New Roman" w:cs="Times New Roman"/>
          <w:b/>
          <w:bCs/>
          <w:color w:val="auto"/>
          <w:sz w:val="24"/>
          <w:szCs w:val="24"/>
        </w:rPr>
        <w:t>регулирующего воздействия</w:t>
      </w:r>
      <w:bookmarkEnd w:id="0"/>
    </w:p>
    <w:p w14:paraId="744AB790" w14:textId="77777777" w:rsidR="001C5A67" w:rsidRPr="00AF3A30"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AF3A30">
        <w:rPr>
          <w:rFonts w:ascii="Times New Roman" w:hAnsi="Times New Roman" w:cs="Times New Roman"/>
          <w:color w:val="auto"/>
        </w:rPr>
        <w:t>3.2</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AF3A30" w14:paraId="09379008" w14:textId="77777777" w:rsidTr="00CC13C4">
        <w:tc>
          <w:tcPr>
            <w:tcW w:w="1413" w:type="dxa"/>
          </w:tcPr>
          <w:p w14:paraId="7170F6C9" w14:textId="5507A0AB"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 xml:space="preserve">Наличие </w:t>
            </w:r>
            <w:r w:rsidR="00E36B64" w:rsidRPr="00AF3A30">
              <w:rPr>
                <w:b/>
                <w:bCs/>
                <w:color w:val="000000" w:themeColor="text1"/>
                <w:szCs w:val="24"/>
              </w:rPr>
              <w:br/>
            </w:r>
            <w:r w:rsidRPr="00AF3A30">
              <w:rPr>
                <w:b/>
                <w:bCs/>
                <w:color w:val="000000" w:themeColor="text1"/>
                <w:szCs w:val="24"/>
              </w:rPr>
              <w:t>в проекте акта ОТ</w:t>
            </w:r>
          </w:p>
        </w:tc>
        <w:tc>
          <w:tcPr>
            <w:tcW w:w="7087" w:type="dxa"/>
          </w:tcPr>
          <w:p w14:paraId="15B87761"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Критерий</w:t>
            </w:r>
          </w:p>
        </w:tc>
        <w:tc>
          <w:tcPr>
            <w:tcW w:w="1701" w:type="dxa"/>
          </w:tcPr>
          <w:p w14:paraId="60C88F8A"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Поле для выбора ответа</w:t>
            </w:r>
          </w:p>
        </w:tc>
      </w:tr>
      <w:tr w:rsidR="001C5A67" w:rsidRPr="00AF3A30" w14:paraId="6A851A3C" w14:textId="77777777" w:rsidTr="00CC13C4">
        <w:trPr>
          <w:trHeight w:val="1200"/>
        </w:trPr>
        <w:tc>
          <w:tcPr>
            <w:tcW w:w="1413" w:type="dxa"/>
            <w:vMerge w:val="restart"/>
          </w:tcPr>
          <w:p w14:paraId="339D2FCA" w14:textId="77777777" w:rsidR="001C5A67" w:rsidRPr="00AF3A30" w:rsidRDefault="001C5A67" w:rsidP="00ED35B5">
            <w:pPr>
              <w:spacing w:before="120" w:after="120"/>
              <w:rPr>
                <w:b/>
                <w:szCs w:val="24"/>
              </w:rPr>
            </w:pPr>
            <w:r w:rsidRPr="00AF3A30">
              <w:rPr>
                <w:b/>
                <w:szCs w:val="24"/>
              </w:rPr>
              <w:t>Есть</w:t>
            </w:r>
          </w:p>
        </w:tc>
        <w:tc>
          <w:tcPr>
            <w:tcW w:w="7087" w:type="dxa"/>
          </w:tcPr>
          <w:p w14:paraId="303F2AA8" w14:textId="77777777" w:rsidR="001C5A67" w:rsidRPr="00AF3A30" w:rsidRDefault="001C5A67" w:rsidP="00ED35B5">
            <w:pPr>
              <w:spacing w:before="120" w:after="120"/>
              <w:rPr>
                <w:szCs w:val="24"/>
              </w:rPr>
            </w:pPr>
            <w:r w:rsidRPr="00AF3A30">
              <w:rPr>
                <w:szCs w:val="24"/>
              </w:rPr>
              <w:t xml:space="preserve">Затраты субъектов регулирования на соблюдение </w:t>
            </w:r>
            <w:r w:rsidR="00D9156F" w:rsidRPr="00AF3A30">
              <w:rPr>
                <w:szCs w:val="24"/>
              </w:rPr>
              <w:t>обязательных требований</w:t>
            </w:r>
            <w:r w:rsidRPr="00AF3A30">
              <w:rPr>
                <w:szCs w:val="24"/>
              </w:rPr>
              <w:t xml:space="preserve"> за 6 лет с предполагаемой даты вступления в силу проекта акта составят </w:t>
            </w:r>
            <w:r w:rsidR="00982D1C" w:rsidRPr="00AF3A30">
              <w:rPr>
                <w:szCs w:val="24"/>
              </w:rPr>
              <w:t xml:space="preserve">от 300 млн до </w:t>
            </w:r>
            <w:r w:rsidRPr="00AF3A30">
              <w:rPr>
                <w:szCs w:val="24"/>
              </w:rPr>
              <w:t>3 млрд руб</w:t>
            </w:r>
            <w:r w:rsidR="004012BA" w:rsidRPr="00AF3A30">
              <w:rPr>
                <w:szCs w:val="24"/>
              </w:rPr>
              <w:t>лей</w:t>
            </w:r>
          </w:p>
          <w:p w14:paraId="02543372" w14:textId="1D1ED466" w:rsidR="001C5A67" w:rsidRPr="00AF3A30" w:rsidRDefault="001C5A67" w:rsidP="00ED35B5">
            <w:pPr>
              <w:spacing w:before="120" w:after="120"/>
              <w:rPr>
                <w:szCs w:val="24"/>
              </w:rPr>
            </w:pPr>
            <w:r w:rsidRPr="00AF3A30">
              <w:rPr>
                <w:i/>
                <w:iCs/>
                <w:color w:val="808080" w:themeColor="background1" w:themeShade="80"/>
                <w:szCs w:val="24"/>
              </w:rPr>
              <w:t xml:space="preserve">(в соответствии с расчетом в </w:t>
            </w:r>
            <w:hyperlink w:anchor="_4._Анализ_затрат" w:history="1">
              <w:r w:rsidR="00A93ADF"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1701" w:type="dxa"/>
          </w:tcPr>
          <w:p w14:paraId="3546B738" w14:textId="77777777" w:rsidR="001C5A67" w:rsidRDefault="00000000" w:rsidP="00D27E3C">
            <w:pPr>
              <w:rPr>
                <w:szCs w:val="24"/>
                <w:lang w:val="en-US"/>
              </w:rPr>
            </w:pPr>
            <w:r w:rsidR="0067035A" w:rsidRPr="00AF3A30">
              <w:rPr>
                <w:szCs w:val="24"/>
              </w:rPr>
              <w:t/>
            </w:r>
          </w:p>
          <w:p w14:paraId="734649AB" w14:textId="1EBF82F6" w:rsidR="00BC2AA7" w:rsidRPr="00BC2AA7" w:rsidRDefault="00BC2AA7" w:rsidP="00D27E3C">
            <w:pPr>
              <w:rPr>
                <w:szCs w:val="24"/>
                <w:lang w:val="en-US"/>
              </w:rPr>
            </w:pPr>
          </w:p>
        </w:tc>
      </w:tr>
      <w:tr w:rsidR="001C5A67" w:rsidRPr="00AF3A30" w14:paraId="6473D82C" w14:textId="77777777" w:rsidTr="00CC13C4">
        <w:trPr>
          <w:trHeight w:val="1286"/>
        </w:trPr>
        <w:tc>
          <w:tcPr>
            <w:tcW w:w="1413" w:type="dxa"/>
            <w:vMerge/>
          </w:tcPr>
          <w:p w14:paraId="0F4C5CF8" w14:textId="77777777" w:rsidR="001C5A67" w:rsidRPr="00AF3A30" w:rsidRDefault="001C5A67" w:rsidP="00ED35B5">
            <w:pPr>
              <w:spacing w:before="120" w:after="120"/>
              <w:rPr>
                <w:szCs w:val="24"/>
              </w:rPr>
            </w:pPr>
          </w:p>
        </w:tc>
        <w:tc>
          <w:tcPr>
            <w:tcW w:w="7087" w:type="dxa"/>
          </w:tcPr>
          <w:p w14:paraId="7F976284" w14:textId="49D5A268" w:rsidR="001C5A67" w:rsidRPr="00AF3A30" w:rsidRDefault="001C5A67" w:rsidP="00ED35B5">
            <w:pPr>
              <w:spacing w:before="120" w:after="120"/>
              <w:rPr>
                <w:szCs w:val="24"/>
              </w:rPr>
            </w:pPr>
            <w:r w:rsidRPr="00AF3A30">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AF3A30">
              <w:rPr>
                <w:szCs w:val="24"/>
              </w:rPr>
              <w:br/>
            </w:r>
            <w:r w:rsidRPr="00AF3A30">
              <w:rPr>
                <w:szCs w:val="24"/>
              </w:rPr>
              <w:t>при подкомиссии Правительственной комиссии по проведению</w:t>
            </w:r>
            <w:r w:rsidR="00627B65" w:rsidRPr="00AF3A30">
              <w:rPr>
                <w:szCs w:val="24"/>
              </w:rPr>
              <w:t xml:space="preserve"> административной реформы и</w:t>
            </w:r>
            <w:r w:rsidRPr="00AF3A30">
              <w:rPr>
                <w:szCs w:val="24"/>
              </w:rPr>
              <w:t xml:space="preserve"> Министерством экономического развития Российской Федерации</w:t>
            </w:r>
          </w:p>
        </w:tc>
        <w:tc>
          <w:tcPr>
            <w:tcW w:w="1701" w:type="dxa"/>
          </w:tcPr>
          <w:p w14:paraId="2BCE0FAE" w14:textId="77777777" w:rsidR="001C5A67" w:rsidRDefault="00000000" w:rsidP="00D27E3C">
            <w:pPr>
              <w:rPr>
                <w:szCs w:val="24"/>
                <w:lang w:val="en-US"/>
              </w:rPr>
            </w:pPr>
            <w:r w:rsidR="0067035A" w:rsidRPr="00AF3A30">
              <w:rPr>
                <w:szCs w:val="24"/>
              </w:rPr>
              <w:t/>
            </w:r>
          </w:p>
          <w:p w14:paraId="6DAB6CA5" w14:textId="5CD452EA" w:rsidR="00BC2AA7" w:rsidRPr="00BC2AA7" w:rsidRDefault="00BC2AA7" w:rsidP="00D27E3C">
            <w:pPr>
              <w:rPr>
                <w:szCs w:val="24"/>
                <w:lang w:val="en-US"/>
              </w:rPr>
            </w:pPr>
          </w:p>
        </w:tc>
      </w:tr>
      <w:tr w:rsidR="001C5A67" w:rsidRPr="00AF3A30" w14:paraId="4224F282" w14:textId="77777777" w:rsidTr="00CC13C4">
        <w:tc>
          <w:tcPr>
            <w:tcW w:w="1413" w:type="dxa"/>
          </w:tcPr>
          <w:p w14:paraId="4B38EEEB" w14:textId="77777777" w:rsidR="001C5A67" w:rsidRPr="00AF3A30" w:rsidRDefault="001C5A67" w:rsidP="00767447">
            <w:pPr>
              <w:spacing w:before="120" w:after="120"/>
              <w:rPr>
                <w:b/>
                <w:szCs w:val="24"/>
              </w:rPr>
            </w:pPr>
            <w:r w:rsidRPr="00AF3A30">
              <w:rPr>
                <w:b/>
                <w:szCs w:val="24"/>
              </w:rPr>
              <w:t>Нет</w:t>
            </w:r>
          </w:p>
        </w:tc>
        <w:tc>
          <w:tcPr>
            <w:tcW w:w="7087" w:type="dxa"/>
          </w:tcPr>
          <w:p w14:paraId="62328C87" w14:textId="2DC495F3" w:rsidR="001C5A67" w:rsidRPr="00AF3A30" w:rsidRDefault="001C5A67" w:rsidP="000E1274">
            <w:pPr>
              <w:spacing w:before="120" w:after="120"/>
              <w:rPr>
                <w:szCs w:val="24"/>
              </w:rPr>
            </w:pPr>
            <w:r w:rsidRPr="00AF3A30">
              <w:rPr>
                <w:szCs w:val="24"/>
              </w:rPr>
              <w:t xml:space="preserve">Проект акта </w:t>
            </w:r>
            <w:r w:rsidR="00A50C3B" w:rsidRPr="00AF3A30">
              <w:rPr>
                <w:szCs w:val="24"/>
              </w:rPr>
              <w:t>изменяет</w:t>
            </w:r>
            <w:r w:rsidR="00ED35B5" w:rsidRPr="00AF3A30">
              <w:rPr>
                <w:szCs w:val="24"/>
              </w:rPr>
              <w:t xml:space="preserve"> положения</w:t>
            </w:r>
            <w:r w:rsidR="00254191" w:rsidRPr="00AF3A30">
              <w:rPr>
                <w:szCs w:val="24"/>
              </w:rPr>
              <w:t>,</w:t>
            </w:r>
            <w:r w:rsidR="00ED35B5" w:rsidRPr="00AF3A30">
              <w:rPr>
                <w:szCs w:val="24"/>
              </w:rPr>
              <w:t xml:space="preserve"> ранее предусмотренны</w:t>
            </w:r>
            <w:r w:rsidR="00355F50" w:rsidRPr="00AF3A30">
              <w:rPr>
                <w:szCs w:val="24"/>
              </w:rPr>
              <w:t>е</w:t>
            </w:r>
            <w:r w:rsidR="00ED35B5" w:rsidRPr="00AF3A30">
              <w:rPr>
                <w:szCs w:val="24"/>
              </w:rPr>
              <w:t xml:space="preserve"> законодательством Российской Федерации и иными нормативными правовыми актами Российской Федерации</w:t>
            </w:r>
            <w:r w:rsidR="00D003BF" w:rsidRPr="00AF3A30">
              <w:rPr>
                <w:szCs w:val="24"/>
              </w:rPr>
              <w:t xml:space="preserve"> </w:t>
            </w:r>
            <w:r w:rsidR="00E36B64" w:rsidRPr="00AF3A30">
              <w:rPr>
                <w:szCs w:val="24"/>
              </w:rPr>
              <w:br/>
            </w:r>
            <w:r w:rsidR="00D003BF" w:rsidRPr="00AF3A30">
              <w:rPr>
                <w:szCs w:val="24"/>
              </w:rPr>
              <w:t>и содержащие</w:t>
            </w:r>
            <w:r w:rsidR="00ED35B5" w:rsidRPr="00AF3A30">
              <w:rPr>
                <w:szCs w:val="24"/>
              </w:rPr>
              <w:t xml:space="preserve"> обязанности, запреты и ограничения </w:t>
            </w:r>
            <w:r w:rsidR="000E1274" w:rsidRPr="00AF3A30">
              <w:rPr>
                <w:szCs w:val="24"/>
              </w:rPr>
              <w:t>для субъектов регулирования</w:t>
            </w:r>
            <w:r w:rsidR="00ED35B5" w:rsidRPr="00AF3A30">
              <w:rPr>
                <w:szCs w:val="24"/>
              </w:rPr>
              <w:t xml:space="preserve">, способствует </w:t>
            </w:r>
            <w:r w:rsidR="00355F50" w:rsidRPr="00AF3A30">
              <w:rPr>
                <w:szCs w:val="24"/>
              </w:rPr>
              <w:t>их установлению</w:t>
            </w:r>
            <w:r w:rsidR="00627B65" w:rsidRPr="00AF3A30">
              <w:rPr>
                <w:szCs w:val="24"/>
              </w:rPr>
              <w:t>,</w:t>
            </w:r>
            <w:r w:rsidR="00355F50" w:rsidRPr="00AF3A30">
              <w:rPr>
                <w:szCs w:val="24"/>
              </w:rPr>
              <w:t xml:space="preserve"> и (или) </w:t>
            </w:r>
            <w:r w:rsidR="003F69E8" w:rsidRPr="00AF3A30">
              <w:rPr>
                <w:szCs w:val="24"/>
              </w:rPr>
              <w:t>приводит</w:t>
            </w:r>
            <w:r w:rsidR="00355F50" w:rsidRPr="00AF3A30">
              <w:rPr>
                <w:szCs w:val="24"/>
              </w:rPr>
              <w:t xml:space="preserve"> </w:t>
            </w:r>
            <w:r w:rsidR="00E36B64" w:rsidRPr="00AF3A30">
              <w:rPr>
                <w:szCs w:val="24"/>
              </w:rPr>
              <w:br/>
            </w:r>
            <w:r w:rsidR="00355F50" w:rsidRPr="00AF3A30">
              <w:rPr>
                <w:szCs w:val="24"/>
              </w:rP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w:t>
            </w:r>
            <w:r w:rsidR="000E1274" w:rsidRPr="00AF3A30">
              <w:rPr>
                <w:szCs w:val="24"/>
              </w:rPr>
              <w:t xml:space="preserve">субъектов </w:t>
            </w:r>
            <w:r w:rsidR="000E1274" w:rsidRPr="00AF3A30">
              <w:rPr>
                <w:szCs w:val="24"/>
              </w:rPr>
              <w:lastRenderedPageBreak/>
              <w:t>регулирования</w:t>
            </w:r>
            <w:r w:rsidR="00355F50" w:rsidRPr="00AF3A30">
              <w:rPr>
                <w:szCs w:val="24"/>
              </w:rPr>
              <w:t xml:space="preserve">, и (или) </w:t>
            </w:r>
            <w:r w:rsidR="003F69E8" w:rsidRPr="00AF3A30">
              <w:rPr>
                <w:szCs w:val="24"/>
              </w:rPr>
              <w:t>изменяет положения, устанавливающие</w:t>
            </w:r>
            <w:r w:rsidR="00355F50" w:rsidRPr="00AF3A30">
              <w:rPr>
                <w:szCs w:val="24"/>
              </w:rPr>
              <w:t xml:space="preserve"> </w:t>
            </w:r>
            <w:r w:rsidR="00254191" w:rsidRPr="00AF3A30">
              <w:rPr>
                <w:szCs w:val="24"/>
              </w:rPr>
              <w:t xml:space="preserve">требования к осуществлению полномочий органов государственной власти субъектов Российской Федерации </w:t>
            </w:r>
            <w:r w:rsidR="00E36B64" w:rsidRPr="00AF3A30">
              <w:rPr>
                <w:szCs w:val="24"/>
              </w:rPr>
              <w:br/>
            </w:r>
            <w:r w:rsidR="00254191" w:rsidRPr="00AF3A30">
              <w:rPr>
                <w:szCs w:val="24"/>
              </w:rPr>
              <w:t xml:space="preserve">по предметам совместного ведения Российской Федерации </w:t>
            </w:r>
            <w:r w:rsidR="00E36B64" w:rsidRPr="00AF3A30">
              <w:rPr>
                <w:szCs w:val="24"/>
              </w:rPr>
              <w:br/>
            </w:r>
            <w:r w:rsidR="00254191" w:rsidRPr="00AF3A30">
              <w:rPr>
                <w:szCs w:val="24"/>
              </w:rPr>
              <w:t>и субъектов Российской Федерации и осуществлению полномочий органов местного самоуправления</w:t>
            </w:r>
            <w:r w:rsidR="00AF3994" w:rsidRPr="00AF3A30">
              <w:rPr>
                <w:szCs w:val="24"/>
              </w:rPr>
              <w:t>,</w:t>
            </w:r>
            <w:r w:rsidR="00254191" w:rsidRPr="00AF3A30">
              <w:rPr>
                <w:szCs w:val="24"/>
              </w:rPr>
              <w:t xml:space="preserve"> </w:t>
            </w:r>
            <w:r w:rsidR="00355F50" w:rsidRPr="00AF3A30">
              <w:rPr>
                <w:szCs w:val="24"/>
              </w:rPr>
              <w:t xml:space="preserve">ранее предусмотренные законодательством Российской Федерации </w:t>
            </w:r>
            <w:r w:rsidR="00E36B64" w:rsidRPr="00AF3A30">
              <w:rPr>
                <w:szCs w:val="24"/>
              </w:rPr>
              <w:br/>
            </w:r>
            <w:r w:rsidR="00355F50" w:rsidRPr="00AF3A30">
              <w:rPr>
                <w:szCs w:val="24"/>
              </w:rPr>
              <w:t xml:space="preserve">и иными нормативными правовыми актами </w:t>
            </w:r>
            <w:r w:rsidR="00E36B64" w:rsidRPr="00AF3A30">
              <w:rPr>
                <w:szCs w:val="24"/>
              </w:rPr>
              <w:br/>
            </w:r>
            <w:r w:rsidR="00355F50" w:rsidRPr="00AF3A30">
              <w:rPr>
                <w:szCs w:val="24"/>
              </w:rPr>
              <w:t>Российской Федерации</w:t>
            </w:r>
          </w:p>
        </w:tc>
        <w:tc>
          <w:tcPr>
            <w:tcW w:w="1701" w:type="dxa"/>
          </w:tcPr>
          <w:p w14:paraId="72105480" w14:textId="77777777" w:rsidR="001C5A67" w:rsidRDefault="00000000" w:rsidP="00D27E3C">
            <w:pPr>
              <w:rPr>
                <w:szCs w:val="24"/>
                <w:lang w:val="en-US"/>
              </w:rPr>
            </w:pPr>
            <w:r w:rsidR="0067035A" w:rsidRPr="00AF3A30">
              <w:rPr>
                <w:szCs w:val="24"/>
              </w:rPr>
              <w:t>X</w:t>
            </w:r>
          </w:p>
          <w:p w14:paraId="48460B1B" w14:textId="2EBCD57A" w:rsidR="00BC2AA7" w:rsidRPr="00BC2AA7" w:rsidRDefault="00BC2AA7" w:rsidP="00D27E3C">
            <w:pPr>
              <w:rPr>
                <w:b/>
                <w:bCs/>
                <w:szCs w:val="24"/>
                <w:lang w:val="en-US"/>
              </w:rPr>
            </w:pPr>
          </w:p>
        </w:tc>
      </w:tr>
    </w:tbl>
    <w:p w14:paraId="5F55A9B7" w14:textId="77777777" w:rsidR="001C5A67" w:rsidRPr="00AF3A30" w:rsidRDefault="001C5A67" w:rsidP="000F71D2">
      <w:pPr>
        <w:keepNext/>
        <w:keepLines/>
        <w:spacing w:before="120" w:after="120"/>
        <w:outlineLvl w:val="2"/>
        <w:rPr>
          <w:rFonts w:eastAsiaTheme="majorEastAsia"/>
          <w:szCs w:val="24"/>
        </w:rPr>
      </w:pPr>
    </w:p>
    <w:p w14:paraId="385122CE" w14:textId="77777777" w:rsidR="00BB071F" w:rsidRPr="00AF3A30"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AF3A30">
        <w:rPr>
          <w:rFonts w:ascii="Times New Roman" w:hAnsi="Times New Roman" w:cs="Times New Roman"/>
          <w:color w:val="auto"/>
        </w:rPr>
        <w:t>3</w:t>
      </w:r>
      <w:r w:rsidR="00BB071F" w:rsidRPr="00AF3A30">
        <w:rPr>
          <w:rFonts w:ascii="Times New Roman" w:hAnsi="Times New Roman" w:cs="Times New Roman"/>
          <w:color w:val="auto"/>
        </w:rPr>
        <w:t>.</w:t>
      </w:r>
      <w:r w:rsidR="00981D0C" w:rsidRPr="00AF3A30">
        <w:rPr>
          <w:rFonts w:ascii="Times New Roman" w:hAnsi="Times New Roman" w:cs="Times New Roman"/>
          <w:color w:val="auto"/>
        </w:rPr>
        <w:t>5</w:t>
      </w:r>
      <w:r w:rsidR="001A7ADD" w:rsidRPr="00AF3A30">
        <w:rPr>
          <w:rFonts w:ascii="Times New Roman" w:hAnsi="Times New Roman" w:cs="Times New Roman"/>
          <w:color w:val="auto"/>
        </w:rPr>
        <w:t>.</w:t>
      </w:r>
      <w:r w:rsidR="00BB071F" w:rsidRPr="00AF3A30">
        <w:rPr>
          <w:rFonts w:ascii="Times New Roman" w:hAnsi="Times New Roman" w:cs="Times New Roman"/>
          <w:color w:val="auto"/>
        </w:rPr>
        <w:t xml:space="preserve"> Новые (изменяемые) </w:t>
      </w:r>
      <w:r w:rsidR="00F16D1E" w:rsidRPr="00AF3A30">
        <w:rPr>
          <w:rFonts w:ascii="Times New Roman" w:hAnsi="Times New Roman" w:cs="Times New Roman"/>
          <w:color w:val="auto"/>
        </w:rPr>
        <w:t>обязательные требования</w:t>
      </w:r>
      <w:r w:rsidR="00BB071F" w:rsidRPr="00AF3A30">
        <w:rPr>
          <w:rFonts w:ascii="Times New Roman" w:hAnsi="Times New Roman" w:cs="Times New Roman"/>
          <w:color w:val="auto"/>
        </w:rPr>
        <w:t xml:space="preserve">, иные обязанности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или ограничения, преимущества для субъектов</w:t>
      </w:r>
      <w:r w:rsidR="001B031B" w:rsidRPr="00AF3A30">
        <w:rPr>
          <w:rFonts w:ascii="Times New Roman" w:hAnsi="Times New Roman" w:cs="Times New Roman"/>
          <w:color w:val="auto"/>
        </w:rPr>
        <w:t xml:space="preserve"> регулирования</w:t>
      </w:r>
      <w:r w:rsidR="00BB071F" w:rsidRPr="00AF3A30">
        <w:rPr>
          <w:rFonts w:ascii="Times New Roman" w:hAnsi="Times New Roman" w:cs="Times New Roman"/>
          <w:color w:val="auto"/>
        </w:rPr>
        <w:t xml:space="preserve">, информация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 xml:space="preserve">об отмене </w:t>
      </w:r>
      <w:r w:rsidR="003646F5" w:rsidRPr="00AF3A30">
        <w:rPr>
          <w:rFonts w:ascii="Times New Roman" w:hAnsi="Times New Roman" w:cs="Times New Roman"/>
          <w:color w:val="auto"/>
        </w:rPr>
        <w:t>требований</w:t>
      </w:r>
      <w:r w:rsidR="00BB071F" w:rsidRPr="00AF3A30">
        <w:rPr>
          <w:rFonts w:ascii="Times New Roman" w:hAnsi="Times New Roman" w:cs="Times New Roman"/>
          <w:color w:val="auto"/>
        </w:rPr>
        <w:t>, иных обязанностей или ограничений для субъектов</w:t>
      </w:r>
      <w:r w:rsidR="001B031B" w:rsidRPr="00AF3A30">
        <w:rPr>
          <w:rFonts w:ascii="Times New Roman" w:hAnsi="Times New Roman" w:cs="Times New Roman"/>
          <w:color w:val="auto"/>
        </w:rPr>
        <w:t xml:space="preserve"> регулирования</w:t>
      </w:r>
      <w:r w:rsidR="00B15881" w:rsidRPr="00AF3A30">
        <w:rPr>
          <w:rFonts w:ascii="Times New Roman" w:hAnsi="Times New Roman" w:cs="Times New Roman"/>
          <w:color w:val="auto"/>
        </w:rPr>
        <w:t>:</w:t>
      </w:r>
    </w:p>
    <w:p w14:paraId="1BB1032B" w14:textId="77777777" w:rsidR="00BB071F" w:rsidRPr="00AF3A30"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AF3A30" w14:paraId="73C95056" w14:textId="77777777" w:rsidTr="00CC13C4">
        <w:tc>
          <w:tcPr>
            <w:tcW w:w="10201" w:type="dxa"/>
          </w:tcPr>
          <w:p w14:paraId="309F2101" w14:textId="77777777" w:rsidR="00BB071F" w:rsidRDefault="00000000" w:rsidP="00AF3A30">
            <w:pPr>
              <w:jc w:val="both"/>
              <w:rPr>
                <w:sz w:val="24"/>
                <w:szCs w:val="24"/>
                <w:lang w:val="en-US"/>
              </w:rPr>
            </w:pPr>
            <w:r w:rsidR="0067035A" w:rsidRPr="00AF3A30">
              <w:rPr>
                <w:sz w:val="24"/>
                <w:szCs w:val="24"/>
              </w:rPr>
              <w:t>-</w:t>
            </w:r>
          </w:p>
          <w:p w14:paraId="70D3434A" w14:textId="2744E8B9" w:rsidR="00AF3A30" w:rsidRPr="00AF3A30" w:rsidRDefault="00AF3A30" w:rsidP="00AF3A30">
            <w:pPr>
              <w:jc w:val="both"/>
              <w:rPr>
                <w:rFonts w:ascii="Times New Roman" w:hAnsi="Times New Roman" w:cs="Times New Roman"/>
                <w:sz w:val="24"/>
                <w:szCs w:val="24"/>
                <w:lang w:val="en-US"/>
              </w:rPr>
            </w:pPr>
          </w:p>
        </w:tc>
      </w:tr>
    </w:tbl>
    <w:p w14:paraId="0D1BE729" w14:textId="3585D7A0" w:rsidR="00BB071F" w:rsidRPr="00AF3A30"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AF3A30" w:rsidRDefault="00FE388F" w:rsidP="00FE388F">
      <w:pPr>
        <w:pStyle w:val="a5"/>
        <w:ind w:left="0"/>
        <w:contextualSpacing w:val="0"/>
        <w:jc w:val="center"/>
        <w:rPr>
          <w:i/>
          <w:iCs/>
          <w:color w:val="A6A6A6" w:themeColor="background1" w:themeShade="A6"/>
          <w:szCs w:val="24"/>
        </w:rPr>
      </w:pPr>
    </w:p>
    <w:p w14:paraId="61E97AC5" w14:textId="77777777" w:rsidR="0032303B" w:rsidRPr="00AF3A30"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AF3A30">
        <w:rPr>
          <w:rFonts w:ascii="Times New Roman" w:hAnsi="Times New Roman" w:cs="Times New Roman"/>
          <w:color w:val="auto"/>
        </w:rPr>
        <w:t>3</w:t>
      </w:r>
      <w:r w:rsidR="0032303B" w:rsidRPr="00AF3A30">
        <w:rPr>
          <w:rFonts w:ascii="Times New Roman" w:hAnsi="Times New Roman" w:cs="Times New Roman"/>
          <w:color w:val="auto"/>
        </w:rPr>
        <w:t>.</w:t>
      </w:r>
      <w:r w:rsidRPr="00AF3A30">
        <w:rPr>
          <w:rFonts w:ascii="Times New Roman" w:hAnsi="Times New Roman" w:cs="Times New Roman"/>
          <w:color w:val="auto"/>
        </w:rPr>
        <w:t>7</w:t>
      </w:r>
      <w:r w:rsidR="001A7ADD" w:rsidRPr="00AF3A30">
        <w:rPr>
          <w:rFonts w:ascii="Times New Roman" w:hAnsi="Times New Roman" w:cs="Times New Roman"/>
          <w:color w:val="auto"/>
        </w:rPr>
        <w:t>.</w:t>
      </w:r>
      <w:r w:rsidR="0032303B" w:rsidRPr="00AF3A30">
        <w:rPr>
          <w:rFonts w:ascii="Times New Roman" w:hAnsi="Times New Roman" w:cs="Times New Roman"/>
          <w:color w:val="auto"/>
        </w:rPr>
        <w:t xml:space="preserve"> </w:t>
      </w:r>
      <w:r w:rsidR="00DC6A06" w:rsidRPr="00AF3A30">
        <w:rPr>
          <w:rFonts w:ascii="Times New Roman" w:hAnsi="Times New Roman" w:cs="Times New Roman"/>
          <w:color w:val="auto"/>
        </w:rPr>
        <w:t xml:space="preserve">Перечень видов (групп) </w:t>
      </w:r>
      <w:r w:rsidR="00130BFC" w:rsidRPr="00AF3A30">
        <w:rPr>
          <w:rFonts w:ascii="Times New Roman" w:hAnsi="Times New Roman" w:cs="Times New Roman"/>
          <w:color w:val="auto"/>
        </w:rPr>
        <w:t xml:space="preserve">общественных отношений, затрагиваемых </w:t>
      </w:r>
      <w:r w:rsidR="00DC6A06" w:rsidRPr="00AF3A30">
        <w:rPr>
          <w:rFonts w:ascii="Times New Roman" w:hAnsi="Times New Roman" w:cs="Times New Roman"/>
          <w:color w:val="auto"/>
        </w:rPr>
        <w:t xml:space="preserve">проектируемым </w:t>
      </w:r>
      <w:r w:rsidR="00130BFC" w:rsidRPr="00AF3A30">
        <w:rPr>
          <w:rFonts w:ascii="Times New Roman" w:hAnsi="Times New Roman" w:cs="Times New Roman"/>
          <w:color w:val="auto"/>
        </w:rPr>
        <w:t>регулированием и п</w:t>
      </w:r>
      <w:r w:rsidR="006E345B" w:rsidRPr="00AF3A30">
        <w:rPr>
          <w:rFonts w:ascii="Times New Roman" w:hAnsi="Times New Roman" w:cs="Times New Roman"/>
          <w:color w:val="auto"/>
        </w:rPr>
        <w:t>еречень охраняемых законом ценностей</w:t>
      </w:r>
      <w:r w:rsidR="0032303B" w:rsidRPr="00AF3A30">
        <w:rPr>
          <w:rFonts w:ascii="Times New Roman" w:hAnsi="Times New Roman" w:cs="Times New Roman"/>
          <w:color w:val="auto"/>
        </w:rPr>
        <w:t>:</w:t>
      </w:r>
    </w:p>
    <w:p w14:paraId="5517CB7B" w14:textId="77777777" w:rsidR="0032303B" w:rsidRPr="00AF3A30"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AF3A30" w14:paraId="6FB8917A" w14:textId="77777777" w:rsidTr="00CC13C4">
        <w:tc>
          <w:tcPr>
            <w:tcW w:w="10201" w:type="dxa"/>
          </w:tcPr>
          <w:p w14:paraId="0B50F794" w14:textId="77777777" w:rsidR="0032303B" w:rsidRDefault="00000000" w:rsidP="00AF3A30">
            <w:pPr>
              <w:jc w:val="both"/>
              <w:rPr>
                <w:sz w:val="24"/>
                <w:szCs w:val="24"/>
                <w:lang w:val="en-US"/>
              </w:rPr>
            </w:pPr>
            <w:r w:rsidR="0067035A" w:rsidRPr="00AF3A30">
              <w:rPr>
                <w:sz w:val="24"/>
                <w:szCs w:val="24"/>
              </w:rPr>
              <w:t>Проектируемое регулирование затрагивает общественные отношения в сферах холодного и горячего водоснабжения, водоотведения, подключения к централизованным системам, тарифообразования и разработки схем водоснабжения. Охраняемые законом ценности: жизнь и здоровье населения, обеспечение бесперебойного водоснабжения социально значимых объектов, устойчивость коммунальной инфраструктуры в условиях кризиса, а также защита имущественных интересов организаций ВКХ и абонентов от необоснованных санкций и банкротства.</w:t>
            </w:r>
          </w:p>
          <w:p w14:paraId="0CE60773" w14:textId="44441AB4" w:rsidR="00AF3A30" w:rsidRPr="00AF3A30" w:rsidRDefault="00AF3A30" w:rsidP="00AF3A30">
            <w:pPr>
              <w:jc w:val="both"/>
              <w:rPr>
                <w:rFonts w:ascii="Times New Roman" w:hAnsi="Times New Roman" w:cs="Times New Roman"/>
                <w:sz w:val="24"/>
                <w:szCs w:val="24"/>
                <w:lang w:val="en-US"/>
              </w:rPr>
            </w:pPr>
          </w:p>
        </w:tc>
      </w:tr>
    </w:tbl>
    <w:p w14:paraId="16B1F932" w14:textId="42840A68" w:rsidR="0032303B" w:rsidRPr="00AF3A30"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AF3A30" w:rsidRDefault="00FF5E91" w:rsidP="00FF5E91">
      <w:pPr>
        <w:pStyle w:val="a5"/>
        <w:ind w:left="0"/>
        <w:contextualSpacing w:val="0"/>
        <w:jc w:val="center"/>
        <w:rPr>
          <w:i/>
          <w:iCs/>
          <w:color w:val="A6A6A6" w:themeColor="background1" w:themeShade="A6"/>
          <w:szCs w:val="24"/>
        </w:rPr>
      </w:pPr>
    </w:p>
    <w:p w14:paraId="724685B9" w14:textId="4E681CAF" w:rsidR="004022E4" w:rsidRPr="00AF3A30"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AF3A30">
        <w:rPr>
          <w:rFonts w:ascii="Times New Roman" w:hAnsi="Times New Roman" w:cs="Times New Roman"/>
          <w:color w:val="auto"/>
        </w:rPr>
        <w:t>3.</w:t>
      </w:r>
      <w:r w:rsidR="0003665F" w:rsidRPr="00AF3A30">
        <w:rPr>
          <w:rFonts w:ascii="Times New Roman" w:hAnsi="Times New Roman" w:cs="Times New Roman"/>
          <w:color w:val="auto"/>
        </w:rPr>
        <w:t>8</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Описание причиненного вреда (ущерба) охраняемым законом ценностям </w:t>
      </w:r>
      <w:r w:rsidR="00E36B64" w:rsidRPr="00AF3A30">
        <w:rPr>
          <w:rFonts w:ascii="Times New Roman" w:hAnsi="Times New Roman" w:cs="Times New Roman"/>
          <w:color w:val="auto"/>
        </w:rPr>
        <w:br/>
      </w:r>
      <w:r w:rsidRPr="00AF3A30">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AF3A30"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AF3A30" w14:paraId="53145858" w14:textId="77777777" w:rsidTr="00CC13C4">
        <w:tc>
          <w:tcPr>
            <w:tcW w:w="10201" w:type="dxa"/>
          </w:tcPr>
          <w:p w14:paraId="29BD2EAF" w14:textId="77777777" w:rsidR="004022E4" w:rsidRDefault="00000000" w:rsidP="00AF3A30">
            <w:pPr>
              <w:jc w:val="both"/>
              <w:rPr>
                <w:sz w:val="24"/>
                <w:szCs w:val="24"/>
                <w:lang w:val="en-US"/>
              </w:rPr>
            </w:pPr>
            <w:r w:rsidR="0067035A" w:rsidRPr="00AF3A30">
              <w:rPr>
                <w:sz w:val="24"/>
                <w:szCs w:val="24"/>
              </w:rPr>
              <w:t>В отсутствие предлагаемого регулирования возникает риск причинения вреда жизни и здоровью населения из-за сбоев или прекращения водоснабжения в условиях кризиса. Существует риск ущерба имущественным интересам организаций ВКХ и абонентов (банкротство, необоснованные санкции, рост платежей) вследствие невозможности соблюдения жестких требований законодательства. Кроме того, создается угроза стабильности коммунальной инфраструктуры (ценность устойчивого функционирования систем жизнеобеспечения) из-за отсутствия механизмов продления деклараций, приостановки выводов объектов из эксплуатации и адаптации тарифов при смене гарантирующих организаций.</w:t>
            </w:r>
          </w:p>
          <w:p w14:paraId="09EFE441" w14:textId="3D56AE9A" w:rsidR="00AF3A30" w:rsidRPr="00AF3A30" w:rsidRDefault="00AF3A30" w:rsidP="00AF3A30">
            <w:pPr>
              <w:jc w:val="both"/>
              <w:rPr>
                <w:rFonts w:ascii="Times New Roman" w:hAnsi="Times New Roman" w:cs="Times New Roman"/>
                <w:sz w:val="24"/>
                <w:szCs w:val="24"/>
                <w:lang w:val="en-US"/>
              </w:rPr>
            </w:pPr>
          </w:p>
        </w:tc>
      </w:tr>
    </w:tbl>
    <w:p w14:paraId="4E8E13CA" w14:textId="71F729B8" w:rsidR="004022E4" w:rsidRPr="00AF3A30"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AF3A30"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AF3A30">
        <w:rPr>
          <w:rFonts w:ascii="Times New Roman" w:hAnsi="Times New Roman" w:cs="Times New Roman"/>
          <w:color w:val="auto"/>
        </w:rPr>
        <w:t>3</w:t>
      </w:r>
      <w:r w:rsidR="008771C5" w:rsidRPr="00AF3A30">
        <w:rPr>
          <w:rFonts w:ascii="Times New Roman" w:hAnsi="Times New Roman" w:cs="Times New Roman"/>
          <w:color w:val="auto"/>
        </w:rPr>
        <w:t>.</w:t>
      </w:r>
      <w:r w:rsidR="0003665F" w:rsidRPr="00AF3A30">
        <w:rPr>
          <w:rFonts w:ascii="Times New Roman" w:hAnsi="Times New Roman" w:cs="Times New Roman"/>
          <w:color w:val="auto"/>
        </w:rPr>
        <w:t>9</w:t>
      </w:r>
      <w:r w:rsidR="001A7ADD" w:rsidRPr="00AF3A30">
        <w:rPr>
          <w:rFonts w:ascii="Times New Roman" w:hAnsi="Times New Roman" w:cs="Times New Roman"/>
          <w:color w:val="auto"/>
        </w:rPr>
        <w:t>.</w:t>
      </w:r>
      <w:r w:rsidR="008771C5" w:rsidRPr="00AF3A30">
        <w:rPr>
          <w:rFonts w:ascii="Times New Roman" w:hAnsi="Times New Roman" w:cs="Times New Roman"/>
          <w:color w:val="auto"/>
        </w:rPr>
        <w:t xml:space="preserve"> Описание проблемы</w:t>
      </w:r>
      <w:r w:rsidR="00541B68" w:rsidRPr="00AF3A30">
        <w:rPr>
          <w:rFonts w:ascii="Times New Roman" w:hAnsi="Times New Roman" w:cs="Times New Roman"/>
          <w:color w:val="auto"/>
        </w:rPr>
        <w:t>,</w:t>
      </w:r>
      <w:r w:rsidR="00E85005" w:rsidRPr="00AF3A30">
        <w:rPr>
          <w:rFonts w:ascii="Times New Roman" w:hAnsi="Times New Roman" w:cs="Times New Roman"/>
          <w:color w:val="auto"/>
        </w:rPr>
        <w:t xml:space="preserve"> </w:t>
      </w:r>
      <w:r w:rsidRPr="00AF3A30">
        <w:rPr>
          <w:rFonts w:ascii="Times New Roman" w:hAnsi="Times New Roman" w:cs="Times New Roman"/>
          <w:color w:val="auto"/>
        </w:rPr>
        <w:t xml:space="preserve">на решение которой направлен предлагаемый способ регулирования, </w:t>
      </w:r>
      <w:r w:rsidR="008771C5" w:rsidRPr="00AF3A30">
        <w:rPr>
          <w:rFonts w:ascii="Times New Roman" w:hAnsi="Times New Roman" w:cs="Times New Roman"/>
          <w:color w:val="auto"/>
        </w:rPr>
        <w:t>оценка негативных эффектов</w:t>
      </w:r>
      <w:r w:rsidR="00E85005" w:rsidRPr="00AF3A30">
        <w:rPr>
          <w:rFonts w:ascii="Times New Roman" w:hAnsi="Times New Roman" w:cs="Times New Roman"/>
          <w:color w:val="auto"/>
        </w:rPr>
        <w:t xml:space="preserve">, возникающих в связи с наличием </w:t>
      </w:r>
      <w:r w:rsidRPr="00AF3A30">
        <w:rPr>
          <w:rFonts w:ascii="Times New Roman" w:hAnsi="Times New Roman" w:cs="Times New Roman"/>
          <w:color w:val="auto"/>
        </w:rPr>
        <w:t xml:space="preserve">рассматриваемой </w:t>
      </w:r>
      <w:r w:rsidR="00E85005" w:rsidRPr="00AF3A30">
        <w:rPr>
          <w:rFonts w:ascii="Times New Roman" w:hAnsi="Times New Roman" w:cs="Times New Roman"/>
          <w:color w:val="auto"/>
        </w:rPr>
        <w:t>проблемы</w:t>
      </w:r>
      <w:r w:rsidR="008771C5" w:rsidRPr="00AF3A30">
        <w:rPr>
          <w:rFonts w:ascii="Times New Roman" w:hAnsi="Times New Roman" w:cs="Times New Roman"/>
          <w:color w:val="auto"/>
        </w:rPr>
        <w:t>:</w:t>
      </w:r>
    </w:p>
    <w:p w14:paraId="211E112A" w14:textId="77777777" w:rsidR="00D22317" w:rsidRPr="00AF3A30"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AF3A30" w14:paraId="2527FA41" w14:textId="77777777" w:rsidTr="00CC13C4">
        <w:tc>
          <w:tcPr>
            <w:tcW w:w="10201" w:type="dxa"/>
          </w:tcPr>
          <w:p w14:paraId="23E4D00E" w14:textId="77777777" w:rsidR="008771C5" w:rsidRDefault="00000000" w:rsidP="00AF3A30">
            <w:pPr>
              <w:jc w:val="both"/>
              <w:rPr>
                <w:sz w:val="24"/>
                <w:szCs w:val="24"/>
                <w:lang w:val="en-US"/>
              </w:rPr>
            </w:pPr>
            <w:r w:rsidR="0067035A" w:rsidRPr="00AF3A30">
              <w:rPr>
                <w:sz w:val="24"/>
                <w:szCs w:val="24"/>
              </w:rPr>
              <w:t>Действующее законодательство Российской Федерации в сфере водоснабжения и водоотведения разработано для штатных (мирных) условий функционирования коммунальной инфраструктуры. Оно не учитывает специфику работы организаций водопроводно-канализационного хозяйства (ВКХ) и абонентов в кризисных ситуациях: при объявлении мобилизации, введении военного положения, режима контртеррористической операции, чрезвычайной ситуации федерального или межрегионального характера, а также в военное время. В указанных условиях возникает объективная невозможность или крайняя затруднительность исполнения ряда жестких требований (наличие узлов учета, соблюдение процедур ограничения и прекращения водоснабжения, своевременная подача деклараций, соблюдение сроков подключения, публикация схем и т.д.). При этом действующее регулирование не предусматривает механизмов приостановления, продления или адаптации этих требований, что создает неустранимый конфликт между юридической обязанностью и физической или организационной возможностью ее исполнения.
При сохранении действующего регулирования в условиях кризиса возникают следующие негативные эффекты. В отношении такой охраняемой законом ценности, как жизнь и здоровье населения, возникает риск сбоев или полного прекращения водоснабжения из-за невозможности оперативно устранять аварии в условиях, когда ресурсы отвлекаются на соблюдение избыточных процедур; это особенно критично для социально значимых объектов — больниц, школ, детских садов. В части устойчивого функционирования систем жизнеобеспечения возникает риск дефицита горячей воды на целых территориях вследствие вывода объектов горячего водоснабжения из эксплуатации (консервации или ликвидации) без возможности приостановки со стороны органов местного самоуправления. Имущественным интересам организаций ВКХ угрожает риск банкротства из-за невозможности соблюсти все регуляторные требования (что влечет штрафы и санкции), отсутствия утвержденных тарифов при досрочном прекращении деятельности гарантирующей организации, а также вынужденного простоя или недополучения доходов. Имущественным интересам абонентов грозит необоснованный рост платы за негативное воздействие на окружающую среду (сброс загрязняющих веществ), поскольку действующие формулы расчета привязаны к регулярным отборам проб, которые в кризисный период не проводятся или проводятся нерегулярно. Также возникает риск привлечения абонентов и организаций ВКХ к административной ответственности (штрафы, пени) за несвоевременную подачу деклараций, отсутствие узлов учета, несоблюдение сроков подключения — по объективным причинам, не зависящим от них, что нарушает право на защиту от необоснованных санкций. В сфере стабильности экономической деятельности возникают риски срыва инвестиционных и строительных проектов, замедления восстановления инфраструктуры после кризиса из-за нарушения сроков подключения объектов капитального строительства к сетям водоснабжения и водоотведения. Требование об обязательном опубликовании схем водоснабжения и водоотведения в условиях, когда органы местного самоуправления работают в режиме оперативного управления и ограниченных ресурсов, приводит к нецелевому расходованию сил в ущерб реальным мерам по поддержанию работы систем. Наконец, отсутствие механизма автоматического продления деклараций о составе и свойствах сточных вод создает риск того, что после окончания кризиса абоненты вынуждены работать без действующих деклараций, что порождает правовую неопределенность и новые риски санкций.
Таким образом, проблема заключается в нормативно-правовом вакууме: действующее законодательство не адаптировано к кризисным условиям, требуя от участников отношений в сфере водоснабжения и водоотведения исполнения стандартных процедур, которые в условиях мобилизации, военного положения, контртеррористической операции или чрезвычайной ситуации становятся либо невозможными, либо экономически и организационно нецелесообразными. Негативные эффекты при отсутствии регулирования включают остановку систем водоснабжения, банкротство организаций ВКХ, необоснованный рост платежей для абонентов, административные санкции по объективным причинам, дефицит горячей воды, срыв подключения объектов и, как следствие, реальную угрозу жизни, здоровью и санитарно-эпидемиологическому благополучию населения на территориях, затронутых кризисом.</w:t>
            </w:r>
          </w:p>
          <w:p w14:paraId="19852D4F" w14:textId="2999D49C" w:rsidR="00AF3A30" w:rsidRPr="00AF3A30" w:rsidRDefault="00AF3A30" w:rsidP="00AF3A30">
            <w:pPr>
              <w:jc w:val="both"/>
              <w:rPr>
                <w:rFonts w:ascii="Times New Roman" w:hAnsi="Times New Roman" w:cs="Times New Roman"/>
                <w:sz w:val="24"/>
                <w:szCs w:val="24"/>
                <w:lang w:val="en-US"/>
              </w:rPr>
            </w:pPr>
          </w:p>
        </w:tc>
      </w:tr>
    </w:tbl>
    <w:p w14:paraId="09B85F31" w14:textId="2766229A" w:rsidR="008771C5" w:rsidRPr="00AF3A30"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AF3A30" w:rsidRDefault="007963A3" w:rsidP="007963A3">
      <w:pPr>
        <w:pStyle w:val="a5"/>
        <w:tabs>
          <w:tab w:val="left" w:pos="5308"/>
        </w:tabs>
        <w:spacing w:before="120" w:after="120"/>
        <w:ind w:left="0"/>
        <w:contextualSpacing w:val="0"/>
        <w:rPr>
          <w:i/>
          <w:iCs/>
          <w:color w:val="A6A6A6" w:themeColor="background1" w:themeShade="A6"/>
          <w:szCs w:val="24"/>
        </w:rPr>
      </w:pPr>
      <w:r w:rsidRPr="00AF3A30">
        <w:rPr>
          <w:i/>
          <w:iCs/>
          <w:color w:val="A6A6A6" w:themeColor="background1" w:themeShade="A6"/>
          <w:szCs w:val="24"/>
        </w:rPr>
        <w:tab/>
      </w:r>
    </w:p>
    <w:p w14:paraId="0B5751EF" w14:textId="77777777" w:rsidR="00025658" w:rsidRPr="00AF3A30"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AF3A30">
        <w:rPr>
          <w:rFonts w:ascii="Times New Roman" w:hAnsi="Times New Roman" w:cs="Times New Roman"/>
          <w:color w:val="auto"/>
        </w:rPr>
        <w:lastRenderedPageBreak/>
        <w:t>3</w:t>
      </w:r>
      <w:r w:rsidR="00025658" w:rsidRPr="00AF3A30">
        <w:rPr>
          <w:rFonts w:ascii="Times New Roman" w:hAnsi="Times New Roman" w:cs="Times New Roman"/>
          <w:color w:val="auto"/>
        </w:rPr>
        <w:t>.1</w:t>
      </w:r>
      <w:r w:rsidRPr="00AF3A30">
        <w:rPr>
          <w:rFonts w:ascii="Times New Roman" w:hAnsi="Times New Roman" w:cs="Times New Roman"/>
          <w:color w:val="auto"/>
        </w:rPr>
        <w:t>0</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AF3A30" w14:paraId="6EE53DBD" w14:textId="77777777" w:rsidTr="00CC13C4">
        <w:trPr>
          <w:trHeight w:val="510"/>
        </w:trPr>
        <w:tc>
          <w:tcPr>
            <w:tcW w:w="4903" w:type="dxa"/>
          </w:tcPr>
          <w:p w14:paraId="7EBCDC59" w14:textId="77777777" w:rsidR="00025658" w:rsidRPr="00AF3A30" w:rsidRDefault="00025658" w:rsidP="00DB6B60">
            <w:pPr>
              <w:spacing w:before="120" w:after="120"/>
              <w:jc w:val="both"/>
              <w:rPr>
                <w:b/>
                <w:bCs/>
                <w:szCs w:val="24"/>
              </w:rPr>
            </w:pPr>
            <w:bookmarkStart w:id="13" w:name="_5._Основные_группы"/>
            <w:bookmarkEnd w:id="13"/>
            <w:r w:rsidRPr="00AF3A30">
              <w:rPr>
                <w:b/>
                <w:bCs/>
                <w:szCs w:val="24"/>
              </w:rPr>
              <w:t>Цели предлагаемого регулирования</w:t>
            </w:r>
          </w:p>
        </w:tc>
        <w:tc>
          <w:tcPr>
            <w:tcW w:w="5298" w:type="dxa"/>
          </w:tcPr>
          <w:p w14:paraId="2E5E335D" w14:textId="77777777" w:rsidR="00025658" w:rsidRPr="00AF3A30" w:rsidRDefault="00025658" w:rsidP="00DB6B60">
            <w:pPr>
              <w:spacing w:before="120" w:after="120"/>
              <w:jc w:val="both"/>
              <w:rPr>
                <w:b/>
                <w:bCs/>
                <w:szCs w:val="24"/>
              </w:rPr>
            </w:pPr>
            <w:r w:rsidRPr="00AF3A30">
              <w:rPr>
                <w:b/>
                <w:bCs/>
                <w:szCs w:val="24"/>
              </w:rPr>
              <w:t>Ожидаемый срок достижения цели</w:t>
            </w:r>
          </w:p>
        </w:tc>
      </w:tr>
      <w:tr w:rsidR="00D27E3C" w:rsidRPr="00AF3A30" w14:paraId="5C6B9B71" w14:textId="77777777" w:rsidTr="00FB0BB4">
        <w:trPr>
          <w:trHeight w:val="785"/>
        </w:trPr>
        <w:tc>
          <w:tcPr>
            <w:tcW w:w="4903" w:type="dxa"/>
            <w:vAlign w:val="center"/>
          </w:tcPr>
          <w:p w14:paraId="458AA467"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Обеспечение стабильного и бесперебойного функционирования систем водоснабжения и водоотведения, снижение административной и финансовой нагрузки на организации ВКХ и абонентов, а также предотвращение сбоев в предоставлении коммунальных услуг населению и социально значимым объектам в условиях кризиса</w:t>
            </w:r>
          </w:p>
          <w:p w14:paraId="6B7E7C62" w14:textId="6F94B13D" w:rsidR="00AF3A30" w:rsidRPr="00AF3A30" w:rsidRDefault="00AF3A30" w:rsidP="00AF3A30">
            <w:pPr>
              <w:jc w:val="both"/>
              <w:rPr>
                <w:szCs w:val="24"/>
              </w:rPr>
            </w:pPr>
          </w:p>
        </w:tc>
        <w:tc>
          <w:tcPr>
            <w:tcW w:w="5298" w:type="dxa"/>
            <w:vAlign w:val="center"/>
          </w:tcPr>
          <w:p w14:paraId="77EC5EF1"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В течение всего периода действия особых правовых режимов (мобилизация, военное положение, КТО, ЧС, военное время) и сохраняют свой эффект в течение 60 дней после их окончания.</w:t>
            </w:r>
          </w:p>
          <w:p w14:paraId="6E76BE33" w14:textId="3A727BC5" w:rsidR="00AF3A30" w:rsidRPr="00AF3A30" w:rsidRDefault="00AF3A30" w:rsidP="00AF3A30">
            <w:pPr>
              <w:jc w:val="both"/>
              <w:rPr>
                <w:szCs w:val="24"/>
              </w:rPr>
            </w:pPr>
          </w:p>
        </w:tc>
      </w:tr>
    </w:tbl>
    <w:p w14:paraId="27373411" w14:textId="77777777" w:rsidR="00BF24B1" w:rsidRPr="00AF3A30"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0B4129C8" w14:textId="77777777" w:rsidTr="00CC13C4">
        <w:tc>
          <w:tcPr>
            <w:tcW w:w="10201" w:type="dxa"/>
          </w:tcPr>
          <w:p w14:paraId="35DAB917" w14:textId="77777777" w:rsidR="00BF24B1" w:rsidRDefault="0067035A" w:rsidP="00D27E3C">
            <w:pPr>
              <w:jc w:val="both"/>
              <w:rPr>
                <w:sz w:val="24"/>
                <w:szCs w:val="24"/>
                <w:lang w:val="en-US"/>
              </w:rPr>
            </w:pPr>
            <w:r w:rsidRPr="00AF3A30">
              <w:rPr>
                <w:sz w:val="24"/>
                <w:szCs w:val="24"/>
              </w:rPr>
              <w:t/>
            </w:r>
          </w:p>
          <w:p w14:paraId="0BD526E0" w14:textId="1DEA212A" w:rsidR="00AF3A30" w:rsidRPr="00AF3A30" w:rsidRDefault="00AF3A30" w:rsidP="00D27E3C">
            <w:pPr>
              <w:jc w:val="both"/>
              <w:rPr>
                <w:rFonts w:ascii="Times New Roman" w:hAnsi="Times New Roman" w:cs="Times New Roman"/>
                <w:sz w:val="24"/>
                <w:szCs w:val="24"/>
                <w:lang w:val="en-US"/>
              </w:rPr>
            </w:pPr>
          </w:p>
        </w:tc>
      </w:tr>
    </w:tbl>
    <w:p w14:paraId="5DEC9F4B" w14:textId="5E5C89A8" w:rsidR="00BF24B1" w:rsidRPr="00AF3A30"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AF3A30" w:rsidRDefault="00BF24B1" w:rsidP="00025658">
      <w:pPr>
        <w:pStyle w:val="3"/>
        <w:spacing w:before="120" w:after="120"/>
        <w:rPr>
          <w:rFonts w:ascii="Times New Roman" w:hAnsi="Times New Roman" w:cs="Times New Roman"/>
          <w:color w:val="auto"/>
        </w:rPr>
      </w:pPr>
    </w:p>
    <w:p w14:paraId="1812C7E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w:t>
      </w:r>
      <w:r w:rsidRPr="00AF3A30">
        <w:rPr>
          <w:rFonts w:ascii="Times New Roman" w:hAnsi="Times New Roman" w:cs="Times New Roman"/>
          <w:color w:val="auto"/>
        </w:rPr>
        <w:t>11</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Обоснование соответстви</w:t>
      </w:r>
      <w:r w:rsidR="00340629" w:rsidRPr="00AF3A30">
        <w:rPr>
          <w:rFonts w:ascii="Times New Roman" w:hAnsi="Times New Roman" w:cs="Times New Roman"/>
          <w:color w:val="auto"/>
        </w:rPr>
        <w:t>я</w:t>
      </w:r>
      <w:r w:rsidR="00025658" w:rsidRPr="00AF3A30">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AF3A30" w14:paraId="46DA7A32" w14:textId="77777777" w:rsidTr="00CC13C4">
        <w:tc>
          <w:tcPr>
            <w:tcW w:w="10201" w:type="dxa"/>
          </w:tcPr>
          <w:p w14:paraId="26F9BCEE" w14:textId="77777777" w:rsidR="00025658" w:rsidRDefault="0067035A" w:rsidP="00D27E3C">
            <w:pPr>
              <w:jc w:val="both"/>
              <w:rPr>
                <w:sz w:val="24"/>
                <w:szCs w:val="24"/>
                <w:lang w:val="en-US"/>
              </w:rPr>
            </w:pPr>
            <w:r w:rsidRPr="00AF3A30">
              <w:rPr>
                <w:sz w:val="24"/>
                <w:szCs w:val="24"/>
              </w:rPr>
              <w:t>Предлагаемое регулирование соответствует принципам законности, разумности и соразмерности, поскольку временное приостановление отдельных требований направлено на защиту более значимых публичных интересов — жизни, здоровья и безопасности населения в условиях кризиса. Проект реализует поручения Президента Российской Федерации и Правительства Российской Федерации по обеспечению устойчивого функционирования систем жизнеобеспечения в особых правовых режимах, а также положения Федерального закона от 27 декабря 2025 г. № 391-ФЗ. Кроме того, регулирование согласуется с программными документами в сфере повышения устойчивости коммунальной инфраструктуры и снижения регуляторной нагрузки на организации коммунального комплекса в условиях мобилизации и военного времени.</w:t>
            </w:r>
          </w:p>
          <w:p w14:paraId="238BD797" w14:textId="354F8785" w:rsidR="00AF3A30" w:rsidRPr="00AF3A30" w:rsidRDefault="00AF3A30" w:rsidP="00D27E3C">
            <w:pPr>
              <w:jc w:val="both"/>
              <w:rPr>
                <w:rFonts w:ascii="Times New Roman" w:hAnsi="Times New Roman" w:cs="Times New Roman"/>
                <w:sz w:val="24"/>
                <w:szCs w:val="24"/>
                <w:lang w:val="en-US"/>
              </w:rPr>
            </w:pPr>
          </w:p>
        </w:tc>
      </w:tr>
    </w:tbl>
    <w:p w14:paraId="468EAECC" w14:textId="73531C61" w:rsidR="00025658" w:rsidRPr="00AF3A30"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AF3A30"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.1</w:t>
      </w:r>
      <w:r w:rsidRPr="00AF3A30">
        <w:rPr>
          <w:rFonts w:ascii="Times New Roman" w:hAnsi="Times New Roman" w:cs="Times New Roman"/>
          <w:color w:val="auto"/>
        </w:rPr>
        <w:t>2</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w:t>
      </w:r>
      <w:r w:rsidR="00B20804" w:rsidRPr="00AF3A30">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AF3A30">
        <w:rPr>
          <w:rFonts w:ascii="Times New Roman" w:hAnsi="Times New Roman" w:cs="Times New Roman"/>
          <w:color w:val="auto"/>
        </w:rPr>
        <w:t>:</w:t>
      </w:r>
    </w:p>
    <w:p w14:paraId="29AE62AC"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AF3A30" w14:paraId="2172D124" w14:textId="77777777" w:rsidTr="00CC13C4">
        <w:trPr>
          <w:trHeight w:val="543"/>
        </w:trPr>
        <w:tc>
          <w:tcPr>
            <w:tcW w:w="3902" w:type="dxa"/>
          </w:tcPr>
          <w:p w14:paraId="220C3814" w14:textId="77777777" w:rsidR="00025658" w:rsidRPr="00AF3A30" w:rsidRDefault="00025658" w:rsidP="00DB6B60">
            <w:pPr>
              <w:spacing w:before="120" w:after="120"/>
              <w:jc w:val="both"/>
              <w:rPr>
                <w:b/>
                <w:bCs/>
                <w:szCs w:val="24"/>
              </w:rPr>
            </w:pPr>
            <w:r w:rsidRPr="00AF3A30">
              <w:rPr>
                <w:b/>
                <w:bCs/>
                <w:szCs w:val="24"/>
              </w:rPr>
              <w:t>Индикативные показатели</w:t>
            </w:r>
          </w:p>
        </w:tc>
        <w:tc>
          <w:tcPr>
            <w:tcW w:w="1842" w:type="dxa"/>
          </w:tcPr>
          <w:p w14:paraId="49D017B4" w14:textId="77777777" w:rsidR="00025658" w:rsidRPr="00AF3A30" w:rsidRDefault="00025658" w:rsidP="00DB6B60">
            <w:pPr>
              <w:spacing w:before="120" w:after="120"/>
              <w:jc w:val="both"/>
              <w:rPr>
                <w:b/>
                <w:bCs/>
                <w:szCs w:val="24"/>
              </w:rPr>
            </w:pPr>
            <w:r w:rsidRPr="00AF3A30">
              <w:rPr>
                <w:b/>
                <w:bCs/>
                <w:szCs w:val="24"/>
              </w:rPr>
              <w:t>Единицы измерения индикативных показателей</w:t>
            </w:r>
          </w:p>
        </w:tc>
        <w:tc>
          <w:tcPr>
            <w:tcW w:w="4457" w:type="dxa"/>
          </w:tcPr>
          <w:p w14:paraId="4F2A3652" w14:textId="77777777" w:rsidR="00025658" w:rsidRPr="00AF3A30" w:rsidRDefault="00025658" w:rsidP="00B76AB2">
            <w:pPr>
              <w:spacing w:before="120" w:after="120"/>
              <w:jc w:val="both"/>
              <w:rPr>
                <w:b/>
                <w:bCs/>
                <w:szCs w:val="24"/>
              </w:rPr>
            </w:pPr>
            <w:r w:rsidRPr="00AF3A30">
              <w:rPr>
                <w:b/>
                <w:bCs/>
                <w:szCs w:val="24"/>
              </w:rPr>
              <w:t>Способы расчета индикативных показателей и источники информации</w:t>
            </w:r>
          </w:p>
        </w:tc>
      </w:tr>
      <w:tr w:rsidR="00D27E3C" w:rsidRPr="00AF3A30" w14:paraId="139A4F86" w14:textId="77777777" w:rsidTr="007A58FC">
        <w:trPr>
          <w:trHeight w:val="373"/>
        </w:trPr>
        <w:tc>
          <w:tcPr>
            <w:tcW w:w="3902" w:type="dxa"/>
            <w:vAlign w:val="center"/>
          </w:tcPr>
          <w:p w14:paraId="6493B808"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Количество перебоев (аварийных остановок) в работе систем холодного и горячего водоснабжения и водоотведения на территориях действия особых правовых режимов
Доля социально значимых объектов (больницы, школы, детские сады, котельные), обеспеченных бесперебойным водоснабжением в период действия особых режимов</w:t>
            </w:r>
          </w:p>
          <w:p w14:paraId="4CCE1464" w14:textId="2647AE04" w:rsidR="00AF3A30" w:rsidRPr="00AF3A30" w:rsidRDefault="00AF3A30" w:rsidP="00AF3A30">
            <w:pPr>
              <w:jc w:val="both"/>
              <w:rPr>
                <w:szCs w:val="24"/>
              </w:rPr>
            </w:pPr>
          </w:p>
        </w:tc>
        <w:tc>
          <w:tcPr>
            <w:tcW w:w="1842" w:type="dxa"/>
            <w:vAlign w:val="center"/>
          </w:tcPr>
          <w:p w14:paraId="5003705B"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Ед. (штук)
Проценты (%)</w:t>
            </w:r>
          </w:p>
          <w:p w14:paraId="18F110A7" w14:textId="43BD0552" w:rsidR="00AF3A30" w:rsidRPr="00AF3A30" w:rsidRDefault="00AF3A30" w:rsidP="00AF3A30">
            <w:pPr>
              <w:jc w:val="both"/>
              <w:rPr>
                <w:szCs w:val="24"/>
              </w:rPr>
            </w:pPr>
          </w:p>
        </w:tc>
        <w:tc>
          <w:tcPr>
            <w:tcW w:w="4457" w:type="dxa"/>
            <w:vAlign w:val="center"/>
          </w:tcPr>
          <w:p w14:paraId="79CDF38C"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Математический
</w:t>
            </w:r>
          </w:p>
          <w:p w14:paraId="7318A5B7" w14:textId="60447C91" w:rsidR="00AF3A30" w:rsidRPr="00AF3A30" w:rsidRDefault="00AF3A30" w:rsidP="00AF3A30">
            <w:pPr>
              <w:jc w:val="both"/>
              <w:rPr>
                <w:szCs w:val="24"/>
              </w:rPr>
            </w:pPr>
          </w:p>
        </w:tc>
      </w:tr>
    </w:tbl>
    <w:p w14:paraId="21E98CD7" w14:textId="77777777" w:rsidR="00BF24B1" w:rsidRPr="00AF3A30"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29D4657A" w14:textId="77777777" w:rsidTr="00CC13C4">
        <w:tc>
          <w:tcPr>
            <w:tcW w:w="10201" w:type="dxa"/>
          </w:tcPr>
          <w:p w14:paraId="17CCE0AF" w14:textId="79B7FF3C" w:rsidR="00BF24B1" w:rsidRPr="00AF3A30" w:rsidRDefault="0067035A" w:rsidP="00D27E3C">
            <w:pPr>
              <w:jc w:val="both"/>
              <w:rPr>
                <w:rFonts w:ascii="Times New Roman" w:hAnsi="Times New Roman" w:cs="Times New Roman"/>
                <w:sz w:val="24"/>
                <w:szCs w:val="24"/>
                <w:lang w:val="en-US"/>
              </w:rPr>
            </w:pPr>
            <w:r w:rsidRPr="00AF3A30">
              <w:rPr>
                <w:sz w:val="24"/>
                <w:szCs w:val="24"/>
              </w:rPr>
              <w:t/>
            </w:r>
          </w:p>
        </w:tc>
      </w:tr>
      <w:tr w:rsidR="00AF3A30" w:rsidRPr="00AF3A30" w14:paraId="14142E02" w14:textId="77777777" w:rsidTr="00CC13C4">
        <w:tc>
          <w:tcPr>
            <w:tcW w:w="10201" w:type="dxa"/>
          </w:tcPr>
          <w:p w14:paraId="7D7F34A9" w14:textId="77777777" w:rsidR="00AF3A30" w:rsidRPr="00AF3A30" w:rsidRDefault="00AF3A30" w:rsidP="00D27E3C">
            <w:pPr>
              <w:jc w:val="both"/>
              <w:rPr>
                <w:szCs w:val="24"/>
                <w:lang w:val="en-US"/>
              </w:rPr>
            </w:pPr>
          </w:p>
        </w:tc>
      </w:tr>
    </w:tbl>
    <w:p w14:paraId="5445D33C" w14:textId="03522DD3" w:rsidR="00BF24B1" w:rsidRPr="00AF3A30"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AF3A30"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AF3A30"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AF3A30">
        <w:rPr>
          <w:rFonts w:ascii="Times New Roman" w:hAnsi="Times New Roman" w:cs="Times New Roman"/>
          <w:color w:val="auto"/>
        </w:rPr>
        <w:t>3</w:t>
      </w:r>
      <w:r w:rsidR="00FD5A2A" w:rsidRPr="00AF3A30">
        <w:rPr>
          <w:rFonts w:ascii="Times New Roman" w:hAnsi="Times New Roman" w:cs="Times New Roman"/>
          <w:color w:val="auto"/>
        </w:rPr>
        <w:t>.</w:t>
      </w:r>
      <w:r w:rsidRPr="00AF3A30">
        <w:rPr>
          <w:rFonts w:ascii="Times New Roman" w:hAnsi="Times New Roman" w:cs="Times New Roman"/>
          <w:color w:val="auto"/>
        </w:rPr>
        <w:t>13</w:t>
      </w:r>
      <w:r w:rsidR="001A7ADD" w:rsidRPr="00AF3A30">
        <w:rPr>
          <w:rFonts w:ascii="Times New Roman" w:hAnsi="Times New Roman" w:cs="Times New Roman"/>
          <w:color w:val="auto"/>
        </w:rPr>
        <w:t>.</w:t>
      </w:r>
      <w:r w:rsidR="00FD5A2A" w:rsidRPr="00AF3A30">
        <w:rPr>
          <w:rFonts w:ascii="Times New Roman" w:hAnsi="Times New Roman" w:cs="Times New Roman"/>
          <w:color w:val="auto"/>
        </w:rPr>
        <w:t xml:space="preserve"> </w:t>
      </w:r>
      <w:r w:rsidR="00664641" w:rsidRPr="00AF3A30">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AF3A30">
        <w:rPr>
          <w:rFonts w:ascii="Times New Roman" w:hAnsi="Times New Roman" w:cs="Times New Roman"/>
          <w:color w:val="auto"/>
        </w:rPr>
        <w:t>:</w:t>
      </w:r>
    </w:p>
    <w:p w14:paraId="0299B39C" w14:textId="77777777" w:rsidR="00FF5E91" w:rsidRPr="00AF3A30"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AF3A30" w14:paraId="6056D0DE" w14:textId="77777777" w:rsidTr="00CC13C4">
        <w:tc>
          <w:tcPr>
            <w:tcW w:w="10201" w:type="dxa"/>
          </w:tcPr>
          <w:p w14:paraId="5BB516DE" w14:textId="77777777" w:rsidR="00FD5A2A" w:rsidRDefault="0067035A" w:rsidP="00D27E3C">
            <w:pPr>
              <w:jc w:val="both"/>
              <w:rPr>
                <w:sz w:val="24"/>
                <w:szCs w:val="24"/>
                <w:lang w:val="en-US"/>
              </w:rPr>
            </w:pPr>
            <w:r w:rsidRPr="00AF3A30">
              <w:rPr>
                <w:sz w:val="24"/>
                <w:szCs w:val="24"/>
              </w:rPr>
              <w:t>Предлагаемое проектом постановления Правительства Российской Федерации регулирование представляет собой комплекс временных антикризисных мер в сфере водоснабжения и водоотведения, применяемых на территориях, где объявлена мобилизация, введены правовые режимы военного положения, контртеррористической операции, чрезвычайной ситуации федерального или межрегионального характера, а также в военное время. Регулирование носит исключительно временный характер — оно действует в период особого режима и в течение 60 календарных дней после его окончания, что обеспечивает плавный переход к штатному функционированию.
Проектом предлагается не применять ряд положений действующих правил, исполнение которых в кризисных условиях становится затруднительным или нецелесообразным. В частности, приостанавливается действие норм, регулирующих процедуры ограничения и прекращения водоснабжения (за исключением аварийных ситуаций, которые требуют немедленного реагирования). Это позволяет организациям ВКХ оперативно перераспределять ресурсы без риска нарушения процедурных сроков. Также приостанавливается обязательность наличия узлов учета и приборов контроля, что особенно актуально в условиях, когда приборы могут быть повреждены, утрачены или их обслуживание невозможно из-за отсутствия доступа или персонала. Кроме того, временно не применяются требования к составу деклараций, что снижает административную нагрузку на абонентов и организации ВКХ.
Устанавливается специальное правило: если срок действия декларации завершается в период объявления мобилизации или действия особого правового режима, такая декларация продолжает действовать до окончания указанного периода (времени), а также в течение 60 календарных дней после его окончания. Это позволяет абонентам избежать ситуации, когда они вынуждены подавать новую декларацию в условиях, когда сбор и оформление необходимых сведений объективно затруднены (отсутствие доступа к объекту, мобилизация ответственных сотрудников, разрушение лабораторной базы и т.п.).
Аналогичным образом переносится обязанность по подаче декларации на очередной год: она должна быть подана в организацию водопроводно-канализационного хозяйства в течение 60 календарных дней после окончания периода действия особого режима. Данная мера позволяет абонентам не нести риск административной ответственности за неподачу декларации в установленный законом срок по объективным причинам, связанным с кризисной ситуацией.
В условиях кризиса проведение регулярных проверок (отборов проб) сточных вод может быть затруднено или невозможно. Проектом предлагается распространять действие результатов одной проверки на период до следующего отбора проб, но не более чем на 12 календарных месяцев. При этом значение показателя, полученное в ходе контроля, подлежит применению с начала календарного месяца, в котором зафиксирован сброс загрязняющих веществ сверх установленных нормативов, до следующего отбора проб (или до начала месяца, в котором произведен следующий отбор). Аналогичное правило устанавливается для определения объема сточных вод при расчете платы: общий объем сточных вод принимается с начала календарного месяца обнаружения нарушения до следующего отбора проб, но не более чем за 12 календарных месяцев. Это снижает необходимость частых проверок, упрощает расчеты и одновременно сохраняет принцип компенсации за негативное воздействие на окружающую среду.
Органам местного самоуправления предоставляется право потребовать от собственника или иных законных владельцев объекта централизованной системы горячего водоснабжения (в том числе водопроводных сетей) приостановить вывод такого объекта из эксплуатации (консервацию или ликвидацию) на срок до окончания периода действия особого режима. Такое требование может быть предъявлено при наличии угрозы возникновения дефицита горячей воды. Собственник или иные законные владельцы обязаны выполнить требование органа местного самоуправления. Данная мера предотвращает ситуацию, когда в условиях кризиса частные владельцы инфраструктуры принимают решения о выводе объектов из эксплуатации, руководствуясь коммерческими соображениями, что может привести к дефициту горячей воды для населения и социально значимых объектов.
В случае досрочного прекращения деятельности гарантирующей организации (в том числе ее отказа от осуществления деятельности) в период действия особого режима, организация, получившая статус гарантирующей организации, до утверждения в установленном порядке собственных тарифов, вправе в течение 180 календарных дней со дня наделения ее статусом гарантирующей организации применять тарифы, установленные для гарантирующей организации, досрочно прекратившей деятельность. Это обеспечивает непрерывность процесса водоснабжения и водоотведения, а также финансовую устойчивость новой организации на переходный период, исключая ситуацию, когда организация вынуждена оказывать услуги без утвержденных тарифов (и, соответственно, без источников покрытия затрат).
Исполнителю (организации ВКХ) предоставляется право приостановить реализацию мероприятий по подключению подключаемых объектов к централизованным системам горячего водоснабжения, холодного водоснабжения и (или) водоотведения по своему решению. В этом случае срок подключения подключаемых объектов, предусмотренный договором о подключении, продлевается на 30 дней. Также приостанавливается действие отдельных требований к процедуре подключения (абзацы 6-9 пункта 39 и пункт 63 Правил подключения). Это позволяет организациям ВКХ временно перераспределить ресурсы на поддержание действующей инфраструктуры и ликвидацию аварий, не неся риска ответственности за нарушение сроков подключения по заключенным договорам.
На период действия особого режима не осуществляется опубликование схем водоснабжения и водоотведения поселений, муниципальных округов, городских округов, расположенных на соответствующих территориях. Данная мера снижает административную нагрузку на органы местного самоуправления, позволяя им сконцентрировать усилия на оперативном управлении и обеспечении бесперебойной работы систем жизнеобеспечения, а не на выполнении публикационных процедур, которые в кризисных условиях не являются приоритетными.
Проектом постановления не утверждается фиксированный перечень субъектов Российской Федерации, на которые распространяется особый порядок регулирования. Вместо этого предусматривается, что такой перечень (частей территорий субъектов) будет утверждаться отдельными постановлениями Правительства Российской Федерации по мере необходимости. Это обеспечивает гибкость и оперативность реагирования на изменение обстановки, позволяя распространять особый порядок только на те территории, где действительно сложилась кризисная ситуация, и не создавать избыточных послаблений для регионов, работающих в штатном режиме.
Альтернативные способы решения выявленной проблемы отсутствуют в силу объективных причин. Передача полномочий по введению послаблений на региональный уровень невозможна, поскольку вопросы тарифообразования и контроля состава сточных вод относятся к исключительной компетенции федеральных органов власти, а раздробленность правового пространства создаст неопределенность для организаций ВКХ и абонентов. Использование института непреодолимой силы (форс-мажора) не позволяет приостановить действие обязательных требований, а лишь переносит вопрос об ответственности в судебную плоскость, порождая массовые споры и правовую неопределенность. Сохранение действующего регулирования без изменений неприемлемо, так как оно не учитывает кризисную специфику и неизбежно приведет к сбоям в работе систем водоснабжения, банкротству организаций и угрозе жизни и здоровью населения. Иные инструменты подзаконного регулирования, такие как временные правила или методические рекомендации, не обладают достаточной юридической силой для приостановления действия норм, установленных постановлениями Правительства Российской Федерации. Таким образом, единственным возможным, своевременным и достаточным способом решения проблемы является именно предлагаемое регулирование — внесение прямых изменений в действующие акты Правительства Российской Федерации, устанавливающих временные особенности применения законодательства о водоснабжении и водоотведении в условиях кризиса.</w:t>
            </w:r>
          </w:p>
          <w:p w14:paraId="5D8C098A" w14:textId="7119BB67" w:rsidR="00AF3A30" w:rsidRPr="00AF3A30" w:rsidRDefault="00AF3A30" w:rsidP="00D27E3C">
            <w:pPr>
              <w:jc w:val="both"/>
              <w:rPr>
                <w:rFonts w:ascii="Times New Roman" w:hAnsi="Times New Roman" w:cs="Times New Roman"/>
                <w:sz w:val="24"/>
                <w:szCs w:val="24"/>
                <w:lang w:val="en-US"/>
              </w:rPr>
            </w:pPr>
          </w:p>
        </w:tc>
      </w:tr>
    </w:tbl>
    <w:p w14:paraId="7D97CE67" w14:textId="20D19ABE" w:rsidR="00FD5A2A" w:rsidRPr="00AF3A30"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AF3A30" w:rsidRDefault="00FF5E91" w:rsidP="00FC6A62">
      <w:pPr>
        <w:pStyle w:val="a5"/>
        <w:spacing w:before="120" w:after="120"/>
        <w:ind w:left="0"/>
        <w:contextualSpacing w:val="0"/>
        <w:jc w:val="center"/>
        <w:rPr>
          <w:i/>
          <w:iCs/>
          <w:color w:val="A6A6A6" w:themeColor="background1" w:themeShade="A6"/>
          <w:szCs w:val="24"/>
        </w:rPr>
      </w:pPr>
    </w:p>
    <w:p w14:paraId="10191BAB" w14:textId="77777777" w:rsidR="00FF5E91" w:rsidRPr="00AF3A30"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AF3A30" w:rsidRDefault="0042243A" w:rsidP="00923DE3">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3646F5" w:rsidRPr="00AF3A30">
        <w:rPr>
          <w:rFonts w:ascii="Times New Roman" w:hAnsi="Times New Roman" w:cs="Times New Roman"/>
          <w:color w:val="auto"/>
        </w:rPr>
        <w:t>.</w:t>
      </w:r>
      <w:r w:rsidRPr="00AF3A30">
        <w:rPr>
          <w:rFonts w:ascii="Times New Roman" w:hAnsi="Times New Roman" w:cs="Times New Roman"/>
          <w:color w:val="auto"/>
        </w:rPr>
        <w:t>15</w:t>
      </w:r>
      <w:r w:rsidR="001A7ADD" w:rsidRPr="00AF3A30">
        <w:rPr>
          <w:rFonts w:ascii="Times New Roman" w:hAnsi="Times New Roman" w:cs="Times New Roman"/>
          <w:color w:val="auto"/>
        </w:rPr>
        <w:t>.</w:t>
      </w:r>
      <w:r w:rsidR="003646F5" w:rsidRPr="00AF3A30">
        <w:rPr>
          <w:rFonts w:ascii="Times New Roman" w:hAnsi="Times New Roman" w:cs="Times New Roman"/>
          <w:color w:val="auto"/>
        </w:rPr>
        <w:t xml:space="preserve"> Анализ опыта </w:t>
      </w:r>
      <w:r w:rsidR="00FA7E9F" w:rsidRPr="00AF3A30">
        <w:rPr>
          <w:rFonts w:ascii="Times New Roman" w:hAnsi="Times New Roman" w:cs="Times New Roman"/>
          <w:color w:val="auto"/>
        </w:rPr>
        <w:t xml:space="preserve">в рамках </w:t>
      </w:r>
      <w:r w:rsidR="00E972E6" w:rsidRPr="00AF3A30">
        <w:rPr>
          <w:rFonts w:ascii="Times New Roman" w:hAnsi="Times New Roman" w:cs="Times New Roman"/>
          <w:color w:val="auto"/>
        </w:rPr>
        <w:t>Евразийского экономического союза</w:t>
      </w:r>
      <w:r w:rsidR="00B046B1" w:rsidRPr="00AF3A30">
        <w:rPr>
          <w:rStyle w:val="a9"/>
          <w:rFonts w:ascii="Times New Roman" w:hAnsi="Times New Roman" w:cs="Times New Roman"/>
          <w:color w:val="auto"/>
        </w:rPr>
        <w:footnoteReference w:id="5"/>
      </w:r>
      <w:r w:rsidR="00E972E6" w:rsidRPr="00AF3A30">
        <w:rPr>
          <w:rFonts w:ascii="Times New Roman" w:hAnsi="Times New Roman" w:cs="Times New Roman"/>
          <w:color w:val="auto"/>
        </w:rPr>
        <w:t xml:space="preserve"> </w:t>
      </w:r>
      <w:r w:rsidR="00AD1B0C" w:rsidRPr="00AF3A30">
        <w:rPr>
          <w:rFonts w:ascii="Times New Roman" w:hAnsi="Times New Roman" w:cs="Times New Roman"/>
          <w:color w:val="auto"/>
        </w:rPr>
        <w:br/>
      </w:r>
      <w:r w:rsidR="003646F5" w:rsidRPr="00AF3A30">
        <w:rPr>
          <w:rFonts w:ascii="Times New Roman" w:hAnsi="Times New Roman" w:cs="Times New Roman"/>
          <w:color w:val="auto"/>
        </w:rPr>
        <w:t>в соответствующих сферах деятельности</w:t>
      </w:r>
      <w:r w:rsidR="003E79C5" w:rsidRPr="00AF3A30">
        <w:rPr>
          <w:rFonts w:ascii="Times New Roman" w:hAnsi="Times New Roman" w:cs="Times New Roman"/>
          <w:color w:val="auto"/>
        </w:rPr>
        <w:t xml:space="preserve"> и </w:t>
      </w:r>
      <w:r w:rsidR="00187416" w:rsidRPr="00AF3A30">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AF3A30">
        <w:rPr>
          <w:rFonts w:ascii="Times New Roman" w:hAnsi="Times New Roman" w:cs="Times New Roman"/>
          <w:color w:val="auto"/>
        </w:rPr>
        <w:t>Союза</w:t>
      </w:r>
      <w:r w:rsidR="003646F5" w:rsidRPr="00AF3A30">
        <w:rPr>
          <w:rFonts w:ascii="Times New Roman" w:hAnsi="Times New Roman" w:cs="Times New Roman"/>
          <w:color w:val="auto"/>
        </w:rPr>
        <w:t>:</w:t>
      </w:r>
    </w:p>
    <w:p w14:paraId="789729CE" w14:textId="77777777" w:rsidR="003646F5" w:rsidRPr="00AF3A30"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AF3A30" w14:paraId="5A8B56B5" w14:textId="77777777" w:rsidTr="00CC13C4">
        <w:tc>
          <w:tcPr>
            <w:tcW w:w="10201" w:type="dxa"/>
          </w:tcPr>
          <w:p w14:paraId="71B4E294" w14:textId="77777777" w:rsidR="003646F5" w:rsidRDefault="0067035A" w:rsidP="00D27E3C">
            <w:pPr>
              <w:jc w:val="both"/>
              <w:rPr>
                <w:sz w:val="24"/>
                <w:szCs w:val="24"/>
                <w:lang w:val="en-US"/>
              </w:rPr>
            </w:pPr>
            <w:r w:rsidRPr="00AF3A30">
              <w:rPr>
                <w:sz w:val="24"/>
                <w:szCs w:val="24"/>
              </w:rPr>
              <w:t>По результатам анализа нормативных правовых актов зарубежных стран релевантного международного опыта по рассматриваемой сфере деятельности не выявлено.</w:t>
            </w:r>
          </w:p>
          <w:p w14:paraId="5A2BB9FF" w14:textId="00DB558A" w:rsidR="00AF3A30" w:rsidRPr="00AF3A30" w:rsidRDefault="00AF3A30" w:rsidP="00D27E3C">
            <w:pPr>
              <w:jc w:val="both"/>
              <w:rPr>
                <w:rFonts w:ascii="Times New Roman" w:hAnsi="Times New Roman" w:cs="Times New Roman"/>
                <w:sz w:val="24"/>
                <w:szCs w:val="24"/>
                <w:lang w:val="en-US"/>
              </w:rPr>
            </w:pPr>
          </w:p>
        </w:tc>
      </w:tr>
    </w:tbl>
    <w:p w14:paraId="2E8A4D40" w14:textId="19D76EE9" w:rsidR="003646F5" w:rsidRPr="00AF3A30"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AF3A30" w:rsidRDefault="00CF12AE" w:rsidP="00923DE3">
      <w:pPr>
        <w:spacing w:line="360" w:lineRule="auto"/>
        <w:jc w:val="both"/>
        <w:rPr>
          <w:rFonts w:eastAsiaTheme="majorEastAsia"/>
          <w:szCs w:val="24"/>
        </w:rPr>
      </w:pPr>
      <w:r w:rsidRPr="00AF3A30">
        <w:rPr>
          <w:rFonts w:eastAsiaTheme="majorEastAsia"/>
          <w:szCs w:val="24"/>
        </w:rPr>
        <w:t>3</w:t>
      </w:r>
      <w:r w:rsidR="00BA33F0" w:rsidRPr="00AF3A30">
        <w:rPr>
          <w:rFonts w:eastAsiaTheme="majorEastAsia"/>
          <w:szCs w:val="24"/>
        </w:rPr>
        <w:t>.1</w:t>
      </w:r>
      <w:r w:rsidRPr="00AF3A30">
        <w:rPr>
          <w:rFonts w:eastAsiaTheme="majorEastAsia"/>
          <w:szCs w:val="24"/>
        </w:rPr>
        <w:t>6</w:t>
      </w:r>
      <w:r w:rsidR="001A7ADD" w:rsidRPr="00AF3A30">
        <w:rPr>
          <w:rFonts w:eastAsiaTheme="majorEastAsia"/>
          <w:szCs w:val="24"/>
        </w:rPr>
        <w:t>.</w:t>
      </w:r>
      <w:r w:rsidR="00BA33F0" w:rsidRPr="00AF3A30">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AF3A30"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361CFB6F" w14:textId="77777777" w:rsidTr="00CC13C4">
        <w:tc>
          <w:tcPr>
            <w:tcW w:w="10201" w:type="dxa"/>
          </w:tcPr>
          <w:p w14:paraId="1B7BF566" w14:textId="77777777" w:rsidR="00BA33F0" w:rsidRDefault="0067035A" w:rsidP="00D27E3C">
            <w:pPr>
              <w:jc w:val="both"/>
              <w:rPr>
                <w:sz w:val="24"/>
                <w:szCs w:val="24"/>
                <w:lang w:val="en-US"/>
              </w:rPr>
            </w:pPr>
            <w:r w:rsidRPr="00AF3A30">
              <w:rPr>
                <w:sz w:val="24"/>
                <w:szCs w:val="24"/>
              </w:rPr>
              <w:t>Риски решения проблемы предложенным способом регулирования и риски негативных последствий отсутствуют.
</w:t>
            </w:r>
          </w:p>
          <w:p w14:paraId="65BD9C2B" w14:textId="7368BD09" w:rsidR="00AF3A30" w:rsidRPr="00AF3A30" w:rsidRDefault="00AF3A30" w:rsidP="00D27E3C">
            <w:pPr>
              <w:jc w:val="both"/>
              <w:rPr>
                <w:rFonts w:ascii="Times New Roman" w:hAnsi="Times New Roman" w:cs="Times New Roman"/>
                <w:sz w:val="24"/>
                <w:szCs w:val="24"/>
                <w:lang w:val="en-US"/>
              </w:rPr>
            </w:pPr>
          </w:p>
        </w:tc>
      </w:tr>
    </w:tbl>
    <w:p w14:paraId="10E694B0" w14:textId="1A7BA4AA" w:rsidR="00BA33F0" w:rsidRPr="00AF3A30"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AF3A30" w:rsidRDefault="00607386" w:rsidP="00BA33F0">
      <w:pPr>
        <w:pStyle w:val="a5"/>
        <w:spacing w:before="120" w:after="120"/>
        <w:ind w:left="0"/>
        <w:contextualSpacing w:val="0"/>
        <w:jc w:val="center"/>
        <w:rPr>
          <w:i/>
          <w:iCs/>
          <w:color w:val="A6A6A6" w:themeColor="background1" w:themeShade="A6"/>
          <w:szCs w:val="24"/>
        </w:rPr>
      </w:pPr>
    </w:p>
    <w:p w14:paraId="02B09124" w14:textId="77777777" w:rsidR="00873D9E" w:rsidRPr="00AF3A30"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AF3A30">
        <w:rPr>
          <w:rFonts w:ascii="Times New Roman" w:hAnsi="Times New Roman" w:cs="Times New Roman"/>
          <w:b/>
          <w:bCs/>
          <w:color w:val="auto"/>
          <w:sz w:val="24"/>
          <w:szCs w:val="24"/>
        </w:rPr>
        <w:t xml:space="preserve">4. Анализ </w:t>
      </w:r>
      <w:r w:rsidR="007C0C43" w:rsidRPr="00AF3A30">
        <w:rPr>
          <w:rFonts w:ascii="Times New Roman" w:hAnsi="Times New Roman" w:cs="Times New Roman"/>
          <w:b/>
          <w:bCs/>
          <w:color w:val="auto"/>
          <w:sz w:val="24"/>
          <w:szCs w:val="24"/>
        </w:rPr>
        <w:t>затрат</w:t>
      </w:r>
      <w:r w:rsidR="00DE5D53" w:rsidRPr="00AF3A30">
        <w:rPr>
          <w:rFonts w:ascii="Times New Roman" w:hAnsi="Times New Roman" w:cs="Times New Roman"/>
          <w:b/>
          <w:bCs/>
          <w:color w:val="auto"/>
          <w:sz w:val="24"/>
          <w:szCs w:val="24"/>
        </w:rPr>
        <w:t xml:space="preserve"> субъектов </w:t>
      </w:r>
      <w:r w:rsidR="005200F8" w:rsidRPr="00AF3A30">
        <w:rPr>
          <w:rFonts w:ascii="Times New Roman" w:hAnsi="Times New Roman" w:cs="Times New Roman"/>
          <w:b/>
          <w:bCs/>
          <w:color w:val="auto"/>
          <w:sz w:val="24"/>
          <w:szCs w:val="24"/>
        </w:rPr>
        <w:t>регулирования</w:t>
      </w:r>
    </w:p>
    <w:p w14:paraId="4ABCCD7F" w14:textId="77777777" w:rsidR="00BA33F0" w:rsidRPr="00AF3A30"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AF3A30">
        <w:rPr>
          <w:rFonts w:ascii="Times New Roman" w:hAnsi="Times New Roman" w:cs="Times New Roman"/>
          <w:color w:val="auto"/>
          <w:sz w:val="24"/>
          <w:szCs w:val="24"/>
        </w:rPr>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1</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Основные группы субъектов </w:t>
      </w:r>
      <w:r w:rsidR="005200F8"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AF3A30">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AF3A30" w14:paraId="5DB7E32C" w14:textId="77777777" w:rsidTr="00261A74">
        <w:trPr>
          <w:trHeight w:val="600"/>
        </w:trPr>
        <w:tc>
          <w:tcPr>
            <w:tcW w:w="3681" w:type="dxa"/>
            <w:gridSpan w:val="2"/>
            <w:noWrap/>
            <w:hideMark/>
          </w:tcPr>
          <w:p w14:paraId="48245C8D" w14:textId="77777777" w:rsidR="00BA33F0" w:rsidRPr="00AF3A30" w:rsidRDefault="00BA33F0" w:rsidP="00134931">
            <w:pPr>
              <w:spacing w:before="120" w:after="120"/>
              <w:jc w:val="both"/>
              <w:rPr>
                <w:b/>
                <w:bCs/>
                <w:iCs/>
                <w:szCs w:val="24"/>
              </w:rPr>
            </w:pPr>
            <w:r w:rsidRPr="00AF3A30">
              <w:rPr>
                <w:b/>
                <w:bCs/>
                <w:iCs/>
                <w:szCs w:val="24"/>
              </w:rPr>
              <w:t xml:space="preserve">Группа </w:t>
            </w:r>
            <w:r w:rsidR="00134931" w:rsidRPr="00AF3A30">
              <w:rPr>
                <w:b/>
                <w:bCs/>
                <w:iCs/>
                <w:szCs w:val="24"/>
              </w:rPr>
              <w:t>участников отношений</w:t>
            </w:r>
          </w:p>
        </w:tc>
        <w:tc>
          <w:tcPr>
            <w:tcW w:w="2616" w:type="dxa"/>
            <w:hideMark/>
          </w:tcPr>
          <w:p w14:paraId="35FF6EC8" w14:textId="77777777" w:rsidR="00BA33F0" w:rsidRPr="00AF3A30" w:rsidRDefault="00BA33F0" w:rsidP="00F96CA8">
            <w:pPr>
              <w:spacing w:before="120" w:after="120"/>
              <w:jc w:val="both"/>
              <w:rPr>
                <w:b/>
                <w:bCs/>
                <w:iCs/>
                <w:szCs w:val="24"/>
              </w:rPr>
            </w:pPr>
            <w:r w:rsidRPr="00AF3A30">
              <w:rPr>
                <w:b/>
                <w:bCs/>
                <w:iCs/>
                <w:szCs w:val="24"/>
              </w:rPr>
              <w:t xml:space="preserve">Подгруппа </w:t>
            </w:r>
            <w:r w:rsidR="00134931" w:rsidRPr="00AF3A30">
              <w:rPr>
                <w:b/>
                <w:bCs/>
                <w:iCs/>
                <w:szCs w:val="24"/>
              </w:rPr>
              <w:t>участников отношений</w:t>
            </w:r>
          </w:p>
        </w:tc>
        <w:tc>
          <w:tcPr>
            <w:tcW w:w="3904" w:type="dxa"/>
            <w:hideMark/>
          </w:tcPr>
          <w:p w14:paraId="2349B52A" w14:textId="77777777" w:rsidR="00BA33F0" w:rsidRPr="00AF3A30" w:rsidRDefault="00BA33F0" w:rsidP="00F96CA8">
            <w:pPr>
              <w:spacing w:before="120" w:after="120"/>
              <w:jc w:val="both"/>
              <w:rPr>
                <w:b/>
                <w:bCs/>
                <w:iCs/>
                <w:szCs w:val="24"/>
              </w:rPr>
            </w:pPr>
            <w:r w:rsidRPr="00AF3A30">
              <w:rPr>
                <w:b/>
                <w:bCs/>
                <w:iCs/>
                <w:szCs w:val="24"/>
              </w:rPr>
              <w:t xml:space="preserve">Численность подгруппы </w:t>
            </w:r>
            <w:r w:rsidR="00134931" w:rsidRPr="00AF3A30">
              <w:rPr>
                <w:b/>
                <w:bCs/>
                <w:iCs/>
                <w:szCs w:val="24"/>
              </w:rPr>
              <w:t>участников отношений</w:t>
            </w:r>
          </w:p>
        </w:tc>
      </w:tr>
      <w:tr w:rsidR="00D27E3C" w:rsidRPr="00AF3A30" w14:paraId="408CF894" w14:textId="77777777" w:rsidTr="00C62818">
        <w:trPr>
          <w:trHeight w:val="300"/>
        </w:trPr>
        <w:tc>
          <w:tcPr>
            <w:tcW w:w="2642" w:type="dxa"/>
            <w:vMerge w:val="restart"/>
            <w:noWrap/>
            <w:hideMark/>
          </w:tcPr>
          <w:p w14:paraId="729303CB" w14:textId="77777777" w:rsidR="00D27E3C" w:rsidRPr="00AF3A30" w:rsidRDefault="00D27E3C" w:rsidP="00D27E3C">
            <w:pPr>
              <w:spacing w:before="120" w:after="120"/>
              <w:jc w:val="both"/>
              <w:rPr>
                <w:i/>
                <w:color w:val="808080" w:themeColor="background1" w:themeShade="80"/>
                <w:szCs w:val="24"/>
              </w:rPr>
            </w:pPr>
            <w:r w:rsidRPr="00AF3A30">
              <w:rPr>
                <w:szCs w:val="24"/>
              </w:rPr>
              <w:t>Субъекты регулирования</w:t>
            </w:r>
          </w:p>
        </w:tc>
        <w:tc>
          <w:tcPr>
            <w:tcW w:w="1039" w:type="dxa"/>
            <w:vMerge w:val="restart"/>
          </w:tcPr>
          <w:p w14:paraId="092F8597" w14:textId="52164B9B" w:rsidR="00261A74" w:rsidRPr="00AF3A30" w:rsidRDefault="0067035A" w:rsidP="00C62818">
            <w:pPr>
              <w:rPr>
                <w:szCs w:val="24"/>
                <w:lang w:val="en-US"/>
              </w:rPr>
            </w:pPr>
            <w:r w:rsidRPr="00AF3A30">
              <w:rPr>
                <w:szCs w:val="24"/>
              </w:rPr>
              <w:t>Х</w:t>
            </w:r>
          </w:p>
          <w:p w14:paraId="0D0589C5" w14:textId="09586B16" w:rsidR="00D27E3C" w:rsidRPr="00AF3A30" w:rsidRDefault="00D27E3C" w:rsidP="00C62818">
            <w:pPr>
              <w:spacing w:before="120" w:after="120"/>
              <w:rPr>
                <w:i/>
                <w:color w:val="808080" w:themeColor="background1" w:themeShade="80"/>
                <w:szCs w:val="24"/>
              </w:rPr>
            </w:pPr>
          </w:p>
        </w:tc>
        <w:tc>
          <w:tcPr>
            <w:tcW w:w="2616" w:type="dxa"/>
            <w:noWrap/>
            <w:hideMark/>
          </w:tcPr>
          <w:p w14:paraId="4DF7CCC3" w14:textId="05185655" w:rsidR="00D27E3C" w:rsidRPr="00AF3A30" w:rsidRDefault="0067035A" w:rsidP="0067035A">
            <w:pPr>
              <w:rPr>
                <w:szCs w:val="24"/>
              </w:rPr>
            </w:pPr>
            <w:r w:rsidRPr="00AF3A30">
              <w:rPr>
                <w:szCs w:val="24"/>
              </w:rPr>
              <w:t>Ресурсоснабжающие организации в сфере водоснабжения и водоотведения</w:t>
            </w:r>
          </w:p>
          <w:p w14:paraId="28830A5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Подгруппа 1</w:t>
            </w:r>
          </w:p>
        </w:tc>
        <w:tc>
          <w:tcPr>
            <w:tcW w:w="3904" w:type="dxa"/>
            <w:noWrap/>
            <w:hideMark/>
          </w:tcPr>
          <w:p w14:paraId="22556671" w14:textId="0B5D8917" w:rsidR="00D27E3C" w:rsidRPr="00AF3A30" w:rsidRDefault="0067035A" w:rsidP="0067035A">
            <w:pPr>
              <w:rPr>
                <w:szCs w:val="24"/>
              </w:rPr>
            </w:pPr>
            <w:r w:rsidRPr="00AF3A30">
              <w:rPr>
                <w:szCs w:val="24"/>
              </w:rPr>
              <w:t/>
            </w:r>
          </w:p>
          <w:p w14:paraId="4630287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Численность подгруппы 1</w:t>
            </w:r>
          </w:p>
        </w:tc>
      </w:tr>
      <w:tr w:rsidR="00D27E3C" w:rsidRPr="00AF3A30" w14:paraId="65E87A75" w14:textId="77777777" w:rsidTr="00261A74">
        <w:trPr>
          <w:trHeight w:val="300"/>
        </w:trPr>
        <w:tc>
          <w:tcPr>
            <w:tcW w:w="2642" w:type="dxa"/>
            <w:vMerge/>
            <w:noWrap/>
          </w:tcPr>
          <w:p w14:paraId="7B292B11" w14:textId="77777777" w:rsidR="00D27E3C" w:rsidRPr="00AF3A30" w:rsidRDefault="00D27E3C" w:rsidP="00D27E3C">
            <w:pPr>
              <w:spacing w:before="120" w:after="120"/>
              <w:jc w:val="both"/>
              <w:rPr>
                <w:szCs w:val="24"/>
              </w:rPr>
            </w:pPr>
          </w:p>
        </w:tc>
        <w:tc>
          <w:tcPr>
            <w:tcW w:w="1039" w:type="dxa"/>
            <w:vMerge/>
            <w:vAlign w:val="center"/>
          </w:tcPr>
          <w:p w14:paraId="75661B31" w14:textId="77777777" w:rsidR="00D27E3C" w:rsidRPr="00AF3A30" w:rsidRDefault="00D27E3C" w:rsidP="00D27E3C">
            <w:pPr>
              <w:spacing w:before="120" w:after="120"/>
              <w:jc w:val="both"/>
              <w:rPr>
                <w:szCs w:val="24"/>
              </w:rPr>
            </w:pPr>
          </w:p>
        </w:tc>
        <w:tc>
          <w:tcPr>
            <w:tcW w:w="2616" w:type="dxa"/>
            <w:noWrap/>
            <w:vAlign w:val="center"/>
          </w:tcPr>
          <w:p w14:paraId="7560E2D1" w14:textId="77777777" w:rsidR="00D27E3C" w:rsidRDefault="0067035A" w:rsidP="00AF3A30">
            <w:pPr>
              <w:jc w:val="both"/>
              <w:rPr>
                <w:szCs w:val="24"/>
                <w:lang w:val="en-US"/>
              </w:rPr>
            </w:pPr>
            <w:r w:rsidRPr="00AF3A30">
              <w:rPr>
                <w:szCs w:val="24"/>
              </w:rPr>
              <w:t/>
            </w:r>
          </w:p>
          <w:p w14:paraId="692E15EB" w14:textId="4C042CFA" w:rsidR="00C62818" w:rsidRPr="00AF3A30" w:rsidRDefault="00C62818" w:rsidP="00AF3A30">
            <w:pPr>
              <w:jc w:val="both"/>
              <w:rPr>
                <w:i/>
                <w:color w:val="808080" w:themeColor="background1" w:themeShade="80"/>
                <w:szCs w:val="24"/>
                <w:lang w:val="en-US"/>
              </w:rPr>
            </w:pPr>
          </w:p>
        </w:tc>
        <w:tc>
          <w:tcPr>
            <w:tcW w:w="3904" w:type="dxa"/>
            <w:noWrap/>
            <w:vAlign w:val="center"/>
          </w:tcPr>
          <w:p w14:paraId="31EDD4CF" w14:textId="77777777" w:rsidR="00D27E3C" w:rsidRDefault="0067035A" w:rsidP="00AF3A30">
            <w:pPr>
              <w:jc w:val="both"/>
              <w:rPr>
                <w:szCs w:val="24"/>
                <w:lang w:val="en-US"/>
              </w:rPr>
            </w:pPr>
            <w:r w:rsidRPr="00AF3A30">
              <w:rPr>
                <w:szCs w:val="24"/>
              </w:rPr>
              <w:t/>
            </w:r>
          </w:p>
          <w:p w14:paraId="280BC099" w14:textId="4EFB047B" w:rsidR="00AE54CF" w:rsidRPr="00AF3A30" w:rsidRDefault="00AE54CF" w:rsidP="00AF3A30">
            <w:pPr>
              <w:jc w:val="both"/>
              <w:rPr>
                <w:i/>
                <w:color w:val="808080" w:themeColor="background1" w:themeShade="80"/>
                <w:szCs w:val="24"/>
                <w:lang w:val="en-US"/>
              </w:rPr>
            </w:pPr>
          </w:p>
        </w:tc>
      </w:tr>
      <w:tr w:rsidR="00D27E3C" w:rsidRPr="00AF3A30" w14:paraId="03616D54" w14:textId="77777777" w:rsidTr="00261A74">
        <w:trPr>
          <w:trHeight w:val="300"/>
        </w:trPr>
        <w:tc>
          <w:tcPr>
            <w:tcW w:w="2642" w:type="dxa"/>
            <w:vMerge/>
            <w:noWrap/>
          </w:tcPr>
          <w:p w14:paraId="22AEC248" w14:textId="77777777" w:rsidR="00D27E3C" w:rsidRPr="00AF3A30" w:rsidRDefault="00D27E3C" w:rsidP="00D27E3C">
            <w:pPr>
              <w:spacing w:before="120" w:after="120"/>
              <w:jc w:val="both"/>
              <w:rPr>
                <w:szCs w:val="24"/>
              </w:rPr>
            </w:pPr>
          </w:p>
        </w:tc>
        <w:tc>
          <w:tcPr>
            <w:tcW w:w="1039" w:type="dxa"/>
            <w:vMerge/>
            <w:vAlign w:val="center"/>
          </w:tcPr>
          <w:p w14:paraId="25600D97" w14:textId="77777777" w:rsidR="00D27E3C" w:rsidRPr="00AF3A30" w:rsidRDefault="00D27E3C" w:rsidP="00D27E3C">
            <w:pPr>
              <w:spacing w:before="120" w:after="120"/>
              <w:jc w:val="both"/>
              <w:rPr>
                <w:szCs w:val="24"/>
              </w:rPr>
            </w:pPr>
          </w:p>
        </w:tc>
        <w:tc>
          <w:tcPr>
            <w:tcW w:w="2616" w:type="dxa"/>
            <w:noWrap/>
            <w:vAlign w:val="center"/>
          </w:tcPr>
          <w:p w14:paraId="2E6A6BA9" w14:textId="77777777" w:rsidR="00D27E3C" w:rsidRDefault="0067035A" w:rsidP="00AF3A30">
            <w:pPr>
              <w:jc w:val="both"/>
              <w:rPr>
                <w:szCs w:val="24"/>
                <w:lang w:val="en-US"/>
              </w:rPr>
            </w:pPr>
            <w:r w:rsidRPr="00AF3A30">
              <w:rPr>
                <w:szCs w:val="24"/>
              </w:rPr>
              <w:t/>
            </w:r>
          </w:p>
          <w:p w14:paraId="70F60DA1" w14:textId="54CA33AB" w:rsidR="00C62818" w:rsidRPr="00AF3A30" w:rsidRDefault="00C62818" w:rsidP="00AF3A30">
            <w:pPr>
              <w:jc w:val="both"/>
              <w:rPr>
                <w:i/>
                <w:color w:val="808080" w:themeColor="background1" w:themeShade="80"/>
                <w:szCs w:val="24"/>
                <w:lang w:val="en-US"/>
              </w:rPr>
            </w:pPr>
          </w:p>
        </w:tc>
        <w:tc>
          <w:tcPr>
            <w:tcW w:w="3904" w:type="dxa"/>
            <w:noWrap/>
            <w:vAlign w:val="center"/>
          </w:tcPr>
          <w:p w14:paraId="34B0A2FE" w14:textId="77777777" w:rsidR="00D27E3C" w:rsidRDefault="0067035A" w:rsidP="00AF3A30">
            <w:pPr>
              <w:jc w:val="both"/>
              <w:rPr>
                <w:szCs w:val="24"/>
                <w:lang w:val="en-US"/>
              </w:rPr>
            </w:pPr>
            <w:r w:rsidRPr="00AF3A30">
              <w:rPr>
                <w:szCs w:val="24"/>
              </w:rPr>
              <w:t/>
            </w:r>
          </w:p>
          <w:p w14:paraId="2A75C709" w14:textId="0E6D6719" w:rsidR="00C62818" w:rsidRPr="00AF3A30" w:rsidRDefault="00C62818" w:rsidP="00AF3A30">
            <w:pPr>
              <w:jc w:val="both"/>
              <w:rPr>
                <w:i/>
                <w:color w:val="808080" w:themeColor="background1" w:themeShade="80"/>
                <w:szCs w:val="24"/>
              </w:rPr>
            </w:pPr>
          </w:p>
        </w:tc>
      </w:tr>
      <w:tr w:rsidR="00D27E3C" w:rsidRPr="00AF3A30" w14:paraId="10C7B9F6" w14:textId="77777777" w:rsidTr="00261A74">
        <w:trPr>
          <w:trHeight w:val="300"/>
        </w:trPr>
        <w:tc>
          <w:tcPr>
            <w:tcW w:w="2642" w:type="dxa"/>
            <w:noWrap/>
          </w:tcPr>
          <w:p w14:paraId="4BABE6D0" w14:textId="77777777" w:rsidR="00D27E3C" w:rsidRPr="00AF3A30" w:rsidRDefault="00D27E3C" w:rsidP="00D27E3C">
            <w:pPr>
              <w:spacing w:before="120" w:after="120"/>
              <w:jc w:val="both"/>
              <w:rPr>
                <w:i/>
                <w:color w:val="808080" w:themeColor="background1" w:themeShade="80"/>
                <w:szCs w:val="24"/>
              </w:rPr>
            </w:pPr>
            <w:r w:rsidRPr="00AF3A30">
              <w:rPr>
                <w:szCs w:val="24"/>
              </w:rPr>
              <w:t>Федеральные органы исполнительной власти</w:t>
            </w:r>
          </w:p>
        </w:tc>
        <w:tc>
          <w:tcPr>
            <w:tcW w:w="1039" w:type="dxa"/>
            <w:vAlign w:val="center"/>
          </w:tcPr>
          <w:p w14:paraId="750ED0FA" w14:textId="77777777" w:rsidR="00261A74" w:rsidRDefault="0067035A" w:rsidP="00AF3A30">
            <w:pPr>
              <w:jc w:val="both"/>
              <w:rPr>
                <w:szCs w:val="24"/>
              </w:rPr>
            </w:pPr>
            <w:r w:rsidRPr="00AF3A30">
              <w:rPr>
                <w:szCs w:val="24"/>
              </w:rPr>
              <w:t/>
            </w:r>
          </w:p>
          <w:p w14:paraId="1CC2955A" w14:textId="17354268" w:rsidR="00AF3A30" w:rsidRPr="00AF3A30" w:rsidRDefault="00000000" w:rsidP="00AF3A30">
            <w:pPr>
              <w:jc w:val="both"/>
              <w:rPr>
                <w:szCs w:val="24"/>
                <w:lang w:val="en-US"/>
              </w:rPr>
            </w:pPr>
          </w:p>
        </w:tc>
        <w:tc>
          <w:tcPr>
            <w:tcW w:w="2616" w:type="dxa"/>
            <w:noWrap/>
            <w:vAlign w:val="center"/>
          </w:tcPr>
          <w:p w14:paraId="5C0F4210" w14:textId="77777777" w:rsidR="00D27E3C" w:rsidRDefault="0067035A" w:rsidP="00AF3A30">
            <w:pPr>
              <w:jc w:val="both"/>
              <w:rPr>
                <w:szCs w:val="24"/>
                <w:lang w:val="en-US"/>
              </w:rPr>
            </w:pPr>
            <w:r w:rsidRPr="00AF3A30">
              <w:rPr>
                <w:szCs w:val="24"/>
              </w:rPr>
              <w:t/>
            </w:r>
          </w:p>
          <w:p w14:paraId="6FE864BA" w14:textId="43E45FDC" w:rsidR="00C62818" w:rsidRPr="00AF3A30" w:rsidRDefault="00C62818" w:rsidP="00AF3A30">
            <w:pPr>
              <w:jc w:val="both"/>
              <w:rPr>
                <w:i/>
                <w:color w:val="808080" w:themeColor="background1" w:themeShade="80"/>
                <w:szCs w:val="24"/>
              </w:rPr>
            </w:pPr>
          </w:p>
        </w:tc>
        <w:tc>
          <w:tcPr>
            <w:tcW w:w="3904" w:type="dxa"/>
            <w:noWrap/>
            <w:vAlign w:val="center"/>
          </w:tcPr>
          <w:p w14:paraId="7D56E67B" w14:textId="77777777" w:rsidR="00D27E3C" w:rsidRDefault="0067035A" w:rsidP="00AF3A30">
            <w:pPr>
              <w:jc w:val="both"/>
              <w:rPr>
                <w:szCs w:val="24"/>
                <w:lang w:val="en-US"/>
              </w:rPr>
            </w:pPr>
            <w:r w:rsidRPr="00AF3A30">
              <w:rPr>
                <w:szCs w:val="24"/>
              </w:rPr>
              <w:t/>
            </w:r>
          </w:p>
          <w:p w14:paraId="416D14E7" w14:textId="1D851E8A" w:rsidR="00C62818" w:rsidRPr="00AF3A30" w:rsidRDefault="00C62818" w:rsidP="00AF3A30">
            <w:pPr>
              <w:jc w:val="both"/>
              <w:rPr>
                <w:i/>
                <w:color w:val="808080" w:themeColor="background1" w:themeShade="80"/>
                <w:szCs w:val="24"/>
              </w:rPr>
            </w:pPr>
          </w:p>
        </w:tc>
      </w:tr>
      <w:tr w:rsidR="00D27E3C" w:rsidRPr="00AF3A30" w14:paraId="2A6D0551" w14:textId="77777777" w:rsidTr="00261A74">
        <w:trPr>
          <w:trHeight w:val="300"/>
        </w:trPr>
        <w:tc>
          <w:tcPr>
            <w:tcW w:w="2642" w:type="dxa"/>
            <w:noWrap/>
          </w:tcPr>
          <w:p w14:paraId="5935D640" w14:textId="77777777" w:rsidR="00D27E3C" w:rsidRPr="00AF3A30" w:rsidRDefault="00D27E3C" w:rsidP="00D27E3C">
            <w:pPr>
              <w:spacing w:before="120" w:after="120"/>
              <w:jc w:val="both"/>
              <w:rPr>
                <w:i/>
                <w:color w:val="808080" w:themeColor="background1" w:themeShade="80"/>
                <w:szCs w:val="24"/>
              </w:rPr>
            </w:pPr>
            <w:r w:rsidRPr="00AF3A30">
              <w:rPr>
                <w:szCs w:val="24"/>
              </w:rPr>
              <w:t>Граждане</w:t>
            </w:r>
          </w:p>
        </w:tc>
        <w:tc>
          <w:tcPr>
            <w:tcW w:w="1039" w:type="dxa"/>
            <w:vAlign w:val="center"/>
          </w:tcPr>
          <w:p w14:paraId="0C1F8A9F" w14:textId="77777777" w:rsidR="00261A74" w:rsidRDefault="0067035A" w:rsidP="00AF3A30">
            <w:pPr>
              <w:jc w:val="both"/>
              <w:rPr>
                <w:szCs w:val="24"/>
                <w:lang w:val="en-US"/>
              </w:rPr>
            </w:pPr>
            <w:r w:rsidRPr="00AF3A30">
              <w:rPr>
                <w:szCs w:val="24"/>
              </w:rPr>
              <w:t/>
            </w:r>
          </w:p>
          <w:p w14:paraId="016944D3" w14:textId="3C445685" w:rsidR="00AF3A30" w:rsidRPr="00AF3A30" w:rsidRDefault="00AF3A30" w:rsidP="00AF3A30">
            <w:pPr>
              <w:jc w:val="both"/>
              <w:rPr>
                <w:szCs w:val="24"/>
                <w:lang w:val="en-US"/>
              </w:rPr>
            </w:pPr>
          </w:p>
        </w:tc>
        <w:tc>
          <w:tcPr>
            <w:tcW w:w="2616" w:type="dxa"/>
            <w:noWrap/>
            <w:vAlign w:val="center"/>
          </w:tcPr>
          <w:p w14:paraId="28EE256A" w14:textId="77777777" w:rsidR="00D27E3C" w:rsidRDefault="0067035A" w:rsidP="00AF3A30">
            <w:pPr>
              <w:jc w:val="both"/>
              <w:rPr>
                <w:szCs w:val="24"/>
                <w:lang w:val="en-US"/>
              </w:rPr>
            </w:pPr>
            <w:r w:rsidRPr="00AF3A30">
              <w:rPr>
                <w:szCs w:val="24"/>
              </w:rPr>
              <w:t/>
            </w:r>
          </w:p>
          <w:p w14:paraId="3E81F186" w14:textId="4C6D294B" w:rsidR="00AF3A30" w:rsidRPr="00AF3A30" w:rsidRDefault="00AF3A30" w:rsidP="00AF3A30">
            <w:pPr>
              <w:jc w:val="both"/>
              <w:rPr>
                <w:i/>
                <w:color w:val="808080" w:themeColor="background1" w:themeShade="80"/>
                <w:szCs w:val="24"/>
              </w:rPr>
            </w:pPr>
          </w:p>
        </w:tc>
        <w:tc>
          <w:tcPr>
            <w:tcW w:w="3904" w:type="dxa"/>
            <w:noWrap/>
            <w:vAlign w:val="center"/>
          </w:tcPr>
          <w:p w14:paraId="1199EA1E" w14:textId="77777777" w:rsidR="00D27E3C" w:rsidRDefault="0067035A" w:rsidP="00AF3A30">
            <w:pPr>
              <w:jc w:val="both"/>
              <w:rPr>
                <w:szCs w:val="24"/>
                <w:lang w:val="en-US"/>
              </w:rPr>
            </w:pPr>
            <w:r w:rsidRPr="00AF3A30">
              <w:rPr>
                <w:szCs w:val="24"/>
              </w:rPr>
              <w:t/>
            </w:r>
          </w:p>
          <w:p w14:paraId="1A1B753B" w14:textId="25A38F6E" w:rsidR="00AF3A30" w:rsidRPr="00AF3A30" w:rsidRDefault="00AF3A30" w:rsidP="00AF3A30">
            <w:pPr>
              <w:jc w:val="both"/>
              <w:rPr>
                <w:i/>
                <w:color w:val="808080" w:themeColor="background1" w:themeShade="80"/>
                <w:szCs w:val="24"/>
              </w:rPr>
            </w:pPr>
          </w:p>
        </w:tc>
      </w:tr>
    </w:tbl>
    <w:p w14:paraId="3371C6B3" w14:textId="77777777" w:rsidR="00BA33F0" w:rsidRPr="00AF3A30" w:rsidRDefault="00BA33F0" w:rsidP="00227D8F">
      <w:pPr>
        <w:pStyle w:val="3"/>
        <w:spacing w:before="120" w:after="120"/>
        <w:rPr>
          <w:rFonts w:ascii="Times New Roman" w:hAnsi="Times New Roman" w:cs="Times New Roman"/>
          <w:b/>
          <w:bCs/>
          <w:color w:val="auto"/>
        </w:rPr>
      </w:pPr>
    </w:p>
    <w:p w14:paraId="17461806" w14:textId="77777777" w:rsidR="003E4E0D" w:rsidRPr="00AF3A30" w:rsidRDefault="003E4E0D" w:rsidP="00607386">
      <w:pPr>
        <w:rPr>
          <w:szCs w:val="24"/>
        </w:rPr>
      </w:pPr>
    </w:p>
    <w:p w14:paraId="77145446" w14:textId="77777777" w:rsidR="00BA33F0" w:rsidRPr="00AF3A30"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AF3A30">
        <w:rPr>
          <w:rFonts w:ascii="Times New Roman" w:hAnsi="Times New Roman" w:cs="Times New Roman"/>
          <w:color w:val="auto"/>
          <w:sz w:val="24"/>
          <w:szCs w:val="24"/>
        </w:rPr>
        <w:lastRenderedPageBreak/>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2</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Оценка затрат (расходов) и доходов субъектов </w:t>
      </w:r>
      <w:r w:rsidR="002735B9"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xml:space="preserve">, связанных </w:t>
      </w:r>
      <w:r w:rsidR="007963A3" w:rsidRPr="00AF3A30">
        <w:rPr>
          <w:rFonts w:ascii="Times New Roman" w:hAnsi="Times New Roman" w:cs="Times New Roman"/>
          <w:color w:val="auto"/>
          <w:sz w:val="24"/>
          <w:szCs w:val="24"/>
        </w:rPr>
        <w:br/>
      </w:r>
      <w:r w:rsidR="00BA33F0" w:rsidRPr="00AF3A30">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AF3A30">
        <w:rPr>
          <w:rFonts w:ascii="Times New Roman" w:hAnsi="Times New Roman" w:cs="Times New Roman"/>
          <w:color w:val="auto"/>
          <w:sz w:val="24"/>
          <w:szCs w:val="24"/>
        </w:rPr>
        <w:t>:</w:t>
      </w:r>
    </w:p>
    <w:p w14:paraId="61F2072D" w14:textId="77777777" w:rsidR="00BA33F0" w:rsidRPr="00AF3A30"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AF3A30" w14:paraId="75E69E6D" w14:textId="77777777" w:rsidTr="00CC13C4">
        <w:trPr>
          <w:trHeight w:val="900"/>
        </w:trPr>
        <w:tc>
          <w:tcPr>
            <w:tcW w:w="0" w:type="auto"/>
            <w:hideMark/>
          </w:tcPr>
          <w:p w14:paraId="1D0A2C08" w14:textId="71167206" w:rsidR="0010017F" w:rsidRPr="00AF3A30" w:rsidRDefault="0010017F" w:rsidP="00F96CA8">
            <w:pPr>
              <w:rPr>
                <w:b/>
                <w:bCs/>
                <w:szCs w:val="24"/>
              </w:rPr>
            </w:pPr>
            <w:r w:rsidRPr="00AF3A30">
              <w:rPr>
                <w:b/>
                <w:bCs/>
                <w:szCs w:val="24"/>
              </w:rPr>
              <w:t xml:space="preserve">ОТ (или другие обязанности </w:t>
            </w:r>
            <w:r w:rsidR="007A1991" w:rsidRPr="00AF3A30">
              <w:rPr>
                <w:b/>
                <w:bCs/>
                <w:szCs w:val="24"/>
              </w:rPr>
              <w:br/>
            </w:r>
            <w:r w:rsidRPr="00AF3A30">
              <w:rPr>
                <w:b/>
                <w:bCs/>
                <w:szCs w:val="24"/>
              </w:rPr>
              <w:t>и ограничения)</w:t>
            </w:r>
          </w:p>
        </w:tc>
        <w:tc>
          <w:tcPr>
            <w:tcW w:w="0" w:type="auto"/>
            <w:hideMark/>
          </w:tcPr>
          <w:p w14:paraId="2A47EADA" w14:textId="77777777" w:rsidR="0010017F" w:rsidRPr="00AF3A30" w:rsidRDefault="0010017F" w:rsidP="00F96CA8">
            <w:pPr>
              <w:rPr>
                <w:b/>
                <w:bCs/>
                <w:szCs w:val="24"/>
              </w:rPr>
            </w:pPr>
            <w:r w:rsidRPr="00AF3A30">
              <w:rPr>
                <w:b/>
                <w:bCs/>
                <w:szCs w:val="24"/>
              </w:rPr>
              <w:t>Подгруппа субъектов регулирования</w:t>
            </w:r>
          </w:p>
        </w:tc>
        <w:tc>
          <w:tcPr>
            <w:tcW w:w="2066" w:type="dxa"/>
            <w:hideMark/>
          </w:tcPr>
          <w:p w14:paraId="24096CA9" w14:textId="77777777" w:rsidR="0010017F" w:rsidRPr="00AF3A30" w:rsidRDefault="006122D1" w:rsidP="006122D1">
            <w:pPr>
              <w:rPr>
                <w:b/>
                <w:bCs/>
                <w:szCs w:val="24"/>
              </w:rPr>
            </w:pPr>
            <w:r w:rsidRPr="00AF3A30">
              <w:rPr>
                <w:b/>
                <w:bCs/>
                <w:szCs w:val="24"/>
              </w:rPr>
              <w:t>З</w:t>
            </w:r>
            <w:r w:rsidR="0010017F" w:rsidRPr="00AF3A30">
              <w:rPr>
                <w:b/>
                <w:bCs/>
                <w:szCs w:val="24"/>
              </w:rPr>
              <w:t>начение затрат в год, руб.</w:t>
            </w:r>
          </w:p>
        </w:tc>
        <w:tc>
          <w:tcPr>
            <w:tcW w:w="2976" w:type="dxa"/>
            <w:hideMark/>
          </w:tcPr>
          <w:p w14:paraId="189A6378" w14:textId="27D854EA" w:rsidR="0010017F" w:rsidRPr="00AF3A30" w:rsidRDefault="006122D1" w:rsidP="00F63CBF">
            <w:pPr>
              <w:rPr>
                <w:b/>
                <w:bCs/>
                <w:szCs w:val="24"/>
              </w:rPr>
            </w:pPr>
            <w:r w:rsidRPr="00AF3A30">
              <w:rPr>
                <w:b/>
                <w:bCs/>
                <w:szCs w:val="24"/>
              </w:rPr>
              <w:t>З</w:t>
            </w:r>
            <w:r w:rsidR="0010017F" w:rsidRPr="00AF3A30">
              <w:rPr>
                <w:b/>
                <w:bCs/>
                <w:szCs w:val="24"/>
              </w:rPr>
              <w:t xml:space="preserve">начение затрат </w:t>
            </w:r>
            <w:r w:rsidR="002A3001" w:rsidRPr="00AF3A30">
              <w:rPr>
                <w:b/>
                <w:bCs/>
                <w:szCs w:val="24"/>
              </w:rPr>
              <w:br/>
            </w:r>
            <w:r w:rsidR="0010017F" w:rsidRPr="00AF3A30">
              <w:rPr>
                <w:b/>
                <w:bCs/>
                <w:szCs w:val="24"/>
              </w:rPr>
              <w:t xml:space="preserve">на </w:t>
            </w:r>
            <w:r w:rsidRPr="00AF3A30">
              <w:rPr>
                <w:b/>
                <w:bCs/>
                <w:szCs w:val="24"/>
              </w:rPr>
              <w:t xml:space="preserve">6 лет, </w:t>
            </w:r>
            <w:r w:rsidR="0010017F" w:rsidRPr="00AF3A30">
              <w:rPr>
                <w:b/>
                <w:bCs/>
                <w:szCs w:val="24"/>
              </w:rPr>
              <w:t>руб.</w:t>
            </w:r>
          </w:p>
        </w:tc>
      </w:tr>
      <w:tr w:rsidR="00D27E3C" w:rsidRPr="00AF3A30" w14:paraId="7F565A36" w14:textId="77777777" w:rsidTr="00251B0A">
        <w:trPr>
          <w:trHeight w:val="300"/>
        </w:trPr>
        <w:tc>
          <w:tcPr>
            <w:tcW w:w="0" w:type="auto"/>
            <w:noWrap/>
            <w:vAlign w:val="center"/>
            <w:hideMark/>
          </w:tcPr>
          <w:p w14:paraId="324ADBBC" w14:textId="77777777" w:rsidR="00D27E3C" w:rsidRPr="00AF3A30" w:rsidRDefault="0067035A" w:rsidP="00D27E3C">
            <w:pPr>
              <w:rPr>
                <w:szCs w:val="24"/>
                <w:lang w:val="en-US"/>
              </w:rPr>
            </w:pPr>
            <w:r w:rsidRPr="00AF3A30">
              <w:rPr>
                <w:szCs w:val="24"/>
              </w:rPr>
              <w:t>-</w:t>
            </w:r>
          </w:p>
          <w:p w14:paraId="2B589F67" w14:textId="3252EC95" w:rsidR="00261A74" w:rsidRPr="00AF3A30" w:rsidRDefault="00261A74" w:rsidP="00D27E3C">
            <w:pPr>
              <w:rPr>
                <w:szCs w:val="24"/>
                <w:lang w:val="en-US"/>
              </w:rPr>
            </w:pPr>
          </w:p>
        </w:tc>
        <w:tc>
          <w:tcPr>
            <w:tcW w:w="0" w:type="auto"/>
            <w:noWrap/>
            <w:vAlign w:val="center"/>
            <w:hideMark/>
          </w:tcPr>
          <w:p w14:paraId="05DD0A02" w14:textId="77777777" w:rsidR="00AF3A30" w:rsidRDefault="00000000" w:rsidP="00D27E3C">
            <w:pPr>
              <w:jc w:val="both"/>
              <w:rPr>
                <w:szCs w:val="24"/>
                <w:lang w:val="en-US"/>
              </w:rPr>
            </w:pPr>
            <w:r w:rsidR="0067035A" w:rsidRPr="00AF3A30">
              <w:rPr>
                <w:szCs w:val="24"/>
              </w:rPr>
              <w:t>-</w:t>
            </w:r>
          </w:p>
          <w:p w14:paraId="01E80A2A" w14:textId="58B72A42"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066" w:type="dxa"/>
            <w:noWrap/>
            <w:vAlign w:val="center"/>
            <w:hideMark/>
          </w:tcPr>
          <w:p w14:paraId="208DF61B" w14:textId="77777777" w:rsidR="00AF3A30" w:rsidRDefault="00000000" w:rsidP="00D27E3C">
            <w:pPr>
              <w:jc w:val="both"/>
              <w:rPr>
                <w:szCs w:val="24"/>
                <w:lang w:val="en-US"/>
              </w:rPr>
            </w:pPr>
            <w:r w:rsidR="0067035A" w:rsidRPr="00AF3A30">
              <w:rPr>
                <w:szCs w:val="24"/>
              </w:rPr>
              <w:t>-</w:t>
            </w:r>
          </w:p>
          <w:p w14:paraId="3DDA9545" w14:textId="0BD5B50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976" w:type="dxa"/>
            <w:noWrap/>
            <w:vAlign w:val="center"/>
            <w:hideMark/>
          </w:tcPr>
          <w:p w14:paraId="54C0A982" w14:textId="77777777" w:rsidR="00AF3A30" w:rsidRDefault="00000000" w:rsidP="00D27E3C">
            <w:pPr>
              <w:jc w:val="both"/>
              <w:rPr>
                <w:szCs w:val="24"/>
                <w:lang w:val="en-US"/>
              </w:rPr>
            </w:pPr>
            <w:r w:rsidR="0067035A" w:rsidRPr="00AF3A30">
              <w:rPr>
                <w:szCs w:val="24"/>
              </w:rPr>
              <w:t>-</w:t>
            </w:r>
          </w:p>
          <w:p w14:paraId="059D51C3" w14:textId="01271E4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r>
      <w:tr w:rsidR="00D27E3C" w:rsidRPr="00AF3A30" w14:paraId="6A79BD2F" w14:textId="77777777" w:rsidTr="00CC13C4">
        <w:trPr>
          <w:trHeight w:val="300"/>
        </w:trPr>
        <w:tc>
          <w:tcPr>
            <w:tcW w:w="0" w:type="auto"/>
            <w:gridSpan w:val="2"/>
            <w:noWrap/>
          </w:tcPr>
          <w:p w14:paraId="2ECFC88C" w14:textId="77777777" w:rsidR="00D27E3C" w:rsidRPr="00AF3A30" w:rsidRDefault="00D27E3C" w:rsidP="00D27E3C">
            <w:pPr>
              <w:pStyle w:val="a5"/>
              <w:ind w:left="714"/>
              <w:jc w:val="both"/>
              <w:rPr>
                <w:i/>
                <w:color w:val="808080" w:themeColor="background1" w:themeShade="80"/>
                <w:szCs w:val="24"/>
              </w:rPr>
            </w:pPr>
            <w:r w:rsidRPr="00AF3A30">
              <w:rPr>
                <w:i/>
                <w:color w:val="808080" w:themeColor="background1" w:themeShade="80"/>
                <w:szCs w:val="24"/>
              </w:rPr>
              <w:t>Итого:</w:t>
            </w:r>
          </w:p>
        </w:tc>
        <w:tc>
          <w:tcPr>
            <w:tcW w:w="2066" w:type="dxa"/>
            <w:noWrap/>
          </w:tcPr>
          <w:p w14:paraId="49DD26F9" w14:textId="77777777" w:rsidR="00D27E3C" w:rsidRPr="00AF3A30" w:rsidRDefault="00000000" w:rsidP="00D27E3C">
            <w:pPr>
              <w:jc w:val="both"/>
              <w:rPr>
                <w:szCs w:val="24"/>
                <w:lang w:val="en-US"/>
              </w:rPr>
            </w:pPr>
            <w:r w:rsidR="0067035A" w:rsidRPr="00AF3A30">
              <w:rPr>
                <w:szCs w:val="24"/>
              </w:rPr>
              <w:t>-</w:t>
            </w:r>
          </w:p>
          <w:p w14:paraId="744D714E" w14:textId="5B7C47D9" w:rsidR="00261A74" w:rsidRPr="00AF3A30" w:rsidRDefault="00261A74" w:rsidP="00D27E3C">
            <w:pPr>
              <w:jc w:val="both"/>
              <w:rPr>
                <w:i/>
                <w:color w:val="808080" w:themeColor="background1" w:themeShade="80"/>
                <w:szCs w:val="24"/>
              </w:rPr>
            </w:pPr>
          </w:p>
        </w:tc>
        <w:tc>
          <w:tcPr>
            <w:tcW w:w="2976" w:type="dxa"/>
            <w:noWrap/>
          </w:tcPr>
          <w:p w14:paraId="24DCF421" w14:textId="77777777" w:rsidR="00D27E3C" w:rsidRDefault="00000000" w:rsidP="00D27E3C">
            <w:pPr>
              <w:jc w:val="both"/>
              <w:rPr>
                <w:szCs w:val="24"/>
                <w:lang w:val="en-US"/>
              </w:rPr>
            </w:pPr>
            <w:r w:rsidR="0067035A" w:rsidRPr="00AF3A30">
              <w:rPr>
                <w:szCs w:val="24"/>
              </w:rPr>
              <w:t>-</w:t>
            </w:r>
          </w:p>
          <w:p w14:paraId="5A00C45B" w14:textId="69E3625C" w:rsidR="00AF3A30" w:rsidRPr="00AF3A30" w:rsidRDefault="00AF3A30" w:rsidP="00D27E3C">
            <w:pPr>
              <w:jc w:val="both"/>
              <w:rPr>
                <w:i/>
                <w:color w:val="808080" w:themeColor="background1" w:themeShade="80"/>
                <w:szCs w:val="24"/>
              </w:rPr>
            </w:pPr>
          </w:p>
        </w:tc>
      </w:tr>
    </w:tbl>
    <w:p w14:paraId="5B5BA404" w14:textId="77777777" w:rsidR="00BA33F0" w:rsidRPr="00AF3A30"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2F36C159" w14:textId="77777777" w:rsidTr="00CC13C4">
        <w:tc>
          <w:tcPr>
            <w:tcW w:w="10201" w:type="dxa"/>
          </w:tcPr>
          <w:p w14:paraId="65B01587" w14:textId="5620DB0D" w:rsidR="00BA33F0" w:rsidRPr="00AF3A30" w:rsidRDefault="00000000" w:rsidP="00AF3A30">
            <w:pPr>
              <w:jc w:val="both"/>
              <w:rPr>
                <w:rFonts w:ascii="Times New Roman" w:hAnsi="Times New Roman" w:cs="Times New Roman"/>
                <w:sz w:val="24"/>
                <w:szCs w:val="24"/>
              </w:rPr>
            </w:pPr>
            <w:r w:rsidR="0067035A" w:rsidRPr="00AF3A30">
              <w:rPr>
                <w:sz w:val="24"/>
                <w:szCs w:val="24"/>
              </w:rPr>
              <w:t/>
            </w:r>
          </w:p>
        </w:tc>
      </w:tr>
      <w:tr w:rsidR="00AF3A30" w:rsidRPr="00AF3A30" w14:paraId="109EBD97" w14:textId="77777777" w:rsidTr="00CC13C4">
        <w:tc>
          <w:tcPr>
            <w:tcW w:w="10201" w:type="dxa"/>
          </w:tcPr>
          <w:p w14:paraId="0C78C809" w14:textId="77777777" w:rsidR="00AF3A30" w:rsidRPr="00AF3A30" w:rsidRDefault="00AF3A30" w:rsidP="00AF3A30">
            <w:pPr>
              <w:jc w:val="both"/>
              <w:rPr>
                <w:szCs w:val="24"/>
                <w:lang w:val="en-US"/>
              </w:rPr>
            </w:pPr>
          </w:p>
        </w:tc>
      </w:tr>
    </w:tbl>
    <w:p w14:paraId="62A43CFC" w14:textId="0166B90A" w:rsidR="00BA33F0" w:rsidRPr="00AF3A30" w:rsidRDefault="00BA33F0" w:rsidP="003E4E0D">
      <w:pPr>
        <w:pStyle w:val="a5"/>
        <w:spacing w:after="120"/>
        <w:ind w:left="0"/>
        <w:contextualSpacing w:val="0"/>
        <w:jc w:val="center"/>
        <w:rPr>
          <w:i/>
          <w:iCs/>
          <w:color w:val="808080" w:themeColor="background1" w:themeShade="80"/>
          <w:szCs w:val="24"/>
        </w:rPr>
      </w:pPr>
    </w:p>
    <w:p w14:paraId="6FB9DECB" w14:textId="682B62E7" w:rsidR="00583F71" w:rsidRPr="00AF3A30" w:rsidRDefault="00583F71" w:rsidP="003E4E0D">
      <w:pPr>
        <w:pStyle w:val="a5"/>
        <w:spacing w:after="120"/>
        <w:ind w:left="0"/>
        <w:contextualSpacing w:val="0"/>
        <w:jc w:val="center"/>
        <w:rPr>
          <w:i/>
          <w:iCs/>
          <w:color w:val="808080" w:themeColor="background1" w:themeShade="80"/>
          <w:szCs w:val="24"/>
        </w:rPr>
      </w:pPr>
    </w:p>
    <w:p w14:paraId="0A9B67A2" w14:textId="77777777" w:rsidR="00583F71" w:rsidRPr="00AF3A30" w:rsidRDefault="00583F71" w:rsidP="00583F71">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AF3A30">
        <w:rPr>
          <w:rFonts w:ascii="Times New Roman" w:hAnsi="Times New Roman" w:cs="Times New Roman"/>
          <w:b/>
          <w:bCs/>
          <w:color w:val="auto"/>
          <w:sz w:val="24"/>
          <w:szCs w:val="24"/>
        </w:rPr>
        <w:t xml:space="preserve">5. Анализ влияния на бюджеты Российской Федерации </w:t>
      </w:r>
    </w:p>
    <w:p w14:paraId="06E35F43"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5BCA43A9"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2BB5CAD4" w14:textId="77777777" w:rsidTr="00917CEF">
        <w:trPr>
          <w:trHeight w:val="282"/>
        </w:trPr>
        <w:tc>
          <w:tcPr>
            <w:tcW w:w="2263" w:type="dxa"/>
            <w:noWrap/>
            <w:vAlign w:val="center"/>
          </w:tcPr>
          <w:p w14:paraId="79929EAE"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08DE75D2"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595AAF76"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070A2839" w14:textId="77777777" w:rsidR="00583F71" w:rsidRPr="00AF3A30" w:rsidRDefault="00583F71" w:rsidP="00917CEF">
            <w:pPr>
              <w:spacing w:before="120" w:after="120"/>
              <w:jc w:val="center"/>
              <w:rPr>
                <w:b/>
                <w:szCs w:val="24"/>
              </w:rPr>
            </w:pPr>
            <w:r w:rsidRPr="00AF3A30">
              <w:rPr>
                <w:b/>
                <w:szCs w:val="24"/>
              </w:rPr>
              <w:t>Монетарная оценка доходов/ расходов, руб.</w:t>
            </w:r>
          </w:p>
        </w:tc>
      </w:tr>
      <w:tr w:rsidR="00D27E3C" w:rsidRPr="00AF3A30" w14:paraId="5E576C9D" w14:textId="77777777" w:rsidTr="00204F71">
        <w:trPr>
          <w:trHeight w:val="385"/>
        </w:trPr>
        <w:tc>
          <w:tcPr>
            <w:tcW w:w="2263" w:type="dxa"/>
            <w:noWrap/>
            <w:vAlign w:val="center"/>
          </w:tcPr>
          <w:p w14:paraId="783302BA" w14:textId="77777777" w:rsidR="00D27E3C" w:rsidRPr="00AF3A30" w:rsidRDefault="00D27E3C" w:rsidP="00D27E3C">
            <w:pPr>
              <w:spacing w:before="120" w:after="120"/>
              <w:rPr>
                <w:b/>
                <w:szCs w:val="24"/>
              </w:rPr>
            </w:pPr>
            <w:r w:rsidRPr="00AF3A30">
              <w:rPr>
                <w:b/>
                <w:szCs w:val="24"/>
              </w:rPr>
              <w:t>Федеральные органы исполнительной власти</w:t>
            </w:r>
          </w:p>
        </w:tc>
        <w:tc>
          <w:tcPr>
            <w:tcW w:w="1560" w:type="dxa"/>
            <w:noWrap/>
            <w:vAlign w:val="center"/>
          </w:tcPr>
          <w:p w14:paraId="432C189F" w14:textId="77777777" w:rsidR="00AF3A30" w:rsidRDefault="00000000" w:rsidP="00AF3A30">
            <w:pPr>
              <w:jc w:val="both"/>
              <w:rPr>
                <w:szCs w:val="24"/>
                <w:lang w:val="en-US"/>
              </w:rPr>
            </w:pPr>
            <w:r w:rsidR="0067035A" w:rsidRPr="00AF3A30">
              <w:rPr>
                <w:szCs w:val="24"/>
              </w:rPr>
              <w:t>0</w:t>
            </w:r>
          </w:p>
          <w:p w14:paraId="57FC7FFF" w14:textId="3C05BC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56923EF1" w14:textId="77777777" w:rsidR="00AF3A30" w:rsidRDefault="00000000" w:rsidP="00AF3A30">
            <w:pPr>
              <w:jc w:val="both"/>
              <w:rPr>
                <w:szCs w:val="24"/>
                <w:lang w:val="en-US"/>
              </w:rPr>
            </w:pPr>
            <w:r w:rsidR="0067035A" w:rsidRPr="00AF3A30">
              <w:rPr>
                <w:szCs w:val="24"/>
              </w:rPr>
              <w:t>0</w:t>
            </w:r>
          </w:p>
          <w:p w14:paraId="0CC73F2B" w14:textId="08B3034C"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52CF0CD1" w14:textId="7B6C80A3"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6C2B909B" w14:textId="10D6154D"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bl>
    <w:p w14:paraId="5AEEA8DD" w14:textId="77777777" w:rsidR="00583F71" w:rsidRPr="00AF3A30" w:rsidRDefault="00583F71" w:rsidP="00583F71">
      <w:pPr>
        <w:rPr>
          <w:szCs w:val="24"/>
        </w:rPr>
      </w:pPr>
    </w:p>
    <w:p w14:paraId="10D0FA5C"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63B76C6A" w14:textId="77777777" w:rsidTr="00917CEF">
        <w:tc>
          <w:tcPr>
            <w:tcW w:w="10201" w:type="dxa"/>
          </w:tcPr>
          <w:p w14:paraId="3C214741" w14:textId="10ADC711" w:rsidR="00583F71" w:rsidRPr="00AF3A30" w:rsidRDefault="00000000" w:rsidP="00AF3A30">
            <w:pPr>
              <w:jc w:val="both"/>
              <w:rPr>
                <w:rFonts w:ascii="Times New Roman" w:hAnsi="Times New Roman" w:cs="Times New Roman"/>
                <w:sz w:val="24"/>
                <w:szCs w:val="24"/>
              </w:rPr>
            </w:pPr>
            <w:r w:rsidR="0067035A" w:rsidRPr="00AF3A30">
              <w:rPr>
                <w:sz w:val="24"/>
                <w:szCs w:val="24"/>
              </w:rPr>
              <w:t>Проектом акта не предусматриваются новые функции (полномочия) федеральных органов исполнительной власти или сведения об их изменении, порядок их реализации, в связи с чем предполагаемое регулирование не повлияет на федеральный бюджет бюджетной системы Российской Федерации.</w:t>
            </w:r>
          </w:p>
        </w:tc>
      </w:tr>
      <w:tr w:rsidR="00AF3A30" w:rsidRPr="00AF3A30" w14:paraId="639DDD8D" w14:textId="77777777" w:rsidTr="00917CEF">
        <w:tc>
          <w:tcPr>
            <w:tcW w:w="10201" w:type="dxa"/>
          </w:tcPr>
          <w:p w14:paraId="74545DC2" w14:textId="77777777" w:rsidR="00AF3A30" w:rsidRPr="00AF3A30" w:rsidRDefault="00AF3A30" w:rsidP="00AF3A30">
            <w:pPr>
              <w:jc w:val="both"/>
              <w:rPr>
                <w:szCs w:val="24"/>
                <w:lang w:val="en-US"/>
              </w:rPr>
            </w:pPr>
          </w:p>
        </w:tc>
      </w:tr>
    </w:tbl>
    <w:p w14:paraId="0EC71C9E" w14:textId="7F2B1ECB" w:rsidR="00583F71" w:rsidRPr="00AF3A30" w:rsidRDefault="00583F71" w:rsidP="00583F71">
      <w:pPr>
        <w:pStyle w:val="a5"/>
        <w:spacing w:after="120"/>
        <w:ind w:left="0"/>
        <w:contextualSpacing w:val="0"/>
        <w:jc w:val="center"/>
        <w:rPr>
          <w:i/>
          <w:iCs/>
          <w:color w:val="808080" w:themeColor="background1" w:themeShade="80"/>
          <w:szCs w:val="24"/>
        </w:rPr>
      </w:pPr>
    </w:p>
    <w:p w14:paraId="59EE72D5" w14:textId="77777777" w:rsidR="00583F71" w:rsidRPr="00AF3A30" w:rsidRDefault="00583F71" w:rsidP="00583F71">
      <w:pPr>
        <w:pStyle w:val="a5"/>
        <w:spacing w:before="120" w:after="120"/>
        <w:ind w:left="0"/>
        <w:contextualSpacing w:val="0"/>
        <w:jc w:val="center"/>
        <w:rPr>
          <w:i/>
          <w:iCs/>
          <w:color w:val="A6A6A6" w:themeColor="background1" w:themeShade="A6"/>
          <w:szCs w:val="24"/>
        </w:rPr>
      </w:pPr>
    </w:p>
    <w:p w14:paraId="2BB83F7B"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lastRenderedPageBreak/>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AF3A30">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6680CF3"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02254FFF" w14:textId="77777777" w:rsidTr="00917CEF">
        <w:trPr>
          <w:trHeight w:val="282"/>
        </w:trPr>
        <w:tc>
          <w:tcPr>
            <w:tcW w:w="2263" w:type="dxa"/>
            <w:noWrap/>
            <w:vAlign w:val="center"/>
          </w:tcPr>
          <w:p w14:paraId="70C5BA1D"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6C81E3B1"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4E08F290"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484E627E" w14:textId="77777777" w:rsidR="00583F71" w:rsidRPr="00AF3A30" w:rsidRDefault="00583F71" w:rsidP="00917CEF">
            <w:pPr>
              <w:spacing w:before="120" w:after="120"/>
              <w:jc w:val="center"/>
              <w:rPr>
                <w:b/>
                <w:szCs w:val="24"/>
              </w:rPr>
            </w:pPr>
            <w:r w:rsidRPr="00AF3A30">
              <w:rPr>
                <w:b/>
                <w:szCs w:val="24"/>
              </w:rPr>
              <w:t>Монетарная оценка снижения доходов/ увеличения расходов, руб.</w:t>
            </w:r>
          </w:p>
        </w:tc>
      </w:tr>
      <w:tr w:rsidR="00D27E3C" w:rsidRPr="00AF3A30" w14:paraId="365532F3" w14:textId="77777777" w:rsidTr="00263370">
        <w:trPr>
          <w:trHeight w:val="385"/>
        </w:trPr>
        <w:tc>
          <w:tcPr>
            <w:tcW w:w="2263" w:type="dxa"/>
            <w:noWrap/>
            <w:vAlign w:val="center"/>
          </w:tcPr>
          <w:p w14:paraId="6C7AA367" w14:textId="77777777" w:rsidR="00D27E3C" w:rsidRPr="00AF3A30" w:rsidRDefault="00D27E3C" w:rsidP="00D27E3C">
            <w:pPr>
              <w:spacing w:before="120" w:after="120"/>
              <w:rPr>
                <w:b/>
                <w:szCs w:val="24"/>
              </w:rPr>
            </w:pPr>
            <w:r w:rsidRPr="00AF3A30">
              <w:rPr>
                <w:b/>
                <w:szCs w:val="24"/>
              </w:rPr>
              <w:t>Органы государственной власти субъектов Российской Федерации</w:t>
            </w:r>
          </w:p>
        </w:tc>
        <w:tc>
          <w:tcPr>
            <w:tcW w:w="1560" w:type="dxa"/>
            <w:noWrap/>
            <w:vAlign w:val="center"/>
          </w:tcPr>
          <w:p w14:paraId="113F7CD5" w14:textId="77777777" w:rsidR="00AF3A30" w:rsidRDefault="00000000" w:rsidP="00AF3A30">
            <w:pPr>
              <w:jc w:val="both"/>
              <w:rPr>
                <w:szCs w:val="24"/>
                <w:lang w:val="en-US"/>
              </w:rPr>
            </w:pPr>
            <w:r w:rsidR="0067035A" w:rsidRPr="00AF3A30">
              <w:rPr>
                <w:szCs w:val="24"/>
              </w:rPr>
              <w:t>-</w:t>
            </w:r>
          </w:p>
          <w:p w14:paraId="37DBA859" w14:textId="1DCB09B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217B8029" w14:textId="77777777" w:rsidR="00AF3A30" w:rsidRDefault="00000000" w:rsidP="00AF3A30">
            <w:pPr>
              <w:jc w:val="both"/>
              <w:rPr>
                <w:szCs w:val="24"/>
                <w:lang w:val="en-US"/>
              </w:rPr>
            </w:pPr>
            <w:r w:rsidR="0067035A" w:rsidRPr="00AF3A30">
              <w:rPr>
                <w:szCs w:val="24"/>
              </w:rPr>
              <w:t>-</w:t>
            </w:r>
          </w:p>
          <w:p w14:paraId="00D6278B" w14:textId="13438CC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32B79E5E" w14:textId="71DB84A6"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w:t>
            </w:r>
          </w:p>
          <w:p w14:paraId="49434FB2" w14:textId="06975BAA"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w:t>
            </w:r>
          </w:p>
        </w:tc>
      </w:tr>
      <w:tr w:rsidR="00D27E3C" w:rsidRPr="00AF3A30" w14:paraId="3264F714" w14:textId="77777777" w:rsidTr="00263370">
        <w:trPr>
          <w:trHeight w:val="413"/>
        </w:trPr>
        <w:tc>
          <w:tcPr>
            <w:tcW w:w="2263" w:type="dxa"/>
            <w:noWrap/>
            <w:vAlign w:val="center"/>
          </w:tcPr>
          <w:p w14:paraId="7D9056CF" w14:textId="77777777" w:rsidR="00D27E3C" w:rsidRPr="00AF3A30" w:rsidRDefault="00D27E3C" w:rsidP="00D27E3C">
            <w:pPr>
              <w:spacing w:before="120" w:after="120"/>
              <w:rPr>
                <w:b/>
                <w:szCs w:val="24"/>
              </w:rPr>
            </w:pPr>
            <w:r w:rsidRPr="00AF3A30">
              <w:rPr>
                <w:b/>
                <w:szCs w:val="24"/>
              </w:rPr>
              <w:t>Органы местного самоуправления</w:t>
            </w:r>
          </w:p>
        </w:tc>
        <w:tc>
          <w:tcPr>
            <w:tcW w:w="1560" w:type="dxa"/>
            <w:noWrap/>
            <w:vAlign w:val="center"/>
          </w:tcPr>
          <w:p w14:paraId="6590CB72" w14:textId="77777777" w:rsidR="00D27E3C" w:rsidRDefault="00000000" w:rsidP="00AF3A30">
            <w:pPr>
              <w:jc w:val="both"/>
              <w:rPr>
                <w:i/>
                <w:color w:val="808080" w:themeColor="background1" w:themeShade="80"/>
                <w:szCs w:val="24"/>
                <w:lang w:val="en-US"/>
              </w:rPr>
            </w:pPr>
            <w:r w:rsidR="0067035A" w:rsidRPr="00AF3A30">
              <w:rPr>
                <w:szCs w:val="24"/>
              </w:rPr>
              <w:t>-</w:t>
            </w:r>
            <w:r w:rsidR="00D27E3C" w:rsidRPr="00AF3A30">
              <w:rPr>
                <w:i/>
                <w:color w:val="808080" w:themeColor="background1" w:themeShade="80"/>
                <w:szCs w:val="24"/>
              </w:rPr>
              <w:t> </w:t>
            </w:r>
          </w:p>
          <w:p w14:paraId="255F4ECB" w14:textId="62C973CC" w:rsidR="00AF3A30" w:rsidRPr="00AF3A30" w:rsidRDefault="00AF3A30" w:rsidP="00AF3A30">
            <w:pPr>
              <w:jc w:val="both"/>
              <w:rPr>
                <w:i/>
                <w:color w:val="808080" w:themeColor="background1" w:themeShade="80"/>
                <w:szCs w:val="24"/>
                <w:lang w:val="en-US"/>
              </w:rPr>
            </w:pPr>
          </w:p>
        </w:tc>
        <w:tc>
          <w:tcPr>
            <w:tcW w:w="3543" w:type="dxa"/>
            <w:noWrap/>
            <w:vAlign w:val="center"/>
          </w:tcPr>
          <w:p w14:paraId="2A0C2C07" w14:textId="77777777" w:rsidR="00AF3A30" w:rsidRDefault="00000000" w:rsidP="00AF3A30">
            <w:pPr>
              <w:jc w:val="both"/>
              <w:rPr>
                <w:szCs w:val="24"/>
                <w:lang w:val="en-US"/>
              </w:rPr>
            </w:pPr>
            <w:r w:rsidR="0067035A" w:rsidRPr="00AF3A30">
              <w:rPr>
                <w:szCs w:val="24"/>
              </w:rPr>
              <w:t>-</w:t>
            </w:r>
          </w:p>
          <w:p w14:paraId="545E8482" w14:textId="7A40FB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490E42FF" w14:textId="569B123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w:t>
            </w:r>
          </w:p>
          <w:p w14:paraId="432D0D53" w14:textId="74C53898"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w:t>
            </w:r>
          </w:p>
        </w:tc>
      </w:tr>
      <w:tr w:rsidR="00D27E3C" w:rsidRPr="00AF3A30" w14:paraId="2E315A91" w14:textId="77777777" w:rsidTr="00263370">
        <w:trPr>
          <w:trHeight w:val="412"/>
        </w:trPr>
        <w:tc>
          <w:tcPr>
            <w:tcW w:w="2263" w:type="dxa"/>
            <w:noWrap/>
            <w:vAlign w:val="center"/>
          </w:tcPr>
          <w:p w14:paraId="66679082" w14:textId="77777777" w:rsidR="00D27E3C" w:rsidRPr="00AF3A30" w:rsidRDefault="00D27E3C" w:rsidP="00D27E3C">
            <w:pPr>
              <w:spacing w:before="120" w:after="120"/>
              <w:rPr>
                <w:b/>
                <w:szCs w:val="24"/>
              </w:rPr>
            </w:pPr>
            <w:r w:rsidRPr="00AF3A30">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7CE59D52" w14:textId="77777777" w:rsidR="00AF3A30" w:rsidRDefault="00000000" w:rsidP="00AF3A30">
            <w:pPr>
              <w:jc w:val="both"/>
              <w:rPr>
                <w:szCs w:val="24"/>
                <w:lang w:val="en-US"/>
              </w:rPr>
            </w:pPr>
            <w:r w:rsidR="0067035A" w:rsidRPr="00AF3A30">
              <w:rPr>
                <w:szCs w:val="24"/>
              </w:rPr>
              <w:t>-</w:t>
            </w:r>
          </w:p>
          <w:p w14:paraId="2E1FA7B1" w14:textId="4D422080"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37545FA8" w14:textId="77777777" w:rsidR="00AF3A30" w:rsidRDefault="00000000" w:rsidP="00AF3A30">
            <w:pPr>
              <w:jc w:val="both"/>
              <w:rPr>
                <w:szCs w:val="24"/>
                <w:lang w:val="en-US"/>
              </w:rPr>
            </w:pPr>
            <w:r w:rsidR="0067035A" w:rsidRPr="00AF3A30">
              <w:rPr>
                <w:szCs w:val="24"/>
              </w:rPr>
              <w:t>-</w:t>
            </w:r>
          </w:p>
          <w:p w14:paraId="0F70EA53" w14:textId="76871598"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79DA2E64" w14:textId="46820A4F"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w:t>
            </w:r>
          </w:p>
          <w:p w14:paraId="4232B407" w14:textId="0975F85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w:t>
            </w:r>
          </w:p>
        </w:tc>
      </w:tr>
    </w:tbl>
    <w:p w14:paraId="366C4757" w14:textId="77777777" w:rsidR="00583F71" w:rsidRPr="00AF3A30" w:rsidRDefault="00583F71" w:rsidP="00583F71">
      <w:pPr>
        <w:rPr>
          <w:szCs w:val="24"/>
        </w:rPr>
      </w:pPr>
    </w:p>
    <w:p w14:paraId="72F9A633"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70752E68" w14:textId="77777777" w:rsidTr="00917CEF">
        <w:tc>
          <w:tcPr>
            <w:tcW w:w="10201" w:type="dxa"/>
          </w:tcPr>
          <w:p w14:paraId="6E69EB4F" w14:textId="6C6A69FC" w:rsidR="00583F71" w:rsidRPr="00AF3A30" w:rsidRDefault="00000000" w:rsidP="00AF3A30">
            <w:pPr>
              <w:jc w:val="both"/>
              <w:rPr>
                <w:rFonts w:ascii="Times New Roman" w:hAnsi="Times New Roman" w:cs="Times New Roman"/>
                <w:sz w:val="24"/>
                <w:szCs w:val="24"/>
              </w:rPr>
            </w:pPr>
            <w:r w:rsidR="0067035A" w:rsidRPr="00AF3A30">
              <w:rPr>
                <w:sz w:val="24"/>
                <w:szCs w:val="24"/>
              </w:rPr>
              <w:t>Проектом акта не предусматриваются новые функции (полномочия)  органов государственной власти субъектов Российской Федерации и органов местного самоуправления или сведения об их изменении, порядок их реализации, в  связи с чем предполагаемое регулирование не повлияет на бюджеты бюджетной системы Российской Федерации</w:t>
            </w:r>
          </w:p>
        </w:tc>
      </w:tr>
      <w:tr w:rsidR="00AF3A30" w:rsidRPr="00AF3A30" w14:paraId="0D86FC3E" w14:textId="77777777" w:rsidTr="00917CEF">
        <w:tc>
          <w:tcPr>
            <w:tcW w:w="10201" w:type="dxa"/>
          </w:tcPr>
          <w:p w14:paraId="7A9A539F" w14:textId="77777777" w:rsidR="00AF3A30" w:rsidRPr="00AF3A30" w:rsidRDefault="00AF3A30" w:rsidP="00AF3A30">
            <w:pPr>
              <w:jc w:val="both"/>
              <w:rPr>
                <w:szCs w:val="24"/>
                <w:lang w:val="en-US"/>
              </w:rPr>
            </w:pPr>
          </w:p>
        </w:tc>
      </w:tr>
    </w:tbl>
    <w:p w14:paraId="5A823D99" w14:textId="2546C755" w:rsidR="00583F71" w:rsidRPr="00AF3A30" w:rsidRDefault="00583F71" w:rsidP="00583F71">
      <w:pPr>
        <w:pStyle w:val="a5"/>
        <w:spacing w:after="120"/>
        <w:ind w:left="0"/>
        <w:contextualSpacing w:val="0"/>
        <w:jc w:val="center"/>
        <w:rPr>
          <w:i/>
          <w:iCs/>
          <w:color w:val="808080" w:themeColor="background1" w:themeShade="80"/>
          <w:szCs w:val="24"/>
        </w:rPr>
      </w:pPr>
    </w:p>
    <w:p w14:paraId="637E369F" w14:textId="77777777" w:rsidR="00583F71" w:rsidRPr="00AF3A30" w:rsidRDefault="00583F71" w:rsidP="003E4E0D">
      <w:pPr>
        <w:pStyle w:val="a5"/>
        <w:spacing w:after="120"/>
        <w:ind w:left="0"/>
        <w:contextualSpacing w:val="0"/>
        <w:jc w:val="center"/>
        <w:rPr>
          <w:i/>
          <w:iCs/>
          <w:color w:val="808080" w:themeColor="background1" w:themeShade="80"/>
          <w:szCs w:val="24"/>
        </w:rPr>
      </w:pPr>
    </w:p>
    <w:p w14:paraId="65E69A9B" w14:textId="77777777" w:rsidR="000F71D2" w:rsidRPr="00AF3A30" w:rsidRDefault="00DE5D53" w:rsidP="000F71D2">
      <w:pPr>
        <w:pStyle w:val="2"/>
        <w:spacing w:before="240" w:after="240"/>
        <w:rPr>
          <w:rFonts w:ascii="Times New Roman" w:hAnsi="Times New Roman" w:cs="Times New Roman"/>
          <w:b/>
          <w:bCs/>
          <w:color w:val="auto"/>
          <w:sz w:val="24"/>
          <w:szCs w:val="24"/>
        </w:rPr>
      </w:pPr>
      <w:bookmarkStart w:id="23" w:name="_12._Индикативные_показатели"/>
      <w:bookmarkStart w:id="24" w:name="_9._Индикативные_показатели"/>
      <w:bookmarkStart w:id="25" w:name="_12._Основные_группы"/>
      <w:bookmarkEnd w:id="23"/>
      <w:bookmarkEnd w:id="24"/>
      <w:bookmarkEnd w:id="25"/>
      <w:r w:rsidRPr="00AF3A30">
        <w:rPr>
          <w:rFonts w:ascii="Times New Roman" w:hAnsi="Times New Roman" w:cs="Times New Roman"/>
          <w:b/>
          <w:bCs/>
          <w:color w:val="auto"/>
          <w:sz w:val="24"/>
          <w:szCs w:val="24"/>
        </w:rPr>
        <w:t>6</w:t>
      </w:r>
      <w:r w:rsidR="000F71D2" w:rsidRPr="00AF3A30">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AF3A30" w14:paraId="7CD7CF97" w14:textId="77777777" w:rsidTr="00CC13C4">
        <w:tc>
          <w:tcPr>
            <w:tcW w:w="10201" w:type="dxa"/>
          </w:tcPr>
          <w:p w14:paraId="0751CFC6" w14:textId="77777777" w:rsidR="000F71D2" w:rsidRDefault="00000000" w:rsidP="00AF3A30">
            <w:pPr>
              <w:jc w:val="both"/>
              <w:rPr>
                <w:sz w:val="24"/>
                <w:szCs w:val="24"/>
                <w:lang w:val="en-US"/>
              </w:rPr>
            </w:pPr>
            <w:r w:rsidR="0067035A" w:rsidRPr="00AF3A30">
              <w:rPr>
                <w:sz w:val="24"/>
                <w:szCs w:val="24"/>
              </w:rPr>
              <w:t>Дополнительные сведения о предлагаемом регулировании отсутствуют.
</w:t>
            </w:r>
          </w:p>
          <w:p w14:paraId="5AC619C7" w14:textId="4E3ACC9E" w:rsidR="00AF3A30" w:rsidRPr="00AF3A30" w:rsidRDefault="00AF3A30" w:rsidP="00AF3A30">
            <w:pPr>
              <w:jc w:val="both"/>
              <w:rPr>
                <w:rFonts w:ascii="Times New Roman" w:hAnsi="Times New Roman" w:cs="Times New Roman"/>
                <w:sz w:val="24"/>
                <w:szCs w:val="24"/>
              </w:rPr>
            </w:pPr>
          </w:p>
        </w:tc>
      </w:tr>
    </w:tbl>
    <w:p w14:paraId="7E43CE0F" w14:textId="35A5B124" w:rsidR="000F71D2" w:rsidRPr="00AF3A30"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AF3A30" w:rsidRDefault="00A86AD4" w:rsidP="00A86AD4">
      <w:pPr>
        <w:pStyle w:val="2"/>
        <w:spacing w:before="240" w:after="240"/>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lastRenderedPageBreak/>
        <w:t xml:space="preserve">7. </w:t>
      </w:r>
      <w:r w:rsidR="00BB4A51" w:rsidRPr="00AF3A30">
        <w:rPr>
          <w:rFonts w:ascii="Times New Roman" w:hAnsi="Times New Roman" w:cs="Times New Roman"/>
          <w:b/>
          <w:bCs/>
          <w:color w:val="auto"/>
          <w:sz w:val="24"/>
          <w:szCs w:val="24"/>
        </w:rPr>
        <w:t>Организационные</w:t>
      </w:r>
      <w:r w:rsidR="00FC6A62" w:rsidRPr="00AF3A30">
        <w:rPr>
          <w:rFonts w:ascii="Times New Roman" w:hAnsi="Times New Roman" w:cs="Times New Roman"/>
          <w:b/>
          <w:bCs/>
          <w:color w:val="auto"/>
          <w:sz w:val="24"/>
          <w:szCs w:val="24"/>
        </w:rPr>
        <w:t xml:space="preserve"> сведения о проекте акта</w:t>
      </w:r>
    </w:p>
    <w:p w14:paraId="18D7E859" w14:textId="3B94C569" w:rsidR="008771C5" w:rsidRPr="00AF3A30" w:rsidRDefault="00303BBB" w:rsidP="00627B65">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7.1</w:t>
      </w:r>
      <w:r w:rsidR="002065D4" w:rsidRPr="00AF3A30">
        <w:rPr>
          <w:rFonts w:ascii="Times New Roman" w:hAnsi="Times New Roman" w:cs="Times New Roman"/>
          <w:color w:val="auto"/>
        </w:rPr>
        <w:t>.</w:t>
      </w:r>
      <w:r w:rsidR="008771C5" w:rsidRPr="00AF3A30">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AF3A30">
        <w:rPr>
          <w:rFonts w:ascii="Times New Roman" w:hAnsi="Times New Roman" w:cs="Times New Roman"/>
          <w:color w:val="auto"/>
        </w:rPr>
        <w:br/>
      </w:r>
      <w:r w:rsidR="008771C5" w:rsidRPr="00AF3A30">
        <w:rPr>
          <w:rFonts w:ascii="Times New Roman" w:hAnsi="Times New Roman" w:cs="Times New Roman"/>
          <w:color w:val="auto"/>
        </w:rPr>
        <w:t>а также эксперимента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D0C89F2" w14:textId="77777777" w:rsidTr="00D27E3C">
        <w:trPr>
          <w:trHeight w:val="308"/>
        </w:trPr>
        <w:tc>
          <w:tcPr>
            <w:tcW w:w="4566" w:type="dxa"/>
            <w:noWrap/>
          </w:tcPr>
          <w:p w14:paraId="2DF9516F" w14:textId="77777777" w:rsidR="00D27E3C" w:rsidRPr="00AF3A30" w:rsidRDefault="00D27E3C" w:rsidP="00D27E3C">
            <w:pPr>
              <w:spacing w:before="40" w:after="40"/>
              <w:jc w:val="both"/>
              <w:rPr>
                <w:szCs w:val="24"/>
              </w:rPr>
            </w:pPr>
            <w:r w:rsidRPr="00AF3A30">
              <w:rPr>
                <w:szCs w:val="24"/>
              </w:rPr>
              <w:t>Предполагаемая дата вступления в силу проекта акта:</w:t>
            </w:r>
          </w:p>
        </w:tc>
        <w:tc>
          <w:tcPr>
            <w:tcW w:w="5635" w:type="dxa"/>
            <w:vAlign w:val="center"/>
          </w:tcPr>
          <w:p w14:paraId="376E6C4C" w14:textId="77777777" w:rsidR="00D27E3C" w:rsidRPr="00AF3A30" w:rsidRDefault="00000000" w:rsidP="00D27E3C">
            <w:pPr>
              <w:spacing w:before="40" w:after="40"/>
              <w:jc w:val="both"/>
              <w:rPr>
                <w:szCs w:val="24"/>
                <w:lang w:val="en-US"/>
              </w:rPr>
            </w:pPr>
            <w:r w:rsidR="0067035A" w:rsidRPr="00AF3A30">
              <w:rPr>
                <w:szCs w:val="24"/>
              </w:rPr>
              <w:t>Со дня опубликования проекта постановления.
</w:t>
            </w:r>
          </w:p>
          <w:p w14:paraId="41F0F7A4" w14:textId="3F2CDEDC" w:rsidR="00261A74" w:rsidRPr="00AF3A30" w:rsidRDefault="00261A74" w:rsidP="00D27E3C">
            <w:pPr>
              <w:spacing w:before="40" w:after="40"/>
              <w:jc w:val="both"/>
              <w:rPr>
                <w:i/>
                <w:color w:val="A6A6A6" w:themeColor="background1" w:themeShade="A6"/>
                <w:szCs w:val="24"/>
              </w:rPr>
            </w:pPr>
          </w:p>
        </w:tc>
      </w:tr>
      <w:tr w:rsidR="00D27E3C" w:rsidRPr="00AF3A30" w14:paraId="44F646FB" w14:textId="77777777" w:rsidTr="00D27E3C">
        <w:trPr>
          <w:trHeight w:val="308"/>
        </w:trPr>
        <w:tc>
          <w:tcPr>
            <w:tcW w:w="4566" w:type="dxa"/>
            <w:noWrap/>
          </w:tcPr>
          <w:p w14:paraId="1514FBA2" w14:textId="77777777" w:rsidR="00D27E3C" w:rsidRPr="00AF3A30" w:rsidRDefault="00D27E3C" w:rsidP="00D27E3C">
            <w:pPr>
              <w:spacing w:before="40" w:after="40"/>
              <w:jc w:val="both"/>
              <w:rPr>
                <w:i/>
                <w:color w:val="808080" w:themeColor="background1" w:themeShade="80"/>
                <w:szCs w:val="24"/>
              </w:rPr>
            </w:pPr>
            <w:r w:rsidRPr="00AF3A30">
              <w:rPr>
                <w:szCs w:val="24"/>
              </w:rPr>
              <w:t>Необходимость установления переходных положений и срока переходного периода:</w:t>
            </w:r>
          </w:p>
        </w:tc>
        <w:tc>
          <w:tcPr>
            <w:tcW w:w="5635" w:type="dxa"/>
            <w:vAlign w:val="center"/>
          </w:tcPr>
          <w:p w14:paraId="70BD4BB2" w14:textId="77777777" w:rsidR="00261A74" w:rsidRPr="00AF3A30" w:rsidRDefault="00000000" w:rsidP="00D27E3C">
            <w:pPr>
              <w:spacing w:before="40" w:after="40"/>
              <w:jc w:val="both"/>
              <w:rPr>
                <w:szCs w:val="24"/>
                <w:lang w:val="en-US"/>
              </w:rPr>
            </w:pPr>
            <w:r w:rsidR="0067035A" w:rsidRPr="00AF3A30">
              <w:rPr>
                <w:szCs w:val="24"/>
              </w:rPr>
              <w:t>Отсутствует
</w:t>
            </w:r>
          </w:p>
          <w:p w14:paraId="7C47F8D7" w14:textId="5B0F3050"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43A539FD" w14:textId="77777777" w:rsidTr="00D27E3C">
        <w:trPr>
          <w:trHeight w:val="308"/>
        </w:trPr>
        <w:tc>
          <w:tcPr>
            <w:tcW w:w="4566" w:type="dxa"/>
            <w:noWrap/>
          </w:tcPr>
          <w:p w14:paraId="370DDE94" w14:textId="77777777" w:rsidR="00D27E3C" w:rsidRPr="00AF3A30" w:rsidRDefault="00D27E3C" w:rsidP="00D27E3C">
            <w:pPr>
              <w:spacing w:before="40" w:after="40"/>
              <w:jc w:val="both"/>
              <w:rPr>
                <w:i/>
                <w:color w:val="808080" w:themeColor="background1" w:themeShade="80"/>
                <w:szCs w:val="24"/>
              </w:rPr>
            </w:pPr>
            <w:r w:rsidRPr="00AF3A30">
              <w:rPr>
                <w:szCs w:val="24"/>
              </w:rPr>
              <w:t>Информация об эксперименте:</w:t>
            </w:r>
          </w:p>
        </w:tc>
        <w:tc>
          <w:tcPr>
            <w:tcW w:w="5635" w:type="dxa"/>
            <w:vAlign w:val="center"/>
          </w:tcPr>
          <w:p w14:paraId="42EBC4C9" w14:textId="77777777" w:rsidR="00261A74" w:rsidRPr="00AF3A30" w:rsidRDefault="00000000" w:rsidP="00D27E3C">
            <w:pPr>
              <w:spacing w:before="40" w:after="40" w:line="276" w:lineRule="auto"/>
              <w:jc w:val="both"/>
              <w:rPr>
                <w:szCs w:val="24"/>
                <w:lang w:val="en-US"/>
              </w:rPr>
            </w:pPr>
            <w:r w:rsidR="0067035A" w:rsidRPr="00AF3A30">
              <w:rPr>
                <w:szCs w:val="24"/>
              </w:rPr>
              <w:t>Эксперимент не проводился
</w:t>
            </w:r>
          </w:p>
          <w:p w14:paraId="6F0B1CE5" w14:textId="4D39F152" w:rsidR="00D27E3C" w:rsidRPr="00AF3A30" w:rsidRDefault="00D27E3C" w:rsidP="00D27E3C">
            <w:pPr>
              <w:spacing w:before="40" w:after="40" w:line="276" w:lineRule="auto"/>
              <w:jc w:val="both"/>
              <w:rPr>
                <w:i/>
                <w:color w:val="A6A6A6" w:themeColor="background1" w:themeShade="A6"/>
                <w:szCs w:val="24"/>
              </w:rPr>
            </w:pPr>
            <w:r w:rsidRPr="00AF3A30">
              <w:rPr>
                <w:i/>
                <w:color w:val="808080" w:themeColor="background1" w:themeShade="80"/>
                <w:szCs w:val="24"/>
              </w:rPr>
              <w:t> </w:t>
            </w:r>
          </w:p>
        </w:tc>
      </w:tr>
    </w:tbl>
    <w:p w14:paraId="34AE7348" w14:textId="77777777" w:rsidR="00383651" w:rsidRPr="00AF3A30" w:rsidRDefault="00383651" w:rsidP="00A86AD4">
      <w:pPr>
        <w:pStyle w:val="3"/>
        <w:spacing w:before="120" w:after="120"/>
        <w:rPr>
          <w:rFonts w:ascii="Times New Roman" w:hAnsi="Times New Roman" w:cs="Times New Roman"/>
          <w:color w:val="auto"/>
        </w:rPr>
      </w:pPr>
    </w:p>
    <w:p w14:paraId="238958DD" w14:textId="77777777" w:rsidR="0032582D" w:rsidRPr="00AF3A30" w:rsidRDefault="00303BBB" w:rsidP="00A86AD4">
      <w:pPr>
        <w:pStyle w:val="3"/>
        <w:spacing w:before="120" w:after="120"/>
        <w:rPr>
          <w:rFonts w:ascii="Times New Roman" w:hAnsi="Times New Roman" w:cs="Times New Roman"/>
          <w:color w:val="auto"/>
        </w:rPr>
      </w:pPr>
      <w:r w:rsidRPr="00AF3A30">
        <w:rPr>
          <w:rFonts w:ascii="Times New Roman" w:hAnsi="Times New Roman" w:cs="Times New Roman"/>
          <w:color w:val="auto"/>
        </w:rPr>
        <w:t>7</w:t>
      </w:r>
      <w:r w:rsidR="0032582D" w:rsidRPr="00AF3A30">
        <w:rPr>
          <w:rFonts w:ascii="Times New Roman" w:hAnsi="Times New Roman" w:cs="Times New Roman"/>
          <w:color w:val="auto"/>
        </w:rPr>
        <w:t>.</w:t>
      </w:r>
      <w:r w:rsidRPr="00AF3A30">
        <w:rPr>
          <w:rFonts w:ascii="Times New Roman" w:hAnsi="Times New Roman" w:cs="Times New Roman"/>
          <w:color w:val="auto"/>
        </w:rPr>
        <w:t>2</w:t>
      </w:r>
      <w:r w:rsidR="002065D4" w:rsidRPr="00AF3A30">
        <w:rPr>
          <w:rFonts w:ascii="Times New Roman" w:hAnsi="Times New Roman" w:cs="Times New Roman"/>
          <w:color w:val="auto"/>
        </w:rPr>
        <w:t>.</w:t>
      </w:r>
      <w:r w:rsidR="0032582D" w:rsidRPr="00AF3A30">
        <w:rPr>
          <w:rFonts w:ascii="Times New Roman" w:hAnsi="Times New Roman" w:cs="Times New Roman"/>
          <w:color w:val="auto"/>
        </w:rPr>
        <w:t xml:space="preserve"> Контактная информация исполнителя разработчика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97CB982" w14:textId="77777777" w:rsidTr="00D27E3C">
        <w:trPr>
          <w:trHeight w:val="308"/>
        </w:trPr>
        <w:tc>
          <w:tcPr>
            <w:tcW w:w="4566" w:type="dxa"/>
            <w:noWrap/>
          </w:tcPr>
          <w:p w14:paraId="6722E99A" w14:textId="77777777" w:rsidR="00D27E3C" w:rsidRPr="00AF3A30" w:rsidRDefault="00D27E3C" w:rsidP="00D27E3C">
            <w:pPr>
              <w:spacing w:before="40" w:after="40"/>
              <w:jc w:val="both"/>
              <w:rPr>
                <w:szCs w:val="24"/>
              </w:rPr>
            </w:pPr>
            <w:r w:rsidRPr="00AF3A30">
              <w:rPr>
                <w:szCs w:val="24"/>
              </w:rPr>
              <w:t>ФИО:</w:t>
            </w:r>
          </w:p>
        </w:tc>
        <w:tc>
          <w:tcPr>
            <w:tcW w:w="5635" w:type="dxa"/>
            <w:vAlign w:val="center"/>
          </w:tcPr>
          <w:p w14:paraId="63BD5624" w14:textId="77777777" w:rsidR="00261A74" w:rsidRPr="00AF3A30" w:rsidRDefault="00000000" w:rsidP="00D27E3C">
            <w:pPr>
              <w:spacing w:before="40" w:after="40"/>
              <w:jc w:val="both"/>
              <w:rPr>
                <w:szCs w:val="24"/>
                <w:lang w:val="en-US"/>
              </w:rPr>
            </w:pPr>
            <w:r w:rsidR="0067035A" w:rsidRPr="00AF3A30">
              <w:rPr>
                <w:szCs w:val="24"/>
              </w:rPr>
              <w:t>Дорош Мария Витальевна
</w:t>
            </w:r>
          </w:p>
          <w:p w14:paraId="7258C395" w14:textId="15C5E3B5"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3C0B05C5" w14:textId="77777777" w:rsidTr="00D27E3C">
        <w:trPr>
          <w:trHeight w:val="308"/>
        </w:trPr>
        <w:tc>
          <w:tcPr>
            <w:tcW w:w="4566" w:type="dxa"/>
            <w:noWrap/>
          </w:tcPr>
          <w:p w14:paraId="70E5AA95" w14:textId="77777777" w:rsidR="00D27E3C" w:rsidRPr="00AF3A30" w:rsidRDefault="00D27E3C" w:rsidP="00D27E3C">
            <w:pPr>
              <w:spacing w:before="40" w:after="40"/>
              <w:jc w:val="both"/>
              <w:rPr>
                <w:szCs w:val="24"/>
              </w:rPr>
            </w:pPr>
            <w:r w:rsidRPr="00AF3A30">
              <w:rPr>
                <w:szCs w:val="24"/>
              </w:rPr>
              <w:t>Должность:</w:t>
            </w:r>
          </w:p>
        </w:tc>
        <w:tc>
          <w:tcPr>
            <w:tcW w:w="5635" w:type="dxa"/>
            <w:vAlign w:val="center"/>
          </w:tcPr>
          <w:p w14:paraId="028ECA51" w14:textId="77777777" w:rsidR="00261A74" w:rsidRPr="00AF3A30" w:rsidRDefault="00000000" w:rsidP="00D27E3C">
            <w:pPr>
              <w:spacing w:before="40" w:after="40"/>
              <w:jc w:val="both"/>
              <w:rPr>
                <w:szCs w:val="24"/>
                <w:lang w:val="en-US"/>
              </w:rPr>
            </w:pPr>
            <w:r w:rsidR="0067035A" w:rsidRPr="00AF3A30">
              <w:rPr>
                <w:szCs w:val="24"/>
              </w:rPr>
              <w:t>Заместитель начальника отдела развития коммунального хозяйства 
</w:t>
            </w:r>
          </w:p>
          <w:p w14:paraId="02DB4486" w14:textId="7A28995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592CB023" w14:textId="77777777" w:rsidTr="00D27E3C">
        <w:trPr>
          <w:trHeight w:val="308"/>
        </w:trPr>
        <w:tc>
          <w:tcPr>
            <w:tcW w:w="4566" w:type="dxa"/>
            <w:noWrap/>
          </w:tcPr>
          <w:p w14:paraId="0DE92DF0" w14:textId="77777777" w:rsidR="00D27E3C" w:rsidRPr="00AF3A30" w:rsidRDefault="00D27E3C" w:rsidP="00D27E3C">
            <w:pPr>
              <w:spacing w:before="40" w:after="40"/>
              <w:jc w:val="both"/>
              <w:rPr>
                <w:szCs w:val="24"/>
              </w:rPr>
            </w:pPr>
            <w:r w:rsidRPr="00AF3A30">
              <w:rPr>
                <w:szCs w:val="24"/>
              </w:rPr>
              <w:t>Департамент:</w:t>
            </w:r>
          </w:p>
        </w:tc>
        <w:tc>
          <w:tcPr>
            <w:tcW w:w="5635" w:type="dxa"/>
            <w:vAlign w:val="center"/>
          </w:tcPr>
          <w:p w14:paraId="449C3A28" w14:textId="77777777" w:rsidR="00261A74" w:rsidRPr="00AF3A30" w:rsidRDefault="00000000" w:rsidP="00D27E3C">
            <w:pPr>
              <w:spacing w:before="40" w:after="40"/>
              <w:jc w:val="both"/>
              <w:rPr>
                <w:szCs w:val="24"/>
                <w:lang w:val="en-US"/>
              </w:rPr>
            </w:pPr>
            <w:r w:rsidR="0067035A" w:rsidRPr="00AF3A30">
              <w:rPr>
                <w:szCs w:val="24"/>
              </w:rPr>
              <w:t>Департамент развития жилищно-коммунального хозяйства
</w:t>
            </w:r>
          </w:p>
          <w:p w14:paraId="2D728E71" w14:textId="49A11B2C"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774B855F" w14:textId="77777777" w:rsidTr="00D27E3C">
        <w:trPr>
          <w:trHeight w:val="308"/>
        </w:trPr>
        <w:tc>
          <w:tcPr>
            <w:tcW w:w="4566" w:type="dxa"/>
            <w:noWrap/>
          </w:tcPr>
          <w:p w14:paraId="226E16F1" w14:textId="77777777" w:rsidR="00D27E3C" w:rsidRPr="00AF3A30" w:rsidRDefault="00D27E3C" w:rsidP="00D27E3C">
            <w:pPr>
              <w:spacing w:before="40" w:after="40"/>
              <w:jc w:val="both"/>
              <w:rPr>
                <w:szCs w:val="24"/>
              </w:rPr>
            </w:pPr>
            <w:r w:rsidRPr="00AF3A30">
              <w:rPr>
                <w:szCs w:val="24"/>
              </w:rPr>
              <w:t>Тел.:</w:t>
            </w:r>
          </w:p>
        </w:tc>
        <w:tc>
          <w:tcPr>
            <w:tcW w:w="5635" w:type="dxa"/>
            <w:vAlign w:val="center"/>
          </w:tcPr>
          <w:p w14:paraId="32EF7409" w14:textId="77777777" w:rsidR="00261A74" w:rsidRPr="00AF3A30" w:rsidRDefault="00000000" w:rsidP="00D27E3C">
            <w:pPr>
              <w:spacing w:before="40" w:after="40"/>
              <w:jc w:val="both"/>
              <w:rPr>
                <w:szCs w:val="24"/>
                <w:lang w:val="en-US"/>
              </w:rPr>
            </w:pPr>
            <w:r w:rsidR="0067035A" w:rsidRPr="00AF3A30">
              <w:rPr>
                <w:szCs w:val="24"/>
              </w:rPr>
              <w:t>8 (495) 647-15-80 доб. 53157
</w:t>
            </w:r>
          </w:p>
          <w:p w14:paraId="12F13417" w14:textId="4917D91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2501A044" w14:textId="77777777" w:rsidTr="00D27E3C">
        <w:trPr>
          <w:trHeight w:val="308"/>
        </w:trPr>
        <w:tc>
          <w:tcPr>
            <w:tcW w:w="4566" w:type="dxa"/>
            <w:noWrap/>
          </w:tcPr>
          <w:p w14:paraId="27487D62" w14:textId="77777777" w:rsidR="00D27E3C" w:rsidRPr="00AF3A30" w:rsidRDefault="00D27E3C" w:rsidP="00D27E3C">
            <w:pPr>
              <w:spacing w:before="40" w:after="40"/>
              <w:jc w:val="both"/>
              <w:rPr>
                <w:szCs w:val="24"/>
              </w:rPr>
            </w:pPr>
            <w:r w:rsidRPr="00AF3A30">
              <w:rPr>
                <w:rFonts w:eastAsiaTheme="majorEastAsia"/>
                <w:szCs w:val="24"/>
              </w:rPr>
              <w:t>Адрес электронной почты:</w:t>
            </w:r>
          </w:p>
        </w:tc>
        <w:tc>
          <w:tcPr>
            <w:tcW w:w="5635" w:type="dxa"/>
            <w:vAlign w:val="center"/>
          </w:tcPr>
          <w:p w14:paraId="1F7BE378" w14:textId="77777777" w:rsidR="00261A74" w:rsidRPr="00AF3A30" w:rsidRDefault="00000000" w:rsidP="00D27E3C">
            <w:pPr>
              <w:spacing w:before="40" w:after="40"/>
              <w:jc w:val="both"/>
              <w:rPr>
                <w:szCs w:val="24"/>
                <w:lang w:val="en-US"/>
              </w:rPr>
            </w:pPr>
            <w:r w:rsidR="0067035A" w:rsidRPr="00AF3A30">
              <w:rPr>
                <w:szCs w:val="24"/>
              </w:rPr>
              <w:t>Mariya.Dorosh@minstroyrf.gov.ru
</w:t>
            </w:r>
          </w:p>
          <w:p w14:paraId="17BD9A7B" w14:textId="79F3F7F1"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bl>
    <w:p w14:paraId="4A6E15DD" w14:textId="77777777" w:rsidR="00412624" w:rsidRPr="00AF3A30" w:rsidRDefault="00412624" w:rsidP="007516F5">
      <w:pPr>
        <w:pStyle w:val="a5"/>
        <w:spacing w:before="120" w:after="120"/>
        <w:ind w:left="0"/>
        <w:contextualSpacing w:val="0"/>
        <w:jc w:val="center"/>
        <w:rPr>
          <w:i/>
          <w:iCs/>
          <w:color w:val="A6A6A6" w:themeColor="background1" w:themeShade="A6"/>
          <w:szCs w:val="24"/>
        </w:rPr>
      </w:pPr>
    </w:p>
    <w:p w14:paraId="7C498BDC" w14:textId="63C2BE21" w:rsidR="008771C5" w:rsidRPr="00AF3A30" w:rsidRDefault="008771C5" w:rsidP="007516F5">
      <w:pPr>
        <w:rPr>
          <w:szCs w:val="24"/>
        </w:rPr>
      </w:pPr>
    </w:p>
    <w:p w14:paraId="4104EFB9" w14:textId="77777777" w:rsidR="00092AB0" w:rsidRPr="00AF3A30" w:rsidRDefault="00092AB0"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AF3A30" w14:paraId="7080EF7C" w14:textId="77777777" w:rsidTr="00450725">
        <w:tc>
          <w:tcPr>
            <w:tcW w:w="2642" w:type="pct"/>
            <w:vAlign w:val="bottom"/>
          </w:tcPr>
          <w:p w14:paraId="2C876930" w14:textId="7ACD4CA8" w:rsidR="008771C5" w:rsidRPr="00AF3A30" w:rsidRDefault="008771C5" w:rsidP="00022456">
            <w:pPr>
              <w:jc w:val="center"/>
              <w:rPr>
                <w:rFonts w:ascii="Times New Roman" w:hAnsi="Times New Roman" w:cs="Times New Roman"/>
                <w:sz w:val="24"/>
                <w:szCs w:val="24"/>
              </w:rPr>
            </w:pPr>
            <w:r w:rsidRPr="00AF3A30">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AF3A30">
              <w:rPr>
                <w:rFonts w:ascii="Times New Roman" w:hAnsi="Times New Roman" w:cs="Times New Roman"/>
                <w:sz w:val="24"/>
                <w:szCs w:val="24"/>
              </w:rPr>
              <w:br/>
            </w:r>
            <w:r w:rsidRPr="00AF3A30">
              <w:rPr>
                <w:rFonts w:ascii="Times New Roman" w:hAnsi="Times New Roman" w:cs="Times New Roman"/>
                <w:sz w:val="24"/>
                <w:szCs w:val="24"/>
              </w:rPr>
              <w:t>проекта акта</w:t>
            </w:r>
          </w:p>
          <w:p w14:paraId="61DB306D" w14:textId="6E7A5F5F"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Федяков А.С.
</w:t>
            </w:r>
          </w:p>
          <w:p w14:paraId="30DDA53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i/>
                <w:sz w:val="24"/>
                <w:szCs w:val="24"/>
              </w:rPr>
              <w:t>(инициалы, фамилия)</w:t>
            </w:r>
          </w:p>
        </w:tc>
        <w:tc>
          <w:tcPr>
            <w:tcW w:w="1220" w:type="pct"/>
            <w:vAlign w:val="bottom"/>
          </w:tcPr>
          <w:p w14:paraId="4217B367" w14:textId="1B199B39"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15.04.2026 г.
</w:t>
            </w:r>
          </w:p>
          <w:p w14:paraId="224A456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Дата</w:t>
            </w:r>
          </w:p>
        </w:tc>
        <w:tc>
          <w:tcPr>
            <w:tcW w:w="1139" w:type="pct"/>
            <w:vAlign w:val="bottom"/>
          </w:tcPr>
          <w:p w14:paraId="1654F867" w14:textId="77777777" w:rsidR="008771C5" w:rsidRPr="00AF3A30"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Подпись</w:t>
            </w:r>
          </w:p>
        </w:tc>
      </w:tr>
    </w:tbl>
    <w:p w14:paraId="1D706614" w14:textId="77777777" w:rsidR="00506E3C" w:rsidRPr="00AF3A30"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AF3A30" w:rsidRDefault="00506E3C" w:rsidP="00092AB0">
      <w:pPr>
        <w:spacing w:line="240" w:lineRule="auto"/>
        <w:ind w:firstLine="8222"/>
        <w:jc w:val="center"/>
        <w:rPr>
          <w:i/>
          <w:iCs/>
          <w:color w:val="A6A6A6" w:themeColor="background1" w:themeShade="A6"/>
          <w:szCs w:val="24"/>
          <w:vertAlign w:val="superscript"/>
        </w:rPr>
      </w:pPr>
    </w:p>
    <w:sectPr w:rsidR="00506E3C" w:rsidRPr="00AF3A30" w:rsidSect="00B15231">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5205" w14:textId="77777777" w:rsidR="00FB1B60" w:rsidRDefault="00FB1B60" w:rsidP="00BD2846">
      <w:pPr>
        <w:spacing w:line="240" w:lineRule="auto"/>
      </w:pPr>
      <w:r>
        <w:separator/>
      </w:r>
    </w:p>
  </w:endnote>
  <w:endnote w:type="continuationSeparator" w:id="0">
    <w:p w14:paraId="378EBCA2" w14:textId="77777777" w:rsidR="00FB1B60" w:rsidRDefault="00FB1B60"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D44C" w14:textId="77777777" w:rsidR="00FB1B60" w:rsidRDefault="00FB1B60" w:rsidP="00BD2846">
      <w:pPr>
        <w:spacing w:line="240" w:lineRule="auto"/>
      </w:pPr>
      <w:r>
        <w:separator/>
      </w:r>
    </w:p>
  </w:footnote>
  <w:footnote w:type="continuationSeparator" w:id="0">
    <w:p w14:paraId="7E729D0D" w14:textId="77777777" w:rsidR="00FB1B60" w:rsidRDefault="00FB1B60"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D27E3C" w:rsidRPr="00BA7DB3" w:rsidRDefault="00D27E3C"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41D05008" w14:textId="77777777" w:rsidR="005540A4" w:rsidRDefault="005540A4" w:rsidP="005540A4">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79A20AE5" w:rsidR="00CC13C4" w:rsidRDefault="00CC13C4" w:rsidP="00F81F91">
        <w:pPr>
          <w:pStyle w:val="ae"/>
          <w:jc w:val="center"/>
        </w:pPr>
        <w:r>
          <w:fldChar w:fldCharType="begin"/>
        </w:r>
        <w:r>
          <w:instrText>PAGE   \* MERGEFORMAT</w:instrText>
        </w:r>
        <w:r>
          <w:fldChar w:fldCharType="separate"/>
        </w:r>
        <w:r w:rsidR="00261A74">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465431">
    <w:abstractNumId w:val="1"/>
  </w:num>
  <w:num w:numId="2" w16cid:durableId="1346975363">
    <w:abstractNumId w:val="6"/>
  </w:num>
  <w:num w:numId="3" w16cid:durableId="698168637">
    <w:abstractNumId w:val="2"/>
  </w:num>
  <w:num w:numId="4" w16cid:durableId="1433352987">
    <w:abstractNumId w:val="4"/>
  </w:num>
  <w:num w:numId="5" w16cid:durableId="383021085">
    <w:abstractNumId w:val="0"/>
  </w:num>
  <w:num w:numId="6" w16cid:durableId="1106120900">
    <w:abstractNumId w:val="5"/>
  </w:num>
  <w:num w:numId="7" w16cid:durableId="11358355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2AB0"/>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10C2"/>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0E2A"/>
    <w:rsid w:val="0025295D"/>
    <w:rsid w:val="002536DF"/>
    <w:rsid w:val="00254191"/>
    <w:rsid w:val="00254D26"/>
    <w:rsid w:val="00261A74"/>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2F6D43"/>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1474"/>
    <w:rsid w:val="00342F1F"/>
    <w:rsid w:val="00343845"/>
    <w:rsid w:val="00344801"/>
    <w:rsid w:val="0034615E"/>
    <w:rsid w:val="003476C2"/>
    <w:rsid w:val="00351557"/>
    <w:rsid w:val="00355F50"/>
    <w:rsid w:val="00356819"/>
    <w:rsid w:val="00362010"/>
    <w:rsid w:val="003622F4"/>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0A4"/>
    <w:rsid w:val="00554636"/>
    <w:rsid w:val="005549F8"/>
    <w:rsid w:val="00556771"/>
    <w:rsid w:val="00561F83"/>
    <w:rsid w:val="00572A8F"/>
    <w:rsid w:val="00572D8B"/>
    <w:rsid w:val="00573A41"/>
    <w:rsid w:val="0057720D"/>
    <w:rsid w:val="00581FF4"/>
    <w:rsid w:val="00583F71"/>
    <w:rsid w:val="005850C2"/>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035A"/>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5C8"/>
    <w:rsid w:val="00736CCA"/>
    <w:rsid w:val="00737487"/>
    <w:rsid w:val="00737B2C"/>
    <w:rsid w:val="00741484"/>
    <w:rsid w:val="007440D2"/>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08E2"/>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020"/>
    <w:rsid w:val="00AC6FD1"/>
    <w:rsid w:val="00AC7380"/>
    <w:rsid w:val="00AC7A1B"/>
    <w:rsid w:val="00AC7E06"/>
    <w:rsid w:val="00AD13AA"/>
    <w:rsid w:val="00AD1B0C"/>
    <w:rsid w:val="00AD39D6"/>
    <w:rsid w:val="00AD582A"/>
    <w:rsid w:val="00AD6633"/>
    <w:rsid w:val="00AD6D03"/>
    <w:rsid w:val="00AE1127"/>
    <w:rsid w:val="00AE43FF"/>
    <w:rsid w:val="00AE444F"/>
    <w:rsid w:val="00AE54CF"/>
    <w:rsid w:val="00AE62C5"/>
    <w:rsid w:val="00AE6A21"/>
    <w:rsid w:val="00AE72D8"/>
    <w:rsid w:val="00AF0A4D"/>
    <w:rsid w:val="00AF2DFD"/>
    <w:rsid w:val="00AF3691"/>
    <w:rsid w:val="00AF3982"/>
    <w:rsid w:val="00AF3994"/>
    <w:rsid w:val="00AF3A30"/>
    <w:rsid w:val="00AF3BBB"/>
    <w:rsid w:val="00AF61DE"/>
    <w:rsid w:val="00B033E3"/>
    <w:rsid w:val="00B046B1"/>
    <w:rsid w:val="00B0489F"/>
    <w:rsid w:val="00B07354"/>
    <w:rsid w:val="00B10ACA"/>
    <w:rsid w:val="00B15231"/>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5A4"/>
    <w:rsid w:val="00BB5C44"/>
    <w:rsid w:val="00BC0EB3"/>
    <w:rsid w:val="00BC2AA7"/>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3EF"/>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2818"/>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27E3C"/>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4D43"/>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2E9D"/>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19B0"/>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3F2F"/>
    <w:rsid w:val="00F777F5"/>
    <w:rsid w:val="00F81B0F"/>
    <w:rsid w:val="00F81F91"/>
    <w:rsid w:val="00F82537"/>
    <w:rsid w:val="00F838C8"/>
    <w:rsid w:val="00F83CBE"/>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1B60"/>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4B35"/>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AB33F4287452E9F9C45C316BD3AB8"/>
        <w:category>
          <w:name w:val="Общие"/>
          <w:gallery w:val="placeholder"/>
        </w:category>
        <w:types>
          <w:type w:val="bbPlcHdr"/>
        </w:types>
        <w:behaviors>
          <w:behavior w:val="content"/>
        </w:behaviors>
        <w:guid w:val="{150B0185-80AE-4481-B08F-87D6EEA28D7D}"/>
      </w:docPartPr>
      <w:docPartBody>
        <w:p w:rsidR="00667A1F" w:rsidRDefault="00234E4F" w:rsidP="00234E4F">
          <w:pPr>
            <w:pStyle w:val="A0BAB33F4287452E9F9C45C316BD3AB8"/>
          </w:pPr>
          <w:r w:rsidRPr="00473438">
            <w:rPr>
              <w:rStyle w:val="a3"/>
            </w:rPr>
            <w:t>Место для ввода текста.</w:t>
          </w:r>
        </w:p>
      </w:docPartBody>
    </w:docPart>
    <w:docPart>
      <w:docPartPr>
        <w:name w:val="2C639FB9A3CD4649BD815484C78826DE"/>
        <w:category>
          <w:name w:val="Общие"/>
          <w:gallery w:val="placeholder"/>
        </w:category>
        <w:types>
          <w:type w:val="bbPlcHdr"/>
        </w:types>
        <w:behaviors>
          <w:behavior w:val="content"/>
        </w:behaviors>
        <w:guid w:val="{87482CFB-CC99-4430-916E-3683689E1679}"/>
      </w:docPartPr>
      <w:docPartBody>
        <w:p w:rsidR="00667A1F" w:rsidRDefault="00234E4F" w:rsidP="00234E4F">
          <w:pPr>
            <w:pStyle w:val="2C639FB9A3CD4649BD815484C78826DE"/>
          </w:pPr>
          <w:r w:rsidRPr="00473438">
            <w:rPr>
              <w:rStyle w:val="a3"/>
            </w:rPr>
            <w:t>Место для ввода текста.</w:t>
          </w:r>
        </w:p>
      </w:docPartBody>
    </w:docPart>
    <w:docPart>
      <w:docPartPr>
        <w:name w:val="693016D6FC5C43C3ABBD9461EA0CF3B6"/>
        <w:category>
          <w:name w:val="Общие"/>
          <w:gallery w:val="placeholder"/>
        </w:category>
        <w:types>
          <w:type w:val="bbPlcHdr"/>
        </w:types>
        <w:behaviors>
          <w:behavior w:val="content"/>
        </w:behaviors>
        <w:guid w:val="{DE2CA56F-E6FA-46AD-B507-04C7F5A031F8}"/>
      </w:docPartPr>
      <w:docPartBody>
        <w:p w:rsidR="00667A1F" w:rsidRDefault="00234E4F" w:rsidP="00234E4F">
          <w:pPr>
            <w:pStyle w:val="693016D6FC5C43C3ABBD9461EA0CF3B6"/>
          </w:pPr>
          <w:r w:rsidRPr="00473438">
            <w:rPr>
              <w:rStyle w:val="a3"/>
            </w:rPr>
            <w:t>Место для ввода текста.</w:t>
          </w:r>
        </w:p>
      </w:docPartBody>
    </w:docPart>
    <w:docPart>
      <w:docPartPr>
        <w:name w:val="F0D473BFB3364EE8800D057CD1169FC1"/>
        <w:category>
          <w:name w:val="Общие"/>
          <w:gallery w:val="placeholder"/>
        </w:category>
        <w:types>
          <w:type w:val="bbPlcHdr"/>
        </w:types>
        <w:behaviors>
          <w:behavior w:val="content"/>
        </w:behaviors>
        <w:guid w:val="{20BA6445-F422-4F1F-872B-2BDBA507C7F2}"/>
      </w:docPartPr>
      <w:docPartBody>
        <w:p w:rsidR="00667A1F" w:rsidRDefault="00234E4F" w:rsidP="00234E4F">
          <w:pPr>
            <w:pStyle w:val="F0D473BFB3364EE8800D057CD1169FC1"/>
          </w:pPr>
          <w:r w:rsidRPr="00473438">
            <w:rPr>
              <w:rStyle w:val="a3"/>
            </w:rPr>
            <w:t>Место для ввода текста.</w:t>
          </w:r>
        </w:p>
      </w:docPartBody>
    </w:docPart>
    <w:docPart>
      <w:docPartPr>
        <w:name w:val="FAD5486DBAC1494EB0FA48D063CDD28F"/>
        <w:category>
          <w:name w:val="Общие"/>
          <w:gallery w:val="placeholder"/>
        </w:category>
        <w:types>
          <w:type w:val="bbPlcHdr"/>
        </w:types>
        <w:behaviors>
          <w:behavior w:val="content"/>
        </w:behaviors>
        <w:guid w:val="{FE85D6B7-3B76-4EB1-983C-74473209EBEE}"/>
      </w:docPartPr>
      <w:docPartBody>
        <w:p w:rsidR="00667A1F" w:rsidRDefault="00234E4F" w:rsidP="00234E4F">
          <w:pPr>
            <w:pStyle w:val="FAD5486DBAC1494EB0FA48D063CDD28F"/>
          </w:pPr>
          <w:r w:rsidRPr="00473438">
            <w:rPr>
              <w:rStyle w:val="a3"/>
            </w:rPr>
            <w:t>Место для ввода текста.</w:t>
          </w:r>
        </w:p>
      </w:docPartBody>
    </w:docPart>
    <w:docPart>
      <w:docPartPr>
        <w:name w:val="E477C19938764380B991F6ED7910C04B"/>
        <w:category>
          <w:name w:val="Общие"/>
          <w:gallery w:val="placeholder"/>
        </w:category>
        <w:types>
          <w:type w:val="bbPlcHdr"/>
        </w:types>
        <w:behaviors>
          <w:behavior w:val="content"/>
        </w:behaviors>
        <w:guid w:val="{CE53B35B-D085-4F3C-A5E0-4D7919472E32}"/>
      </w:docPartPr>
      <w:docPartBody>
        <w:p w:rsidR="00667A1F" w:rsidRDefault="00234E4F" w:rsidP="00234E4F">
          <w:pPr>
            <w:pStyle w:val="E477C19938764380B991F6ED7910C04B"/>
          </w:pPr>
          <w:r w:rsidRPr="00473438">
            <w:rPr>
              <w:rStyle w:val="a3"/>
            </w:rPr>
            <w:t>Место для ввода текста.</w:t>
          </w:r>
        </w:p>
      </w:docPartBody>
    </w:docPart>
    <w:docPart>
      <w:docPartPr>
        <w:name w:val="69E3D555521C47CF9EBECB22C95BD1FC"/>
        <w:category>
          <w:name w:val="Общие"/>
          <w:gallery w:val="placeholder"/>
        </w:category>
        <w:types>
          <w:type w:val="bbPlcHdr"/>
        </w:types>
        <w:behaviors>
          <w:behavior w:val="content"/>
        </w:behaviors>
        <w:guid w:val="{96902492-20EF-456E-AD13-8E1D6C7613BD}"/>
      </w:docPartPr>
      <w:docPartBody>
        <w:p w:rsidR="00667A1F" w:rsidRDefault="00234E4F" w:rsidP="00234E4F">
          <w:pPr>
            <w:pStyle w:val="69E3D555521C47CF9EBECB22C95BD1FC"/>
          </w:pPr>
          <w:r w:rsidRPr="00473438">
            <w:rPr>
              <w:rStyle w:val="a3"/>
            </w:rPr>
            <w:t>Место для ввода текста.</w:t>
          </w:r>
        </w:p>
      </w:docPartBody>
    </w:docPart>
    <w:docPart>
      <w:docPartPr>
        <w:name w:val="9FE53661E14F400B99070FAD95A8C3C2"/>
        <w:category>
          <w:name w:val="Общие"/>
          <w:gallery w:val="placeholder"/>
        </w:category>
        <w:types>
          <w:type w:val="bbPlcHdr"/>
        </w:types>
        <w:behaviors>
          <w:behavior w:val="content"/>
        </w:behaviors>
        <w:guid w:val="{AC85F014-E9A7-45CA-91F1-6DC35DB0A7C3}"/>
      </w:docPartPr>
      <w:docPartBody>
        <w:p w:rsidR="00667A1F" w:rsidRDefault="00234E4F" w:rsidP="00234E4F">
          <w:pPr>
            <w:pStyle w:val="9FE53661E14F400B99070FAD95A8C3C2"/>
          </w:pPr>
          <w:r w:rsidRPr="00473438">
            <w:rPr>
              <w:rStyle w:val="a3"/>
            </w:rPr>
            <w:t>Место для ввода текста.</w:t>
          </w:r>
        </w:p>
      </w:docPartBody>
    </w:docPart>
    <w:docPart>
      <w:docPartPr>
        <w:name w:val="ED334403268942E7AF0502EC85BB8349"/>
        <w:category>
          <w:name w:val="Общие"/>
          <w:gallery w:val="placeholder"/>
        </w:category>
        <w:types>
          <w:type w:val="bbPlcHdr"/>
        </w:types>
        <w:behaviors>
          <w:behavior w:val="content"/>
        </w:behaviors>
        <w:guid w:val="{625F573F-E105-4FAB-8495-86BA28677FB0}"/>
      </w:docPartPr>
      <w:docPartBody>
        <w:p w:rsidR="00667A1F" w:rsidRDefault="00234E4F" w:rsidP="00234E4F">
          <w:pPr>
            <w:pStyle w:val="ED334403268942E7AF0502EC85BB8349"/>
          </w:pPr>
          <w:r w:rsidRPr="00473438">
            <w:rPr>
              <w:rStyle w:val="a3"/>
            </w:rPr>
            <w:t>Место для ввода текста.</w:t>
          </w:r>
        </w:p>
      </w:docPartBody>
    </w:docPart>
    <w:docPart>
      <w:docPartPr>
        <w:name w:val="8D6C32B3A72E41B084B55A6B84A4CD3B"/>
        <w:category>
          <w:name w:val="Общие"/>
          <w:gallery w:val="placeholder"/>
        </w:category>
        <w:types>
          <w:type w:val="bbPlcHdr"/>
        </w:types>
        <w:behaviors>
          <w:behavior w:val="content"/>
        </w:behaviors>
        <w:guid w:val="{B205EBDF-4204-4FF9-9EE0-54425A0FC925}"/>
      </w:docPartPr>
      <w:docPartBody>
        <w:p w:rsidR="00667A1F" w:rsidRDefault="00234E4F" w:rsidP="00234E4F">
          <w:pPr>
            <w:pStyle w:val="8D6C32B3A72E41B084B55A6B84A4CD3B"/>
          </w:pPr>
          <w:r w:rsidRPr="00473438">
            <w:rPr>
              <w:rStyle w:val="a3"/>
            </w:rPr>
            <w:t>Место для ввода текста.</w:t>
          </w:r>
        </w:p>
      </w:docPartBody>
    </w:docPart>
    <w:docPart>
      <w:docPartPr>
        <w:name w:val="D8933096C9D84AEE9D5F2F45AE8C9F9A"/>
        <w:category>
          <w:name w:val="Общие"/>
          <w:gallery w:val="placeholder"/>
        </w:category>
        <w:types>
          <w:type w:val="bbPlcHdr"/>
        </w:types>
        <w:behaviors>
          <w:behavior w:val="content"/>
        </w:behaviors>
        <w:guid w:val="{0BE6345D-7BA0-4C30-9B92-ABBD147C2270}"/>
      </w:docPartPr>
      <w:docPartBody>
        <w:p w:rsidR="00667A1F" w:rsidRDefault="00234E4F" w:rsidP="00234E4F">
          <w:pPr>
            <w:pStyle w:val="D8933096C9D84AEE9D5F2F45AE8C9F9A"/>
          </w:pPr>
          <w:r w:rsidRPr="00473438">
            <w:rPr>
              <w:rStyle w:val="a3"/>
            </w:rPr>
            <w:t>Место для ввода текста.</w:t>
          </w:r>
        </w:p>
      </w:docPartBody>
    </w:docPart>
    <w:docPart>
      <w:docPartPr>
        <w:name w:val="81A2A4E45FD942F1B76CE81D00D20A3D"/>
        <w:category>
          <w:name w:val="Общие"/>
          <w:gallery w:val="placeholder"/>
        </w:category>
        <w:types>
          <w:type w:val="bbPlcHdr"/>
        </w:types>
        <w:behaviors>
          <w:behavior w:val="content"/>
        </w:behaviors>
        <w:guid w:val="{808216C4-0815-4020-B851-4083D8310296}"/>
      </w:docPartPr>
      <w:docPartBody>
        <w:p w:rsidR="00667A1F" w:rsidRDefault="00234E4F" w:rsidP="00234E4F">
          <w:pPr>
            <w:pStyle w:val="81A2A4E45FD942F1B76CE81D00D20A3D"/>
          </w:pPr>
          <w:r w:rsidRPr="00473438">
            <w:rPr>
              <w:rStyle w:val="a3"/>
            </w:rPr>
            <w:t>Место для ввода текста.</w:t>
          </w:r>
        </w:p>
      </w:docPartBody>
    </w:docPart>
    <w:docPart>
      <w:docPartPr>
        <w:name w:val="8894ADDB549F446A9D4801E6EB0D9F1F"/>
        <w:category>
          <w:name w:val="Общие"/>
          <w:gallery w:val="placeholder"/>
        </w:category>
        <w:types>
          <w:type w:val="bbPlcHdr"/>
        </w:types>
        <w:behaviors>
          <w:behavior w:val="content"/>
        </w:behaviors>
        <w:guid w:val="{03CF0652-37AF-4395-9970-96522B127A0A}"/>
      </w:docPartPr>
      <w:docPartBody>
        <w:p w:rsidR="00667A1F" w:rsidRDefault="00234E4F" w:rsidP="00234E4F">
          <w:pPr>
            <w:pStyle w:val="8894ADDB549F446A9D4801E6EB0D9F1F"/>
          </w:pPr>
          <w:r w:rsidRPr="00473438">
            <w:rPr>
              <w:rStyle w:val="a3"/>
            </w:rPr>
            <w:t>Место для ввода текста.</w:t>
          </w:r>
        </w:p>
      </w:docPartBody>
    </w:docPart>
    <w:docPart>
      <w:docPartPr>
        <w:name w:val="A5D5793269904944B269A1B5AC1A21A6"/>
        <w:category>
          <w:name w:val="Общие"/>
          <w:gallery w:val="placeholder"/>
        </w:category>
        <w:types>
          <w:type w:val="bbPlcHdr"/>
        </w:types>
        <w:behaviors>
          <w:behavior w:val="content"/>
        </w:behaviors>
        <w:guid w:val="{5528ACAD-6557-49A5-8F9C-5EF61C2A1AE9}"/>
      </w:docPartPr>
      <w:docPartBody>
        <w:p w:rsidR="00667A1F" w:rsidRDefault="00234E4F" w:rsidP="00234E4F">
          <w:pPr>
            <w:pStyle w:val="A5D5793269904944B269A1B5AC1A21A6"/>
          </w:pPr>
          <w:r w:rsidRPr="00473438">
            <w:rPr>
              <w:rStyle w:val="a3"/>
            </w:rPr>
            <w:t>Место для ввода текста.</w:t>
          </w:r>
        </w:p>
      </w:docPartBody>
    </w:docPart>
    <w:docPart>
      <w:docPartPr>
        <w:name w:val="2D345CEC887D47ACAEC9B06A443DBCF4"/>
        <w:category>
          <w:name w:val="Общие"/>
          <w:gallery w:val="placeholder"/>
        </w:category>
        <w:types>
          <w:type w:val="bbPlcHdr"/>
        </w:types>
        <w:behaviors>
          <w:behavior w:val="content"/>
        </w:behaviors>
        <w:guid w:val="{7D43DE8A-427E-4257-A7B1-DB33921E56D3}"/>
      </w:docPartPr>
      <w:docPartBody>
        <w:p w:rsidR="00667A1F" w:rsidRDefault="00234E4F" w:rsidP="00234E4F">
          <w:pPr>
            <w:pStyle w:val="2D345CEC887D47ACAEC9B06A443DBCF4"/>
          </w:pPr>
          <w:r w:rsidRPr="00473438">
            <w:rPr>
              <w:rStyle w:val="a3"/>
            </w:rPr>
            <w:t>Место для ввода текста.</w:t>
          </w:r>
        </w:p>
      </w:docPartBody>
    </w:docPart>
    <w:docPart>
      <w:docPartPr>
        <w:name w:val="C4750592E82B4328A7D7AB449D50534E"/>
        <w:category>
          <w:name w:val="Общие"/>
          <w:gallery w:val="placeholder"/>
        </w:category>
        <w:types>
          <w:type w:val="bbPlcHdr"/>
        </w:types>
        <w:behaviors>
          <w:behavior w:val="content"/>
        </w:behaviors>
        <w:guid w:val="{A63E4822-9D6A-4AEE-BBF9-5510B354FE7D}"/>
      </w:docPartPr>
      <w:docPartBody>
        <w:p w:rsidR="00667A1F" w:rsidRDefault="00234E4F" w:rsidP="00234E4F">
          <w:pPr>
            <w:pStyle w:val="C4750592E82B4328A7D7AB449D50534E"/>
          </w:pPr>
          <w:r w:rsidRPr="00473438">
            <w:rPr>
              <w:rStyle w:val="a3"/>
            </w:rPr>
            <w:t>Место для ввода текста.</w:t>
          </w:r>
        </w:p>
      </w:docPartBody>
    </w:docPart>
    <w:docPart>
      <w:docPartPr>
        <w:name w:val="EC2917024A514113BF286156D6010DE4"/>
        <w:category>
          <w:name w:val="Общие"/>
          <w:gallery w:val="placeholder"/>
        </w:category>
        <w:types>
          <w:type w:val="bbPlcHdr"/>
        </w:types>
        <w:behaviors>
          <w:behavior w:val="content"/>
        </w:behaviors>
        <w:guid w:val="{2EB7D572-27E2-4292-AEC5-B48917413D27}"/>
      </w:docPartPr>
      <w:docPartBody>
        <w:p w:rsidR="00667A1F" w:rsidRDefault="00234E4F" w:rsidP="00234E4F">
          <w:pPr>
            <w:pStyle w:val="EC2917024A514113BF286156D6010DE4"/>
          </w:pPr>
          <w:r w:rsidRPr="00473438">
            <w:rPr>
              <w:rStyle w:val="a3"/>
            </w:rPr>
            <w:t>Место для ввода текста.</w:t>
          </w:r>
        </w:p>
      </w:docPartBody>
    </w:docPart>
    <w:docPart>
      <w:docPartPr>
        <w:name w:val="4CCBB289E7984415A067F35AEFE28EBF"/>
        <w:category>
          <w:name w:val="Общие"/>
          <w:gallery w:val="placeholder"/>
        </w:category>
        <w:types>
          <w:type w:val="bbPlcHdr"/>
        </w:types>
        <w:behaviors>
          <w:behavior w:val="content"/>
        </w:behaviors>
        <w:guid w:val="{4722BE12-31EA-4E29-A7B6-B7159FD524BD}"/>
      </w:docPartPr>
      <w:docPartBody>
        <w:p w:rsidR="00667A1F" w:rsidRDefault="00234E4F" w:rsidP="00234E4F">
          <w:pPr>
            <w:pStyle w:val="4CCBB289E7984415A067F35AEFE28EBF"/>
          </w:pPr>
          <w:r w:rsidRPr="00473438">
            <w:rPr>
              <w:rStyle w:val="a3"/>
            </w:rPr>
            <w:t>Место для ввода текста.</w:t>
          </w:r>
        </w:p>
      </w:docPartBody>
    </w:docPart>
    <w:docPart>
      <w:docPartPr>
        <w:name w:val="11017C45275D43959D85E2E1727A52AF"/>
        <w:category>
          <w:name w:val="Общие"/>
          <w:gallery w:val="placeholder"/>
        </w:category>
        <w:types>
          <w:type w:val="bbPlcHdr"/>
        </w:types>
        <w:behaviors>
          <w:behavior w:val="content"/>
        </w:behaviors>
        <w:guid w:val="{1C994B18-6E8B-485D-8721-CFCD6B10F73A}"/>
      </w:docPartPr>
      <w:docPartBody>
        <w:p w:rsidR="00667A1F" w:rsidRDefault="00234E4F" w:rsidP="00234E4F">
          <w:pPr>
            <w:pStyle w:val="11017C45275D43959D85E2E1727A52AF"/>
          </w:pPr>
          <w:r w:rsidRPr="00473438">
            <w:rPr>
              <w:rStyle w:val="a3"/>
            </w:rPr>
            <w:t>Место для ввода текста.</w:t>
          </w:r>
        </w:p>
      </w:docPartBody>
    </w:docPart>
    <w:docPart>
      <w:docPartPr>
        <w:name w:val="DA763AA3F002437CA7D42C22CF74ED87"/>
        <w:category>
          <w:name w:val="Общие"/>
          <w:gallery w:val="placeholder"/>
        </w:category>
        <w:types>
          <w:type w:val="bbPlcHdr"/>
        </w:types>
        <w:behaviors>
          <w:behavior w:val="content"/>
        </w:behaviors>
        <w:guid w:val="{D393A5C8-2E0D-4133-9B86-45D964697EBE}"/>
      </w:docPartPr>
      <w:docPartBody>
        <w:p w:rsidR="00667A1F" w:rsidRDefault="00234E4F" w:rsidP="00234E4F">
          <w:pPr>
            <w:pStyle w:val="DA763AA3F002437CA7D42C22CF74ED87"/>
          </w:pPr>
          <w:r w:rsidRPr="00473438">
            <w:rPr>
              <w:rStyle w:val="a3"/>
            </w:rPr>
            <w:t>Место для ввода текста.</w:t>
          </w:r>
        </w:p>
      </w:docPartBody>
    </w:docPart>
    <w:docPart>
      <w:docPartPr>
        <w:name w:val="13A4621BAAC54A349D13FDAFF341CB6A"/>
        <w:category>
          <w:name w:val="Общие"/>
          <w:gallery w:val="placeholder"/>
        </w:category>
        <w:types>
          <w:type w:val="bbPlcHdr"/>
        </w:types>
        <w:behaviors>
          <w:behavior w:val="content"/>
        </w:behaviors>
        <w:guid w:val="{ECC96904-13DC-46E0-8999-17779742AA1F}"/>
      </w:docPartPr>
      <w:docPartBody>
        <w:p w:rsidR="00667A1F" w:rsidRDefault="00234E4F" w:rsidP="00234E4F">
          <w:pPr>
            <w:pStyle w:val="13A4621BAAC54A349D13FDAFF341CB6A"/>
          </w:pPr>
          <w:r w:rsidRPr="00473438">
            <w:rPr>
              <w:rStyle w:val="a3"/>
            </w:rPr>
            <w:t>Место для ввода текста.</w:t>
          </w:r>
        </w:p>
      </w:docPartBody>
    </w:docPart>
    <w:docPart>
      <w:docPartPr>
        <w:name w:val="09F6585E7D2E42B4A4DDA1DB1022E6DD"/>
        <w:category>
          <w:name w:val="Общие"/>
          <w:gallery w:val="placeholder"/>
        </w:category>
        <w:types>
          <w:type w:val="bbPlcHdr"/>
        </w:types>
        <w:behaviors>
          <w:behavior w:val="content"/>
        </w:behaviors>
        <w:guid w:val="{35690CF0-64D5-4777-B720-B9A57E12C0CF}"/>
      </w:docPartPr>
      <w:docPartBody>
        <w:p w:rsidR="00667A1F" w:rsidRDefault="00234E4F" w:rsidP="00234E4F">
          <w:pPr>
            <w:pStyle w:val="09F6585E7D2E42B4A4DDA1DB1022E6DD"/>
          </w:pPr>
          <w:r w:rsidRPr="00473438">
            <w:rPr>
              <w:rStyle w:val="a3"/>
            </w:rPr>
            <w:t>Место для ввода текста.</w:t>
          </w:r>
        </w:p>
      </w:docPartBody>
    </w:docPart>
    <w:docPart>
      <w:docPartPr>
        <w:name w:val="049F077331A14DA5B014AD5619669B8D"/>
        <w:category>
          <w:name w:val="Общие"/>
          <w:gallery w:val="placeholder"/>
        </w:category>
        <w:types>
          <w:type w:val="bbPlcHdr"/>
        </w:types>
        <w:behaviors>
          <w:behavior w:val="content"/>
        </w:behaviors>
        <w:guid w:val="{6FED1244-658F-4977-9BA5-136213C9DCA4}"/>
      </w:docPartPr>
      <w:docPartBody>
        <w:p w:rsidR="00667A1F" w:rsidRDefault="00234E4F" w:rsidP="00234E4F">
          <w:pPr>
            <w:pStyle w:val="049F077331A14DA5B014AD5619669B8D"/>
          </w:pPr>
          <w:r w:rsidRPr="00473438">
            <w:rPr>
              <w:rStyle w:val="a3"/>
            </w:rPr>
            <w:t>Место для ввода текста.</w:t>
          </w:r>
        </w:p>
      </w:docPartBody>
    </w:docPart>
    <w:docPart>
      <w:docPartPr>
        <w:name w:val="4677A066E9194635BD4DA542229DC161"/>
        <w:category>
          <w:name w:val="Общие"/>
          <w:gallery w:val="placeholder"/>
        </w:category>
        <w:types>
          <w:type w:val="bbPlcHdr"/>
        </w:types>
        <w:behaviors>
          <w:behavior w:val="content"/>
        </w:behaviors>
        <w:guid w:val="{892502A7-C4AF-448E-98A1-FC52409CCE12}"/>
      </w:docPartPr>
      <w:docPartBody>
        <w:p w:rsidR="00667A1F" w:rsidRDefault="00234E4F" w:rsidP="00234E4F">
          <w:pPr>
            <w:pStyle w:val="4677A066E9194635BD4DA542229DC161"/>
          </w:pPr>
          <w:r w:rsidRPr="00473438">
            <w:rPr>
              <w:rStyle w:val="a3"/>
            </w:rPr>
            <w:t>Место для ввода текста.</w:t>
          </w:r>
        </w:p>
      </w:docPartBody>
    </w:docPart>
    <w:docPart>
      <w:docPartPr>
        <w:name w:val="49E3602E31DC4CAD983E201980438D15"/>
        <w:category>
          <w:name w:val="Общие"/>
          <w:gallery w:val="placeholder"/>
        </w:category>
        <w:types>
          <w:type w:val="bbPlcHdr"/>
        </w:types>
        <w:behaviors>
          <w:behavior w:val="content"/>
        </w:behaviors>
        <w:guid w:val="{EA845D7D-566C-4AA7-A52B-30C8E6152ED6}"/>
      </w:docPartPr>
      <w:docPartBody>
        <w:p w:rsidR="00667A1F" w:rsidRDefault="00234E4F" w:rsidP="00234E4F">
          <w:pPr>
            <w:pStyle w:val="49E3602E31DC4CAD983E201980438D15"/>
          </w:pPr>
          <w:r w:rsidRPr="00473438">
            <w:rPr>
              <w:rStyle w:val="a3"/>
            </w:rPr>
            <w:t>Место для ввода текста.</w:t>
          </w:r>
        </w:p>
      </w:docPartBody>
    </w:docPart>
    <w:docPart>
      <w:docPartPr>
        <w:name w:val="74D1A09D0D4447AE89EAB428390CE5B7"/>
        <w:category>
          <w:name w:val="Общие"/>
          <w:gallery w:val="placeholder"/>
        </w:category>
        <w:types>
          <w:type w:val="bbPlcHdr"/>
        </w:types>
        <w:behaviors>
          <w:behavior w:val="content"/>
        </w:behaviors>
        <w:guid w:val="{B53AC5BE-2743-4B1D-ADCF-1B171A50E4F6}"/>
      </w:docPartPr>
      <w:docPartBody>
        <w:p w:rsidR="00667A1F" w:rsidRDefault="00234E4F" w:rsidP="00234E4F">
          <w:pPr>
            <w:pStyle w:val="74D1A09D0D4447AE89EAB428390CE5B7"/>
          </w:pPr>
          <w:r w:rsidRPr="00473438">
            <w:rPr>
              <w:rStyle w:val="a3"/>
            </w:rPr>
            <w:t>Место для ввода текста.</w:t>
          </w:r>
        </w:p>
      </w:docPartBody>
    </w:docPart>
    <w:docPart>
      <w:docPartPr>
        <w:name w:val="493E2BEAE4DA4CCEB269C2257B1CEFC2"/>
        <w:category>
          <w:name w:val="Общие"/>
          <w:gallery w:val="placeholder"/>
        </w:category>
        <w:types>
          <w:type w:val="bbPlcHdr"/>
        </w:types>
        <w:behaviors>
          <w:behavior w:val="content"/>
        </w:behaviors>
        <w:guid w:val="{95AF64BD-EFA7-4B2F-8E12-251DF1B79A28}"/>
      </w:docPartPr>
      <w:docPartBody>
        <w:p w:rsidR="00667A1F" w:rsidRDefault="00234E4F" w:rsidP="00234E4F">
          <w:pPr>
            <w:pStyle w:val="493E2BEAE4DA4CCEB269C2257B1CEFC2"/>
          </w:pPr>
          <w:r w:rsidRPr="00473438">
            <w:rPr>
              <w:rStyle w:val="a3"/>
            </w:rPr>
            <w:t>Место для ввода текста.</w:t>
          </w:r>
        </w:p>
      </w:docPartBody>
    </w:docPart>
    <w:docPart>
      <w:docPartPr>
        <w:name w:val="4943E6013F6345AD84F96DBCEB137D62"/>
        <w:category>
          <w:name w:val="Общие"/>
          <w:gallery w:val="placeholder"/>
        </w:category>
        <w:types>
          <w:type w:val="bbPlcHdr"/>
        </w:types>
        <w:behaviors>
          <w:behavior w:val="content"/>
        </w:behaviors>
        <w:guid w:val="{910E64A7-6AD1-49B1-B39D-E2636F8386C5}"/>
      </w:docPartPr>
      <w:docPartBody>
        <w:p w:rsidR="00667A1F" w:rsidRDefault="00234E4F" w:rsidP="00234E4F">
          <w:pPr>
            <w:pStyle w:val="4943E6013F6345AD84F96DBCEB137D62"/>
          </w:pPr>
          <w:r w:rsidRPr="00473438">
            <w:rPr>
              <w:rStyle w:val="a3"/>
            </w:rPr>
            <w:t>Место для ввода текста.</w:t>
          </w:r>
        </w:p>
      </w:docPartBody>
    </w:docPart>
    <w:docPart>
      <w:docPartPr>
        <w:name w:val="216345CAA0BF4430BC82D326515DEB2C"/>
        <w:category>
          <w:name w:val="Общие"/>
          <w:gallery w:val="placeholder"/>
        </w:category>
        <w:types>
          <w:type w:val="bbPlcHdr"/>
        </w:types>
        <w:behaviors>
          <w:behavior w:val="content"/>
        </w:behaviors>
        <w:guid w:val="{35A7F2B5-76A9-43F8-AFE9-0F584A222699}"/>
      </w:docPartPr>
      <w:docPartBody>
        <w:p w:rsidR="00667A1F" w:rsidRDefault="00234E4F" w:rsidP="00234E4F">
          <w:pPr>
            <w:pStyle w:val="216345CAA0BF4430BC82D326515DEB2C"/>
          </w:pPr>
          <w:r w:rsidRPr="00473438">
            <w:rPr>
              <w:rStyle w:val="a3"/>
            </w:rPr>
            <w:t>Место для ввода текста.</w:t>
          </w:r>
        </w:p>
      </w:docPartBody>
    </w:docPart>
    <w:docPart>
      <w:docPartPr>
        <w:name w:val="9EA7D95A7442482DA39569DE6F13D350"/>
        <w:category>
          <w:name w:val="Общие"/>
          <w:gallery w:val="placeholder"/>
        </w:category>
        <w:types>
          <w:type w:val="bbPlcHdr"/>
        </w:types>
        <w:behaviors>
          <w:behavior w:val="content"/>
        </w:behaviors>
        <w:guid w:val="{08E5F724-8B00-485A-B3F2-DEEB4AB2C742}"/>
      </w:docPartPr>
      <w:docPartBody>
        <w:p w:rsidR="00667A1F" w:rsidRDefault="00234E4F" w:rsidP="00234E4F">
          <w:pPr>
            <w:pStyle w:val="9EA7D95A7442482DA39569DE6F13D350"/>
          </w:pPr>
          <w:r w:rsidRPr="00473438">
            <w:rPr>
              <w:rStyle w:val="a3"/>
            </w:rPr>
            <w:t>Место для ввода текста.</w:t>
          </w:r>
        </w:p>
      </w:docPartBody>
    </w:docPart>
    <w:docPart>
      <w:docPartPr>
        <w:name w:val="6B9BAD82C08E4220B40E8CBEFF73FB6F"/>
        <w:category>
          <w:name w:val="Общие"/>
          <w:gallery w:val="placeholder"/>
        </w:category>
        <w:types>
          <w:type w:val="bbPlcHdr"/>
        </w:types>
        <w:behaviors>
          <w:behavior w:val="content"/>
        </w:behaviors>
        <w:guid w:val="{AE678014-EE0F-46ED-A5EF-D922D316D7F0}"/>
      </w:docPartPr>
      <w:docPartBody>
        <w:p w:rsidR="00667A1F" w:rsidRDefault="00234E4F" w:rsidP="00234E4F">
          <w:pPr>
            <w:pStyle w:val="6B9BAD82C08E4220B40E8CBEFF73FB6F"/>
          </w:pPr>
          <w:r w:rsidRPr="00473438">
            <w:rPr>
              <w:rStyle w:val="a3"/>
            </w:rPr>
            <w:t>Место для ввода текста.</w:t>
          </w:r>
        </w:p>
      </w:docPartBody>
    </w:docPart>
    <w:docPart>
      <w:docPartPr>
        <w:name w:val="3471B1AFD4BD4D9EA11E083F2A5DCB34"/>
        <w:category>
          <w:name w:val="Общие"/>
          <w:gallery w:val="placeholder"/>
        </w:category>
        <w:types>
          <w:type w:val="bbPlcHdr"/>
        </w:types>
        <w:behaviors>
          <w:behavior w:val="content"/>
        </w:behaviors>
        <w:guid w:val="{10CB6721-EA52-44A2-8E96-F1C490D3CF71}"/>
      </w:docPartPr>
      <w:docPartBody>
        <w:p w:rsidR="00667A1F" w:rsidRDefault="00234E4F" w:rsidP="00234E4F">
          <w:pPr>
            <w:pStyle w:val="3471B1AFD4BD4D9EA11E083F2A5DCB34"/>
          </w:pPr>
          <w:r w:rsidRPr="00473438">
            <w:rPr>
              <w:rStyle w:val="a3"/>
            </w:rPr>
            <w:t>Место для ввода текста.</w:t>
          </w:r>
        </w:p>
      </w:docPartBody>
    </w:docPart>
    <w:docPart>
      <w:docPartPr>
        <w:name w:val="B827FF7F52704D31947EF713A93588F9"/>
        <w:category>
          <w:name w:val="Общие"/>
          <w:gallery w:val="placeholder"/>
        </w:category>
        <w:types>
          <w:type w:val="bbPlcHdr"/>
        </w:types>
        <w:behaviors>
          <w:behavior w:val="content"/>
        </w:behaviors>
        <w:guid w:val="{C65EB817-D6AD-4A6F-AF7B-B0DC56BCC408}"/>
      </w:docPartPr>
      <w:docPartBody>
        <w:p w:rsidR="00667A1F" w:rsidRDefault="00234E4F" w:rsidP="00234E4F">
          <w:pPr>
            <w:pStyle w:val="B827FF7F52704D31947EF713A93588F9"/>
          </w:pPr>
          <w:r w:rsidRPr="00473438">
            <w:rPr>
              <w:rStyle w:val="a3"/>
            </w:rPr>
            <w:t>Место для ввода текста.</w:t>
          </w:r>
        </w:p>
      </w:docPartBody>
    </w:docPart>
    <w:docPart>
      <w:docPartPr>
        <w:name w:val="FFC783F3EDA24C70A89F0CF978414312"/>
        <w:category>
          <w:name w:val="Общие"/>
          <w:gallery w:val="placeholder"/>
        </w:category>
        <w:types>
          <w:type w:val="bbPlcHdr"/>
        </w:types>
        <w:behaviors>
          <w:behavior w:val="content"/>
        </w:behaviors>
        <w:guid w:val="{2EC4E6DE-A65E-43DD-A9E8-40E3D4191F8B}"/>
      </w:docPartPr>
      <w:docPartBody>
        <w:p w:rsidR="00667A1F" w:rsidRDefault="00234E4F" w:rsidP="00234E4F">
          <w:pPr>
            <w:pStyle w:val="FFC783F3EDA24C70A89F0CF978414312"/>
          </w:pPr>
          <w:r w:rsidRPr="00473438">
            <w:rPr>
              <w:rStyle w:val="a3"/>
            </w:rPr>
            <w:t>Место для ввода текста.</w:t>
          </w:r>
        </w:p>
      </w:docPartBody>
    </w:docPart>
    <w:docPart>
      <w:docPartPr>
        <w:name w:val="B0ACA66AF47044B3A22EF07EE6E22FAD"/>
        <w:category>
          <w:name w:val="Общие"/>
          <w:gallery w:val="placeholder"/>
        </w:category>
        <w:types>
          <w:type w:val="bbPlcHdr"/>
        </w:types>
        <w:behaviors>
          <w:behavior w:val="content"/>
        </w:behaviors>
        <w:guid w:val="{CA1A601A-C650-416A-AD1B-A9D84A67D422}"/>
      </w:docPartPr>
      <w:docPartBody>
        <w:p w:rsidR="00667A1F" w:rsidRDefault="00234E4F" w:rsidP="00234E4F">
          <w:pPr>
            <w:pStyle w:val="B0ACA66AF47044B3A22EF07EE6E22FAD"/>
          </w:pPr>
          <w:r w:rsidRPr="00473438">
            <w:rPr>
              <w:rStyle w:val="a3"/>
            </w:rPr>
            <w:t>Место для ввода текста.</w:t>
          </w:r>
        </w:p>
      </w:docPartBody>
    </w:docPart>
    <w:docPart>
      <w:docPartPr>
        <w:name w:val="0F61CEF68A3B45E28A014200ADC6B7F4"/>
        <w:category>
          <w:name w:val="Общие"/>
          <w:gallery w:val="placeholder"/>
        </w:category>
        <w:types>
          <w:type w:val="bbPlcHdr"/>
        </w:types>
        <w:behaviors>
          <w:behavior w:val="content"/>
        </w:behaviors>
        <w:guid w:val="{23DF1339-9933-442D-B079-9D580BF8DEA4}"/>
      </w:docPartPr>
      <w:docPartBody>
        <w:p w:rsidR="00667A1F" w:rsidRDefault="00234E4F" w:rsidP="00234E4F">
          <w:pPr>
            <w:pStyle w:val="0F61CEF68A3B45E28A014200ADC6B7F4"/>
          </w:pPr>
          <w:r w:rsidRPr="00473438">
            <w:rPr>
              <w:rStyle w:val="a3"/>
            </w:rPr>
            <w:t>Место для ввода текста.</w:t>
          </w:r>
        </w:p>
      </w:docPartBody>
    </w:docPart>
    <w:docPart>
      <w:docPartPr>
        <w:name w:val="2C049E77CEC340E798430C6BEB497795"/>
        <w:category>
          <w:name w:val="Общие"/>
          <w:gallery w:val="placeholder"/>
        </w:category>
        <w:types>
          <w:type w:val="bbPlcHdr"/>
        </w:types>
        <w:behaviors>
          <w:behavior w:val="content"/>
        </w:behaviors>
        <w:guid w:val="{6E6548BE-81BB-4F04-A4BF-1A40FD7C839E}"/>
      </w:docPartPr>
      <w:docPartBody>
        <w:p w:rsidR="00667A1F" w:rsidRDefault="00234E4F" w:rsidP="00234E4F">
          <w:pPr>
            <w:pStyle w:val="2C049E77CEC340E798430C6BEB497795"/>
          </w:pPr>
          <w:r w:rsidRPr="00473438">
            <w:rPr>
              <w:rStyle w:val="a3"/>
            </w:rPr>
            <w:t>Место для ввода текста.</w:t>
          </w:r>
        </w:p>
      </w:docPartBody>
    </w:docPart>
    <w:docPart>
      <w:docPartPr>
        <w:name w:val="68536FEAAE1B4D54924EA7ECCA07314B"/>
        <w:category>
          <w:name w:val="Общие"/>
          <w:gallery w:val="placeholder"/>
        </w:category>
        <w:types>
          <w:type w:val="bbPlcHdr"/>
        </w:types>
        <w:behaviors>
          <w:behavior w:val="content"/>
        </w:behaviors>
        <w:guid w:val="{9512C779-853C-4AB8-80C2-E972D6026BEB}"/>
      </w:docPartPr>
      <w:docPartBody>
        <w:p w:rsidR="00667A1F" w:rsidRDefault="00234E4F" w:rsidP="00234E4F">
          <w:pPr>
            <w:pStyle w:val="68536FEAAE1B4D54924EA7ECCA07314B"/>
          </w:pPr>
          <w:r w:rsidRPr="00473438">
            <w:rPr>
              <w:rStyle w:val="a3"/>
            </w:rPr>
            <w:t>Место для ввода текста.</w:t>
          </w:r>
        </w:p>
      </w:docPartBody>
    </w:docPart>
    <w:docPart>
      <w:docPartPr>
        <w:name w:val="D53C003CCE504C34AC250E224A2E5A86"/>
        <w:category>
          <w:name w:val="Общие"/>
          <w:gallery w:val="placeholder"/>
        </w:category>
        <w:types>
          <w:type w:val="bbPlcHdr"/>
        </w:types>
        <w:behaviors>
          <w:behavior w:val="content"/>
        </w:behaviors>
        <w:guid w:val="{4C5B4138-3A8D-4E5D-8345-0C14F5330D55}"/>
      </w:docPartPr>
      <w:docPartBody>
        <w:p w:rsidR="00667A1F" w:rsidRDefault="00234E4F" w:rsidP="00234E4F">
          <w:pPr>
            <w:pStyle w:val="D53C003CCE504C34AC250E224A2E5A86"/>
          </w:pPr>
          <w:r w:rsidRPr="00473438">
            <w:rPr>
              <w:rStyle w:val="a3"/>
            </w:rPr>
            <w:t>Место для ввода текста.</w:t>
          </w:r>
        </w:p>
      </w:docPartBody>
    </w:docPart>
    <w:docPart>
      <w:docPartPr>
        <w:name w:val="38CCA3DA8C1D4EC192EBCC80AFA12FBD"/>
        <w:category>
          <w:name w:val="Общие"/>
          <w:gallery w:val="placeholder"/>
        </w:category>
        <w:types>
          <w:type w:val="bbPlcHdr"/>
        </w:types>
        <w:behaviors>
          <w:behavior w:val="content"/>
        </w:behaviors>
        <w:guid w:val="{A403CC09-D6F3-48FB-A2C5-73AA466C30BA}"/>
      </w:docPartPr>
      <w:docPartBody>
        <w:p w:rsidR="00667A1F" w:rsidRDefault="00234E4F" w:rsidP="00234E4F">
          <w:pPr>
            <w:pStyle w:val="38CCA3DA8C1D4EC192EBCC80AFA12FBD"/>
          </w:pPr>
          <w:r w:rsidRPr="00473438">
            <w:rPr>
              <w:rStyle w:val="a3"/>
            </w:rPr>
            <w:t>Место для ввода текста.</w:t>
          </w:r>
        </w:p>
      </w:docPartBody>
    </w:docPart>
    <w:docPart>
      <w:docPartPr>
        <w:name w:val="14DBCBD92A1244F19A57E2844671912E"/>
        <w:category>
          <w:name w:val="Общие"/>
          <w:gallery w:val="placeholder"/>
        </w:category>
        <w:types>
          <w:type w:val="bbPlcHdr"/>
        </w:types>
        <w:behaviors>
          <w:behavior w:val="content"/>
        </w:behaviors>
        <w:guid w:val="{5B8339B8-76AC-499D-B1C8-58035142DE93}"/>
      </w:docPartPr>
      <w:docPartBody>
        <w:p w:rsidR="00667A1F" w:rsidRDefault="00234E4F" w:rsidP="00234E4F">
          <w:pPr>
            <w:pStyle w:val="14DBCBD92A1244F19A57E2844671912E"/>
          </w:pPr>
          <w:r w:rsidRPr="00473438">
            <w:rPr>
              <w:rStyle w:val="a3"/>
            </w:rPr>
            <w:t>Место для ввода текста.</w:t>
          </w:r>
        </w:p>
      </w:docPartBody>
    </w:docPart>
    <w:docPart>
      <w:docPartPr>
        <w:name w:val="18DEA575AC48460A864BF69AFE5F61BD"/>
        <w:category>
          <w:name w:val="Общие"/>
          <w:gallery w:val="placeholder"/>
        </w:category>
        <w:types>
          <w:type w:val="bbPlcHdr"/>
        </w:types>
        <w:behaviors>
          <w:behavior w:val="content"/>
        </w:behaviors>
        <w:guid w:val="{BA027B81-4963-4801-8D83-22FC23FA3AA6}"/>
      </w:docPartPr>
      <w:docPartBody>
        <w:p w:rsidR="00667A1F" w:rsidRDefault="00234E4F" w:rsidP="00234E4F">
          <w:pPr>
            <w:pStyle w:val="18DEA575AC48460A864BF69AFE5F61BD"/>
          </w:pPr>
          <w:r w:rsidRPr="00473438">
            <w:rPr>
              <w:rStyle w:val="a3"/>
            </w:rPr>
            <w:t>Место для ввода текста.</w:t>
          </w:r>
        </w:p>
      </w:docPartBody>
    </w:docPart>
    <w:docPart>
      <w:docPartPr>
        <w:name w:val="EA514299D8B7456EBFBAF8E84FBAAF1A"/>
        <w:category>
          <w:name w:val="Общие"/>
          <w:gallery w:val="placeholder"/>
        </w:category>
        <w:types>
          <w:type w:val="bbPlcHdr"/>
        </w:types>
        <w:behaviors>
          <w:behavior w:val="content"/>
        </w:behaviors>
        <w:guid w:val="{A0C4CA97-6451-4799-87B8-103EA132ECA5}"/>
      </w:docPartPr>
      <w:docPartBody>
        <w:p w:rsidR="00667A1F" w:rsidRDefault="00234E4F" w:rsidP="00234E4F">
          <w:pPr>
            <w:pStyle w:val="EA514299D8B7456EBFBAF8E84FBAAF1A"/>
          </w:pPr>
          <w:r w:rsidRPr="00473438">
            <w:rPr>
              <w:rStyle w:val="a3"/>
            </w:rPr>
            <w:t>Место для ввода текста.</w:t>
          </w:r>
        </w:p>
      </w:docPartBody>
    </w:docPart>
    <w:docPart>
      <w:docPartPr>
        <w:name w:val="985BEC3367C04710AC9335970183C7FC"/>
        <w:category>
          <w:name w:val="Общие"/>
          <w:gallery w:val="placeholder"/>
        </w:category>
        <w:types>
          <w:type w:val="bbPlcHdr"/>
        </w:types>
        <w:behaviors>
          <w:behavior w:val="content"/>
        </w:behaviors>
        <w:guid w:val="{70018E84-1F1D-4CFD-B267-A304453B0412}"/>
      </w:docPartPr>
      <w:docPartBody>
        <w:p w:rsidR="00667A1F" w:rsidRDefault="00234E4F" w:rsidP="00234E4F">
          <w:pPr>
            <w:pStyle w:val="985BEC3367C04710AC9335970183C7FC"/>
          </w:pPr>
          <w:r w:rsidRPr="00473438">
            <w:rPr>
              <w:rStyle w:val="a3"/>
            </w:rPr>
            <w:t>Место для ввода текста.</w:t>
          </w:r>
        </w:p>
      </w:docPartBody>
    </w:docPart>
    <w:docPart>
      <w:docPartPr>
        <w:name w:val="6E697FD3434A4A97B5DD590D5C40AD2D"/>
        <w:category>
          <w:name w:val="Общие"/>
          <w:gallery w:val="placeholder"/>
        </w:category>
        <w:types>
          <w:type w:val="bbPlcHdr"/>
        </w:types>
        <w:behaviors>
          <w:behavior w:val="content"/>
        </w:behaviors>
        <w:guid w:val="{2DC9C53B-C376-4363-8436-F87757E1C62D}"/>
      </w:docPartPr>
      <w:docPartBody>
        <w:p w:rsidR="00667A1F" w:rsidRDefault="00234E4F" w:rsidP="00234E4F">
          <w:pPr>
            <w:pStyle w:val="6E697FD3434A4A97B5DD590D5C40AD2D"/>
          </w:pPr>
          <w:r w:rsidRPr="00473438">
            <w:rPr>
              <w:rStyle w:val="a3"/>
            </w:rPr>
            <w:t>Место для ввода текста.</w:t>
          </w:r>
        </w:p>
      </w:docPartBody>
    </w:docPart>
    <w:docPart>
      <w:docPartPr>
        <w:name w:val="063B803087A04CD7A1572E6F8E6837AC"/>
        <w:category>
          <w:name w:val="Общие"/>
          <w:gallery w:val="placeholder"/>
        </w:category>
        <w:types>
          <w:type w:val="bbPlcHdr"/>
        </w:types>
        <w:behaviors>
          <w:behavior w:val="content"/>
        </w:behaviors>
        <w:guid w:val="{1DA5FF46-87D8-4145-9AAB-53E6D0D619C6}"/>
      </w:docPartPr>
      <w:docPartBody>
        <w:p w:rsidR="00667A1F" w:rsidRDefault="00234E4F" w:rsidP="00234E4F">
          <w:pPr>
            <w:pStyle w:val="063B803087A04CD7A1572E6F8E6837AC"/>
          </w:pPr>
          <w:r w:rsidRPr="00473438">
            <w:rPr>
              <w:rStyle w:val="a3"/>
            </w:rPr>
            <w:t>Место для ввода текста.</w:t>
          </w:r>
        </w:p>
      </w:docPartBody>
    </w:docPart>
    <w:docPart>
      <w:docPartPr>
        <w:name w:val="659CCF23B4A548B6915EA1C7028AF467"/>
        <w:category>
          <w:name w:val="Общие"/>
          <w:gallery w:val="placeholder"/>
        </w:category>
        <w:types>
          <w:type w:val="bbPlcHdr"/>
        </w:types>
        <w:behaviors>
          <w:behavior w:val="content"/>
        </w:behaviors>
        <w:guid w:val="{41A50F69-7F5C-42B0-A71C-D86221FD07FE}"/>
      </w:docPartPr>
      <w:docPartBody>
        <w:p w:rsidR="00667A1F" w:rsidRDefault="00234E4F" w:rsidP="00234E4F">
          <w:pPr>
            <w:pStyle w:val="659CCF23B4A548B6915EA1C7028AF467"/>
          </w:pPr>
          <w:r w:rsidRPr="00473438">
            <w:rPr>
              <w:rStyle w:val="a3"/>
            </w:rPr>
            <w:t>Место для ввода текста.</w:t>
          </w:r>
        </w:p>
      </w:docPartBody>
    </w:docPart>
    <w:docPart>
      <w:docPartPr>
        <w:name w:val="89BC97A7433342C7B55EEC588D11E1A6"/>
        <w:category>
          <w:name w:val="Общие"/>
          <w:gallery w:val="placeholder"/>
        </w:category>
        <w:types>
          <w:type w:val="bbPlcHdr"/>
        </w:types>
        <w:behaviors>
          <w:behavior w:val="content"/>
        </w:behaviors>
        <w:guid w:val="{9BD42745-FE6F-442F-8E8F-F21A34E7A5F4}"/>
      </w:docPartPr>
      <w:docPartBody>
        <w:p w:rsidR="00667A1F" w:rsidRDefault="00234E4F" w:rsidP="00234E4F">
          <w:pPr>
            <w:pStyle w:val="89BC97A7433342C7B55EEC588D11E1A6"/>
          </w:pPr>
          <w:r w:rsidRPr="00473438">
            <w:rPr>
              <w:rStyle w:val="a3"/>
            </w:rPr>
            <w:t>Место для ввода текста.</w:t>
          </w:r>
        </w:p>
      </w:docPartBody>
    </w:docPart>
    <w:docPart>
      <w:docPartPr>
        <w:name w:val="069C0FC89459422DA054FE7C21CAC749"/>
        <w:category>
          <w:name w:val="Общие"/>
          <w:gallery w:val="placeholder"/>
        </w:category>
        <w:types>
          <w:type w:val="bbPlcHdr"/>
        </w:types>
        <w:behaviors>
          <w:behavior w:val="content"/>
        </w:behaviors>
        <w:guid w:val="{46E6AC05-CA0F-48B0-B83B-FFFF2B19BE88}"/>
      </w:docPartPr>
      <w:docPartBody>
        <w:p w:rsidR="00667A1F" w:rsidRDefault="00234E4F" w:rsidP="00234E4F">
          <w:pPr>
            <w:pStyle w:val="069C0FC89459422DA054FE7C21CAC749"/>
          </w:pPr>
          <w:r w:rsidRPr="00473438">
            <w:rPr>
              <w:rStyle w:val="a3"/>
            </w:rPr>
            <w:t>Место для ввода текста.</w:t>
          </w:r>
        </w:p>
      </w:docPartBody>
    </w:docPart>
    <w:docPart>
      <w:docPartPr>
        <w:name w:val="F231DD613D3647709214E2B17A6806F8"/>
        <w:category>
          <w:name w:val="Общие"/>
          <w:gallery w:val="placeholder"/>
        </w:category>
        <w:types>
          <w:type w:val="bbPlcHdr"/>
        </w:types>
        <w:behaviors>
          <w:behavior w:val="content"/>
        </w:behaviors>
        <w:guid w:val="{0BCE1E41-9F7B-4C2A-B0D6-AA6B134F8FD0}"/>
      </w:docPartPr>
      <w:docPartBody>
        <w:p w:rsidR="00667A1F" w:rsidRDefault="00234E4F" w:rsidP="00234E4F">
          <w:pPr>
            <w:pStyle w:val="F231DD613D3647709214E2B17A6806F8"/>
          </w:pPr>
          <w:r w:rsidRPr="00473438">
            <w:rPr>
              <w:rStyle w:val="a3"/>
            </w:rPr>
            <w:t>Место для ввода текста.</w:t>
          </w:r>
        </w:p>
      </w:docPartBody>
    </w:docPart>
    <w:docPart>
      <w:docPartPr>
        <w:name w:val="2395FFC1FF3946D49C4372625D81E971"/>
        <w:category>
          <w:name w:val="Общие"/>
          <w:gallery w:val="placeholder"/>
        </w:category>
        <w:types>
          <w:type w:val="bbPlcHdr"/>
        </w:types>
        <w:behaviors>
          <w:behavior w:val="content"/>
        </w:behaviors>
        <w:guid w:val="{6D9DDF98-ACA8-4284-A412-4B15238C5412}"/>
      </w:docPartPr>
      <w:docPartBody>
        <w:p w:rsidR="00667A1F" w:rsidRDefault="00234E4F" w:rsidP="00234E4F">
          <w:pPr>
            <w:pStyle w:val="2395FFC1FF3946D49C4372625D81E971"/>
          </w:pPr>
          <w:r w:rsidRPr="00473438">
            <w:rPr>
              <w:rStyle w:val="a3"/>
            </w:rPr>
            <w:t>Место для ввода текста.</w:t>
          </w:r>
        </w:p>
      </w:docPartBody>
    </w:docPart>
    <w:docPart>
      <w:docPartPr>
        <w:name w:val="D165B98B531D49F99843D31DA60EB16A"/>
        <w:category>
          <w:name w:val="Общие"/>
          <w:gallery w:val="placeholder"/>
        </w:category>
        <w:types>
          <w:type w:val="bbPlcHdr"/>
        </w:types>
        <w:behaviors>
          <w:behavior w:val="content"/>
        </w:behaviors>
        <w:guid w:val="{C9D24FF4-7333-4ED1-9FD0-F7FCFE1C3AD7}"/>
      </w:docPartPr>
      <w:docPartBody>
        <w:p w:rsidR="00667A1F" w:rsidRDefault="00234E4F" w:rsidP="00234E4F">
          <w:pPr>
            <w:pStyle w:val="D165B98B531D49F99843D31DA60EB16A"/>
          </w:pPr>
          <w:r w:rsidRPr="00473438">
            <w:rPr>
              <w:rStyle w:val="a3"/>
            </w:rPr>
            <w:t>Место для ввода текста.</w:t>
          </w:r>
        </w:p>
      </w:docPartBody>
    </w:docPart>
    <w:docPart>
      <w:docPartPr>
        <w:name w:val="FD44EDC9A80F480FA744A3C77571D0B5"/>
        <w:category>
          <w:name w:val="Общие"/>
          <w:gallery w:val="placeholder"/>
        </w:category>
        <w:types>
          <w:type w:val="bbPlcHdr"/>
        </w:types>
        <w:behaviors>
          <w:behavior w:val="content"/>
        </w:behaviors>
        <w:guid w:val="{93597F8A-1292-4476-B334-26BA0F4C44DD}"/>
      </w:docPartPr>
      <w:docPartBody>
        <w:p w:rsidR="00667A1F" w:rsidRDefault="00234E4F" w:rsidP="00234E4F">
          <w:pPr>
            <w:pStyle w:val="FD44EDC9A80F480FA744A3C77571D0B5"/>
          </w:pPr>
          <w:r w:rsidRPr="00473438">
            <w:rPr>
              <w:rStyle w:val="a3"/>
            </w:rPr>
            <w:t>Место для ввода текста.</w:t>
          </w:r>
        </w:p>
      </w:docPartBody>
    </w:docPart>
    <w:docPart>
      <w:docPartPr>
        <w:name w:val="7F60B5ADA18A47AD80498E2459007733"/>
        <w:category>
          <w:name w:val="Общие"/>
          <w:gallery w:val="placeholder"/>
        </w:category>
        <w:types>
          <w:type w:val="bbPlcHdr"/>
        </w:types>
        <w:behaviors>
          <w:behavior w:val="content"/>
        </w:behaviors>
        <w:guid w:val="{EC29E934-1A05-42AA-962D-EB7BE177DBD8}"/>
      </w:docPartPr>
      <w:docPartBody>
        <w:p w:rsidR="00667A1F" w:rsidRDefault="00234E4F" w:rsidP="00234E4F">
          <w:pPr>
            <w:pStyle w:val="7F60B5ADA18A47AD80498E2459007733"/>
          </w:pPr>
          <w:r w:rsidRPr="00473438">
            <w:rPr>
              <w:rStyle w:val="a3"/>
            </w:rPr>
            <w:t>Место для ввода текста.</w:t>
          </w:r>
        </w:p>
      </w:docPartBody>
    </w:docPart>
    <w:docPart>
      <w:docPartPr>
        <w:name w:val="0934851D69F3405A86021780840D0A5B"/>
        <w:category>
          <w:name w:val="Общие"/>
          <w:gallery w:val="placeholder"/>
        </w:category>
        <w:types>
          <w:type w:val="bbPlcHdr"/>
        </w:types>
        <w:behaviors>
          <w:behavior w:val="content"/>
        </w:behaviors>
        <w:guid w:val="{3B11E112-5BF9-44A3-992D-98A1657ABBC1}"/>
      </w:docPartPr>
      <w:docPartBody>
        <w:p w:rsidR="00667A1F" w:rsidRDefault="00234E4F" w:rsidP="00234E4F">
          <w:pPr>
            <w:pStyle w:val="0934851D69F3405A86021780840D0A5B"/>
          </w:pPr>
          <w:r w:rsidRPr="00473438">
            <w:rPr>
              <w:rStyle w:val="a3"/>
            </w:rPr>
            <w:t>Место для ввода текста.</w:t>
          </w:r>
        </w:p>
      </w:docPartBody>
    </w:docPart>
    <w:docPart>
      <w:docPartPr>
        <w:name w:val="5DB8DB85ED97419F81B47C61DEA0B5FD"/>
        <w:category>
          <w:name w:val="Общие"/>
          <w:gallery w:val="placeholder"/>
        </w:category>
        <w:types>
          <w:type w:val="bbPlcHdr"/>
        </w:types>
        <w:behaviors>
          <w:behavior w:val="content"/>
        </w:behaviors>
        <w:guid w:val="{9F8E95C9-44A8-444C-9AFA-2E684F9B455C}"/>
      </w:docPartPr>
      <w:docPartBody>
        <w:p w:rsidR="00667A1F" w:rsidRDefault="00234E4F" w:rsidP="00234E4F">
          <w:pPr>
            <w:pStyle w:val="5DB8DB85ED97419F81B47C61DEA0B5FD"/>
          </w:pPr>
          <w:r w:rsidRPr="00473438">
            <w:rPr>
              <w:rStyle w:val="a3"/>
            </w:rPr>
            <w:t>Место для ввода текста.</w:t>
          </w:r>
        </w:p>
      </w:docPartBody>
    </w:docPart>
    <w:docPart>
      <w:docPartPr>
        <w:name w:val="7362F6EF4BFD4DEA8DEF2C7A8436CC2E"/>
        <w:category>
          <w:name w:val="Общие"/>
          <w:gallery w:val="placeholder"/>
        </w:category>
        <w:types>
          <w:type w:val="bbPlcHdr"/>
        </w:types>
        <w:behaviors>
          <w:behavior w:val="content"/>
        </w:behaviors>
        <w:guid w:val="{0BEAB9FC-2D34-478D-AD9F-633BBD776E81}"/>
      </w:docPartPr>
      <w:docPartBody>
        <w:p w:rsidR="00667A1F" w:rsidRDefault="00234E4F" w:rsidP="00234E4F">
          <w:pPr>
            <w:pStyle w:val="7362F6EF4BFD4DEA8DEF2C7A8436CC2E"/>
          </w:pPr>
          <w:r w:rsidRPr="00473438">
            <w:rPr>
              <w:rStyle w:val="a3"/>
            </w:rPr>
            <w:t>Место для ввода текста.</w:t>
          </w:r>
        </w:p>
      </w:docPartBody>
    </w:docPart>
    <w:docPart>
      <w:docPartPr>
        <w:name w:val="8DD7C054C78E4982BF6CF6DCD536DE67"/>
        <w:category>
          <w:name w:val="Общие"/>
          <w:gallery w:val="placeholder"/>
        </w:category>
        <w:types>
          <w:type w:val="bbPlcHdr"/>
        </w:types>
        <w:behaviors>
          <w:behavior w:val="content"/>
        </w:behaviors>
        <w:guid w:val="{E025BB76-6D0D-4A45-A7F9-816AFA4A0A1E}"/>
      </w:docPartPr>
      <w:docPartBody>
        <w:p w:rsidR="00667A1F" w:rsidRDefault="00234E4F" w:rsidP="00234E4F">
          <w:pPr>
            <w:pStyle w:val="8DD7C054C78E4982BF6CF6DCD536DE67"/>
          </w:pPr>
          <w:r w:rsidRPr="00473438">
            <w:rPr>
              <w:rStyle w:val="a3"/>
            </w:rPr>
            <w:t>Место для ввода текста.</w:t>
          </w:r>
        </w:p>
      </w:docPartBody>
    </w:docPart>
    <w:docPart>
      <w:docPartPr>
        <w:name w:val="0C947E4935B049B79B1BA58291C0312F"/>
        <w:category>
          <w:name w:val="Общие"/>
          <w:gallery w:val="placeholder"/>
        </w:category>
        <w:types>
          <w:type w:val="bbPlcHdr"/>
        </w:types>
        <w:behaviors>
          <w:behavior w:val="content"/>
        </w:behaviors>
        <w:guid w:val="{CBF53BD2-F970-44F6-9E1B-1859EC421E41}"/>
      </w:docPartPr>
      <w:docPartBody>
        <w:p w:rsidR="00667A1F" w:rsidRDefault="00234E4F" w:rsidP="00234E4F">
          <w:pPr>
            <w:pStyle w:val="0C947E4935B049B79B1BA58291C0312F"/>
          </w:pPr>
          <w:r w:rsidRPr="00473438">
            <w:rPr>
              <w:rStyle w:val="a3"/>
            </w:rPr>
            <w:t>Место для ввода текста.</w:t>
          </w:r>
        </w:p>
      </w:docPartBody>
    </w:docPart>
    <w:docPart>
      <w:docPartPr>
        <w:name w:val="829F1AA813554F7ABE921FB9DC4DD6F7"/>
        <w:category>
          <w:name w:val="Общие"/>
          <w:gallery w:val="placeholder"/>
        </w:category>
        <w:types>
          <w:type w:val="bbPlcHdr"/>
        </w:types>
        <w:behaviors>
          <w:behavior w:val="content"/>
        </w:behaviors>
        <w:guid w:val="{C2924667-DB90-4869-95A3-7E94A92F0CD0}"/>
      </w:docPartPr>
      <w:docPartBody>
        <w:p w:rsidR="00667A1F" w:rsidRDefault="00234E4F" w:rsidP="00234E4F">
          <w:pPr>
            <w:pStyle w:val="829F1AA813554F7ABE921FB9DC4DD6F7"/>
          </w:pPr>
          <w:r w:rsidRPr="00473438">
            <w:rPr>
              <w:rStyle w:val="a3"/>
            </w:rPr>
            <w:t>Место для ввода текста.</w:t>
          </w:r>
        </w:p>
      </w:docPartBody>
    </w:docPart>
    <w:docPart>
      <w:docPartPr>
        <w:name w:val="4F16EF0EF864447EA99B7705E9D98766"/>
        <w:category>
          <w:name w:val="Общие"/>
          <w:gallery w:val="placeholder"/>
        </w:category>
        <w:types>
          <w:type w:val="bbPlcHdr"/>
        </w:types>
        <w:behaviors>
          <w:behavior w:val="content"/>
        </w:behaviors>
        <w:guid w:val="{0A6A839B-7DA8-4E5F-AA64-5F4ECA68391B}"/>
      </w:docPartPr>
      <w:docPartBody>
        <w:p w:rsidR="00667A1F" w:rsidRDefault="00234E4F" w:rsidP="00234E4F">
          <w:pPr>
            <w:pStyle w:val="4F16EF0EF864447EA99B7705E9D98766"/>
          </w:pPr>
          <w:r w:rsidRPr="00473438">
            <w:rPr>
              <w:rStyle w:val="a3"/>
            </w:rPr>
            <w:t>Место для ввода текста.</w:t>
          </w:r>
        </w:p>
      </w:docPartBody>
    </w:docPart>
    <w:docPart>
      <w:docPartPr>
        <w:name w:val="17C45E3CC3F8442FA9C86C97CA856F31"/>
        <w:category>
          <w:name w:val="Общие"/>
          <w:gallery w:val="placeholder"/>
        </w:category>
        <w:types>
          <w:type w:val="bbPlcHdr"/>
        </w:types>
        <w:behaviors>
          <w:behavior w:val="content"/>
        </w:behaviors>
        <w:guid w:val="{BA92EC69-1E3F-4787-8A30-7819C787C688}"/>
      </w:docPartPr>
      <w:docPartBody>
        <w:p w:rsidR="00667A1F" w:rsidRDefault="00234E4F" w:rsidP="00234E4F">
          <w:pPr>
            <w:pStyle w:val="17C45E3CC3F8442FA9C86C97CA856F31"/>
          </w:pPr>
          <w:r w:rsidRPr="00473438">
            <w:rPr>
              <w:rStyle w:val="a3"/>
            </w:rPr>
            <w:t>Место для ввода текста.</w:t>
          </w:r>
        </w:p>
      </w:docPartBody>
    </w:docPart>
    <w:docPart>
      <w:docPartPr>
        <w:name w:val="E5262A0CF36C4C18A7EBB8BF73EA8DE6"/>
        <w:category>
          <w:name w:val="Общие"/>
          <w:gallery w:val="placeholder"/>
        </w:category>
        <w:types>
          <w:type w:val="bbPlcHdr"/>
        </w:types>
        <w:behaviors>
          <w:behavior w:val="content"/>
        </w:behaviors>
        <w:guid w:val="{88EDADBB-E0D9-4971-98F4-F2248B780BA4}"/>
      </w:docPartPr>
      <w:docPartBody>
        <w:p w:rsidR="00667A1F" w:rsidRDefault="00234E4F" w:rsidP="00234E4F">
          <w:pPr>
            <w:pStyle w:val="E5262A0CF36C4C18A7EBB8BF73EA8DE6"/>
          </w:pPr>
          <w:r w:rsidRPr="00473438">
            <w:rPr>
              <w:rStyle w:val="a3"/>
            </w:rPr>
            <w:t>Место для ввода текста.</w:t>
          </w:r>
        </w:p>
      </w:docPartBody>
    </w:docPart>
    <w:docPart>
      <w:docPartPr>
        <w:name w:val="CF08670ED1FB46E08D82F109A46A6177"/>
        <w:category>
          <w:name w:val="Общие"/>
          <w:gallery w:val="placeholder"/>
        </w:category>
        <w:types>
          <w:type w:val="bbPlcHdr"/>
        </w:types>
        <w:behaviors>
          <w:behavior w:val="content"/>
        </w:behaviors>
        <w:guid w:val="{675F233B-AB66-45FE-A0D7-A5816D903C7F}"/>
      </w:docPartPr>
      <w:docPartBody>
        <w:p w:rsidR="00667A1F" w:rsidRDefault="00234E4F" w:rsidP="00234E4F">
          <w:pPr>
            <w:pStyle w:val="CF08670ED1FB46E08D82F109A46A6177"/>
          </w:pPr>
          <w:r w:rsidRPr="00473438">
            <w:rPr>
              <w:rStyle w:val="a3"/>
            </w:rPr>
            <w:t>Место для ввода текста.</w:t>
          </w:r>
        </w:p>
      </w:docPartBody>
    </w:docPart>
    <w:docPart>
      <w:docPartPr>
        <w:name w:val="B3909FA4E8A64C6282E74D6AB89C7F35"/>
        <w:category>
          <w:name w:val="Общие"/>
          <w:gallery w:val="placeholder"/>
        </w:category>
        <w:types>
          <w:type w:val="bbPlcHdr"/>
        </w:types>
        <w:behaviors>
          <w:behavior w:val="content"/>
        </w:behaviors>
        <w:guid w:val="{D19727D4-F006-40AD-A494-AAD42BF5740D}"/>
      </w:docPartPr>
      <w:docPartBody>
        <w:p w:rsidR="00667A1F" w:rsidRDefault="00234E4F" w:rsidP="00234E4F">
          <w:pPr>
            <w:pStyle w:val="B3909FA4E8A64C6282E74D6AB89C7F35"/>
          </w:pPr>
          <w:r w:rsidRPr="00473438">
            <w:rPr>
              <w:rStyle w:val="a3"/>
            </w:rPr>
            <w:t>Место для ввода текста.</w:t>
          </w:r>
        </w:p>
      </w:docPartBody>
    </w:docPart>
    <w:docPart>
      <w:docPartPr>
        <w:name w:val="CB3900D7E7D3431A8D63C16CA9B79638"/>
        <w:category>
          <w:name w:val="Общие"/>
          <w:gallery w:val="placeholder"/>
        </w:category>
        <w:types>
          <w:type w:val="bbPlcHdr"/>
        </w:types>
        <w:behaviors>
          <w:behavior w:val="content"/>
        </w:behaviors>
        <w:guid w:val="{24A0D66F-0767-409C-B7FA-32E39B146AFE}"/>
      </w:docPartPr>
      <w:docPartBody>
        <w:p w:rsidR="00667A1F" w:rsidRDefault="00234E4F" w:rsidP="00234E4F">
          <w:pPr>
            <w:pStyle w:val="CB3900D7E7D3431A8D63C16CA9B79638"/>
          </w:pPr>
          <w:r w:rsidRPr="00473438">
            <w:rPr>
              <w:rStyle w:val="a3"/>
            </w:rPr>
            <w:t>Место для ввода текста.</w:t>
          </w:r>
        </w:p>
      </w:docPartBody>
    </w:docPart>
    <w:docPart>
      <w:docPartPr>
        <w:name w:val="4ED53EC39B1C4ADD99BD1ACF14CB1F10"/>
        <w:category>
          <w:name w:val="Общие"/>
          <w:gallery w:val="placeholder"/>
        </w:category>
        <w:types>
          <w:type w:val="bbPlcHdr"/>
        </w:types>
        <w:behaviors>
          <w:behavior w:val="content"/>
        </w:behaviors>
        <w:guid w:val="{EFB4B706-D439-4A2C-93FE-6E8182467F35}"/>
      </w:docPartPr>
      <w:docPartBody>
        <w:p w:rsidR="00667A1F" w:rsidRDefault="00234E4F" w:rsidP="00234E4F">
          <w:pPr>
            <w:pStyle w:val="4ED53EC39B1C4ADD99BD1ACF14CB1F10"/>
          </w:pPr>
          <w:r w:rsidRPr="00473438">
            <w:rPr>
              <w:rStyle w:val="a3"/>
            </w:rPr>
            <w:t>Место для ввода текста.</w:t>
          </w:r>
        </w:p>
      </w:docPartBody>
    </w:docPart>
    <w:docPart>
      <w:docPartPr>
        <w:name w:val="9EFE38E0B95F48B2A786479642B36DDB"/>
        <w:category>
          <w:name w:val="Общие"/>
          <w:gallery w:val="placeholder"/>
        </w:category>
        <w:types>
          <w:type w:val="bbPlcHdr"/>
        </w:types>
        <w:behaviors>
          <w:behavior w:val="content"/>
        </w:behaviors>
        <w:guid w:val="{BC05E7CD-9AA8-41DC-A081-D23252ABC519}"/>
      </w:docPartPr>
      <w:docPartBody>
        <w:p w:rsidR="00667A1F" w:rsidRDefault="00234E4F" w:rsidP="00234E4F">
          <w:pPr>
            <w:pStyle w:val="9EFE38E0B95F48B2A786479642B36DDB"/>
          </w:pPr>
          <w:r w:rsidRPr="00473438">
            <w:rPr>
              <w:rStyle w:val="a3"/>
            </w:rPr>
            <w:t>Место для ввода текста.</w:t>
          </w:r>
        </w:p>
      </w:docPartBody>
    </w:docPart>
    <w:docPart>
      <w:docPartPr>
        <w:name w:val="B590F8CAA9414224ACA061D05771458D"/>
        <w:category>
          <w:name w:val="Общие"/>
          <w:gallery w:val="placeholder"/>
        </w:category>
        <w:types>
          <w:type w:val="bbPlcHdr"/>
        </w:types>
        <w:behaviors>
          <w:behavior w:val="content"/>
        </w:behaviors>
        <w:guid w:val="{2BFA7C67-0BDD-4921-B144-8E60D193455E}"/>
      </w:docPartPr>
      <w:docPartBody>
        <w:p w:rsidR="00667A1F" w:rsidRDefault="00234E4F" w:rsidP="00234E4F">
          <w:pPr>
            <w:pStyle w:val="B590F8CAA9414224ACA061D05771458D"/>
          </w:pPr>
          <w:r w:rsidRPr="00473438">
            <w:rPr>
              <w:rStyle w:val="a3"/>
            </w:rPr>
            <w:t>Место для ввода текста.</w:t>
          </w:r>
        </w:p>
      </w:docPartBody>
    </w:docPart>
    <w:docPart>
      <w:docPartPr>
        <w:name w:val="0E7EB00D5BAA4EC8ABBFB22D76D2DD88"/>
        <w:category>
          <w:name w:val="Общие"/>
          <w:gallery w:val="placeholder"/>
        </w:category>
        <w:types>
          <w:type w:val="bbPlcHdr"/>
        </w:types>
        <w:behaviors>
          <w:behavior w:val="content"/>
        </w:behaviors>
        <w:guid w:val="{5D7445DE-DBE9-4A56-BEE5-482214F2F81F}"/>
      </w:docPartPr>
      <w:docPartBody>
        <w:p w:rsidR="00667A1F" w:rsidRDefault="00234E4F" w:rsidP="00234E4F">
          <w:pPr>
            <w:pStyle w:val="0E7EB00D5BAA4EC8ABBFB22D76D2DD88"/>
          </w:pPr>
          <w:r w:rsidRPr="00473438">
            <w:rPr>
              <w:rStyle w:val="a3"/>
            </w:rPr>
            <w:t>Место для ввода текста.</w:t>
          </w:r>
        </w:p>
      </w:docPartBody>
    </w:docPart>
    <w:docPart>
      <w:docPartPr>
        <w:name w:val="44578C1644184F8CBA11AEA29845D500"/>
        <w:category>
          <w:name w:val="Общие"/>
          <w:gallery w:val="placeholder"/>
        </w:category>
        <w:types>
          <w:type w:val="bbPlcHdr"/>
        </w:types>
        <w:behaviors>
          <w:behavior w:val="content"/>
        </w:behaviors>
        <w:guid w:val="{6D200754-4785-49D4-862C-1233BE4724C7}"/>
      </w:docPartPr>
      <w:docPartBody>
        <w:p w:rsidR="00667A1F" w:rsidRDefault="00234E4F" w:rsidP="00234E4F">
          <w:pPr>
            <w:pStyle w:val="44578C1644184F8CBA11AEA29845D500"/>
          </w:pPr>
          <w:r w:rsidRPr="00473438">
            <w:rPr>
              <w:rStyle w:val="a3"/>
            </w:rPr>
            <w:t>Место для ввода текста.</w:t>
          </w:r>
        </w:p>
      </w:docPartBody>
    </w:docPart>
    <w:docPart>
      <w:docPartPr>
        <w:name w:val="4ABB1D4BD9904EA08A39502C7EFB9C2C"/>
        <w:category>
          <w:name w:val="Общие"/>
          <w:gallery w:val="placeholder"/>
        </w:category>
        <w:types>
          <w:type w:val="bbPlcHdr"/>
        </w:types>
        <w:behaviors>
          <w:behavior w:val="content"/>
        </w:behaviors>
        <w:guid w:val="{3AA8CF39-7C01-4290-A239-33CE30682C68}"/>
      </w:docPartPr>
      <w:docPartBody>
        <w:p w:rsidR="00667A1F" w:rsidRDefault="00234E4F" w:rsidP="00234E4F">
          <w:pPr>
            <w:pStyle w:val="4ABB1D4BD9904EA08A39502C7EFB9C2C"/>
          </w:pPr>
          <w:r w:rsidRPr="00473438">
            <w:rPr>
              <w:rStyle w:val="a3"/>
            </w:rPr>
            <w:t>Место для ввода текста.</w:t>
          </w:r>
        </w:p>
      </w:docPartBody>
    </w:docPart>
    <w:docPart>
      <w:docPartPr>
        <w:name w:val="6C814BD9CBA94B11B64942B9E61F0B4F"/>
        <w:category>
          <w:name w:val="Общие"/>
          <w:gallery w:val="placeholder"/>
        </w:category>
        <w:types>
          <w:type w:val="bbPlcHdr"/>
        </w:types>
        <w:behaviors>
          <w:behavior w:val="content"/>
        </w:behaviors>
        <w:guid w:val="{4A9EF34D-9DCC-4FB8-9097-99F5774E111F}"/>
      </w:docPartPr>
      <w:docPartBody>
        <w:p w:rsidR="00667A1F" w:rsidRDefault="00234E4F" w:rsidP="00234E4F">
          <w:pPr>
            <w:pStyle w:val="6C814BD9CBA94B11B64942B9E61F0B4F"/>
          </w:pPr>
          <w:r w:rsidRPr="00473438">
            <w:rPr>
              <w:rStyle w:val="a3"/>
            </w:rPr>
            <w:t>Место для ввода текста.</w:t>
          </w:r>
        </w:p>
      </w:docPartBody>
    </w:docPart>
    <w:docPart>
      <w:docPartPr>
        <w:name w:val="FDA063A3162E4459A1039F6849C26E0E"/>
        <w:category>
          <w:name w:val="Общие"/>
          <w:gallery w:val="placeholder"/>
        </w:category>
        <w:types>
          <w:type w:val="bbPlcHdr"/>
        </w:types>
        <w:behaviors>
          <w:behavior w:val="content"/>
        </w:behaviors>
        <w:guid w:val="{4EEA654B-1DFD-401C-8559-3B6AFD9B9CE6}"/>
      </w:docPartPr>
      <w:docPartBody>
        <w:p w:rsidR="00667A1F" w:rsidRDefault="00234E4F" w:rsidP="00234E4F">
          <w:pPr>
            <w:pStyle w:val="FDA063A3162E4459A1039F6849C26E0E"/>
          </w:pPr>
          <w:r w:rsidRPr="00473438">
            <w:rPr>
              <w:rStyle w:val="a3"/>
            </w:rPr>
            <w:t>Место для ввода текста.</w:t>
          </w:r>
        </w:p>
      </w:docPartBody>
    </w:docPart>
    <w:docPart>
      <w:docPartPr>
        <w:name w:val="BB49CE79158C4BF1A5003EE0A3B0DF4C"/>
        <w:category>
          <w:name w:val="Общие"/>
          <w:gallery w:val="placeholder"/>
        </w:category>
        <w:types>
          <w:type w:val="bbPlcHdr"/>
        </w:types>
        <w:behaviors>
          <w:behavior w:val="content"/>
        </w:behaviors>
        <w:guid w:val="{2B54D4CF-EA9A-4AEC-8E73-98EF554E6517}"/>
      </w:docPartPr>
      <w:docPartBody>
        <w:p w:rsidR="00667A1F" w:rsidRDefault="00234E4F" w:rsidP="00234E4F">
          <w:pPr>
            <w:pStyle w:val="BB49CE79158C4BF1A5003EE0A3B0DF4C"/>
          </w:pPr>
          <w:r w:rsidRPr="00473438">
            <w:rPr>
              <w:rStyle w:val="a3"/>
            </w:rPr>
            <w:t>Место для ввода текста.</w:t>
          </w:r>
        </w:p>
      </w:docPartBody>
    </w:docPart>
    <w:docPart>
      <w:docPartPr>
        <w:name w:val="17C77BD006B94241AD38D2FCCE4221DE"/>
        <w:category>
          <w:name w:val="Общие"/>
          <w:gallery w:val="placeholder"/>
        </w:category>
        <w:types>
          <w:type w:val="bbPlcHdr"/>
        </w:types>
        <w:behaviors>
          <w:behavior w:val="content"/>
        </w:behaviors>
        <w:guid w:val="{C7FB381B-4D6D-48D4-A979-D22CD586257C}"/>
      </w:docPartPr>
      <w:docPartBody>
        <w:p w:rsidR="00667A1F" w:rsidRDefault="00234E4F" w:rsidP="00234E4F">
          <w:pPr>
            <w:pStyle w:val="17C77BD006B94241AD38D2FCCE4221DE"/>
          </w:pPr>
          <w:r w:rsidRPr="00473438">
            <w:rPr>
              <w:rStyle w:val="a3"/>
            </w:rPr>
            <w:t>Место для ввода текста.</w:t>
          </w:r>
        </w:p>
      </w:docPartBody>
    </w:docPart>
    <w:docPart>
      <w:docPartPr>
        <w:name w:val="CAECD3A2E0514C96B72828C0EF830A10"/>
        <w:category>
          <w:name w:val="Общие"/>
          <w:gallery w:val="placeholder"/>
        </w:category>
        <w:types>
          <w:type w:val="bbPlcHdr"/>
        </w:types>
        <w:behaviors>
          <w:behavior w:val="content"/>
        </w:behaviors>
        <w:guid w:val="{50EFCA37-03F4-4F56-A07A-6D8F0B357267}"/>
      </w:docPartPr>
      <w:docPartBody>
        <w:p w:rsidR="00667A1F" w:rsidRDefault="00234E4F" w:rsidP="00234E4F">
          <w:pPr>
            <w:pStyle w:val="CAECD3A2E0514C96B72828C0EF830A10"/>
          </w:pPr>
          <w:r w:rsidRPr="00473438">
            <w:rPr>
              <w:rStyle w:val="a3"/>
            </w:rPr>
            <w:t>Место для ввода текста.</w:t>
          </w:r>
        </w:p>
      </w:docPartBody>
    </w:docPart>
    <w:docPart>
      <w:docPartPr>
        <w:name w:val="3AE2C19308184F6AAE092D3C4A47D2C4"/>
        <w:category>
          <w:name w:val="Общие"/>
          <w:gallery w:val="placeholder"/>
        </w:category>
        <w:types>
          <w:type w:val="bbPlcHdr"/>
        </w:types>
        <w:behaviors>
          <w:behavior w:val="content"/>
        </w:behaviors>
        <w:guid w:val="{FA4D6AC5-AB1B-45B5-85D6-214EA714919D}"/>
      </w:docPartPr>
      <w:docPartBody>
        <w:p w:rsidR="00667A1F" w:rsidRDefault="00234E4F" w:rsidP="00234E4F">
          <w:pPr>
            <w:pStyle w:val="3AE2C19308184F6AAE092D3C4A47D2C4"/>
          </w:pPr>
          <w:r w:rsidRPr="00473438">
            <w:rPr>
              <w:rStyle w:val="a3"/>
            </w:rPr>
            <w:t>Место для ввода текста.</w:t>
          </w:r>
        </w:p>
      </w:docPartBody>
    </w:docPart>
    <w:docPart>
      <w:docPartPr>
        <w:name w:val="063C055EE17141139EF2CA41D651F63C"/>
        <w:category>
          <w:name w:val="Общие"/>
          <w:gallery w:val="placeholder"/>
        </w:category>
        <w:types>
          <w:type w:val="bbPlcHdr"/>
        </w:types>
        <w:behaviors>
          <w:behavior w:val="content"/>
        </w:behaviors>
        <w:guid w:val="{49FA7460-115E-4A36-864A-6AE0178C6293}"/>
      </w:docPartPr>
      <w:docPartBody>
        <w:p w:rsidR="00667A1F" w:rsidRDefault="00234E4F" w:rsidP="00234E4F">
          <w:pPr>
            <w:pStyle w:val="063C055EE17141139EF2CA41D651F63C"/>
          </w:pPr>
          <w:r w:rsidRPr="00473438">
            <w:rPr>
              <w:rStyle w:val="a3"/>
            </w:rPr>
            <w:t>Место для ввода текста.</w:t>
          </w:r>
        </w:p>
      </w:docPartBody>
    </w:docPart>
    <w:docPart>
      <w:docPartPr>
        <w:name w:val="CA07A4FF27B74DD3970FD85EEFE37987"/>
        <w:category>
          <w:name w:val="Общие"/>
          <w:gallery w:val="placeholder"/>
        </w:category>
        <w:types>
          <w:type w:val="bbPlcHdr"/>
        </w:types>
        <w:behaviors>
          <w:behavior w:val="content"/>
        </w:behaviors>
        <w:guid w:val="{BFDEDEF2-0B54-4826-9AD2-E80B9D4CF459}"/>
      </w:docPartPr>
      <w:docPartBody>
        <w:p w:rsidR="00667A1F" w:rsidRDefault="00234E4F" w:rsidP="00234E4F">
          <w:pPr>
            <w:pStyle w:val="CA07A4FF27B74DD3970FD85EEFE37987"/>
          </w:pPr>
          <w:r w:rsidRPr="00473438">
            <w:rPr>
              <w:rStyle w:val="a3"/>
            </w:rPr>
            <w:t>Место для ввода текста.</w:t>
          </w:r>
        </w:p>
      </w:docPartBody>
    </w:docPart>
    <w:docPart>
      <w:docPartPr>
        <w:name w:val="CE3CDEA59FA74C0F974E11AAFFBE2385"/>
        <w:category>
          <w:name w:val="Общие"/>
          <w:gallery w:val="placeholder"/>
        </w:category>
        <w:types>
          <w:type w:val="bbPlcHdr"/>
        </w:types>
        <w:behaviors>
          <w:behavior w:val="content"/>
        </w:behaviors>
        <w:guid w:val="{1B8DCDF0-14A8-4C4F-8DD4-D30BB6049C07}"/>
      </w:docPartPr>
      <w:docPartBody>
        <w:p w:rsidR="00667A1F" w:rsidRDefault="00234E4F" w:rsidP="00234E4F">
          <w:pPr>
            <w:pStyle w:val="CE3CDEA59FA74C0F974E11AAFFBE2385"/>
          </w:pPr>
          <w:r w:rsidRPr="00473438">
            <w:rPr>
              <w:rStyle w:val="a3"/>
            </w:rPr>
            <w:t>Место для ввода текста.</w:t>
          </w:r>
        </w:p>
      </w:docPartBody>
    </w:docPart>
    <w:docPart>
      <w:docPartPr>
        <w:name w:val="FFDE6A0F379648FDA0631C0359C02D7D"/>
        <w:category>
          <w:name w:val="Общие"/>
          <w:gallery w:val="placeholder"/>
        </w:category>
        <w:types>
          <w:type w:val="bbPlcHdr"/>
        </w:types>
        <w:behaviors>
          <w:behavior w:val="content"/>
        </w:behaviors>
        <w:guid w:val="{216B2C31-2D12-459D-BEEE-963379B70A31}"/>
      </w:docPartPr>
      <w:docPartBody>
        <w:p w:rsidR="00667A1F" w:rsidRDefault="00234E4F" w:rsidP="00234E4F">
          <w:pPr>
            <w:pStyle w:val="FFDE6A0F379648FDA0631C0359C02D7D"/>
          </w:pPr>
          <w:r w:rsidRPr="00473438">
            <w:rPr>
              <w:rStyle w:val="a3"/>
            </w:rPr>
            <w:t>Место для ввода текста.</w:t>
          </w:r>
        </w:p>
      </w:docPartBody>
    </w:docPart>
    <w:docPart>
      <w:docPartPr>
        <w:name w:val="5E61D3CB590F491AA8ED105ED757E7CF"/>
        <w:category>
          <w:name w:val="Общие"/>
          <w:gallery w:val="placeholder"/>
        </w:category>
        <w:types>
          <w:type w:val="bbPlcHdr"/>
        </w:types>
        <w:behaviors>
          <w:behavior w:val="content"/>
        </w:behaviors>
        <w:guid w:val="{5BC40F5E-49D6-44BB-B6DD-994A26AB65A1}"/>
      </w:docPartPr>
      <w:docPartBody>
        <w:p w:rsidR="00667A1F" w:rsidRDefault="00234E4F" w:rsidP="00234E4F">
          <w:pPr>
            <w:pStyle w:val="5E61D3CB590F491AA8ED105ED757E7CF"/>
          </w:pPr>
          <w:r w:rsidRPr="00473438">
            <w:rPr>
              <w:rStyle w:val="a3"/>
            </w:rPr>
            <w:t>Место для ввода текста.</w:t>
          </w:r>
        </w:p>
      </w:docPartBody>
    </w:docPart>
    <w:docPart>
      <w:docPartPr>
        <w:name w:val="E7E89F726A174C408DB5232EB9589B2A"/>
        <w:category>
          <w:name w:val="Общие"/>
          <w:gallery w:val="placeholder"/>
        </w:category>
        <w:types>
          <w:type w:val="bbPlcHdr"/>
        </w:types>
        <w:behaviors>
          <w:behavior w:val="content"/>
        </w:behaviors>
        <w:guid w:val="{78B36EF1-433F-4DFF-A848-995ABDBB7135}"/>
      </w:docPartPr>
      <w:docPartBody>
        <w:p w:rsidR="00667A1F" w:rsidRDefault="00234E4F" w:rsidP="00234E4F">
          <w:pPr>
            <w:pStyle w:val="E7E89F726A174C408DB5232EB9589B2A"/>
          </w:pPr>
          <w:r w:rsidRPr="00473438">
            <w:rPr>
              <w:rStyle w:val="a3"/>
            </w:rPr>
            <w:t>Место для ввода текста.</w:t>
          </w:r>
        </w:p>
      </w:docPartBody>
    </w:docPart>
    <w:docPart>
      <w:docPartPr>
        <w:name w:val="4A333AD1E3D84E7AB96586AB3EA5754D"/>
        <w:category>
          <w:name w:val="Общие"/>
          <w:gallery w:val="placeholder"/>
        </w:category>
        <w:types>
          <w:type w:val="bbPlcHdr"/>
        </w:types>
        <w:behaviors>
          <w:behavior w:val="content"/>
        </w:behaviors>
        <w:guid w:val="{2DB6CB45-F4C9-43E6-BAE3-707795557CE8}"/>
      </w:docPartPr>
      <w:docPartBody>
        <w:p w:rsidR="00667A1F" w:rsidRDefault="00234E4F" w:rsidP="00234E4F">
          <w:pPr>
            <w:pStyle w:val="4A333AD1E3D84E7AB96586AB3EA5754D"/>
          </w:pPr>
          <w:r w:rsidRPr="00473438">
            <w:rPr>
              <w:rStyle w:val="a3"/>
            </w:rPr>
            <w:t>Место для ввода текста.</w:t>
          </w:r>
        </w:p>
      </w:docPartBody>
    </w:docPart>
    <w:docPart>
      <w:docPartPr>
        <w:name w:val="BA1F4244530C4563A269D52D29B301B3"/>
        <w:category>
          <w:name w:val="Общие"/>
          <w:gallery w:val="placeholder"/>
        </w:category>
        <w:types>
          <w:type w:val="bbPlcHdr"/>
        </w:types>
        <w:behaviors>
          <w:behavior w:val="content"/>
        </w:behaviors>
        <w:guid w:val="{F14F16C6-5054-42FC-B360-76CAD19F7D0C}"/>
      </w:docPartPr>
      <w:docPartBody>
        <w:p w:rsidR="00667A1F" w:rsidRDefault="00234E4F" w:rsidP="00234E4F">
          <w:pPr>
            <w:pStyle w:val="BA1F4244530C4563A269D52D29B301B3"/>
          </w:pPr>
          <w:r w:rsidRPr="00473438">
            <w:rPr>
              <w:rStyle w:val="a3"/>
            </w:rPr>
            <w:t>Место для ввода текста.</w:t>
          </w:r>
        </w:p>
      </w:docPartBody>
    </w:docPart>
    <w:docPart>
      <w:docPartPr>
        <w:name w:val="9A65611A52434069AE0A95A911398030"/>
        <w:category>
          <w:name w:val="Общие"/>
          <w:gallery w:val="placeholder"/>
        </w:category>
        <w:types>
          <w:type w:val="bbPlcHdr"/>
        </w:types>
        <w:behaviors>
          <w:behavior w:val="content"/>
        </w:behaviors>
        <w:guid w:val="{AAEBE77A-AE42-4CCF-97AC-93FA82E0C80C}"/>
      </w:docPartPr>
      <w:docPartBody>
        <w:p w:rsidR="00667A1F" w:rsidRDefault="00234E4F" w:rsidP="00234E4F">
          <w:pPr>
            <w:pStyle w:val="9A65611A52434069AE0A95A911398030"/>
          </w:pPr>
          <w:r w:rsidRPr="00473438">
            <w:rPr>
              <w:rStyle w:val="a3"/>
            </w:rPr>
            <w:t>Место для ввода текста.</w:t>
          </w:r>
        </w:p>
      </w:docPartBody>
    </w:docPart>
    <w:docPart>
      <w:docPartPr>
        <w:name w:val="C6F658DC78D14FFD8FBB8186B95C3A8F"/>
        <w:category>
          <w:name w:val="Общие"/>
          <w:gallery w:val="placeholder"/>
        </w:category>
        <w:types>
          <w:type w:val="bbPlcHdr"/>
        </w:types>
        <w:behaviors>
          <w:behavior w:val="content"/>
        </w:behaviors>
        <w:guid w:val="{E4C02BB5-3AF3-445C-BBF4-0BA029669D2D}"/>
      </w:docPartPr>
      <w:docPartBody>
        <w:p w:rsidR="00667A1F" w:rsidRDefault="00234E4F" w:rsidP="00234E4F">
          <w:pPr>
            <w:pStyle w:val="C6F658DC78D14FFD8FBB8186B95C3A8F"/>
          </w:pPr>
          <w:r w:rsidRPr="00473438">
            <w:rPr>
              <w:rStyle w:val="a3"/>
            </w:rPr>
            <w:t>Место для ввода текста.</w:t>
          </w:r>
        </w:p>
      </w:docPartBody>
    </w:docPart>
    <w:docPart>
      <w:docPartPr>
        <w:name w:val="E1F41EBE6DA241F7BFC18637E9854F51"/>
        <w:category>
          <w:name w:val="Общие"/>
          <w:gallery w:val="placeholder"/>
        </w:category>
        <w:types>
          <w:type w:val="bbPlcHdr"/>
        </w:types>
        <w:behaviors>
          <w:behavior w:val="content"/>
        </w:behaviors>
        <w:guid w:val="{D0356B98-91B1-4E17-95D0-4660B7887F0B}"/>
      </w:docPartPr>
      <w:docPartBody>
        <w:p w:rsidR="00667A1F" w:rsidRDefault="00234E4F" w:rsidP="00234E4F">
          <w:pPr>
            <w:pStyle w:val="E1F41EBE6DA241F7BFC18637E9854F51"/>
          </w:pPr>
          <w:r w:rsidRPr="00473438">
            <w:rPr>
              <w:rStyle w:val="a3"/>
            </w:rPr>
            <w:t>Место для ввода текста.</w:t>
          </w:r>
        </w:p>
      </w:docPartBody>
    </w:docPart>
    <w:docPart>
      <w:docPartPr>
        <w:name w:val="B8C7DAB0886647A090B13E0BF497972B"/>
        <w:category>
          <w:name w:val="Общие"/>
          <w:gallery w:val="placeholder"/>
        </w:category>
        <w:types>
          <w:type w:val="bbPlcHdr"/>
        </w:types>
        <w:behaviors>
          <w:behavior w:val="content"/>
        </w:behaviors>
        <w:guid w:val="{FB927828-52FD-4051-96EE-B844ED17084E}"/>
      </w:docPartPr>
      <w:docPartBody>
        <w:p w:rsidR="00667A1F" w:rsidRDefault="00234E4F" w:rsidP="00234E4F">
          <w:pPr>
            <w:pStyle w:val="B8C7DAB0886647A090B13E0BF497972B"/>
          </w:pPr>
          <w:r w:rsidRPr="00473438">
            <w:rPr>
              <w:rStyle w:val="a3"/>
            </w:rPr>
            <w:t>Место для ввода текста.</w:t>
          </w:r>
        </w:p>
      </w:docPartBody>
    </w:docPart>
    <w:docPart>
      <w:docPartPr>
        <w:name w:val="E53CE0C69C044F1DB8E6337533EDFEA7"/>
        <w:category>
          <w:name w:val="Общие"/>
          <w:gallery w:val="placeholder"/>
        </w:category>
        <w:types>
          <w:type w:val="bbPlcHdr"/>
        </w:types>
        <w:behaviors>
          <w:behavior w:val="content"/>
        </w:behaviors>
        <w:guid w:val="{F2E67500-4AB7-43A2-8749-7DDBF86493DC}"/>
      </w:docPartPr>
      <w:docPartBody>
        <w:p w:rsidR="00667A1F" w:rsidRDefault="00234E4F" w:rsidP="00234E4F">
          <w:pPr>
            <w:pStyle w:val="E53CE0C69C044F1DB8E6337533EDFEA7"/>
          </w:pPr>
          <w:r w:rsidRPr="00473438">
            <w:rPr>
              <w:rStyle w:val="a3"/>
            </w:rPr>
            <w:t>Место для ввода текста.</w:t>
          </w:r>
        </w:p>
      </w:docPartBody>
    </w:docPart>
    <w:docPart>
      <w:docPartPr>
        <w:name w:val="5212DE13A7D048999892746679120936"/>
        <w:category>
          <w:name w:val="Общие"/>
          <w:gallery w:val="placeholder"/>
        </w:category>
        <w:types>
          <w:type w:val="bbPlcHdr"/>
        </w:types>
        <w:behaviors>
          <w:behavior w:val="content"/>
        </w:behaviors>
        <w:guid w:val="{C36984D1-243F-455A-832B-64F50F8AFA45}"/>
      </w:docPartPr>
      <w:docPartBody>
        <w:p w:rsidR="00667A1F" w:rsidRDefault="00234E4F" w:rsidP="00234E4F">
          <w:pPr>
            <w:pStyle w:val="5212DE13A7D048999892746679120936"/>
          </w:pPr>
          <w:r w:rsidRPr="00473438">
            <w:rPr>
              <w:rStyle w:val="a3"/>
            </w:rPr>
            <w:t>Место для ввода текста.</w:t>
          </w:r>
        </w:p>
      </w:docPartBody>
    </w:docPart>
    <w:docPart>
      <w:docPartPr>
        <w:name w:val="6DAEE570D5914E859AF859958114C6A7"/>
        <w:category>
          <w:name w:val="Общие"/>
          <w:gallery w:val="placeholder"/>
        </w:category>
        <w:types>
          <w:type w:val="bbPlcHdr"/>
        </w:types>
        <w:behaviors>
          <w:behavior w:val="content"/>
        </w:behaviors>
        <w:guid w:val="{1B745C1D-90C3-491E-A07C-6A5A4075606C}"/>
      </w:docPartPr>
      <w:docPartBody>
        <w:p w:rsidR="00667A1F" w:rsidRDefault="00234E4F" w:rsidP="00234E4F">
          <w:pPr>
            <w:pStyle w:val="6DAEE570D5914E859AF859958114C6A7"/>
          </w:pPr>
          <w:r w:rsidRPr="00473438">
            <w:rPr>
              <w:rStyle w:val="a3"/>
            </w:rPr>
            <w:t>Место для ввода текста.</w:t>
          </w:r>
        </w:p>
      </w:docPartBody>
    </w:docPart>
    <w:docPart>
      <w:docPartPr>
        <w:name w:val="920703753F15447D8BB08816A04E5D97"/>
        <w:category>
          <w:name w:val="Общие"/>
          <w:gallery w:val="placeholder"/>
        </w:category>
        <w:types>
          <w:type w:val="bbPlcHdr"/>
        </w:types>
        <w:behaviors>
          <w:behavior w:val="content"/>
        </w:behaviors>
        <w:guid w:val="{4105016E-BE4D-4A46-AF6A-676A996067BD}"/>
      </w:docPartPr>
      <w:docPartBody>
        <w:p w:rsidR="00667A1F" w:rsidRDefault="00234E4F" w:rsidP="00234E4F">
          <w:pPr>
            <w:pStyle w:val="920703753F15447D8BB08816A04E5D97"/>
          </w:pPr>
          <w:r w:rsidRPr="00473438">
            <w:rPr>
              <w:rStyle w:val="a3"/>
            </w:rPr>
            <w:t>Место для ввода текста.</w:t>
          </w:r>
        </w:p>
      </w:docPartBody>
    </w:docPart>
    <w:docPart>
      <w:docPartPr>
        <w:name w:val="074D2C92E80E4BC1B6FE21BC5A8B8D85"/>
        <w:category>
          <w:name w:val="Общие"/>
          <w:gallery w:val="placeholder"/>
        </w:category>
        <w:types>
          <w:type w:val="bbPlcHdr"/>
        </w:types>
        <w:behaviors>
          <w:behavior w:val="content"/>
        </w:behaviors>
        <w:guid w:val="{71A93AE9-DEBA-4B8F-BDAE-7B60B9F203AA}"/>
      </w:docPartPr>
      <w:docPartBody>
        <w:p w:rsidR="00667A1F" w:rsidRDefault="00234E4F" w:rsidP="00234E4F">
          <w:pPr>
            <w:pStyle w:val="074D2C92E80E4BC1B6FE21BC5A8B8D85"/>
          </w:pPr>
          <w:r w:rsidRPr="00473438">
            <w:rPr>
              <w:rStyle w:val="a3"/>
            </w:rPr>
            <w:t>Место для ввода текста.</w:t>
          </w:r>
        </w:p>
      </w:docPartBody>
    </w:docPart>
    <w:docPart>
      <w:docPartPr>
        <w:name w:val="85DF522726134935B1E795C16E318FF6"/>
        <w:category>
          <w:name w:val="Общие"/>
          <w:gallery w:val="placeholder"/>
        </w:category>
        <w:types>
          <w:type w:val="bbPlcHdr"/>
        </w:types>
        <w:behaviors>
          <w:behavior w:val="content"/>
        </w:behaviors>
        <w:guid w:val="{8E7D1F5C-FB5C-48D6-8F5F-9298F2EA4CFE}"/>
      </w:docPartPr>
      <w:docPartBody>
        <w:p w:rsidR="00667A1F" w:rsidRDefault="00234E4F" w:rsidP="00234E4F">
          <w:pPr>
            <w:pStyle w:val="85DF522726134935B1E795C16E318FF6"/>
          </w:pPr>
          <w:r w:rsidRPr="00473438">
            <w:rPr>
              <w:rStyle w:val="a3"/>
            </w:rPr>
            <w:t>Место для ввода текста.</w:t>
          </w:r>
        </w:p>
      </w:docPartBody>
    </w:docPart>
    <w:docPart>
      <w:docPartPr>
        <w:name w:val="589AADBF44E0416C8D54BDB84E1AF0CF"/>
        <w:category>
          <w:name w:val="Общие"/>
          <w:gallery w:val="placeholder"/>
        </w:category>
        <w:types>
          <w:type w:val="bbPlcHdr"/>
        </w:types>
        <w:behaviors>
          <w:behavior w:val="content"/>
        </w:behaviors>
        <w:guid w:val="{F5D9B389-E75F-4ED1-9ED0-85268EA5373E}"/>
      </w:docPartPr>
      <w:docPartBody>
        <w:p w:rsidR="00667A1F" w:rsidRDefault="00234E4F" w:rsidP="00234E4F">
          <w:pPr>
            <w:pStyle w:val="589AADBF44E0416C8D54BDB84E1AF0CF"/>
          </w:pPr>
          <w:r w:rsidRPr="00473438">
            <w:rPr>
              <w:rStyle w:val="a3"/>
            </w:rPr>
            <w:t>Место для ввода текста.</w:t>
          </w:r>
        </w:p>
      </w:docPartBody>
    </w:docPart>
    <w:docPart>
      <w:docPartPr>
        <w:name w:val="9F67A0A0A6DA40219A92F8F689414A36"/>
        <w:category>
          <w:name w:val="Общие"/>
          <w:gallery w:val="placeholder"/>
        </w:category>
        <w:types>
          <w:type w:val="bbPlcHdr"/>
        </w:types>
        <w:behaviors>
          <w:behavior w:val="content"/>
        </w:behaviors>
        <w:guid w:val="{8B8048B0-DF19-4581-878B-9262F83EB6C8}"/>
      </w:docPartPr>
      <w:docPartBody>
        <w:p w:rsidR="00667A1F" w:rsidRDefault="00234E4F" w:rsidP="00234E4F">
          <w:pPr>
            <w:pStyle w:val="9F67A0A0A6DA40219A92F8F689414A36"/>
          </w:pPr>
          <w:r w:rsidRPr="00473438">
            <w:rPr>
              <w:rStyle w:val="a3"/>
            </w:rPr>
            <w:t>Место для ввода текста.</w:t>
          </w:r>
        </w:p>
      </w:docPartBody>
    </w:docPart>
    <w:docPart>
      <w:docPartPr>
        <w:name w:val="DD1639718A814A408F2DAD83751D5B8B"/>
        <w:category>
          <w:name w:val="Общие"/>
          <w:gallery w:val="placeholder"/>
        </w:category>
        <w:types>
          <w:type w:val="bbPlcHdr"/>
        </w:types>
        <w:behaviors>
          <w:behavior w:val="content"/>
        </w:behaviors>
        <w:guid w:val="{5ADD478D-FCA2-491F-951D-BCEB87438BFD}"/>
      </w:docPartPr>
      <w:docPartBody>
        <w:p w:rsidR="00667A1F" w:rsidRDefault="00234E4F" w:rsidP="00234E4F">
          <w:pPr>
            <w:pStyle w:val="DD1639718A814A408F2DAD83751D5B8B"/>
          </w:pPr>
          <w:r w:rsidRPr="00473438">
            <w:rPr>
              <w:rStyle w:val="a3"/>
            </w:rPr>
            <w:t>Место для ввода текста.</w:t>
          </w:r>
        </w:p>
      </w:docPartBody>
    </w:docPart>
    <w:docPart>
      <w:docPartPr>
        <w:name w:val="DC02675E355E442885DED7EA9AE7B7F1"/>
        <w:category>
          <w:name w:val="Общие"/>
          <w:gallery w:val="placeholder"/>
        </w:category>
        <w:types>
          <w:type w:val="bbPlcHdr"/>
        </w:types>
        <w:behaviors>
          <w:behavior w:val="content"/>
        </w:behaviors>
        <w:guid w:val="{653EAB94-A79C-4A35-A159-53AB703E155C}"/>
      </w:docPartPr>
      <w:docPartBody>
        <w:p w:rsidR="00667A1F" w:rsidRDefault="00234E4F" w:rsidP="00234E4F">
          <w:pPr>
            <w:pStyle w:val="DC02675E355E442885DED7EA9AE7B7F1"/>
          </w:pPr>
          <w:r w:rsidRPr="00473438">
            <w:rPr>
              <w:rStyle w:val="a3"/>
            </w:rPr>
            <w:t>Место для ввода текста.</w:t>
          </w:r>
        </w:p>
      </w:docPartBody>
    </w:docPart>
    <w:docPart>
      <w:docPartPr>
        <w:name w:val="826BFE694C814C07BE1DFBBDED6B8A18"/>
        <w:category>
          <w:name w:val="Общие"/>
          <w:gallery w:val="placeholder"/>
        </w:category>
        <w:types>
          <w:type w:val="bbPlcHdr"/>
        </w:types>
        <w:behaviors>
          <w:behavior w:val="content"/>
        </w:behaviors>
        <w:guid w:val="{39284766-8220-4030-AF72-1037B1367A32}"/>
      </w:docPartPr>
      <w:docPartBody>
        <w:p w:rsidR="00667A1F" w:rsidRDefault="00234E4F" w:rsidP="00234E4F">
          <w:pPr>
            <w:pStyle w:val="826BFE694C814C07BE1DFBBDED6B8A18"/>
          </w:pPr>
          <w:r w:rsidRPr="00473438">
            <w:rPr>
              <w:rStyle w:val="a3"/>
            </w:rPr>
            <w:t>Место для ввода текста.</w:t>
          </w:r>
        </w:p>
      </w:docPartBody>
    </w:docPart>
    <w:docPart>
      <w:docPartPr>
        <w:name w:val="835B0CA7B6D7447792EA75DC00274B1B"/>
        <w:category>
          <w:name w:val="Общие"/>
          <w:gallery w:val="placeholder"/>
        </w:category>
        <w:types>
          <w:type w:val="bbPlcHdr"/>
        </w:types>
        <w:behaviors>
          <w:behavior w:val="content"/>
        </w:behaviors>
        <w:guid w:val="{B27AF784-6A4B-4A96-8C7E-9C89B8C5304E}"/>
      </w:docPartPr>
      <w:docPartBody>
        <w:p w:rsidR="00667A1F" w:rsidRDefault="00234E4F" w:rsidP="00234E4F">
          <w:pPr>
            <w:pStyle w:val="835B0CA7B6D7447792EA75DC00274B1B"/>
          </w:pPr>
          <w:r w:rsidRPr="00473438">
            <w:rPr>
              <w:rStyle w:val="a3"/>
            </w:rPr>
            <w:t>Место для ввода текста.</w:t>
          </w:r>
        </w:p>
      </w:docPartBody>
    </w:docPart>
    <w:docPart>
      <w:docPartPr>
        <w:name w:val="FCFB8E4C52CF46A7977B06BEB296CA91"/>
        <w:category>
          <w:name w:val="Общие"/>
          <w:gallery w:val="placeholder"/>
        </w:category>
        <w:types>
          <w:type w:val="bbPlcHdr"/>
        </w:types>
        <w:behaviors>
          <w:behavior w:val="content"/>
        </w:behaviors>
        <w:guid w:val="{C6922F2C-3FA9-481F-91AF-59C8C14BE720}"/>
      </w:docPartPr>
      <w:docPartBody>
        <w:p w:rsidR="00667A1F" w:rsidRDefault="00234E4F" w:rsidP="00234E4F">
          <w:pPr>
            <w:pStyle w:val="FCFB8E4C52CF46A7977B06BEB296CA91"/>
          </w:pPr>
          <w:r w:rsidRPr="00473438">
            <w:rPr>
              <w:rStyle w:val="a3"/>
            </w:rPr>
            <w:t>Место для ввода текста.</w:t>
          </w:r>
        </w:p>
      </w:docPartBody>
    </w:docPart>
    <w:docPart>
      <w:docPartPr>
        <w:name w:val="D335CED90CF948969B108E432C4F3997"/>
        <w:category>
          <w:name w:val="Общие"/>
          <w:gallery w:val="placeholder"/>
        </w:category>
        <w:types>
          <w:type w:val="bbPlcHdr"/>
        </w:types>
        <w:behaviors>
          <w:behavior w:val="content"/>
        </w:behaviors>
        <w:guid w:val="{347D422A-8E79-417F-A566-E3A13C0C9082}"/>
      </w:docPartPr>
      <w:docPartBody>
        <w:p w:rsidR="00667A1F" w:rsidRDefault="00234E4F" w:rsidP="00234E4F">
          <w:pPr>
            <w:pStyle w:val="D335CED90CF948969B108E432C4F3997"/>
          </w:pPr>
          <w:r w:rsidRPr="00473438">
            <w:rPr>
              <w:rStyle w:val="a3"/>
            </w:rPr>
            <w:t>Место для ввода текста.</w:t>
          </w:r>
        </w:p>
      </w:docPartBody>
    </w:docPart>
    <w:docPart>
      <w:docPartPr>
        <w:name w:val="DAEEB497D4FE44CBBACFC240E5ECD87A"/>
        <w:category>
          <w:name w:val="Общие"/>
          <w:gallery w:val="placeholder"/>
        </w:category>
        <w:types>
          <w:type w:val="bbPlcHdr"/>
        </w:types>
        <w:behaviors>
          <w:behavior w:val="content"/>
        </w:behaviors>
        <w:guid w:val="{589DFF75-B9BA-4A39-9B10-F830C2CFFA5F}"/>
      </w:docPartPr>
      <w:docPartBody>
        <w:p w:rsidR="00667A1F" w:rsidRDefault="00234E4F" w:rsidP="00234E4F">
          <w:pPr>
            <w:pStyle w:val="DAEEB497D4FE44CBBACFC240E5ECD87A"/>
          </w:pPr>
          <w:r w:rsidRPr="00473438">
            <w:rPr>
              <w:rStyle w:val="a3"/>
            </w:rPr>
            <w:t>Место для ввода текста.</w:t>
          </w:r>
        </w:p>
      </w:docPartBody>
    </w:docPart>
    <w:docPart>
      <w:docPartPr>
        <w:name w:val="D50CF5925EEA4FA9B927E6A8B0C0AD94"/>
        <w:category>
          <w:name w:val="Общие"/>
          <w:gallery w:val="placeholder"/>
        </w:category>
        <w:types>
          <w:type w:val="bbPlcHdr"/>
        </w:types>
        <w:behaviors>
          <w:behavior w:val="content"/>
        </w:behaviors>
        <w:guid w:val="{6C6914F2-C02C-49E7-A754-5CA7B84FC737}"/>
      </w:docPartPr>
      <w:docPartBody>
        <w:p w:rsidR="008B133D" w:rsidRDefault="00667A1F" w:rsidP="00667A1F">
          <w:pPr>
            <w:pStyle w:val="D50CF5925EEA4FA9B927E6A8B0C0AD94"/>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4F"/>
    <w:rsid w:val="00234E4F"/>
    <w:rsid w:val="003D3A72"/>
    <w:rsid w:val="00604B7B"/>
    <w:rsid w:val="00646690"/>
    <w:rsid w:val="00667A1F"/>
    <w:rsid w:val="00730C45"/>
    <w:rsid w:val="008B133D"/>
    <w:rsid w:val="00A525B5"/>
    <w:rsid w:val="00A9770B"/>
    <w:rsid w:val="00C443EF"/>
    <w:rsid w:val="00DB2DAC"/>
    <w:rsid w:val="00E15E70"/>
    <w:rsid w:val="00E74D43"/>
    <w:rsid w:val="00F019B0"/>
    <w:rsid w:val="00F7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7A1F"/>
    <w:rPr>
      <w:color w:val="808080"/>
    </w:rPr>
  </w:style>
  <w:style w:type="paragraph" w:customStyle="1" w:styleId="A0BAB33F4287452E9F9C45C316BD3AB8">
    <w:name w:val="A0BAB33F4287452E9F9C45C316BD3AB8"/>
    <w:rsid w:val="00234E4F"/>
  </w:style>
  <w:style w:type="paragraph" w:customStyle="1" w:styleId="2C639FB9A3CD4649BD815484C78826DE">
    <w:name w:val="2C639FB9A3CD4649BD815484C78826DE"/>
    <w:rsid w:val="00234E4F"/>
  </w:style>
  <w:style w:type="paragraph" w:customStyle="1" w:styleId="693016D6FC5C43C3ABBD9461EA0CF3B6">
    <w:name w:val="693016D6FC5C43C3ABBD9461EA0CF3B6"/>
    <w:rsid w:val="00234E4F"/>
  </w:style>
  <w:style w:type="paragraph" w:customStyle="1" w:styleId="F0D473BFB3364EE8800D057CD1169FC1">
    <w:name w:val="F0D473BFB3364EE8800D057CD1169FC1"/>
    <w:rsid w:val="00234E4F"/>
  </w:style>
  <w:style w:type="paragraph" w:customStyle="1" w:styleId="FAD5486DBAC1494EB0FA48D063CDD28F">
    <w:name w:val="FAD5486DBAC1494EB0FA48D063CDD28F"/>
    <w:rsid w:val="00234E4F"/>
  </w:style>
  <w:style w:type="paragraph" w:customStyle="1" w:styleId="E477C19938764380B991F6ED7910C04B">
    <w:name w:val="E477C19938764380B991F6ED7910C04B"/>
    <w:rsid w:val="00234E4F"/>
  </w:style>
  <w:style w:type="paragraph" w:customStyle="1" w:styleId="69E3D555521C47CF9EBECB22C95BD1FC">
    <w:name w:val="69E3D555521C47CF9EBECB22C95BD1FC"/>
    <w:rsid w:val="00234E4F"/>
  </w:style>
  <w:style w:type="paragraph" w:customStyle="1" w:styleId="9FE53661E14F400B99070FAD95A8C3C2">
    <w:name w:val="9FE53661E14F400B99070FAD95A8C3C2"/>
    <w:rsid w:val="00234E4F"/>
  </w:style>
  <w:style w:type="paragraph" w:customStyle="1" w:styleId="ED334403268942E7AF0502EC85BB8349">
    <w:name w:val="ED334403268942E7AF0502EC85BB8349"/>
    <w:rsid w:val="00234E4F"/>
  </w:style>
  <w:style w:type="paragraph" w:customStyle="1" w:styleId="8D6C32B3A72E41B084B55A6B84A4CD3B">
    <w:name w:val="8D6C32B3A72E41B084B55A6B84A4CD3B"/>
    <w:rsid w:val="00234E4F"/>
  </w:style>
  <w:style w:type="paragraph" w:customStyle="1" w:styleId="D8933096C9D84AEE9D5F2F45AE8C9F9A">
    <w:name w:val="D8933096C9D84AEE9D5F2F45AE8C9F9A"/>
    <w:rsid w:val="00234E4F"/>
  </w:style>
  <w:style w:type="paragraph" w:customStyle="1" w:styleId="81A2A4E45FD942F1B76CE81D00D20A3D">
    <w:name w:val="81A2A4E45FD942F1B76CE81D00D20A3D"/>
    <w:rsid w:val="00234E4F"/>
  </w:style>
  <w:style w:type="paragraph" w:customStyle="1" w:styleId="8894ADDB549F446A9D4801E6EB0D9F1F">
    <w:name w:val="8894ADDB549F446A9D4801E6EB0D9F1F"/>
    <w:rsid w:val="00234E4F"/>
  </w:style>
  <w:style w:type="paragraph" w:customStyle="1" w:styleId="A5D5793269904944B269A1B5AC1A21A6">
    <w:name w:val="A5D5793269904944B269A1B5AC1A21A6"/>
    <w:rsid w:val="00234E4F"/>
  </w:style>
  <w:style w:type="paragraph" w:customStyle="1" w:styleId="2D345CEC887D47ACAEC9B06A443DBCF4">
    <w:name w:val="2D345CEC887D47ACAEC9B06A443DBCF4"/>
    <w:rsid w:val="00234E4F"/>
  </w:style>
  <w:style w:type="paragraph" w:customStyle="1" w:styleId="C4750592E82B4328A7D7AB449D50534E">
    <w:name w:val="C4750592E82B4328A7D7AB449D50534E"/>
    <w:rsid w:val="00234E4F"/>
  </w:style>
  <w:style w:type="paragraph" w:customStyle="1" w:styleId="EC2917024A514113BF286156D6010DE4">
    <w:name w:val="EC2917024A514113BF286156D6010DE4"/>
    <w:rsid w:val="00234E4F"/>
  </w:style>
  <w:style w:type="paragraph" w:customStyle="1" w:styleId="4CCBB289E7984415A067F35AEFE28EBF">
    <w:name w:val="4CCBB289E7984415A067F35AEFE28EBF"/>
    <w:rsid w:val="00234E4F"/>
  </w:style>
  <w:style w:type="paragraph" w:customStyle="1" w:styleId="11017C45275D43959D85E2E1727A52AF">
    <w:name w:val="11017C45275D43959D85E2E1727A52AF"/>
    <w:rsid w:val="00234E4F"/>
  </w:style>
  <w:style w:type="paragraph" w:customStyle="1" w:styleId="DA763AA3F002437CA7D42C22CF74ED87">
    <w:name w:val="DA763AA3F002437CA7D42C22CF74ED87"/>
    <w:rsid w:val="00234E4F"/>
  </w:style>
  <w:style w:type="paragraph" w:customStyle="1" w:styleId="13A4621BAAC54A349D13FDAFF341CB6A">
    <w:name w:val="13A4621BAAC54A349D13FDAFF341CB6A"/>
    <w:rsid w:val="00234E4F"/>
  </w:style>
  <w:style w:type="paragraph" w:customStyle="1" w:styleId="09F6585E7D2E42B4A4DDA1DB1022E6DD">
    <w:name w:val="09F6585E7D2E42B4A4DDA1DB1022E6DD"/>
    <w:rsid w:val="00234E4F"/>
  </w:style>
  <w:style w:type="paragraph" w:customStyle="1" w:styleId="049F077331A14DA5B014AD5619669B8D">
    <w:name w:val="049F077331A14DA5B014AD5619669B8D"/>
    <w:rsid w:val="00234E4F"/>
  </w:style>
  <w:style w:type="paragraph" w:customStyle="1" w:styleId="4677A066E9194635BD4DA542229DC161">
    <w:name w:val="4677A066E9194635BD4DA542229DC161"/>
    <w:rsid w:val="00234E4F"/>
  </w:style>
  <w:style w:type="paragraph" w:customStyle="1" w:styleId="49E3602E31DC4CAD983E201980438D15">
    <w:name w:val="49E3602E31DC4CAD983E201980438D15"/>
    <w:rsid w:val="00234E4F"/>
  </w:style>
  <w:style w:type="paragraph" w:customStyle="1" w:styleId="9F0E857F6D354945AE6972D9B55FE355">
    <w:name w:val="9F0E857F6D354945AE6972D9B55FE355"/>
    <w:rsid w:val="00234E4F"/>
  </w:style>
  <w:style w:type="paragraph" w:customStyle="1" w:styleId="74D1A09D0D4447AE89EAB428390CE5B7">
    <w:name w:val="74D1A09D0D4447AE89EAB428390CE5B7"/>
    <w:rsid w:val="00234E4F"/>
  </w:style>
  <w:style w:type="paragraph" w:customStyle="1" w:styleId="493E2BEAE4DA4CCEB269C2257B1CEFC2">
    <w:name w:val="493E2BEAE4DA4CCEB269C2257B1CEFC2"/>
    <w:rsid w:val="00234E4F"/>
  </w:style>
  <w:style w:type="paragraph" w:customStyle="1" w:styleId="4943E6013F6345AD84F96DBCEB137D62">
    <w:name w:val="4943E6013F6345AD84F96DBCEB137D62"/>
    <w:rsid w:val="00234E4F"/>
  </w:style>
  <w:style w:type="paragraph" w:customStyle="1" w:styleId="216345CAA0BF4430BC82D326515DEB2C">
    <w:name w:val="216345CAA0BF4430BC82D326515DEB2C"/>
    <w:rsid w:val="00234E4F"/>
  </w:style>
  <w:style w:type="paragraph" w:customStyle="1" w:styleId="9EA7D95A7442482DA39569DE6F13D350">
    <w:name w:val="9EA7D95A7442482DA39569DE6F13D350"/>
    <w:rsid w:val="00234E4F"/>
  </w:style>
  <w:style w:type="paragraph" w:customStyle="1" w:styleId="D8605E6E558A4DDF9350B7EC7BF498B5">
    <w:name w:val="D8605E6E558A4DDF9350B7EC7BF498B5"/>
    <w:rsid w:val="00234E4F"/>
  </w:style>
  <w:style w:type="paragraph" w:customStyle="1" w:styleId="649FD32986594B578179295B8C8C79D9">
    <w:name w:val="649FD32986594B578179295B8C8C79D9"/>
    <w:rsid w:val="00234E4F"/>
  </w:style>
  <w:style w:type="paragraph" w:customStyle="1" w:styleId="14A87A17CA6D49F6A6BB677F00FBD070">
    <w:name w:val="14A87A17CA6D49F6A6BB677F00FBD070"/>
    <w:rsid w:val="00234E4F"/>
  </w:style>
  <w:style w:type="paragraph" w:customStyle="1" w:styleId="7D54CA6ACBE145F0BDD50065ADA864D1">
    <w:name w:val="7D54CA6ACBE145F0BDD50065ADA864D1"/>
    <w:rsid w:val="00234E4F"/>
  </w:style>
  <w:style w:type="paragraph" w:customStyle="1" w:styleId="17968F213B4B4EED97EEDF91DB721366">
    <w:name w:val="17968F213B4B4EED97EEDF91DB721366"/>
    <w:rsid w:val="00234E4F"/>
  </w:style>
  <w:style w:type="paragraph" w:customStyle="1" w:styleId="105F70027C01451FA2020CF760B9342B">
    <w:name w:val="105F70027C01451FA2020CF760B9342B"/>
    <w:rsid w:val="00234E4F"/>
  </w:style>
  <w:style w:type="paragraph" w:customStyle="1" w:styleId="6B9BAD82C08E4220B40E8CBEFF73FB6F">
    <w:name w:val="6B9BAD82C08E4220B40E8CBEFF73FB6F"/>
    <w:rsid w:val="00234E4F"/>
  </w:style>
  <w:style w:type="paragraph" w:customStyle="1" w:styleId="3471B1AFD4BD4D9EA11E083F2A5DCB34">
    <w:name w:val="3471B1AFD4BD4D9EA11E083F2A5DCB34"/>
    <w:rsid w:val="00234E4F"/>
  </w:style>
  <w:style w:type="paragraph" w:customStyle="1" w:styleId="B827FF7F52704D31947EF713A93588F9">
    <w:name w:val="B827FF7F52704D31947EF713A93588F9"/>
    <w:rsid w:val="00234E4F"/>
  </w:style>
  <w:style w:type="paragraph" w:customStyle="1" w:styleId="AB6405FCD36145868B2C9619A7462FB7">
    <w:name w:val="AB6405FCD36145868B2C9619A7462FB7"/>
    <w:rsid w:val="00234E4F"/>
  </w:style>
  <w:style w:type="paragraph" w:customStyle="1" w:styleId="FFC783F3EDA24C70A89F0CF978414312">
    <w:name w:val="FFC783F3EDA24C70A89F0CF978414312"/>
    <w:rsid w:val="00234E4F"/>
  </w:style>
  <w:style w:type="paragraph" w:customStyle="1" w:styleId="B0ACA66AF47044B3A22EF07EE6E22FAD">
    <w:name w:val="B0ACA66AF47044B3A22EF07EE6E22FAD"/>
    <w:rsid w:val="00234E4F"/>
  </w:style>
  <w:style w:type="paragraph" w:customStyle="1" w:styleId="0F61CEF68A3B45E28A014200ADC6B7F4">
    <w:name w:val="0F61CEF68A3B45E28A014200ADC6B7F4"/>
    <w:rsid w:val="00234E4F"/>
  </w:style>
  <w:style w:type="paragraph" w:customStyle="1" w:styleId="2C049E77CEC340E798430C6BEB497795">
    <w:name w:val="2C049E77CEC340E798430C6BEB497795"/>
    <w:rsid w:val="00234E4F"/>
  </w:style>
  <w:style w:type="paragraph" w:customStyle="1" w:styleId="68536FEAAE1B4D54924EA7ECCA07314B">
    <w:name w:val="68536FEAAE1B4D54924EA7ECCA07314B"/>
    <w:rsid w:val="00234E4F"/>
  </w:style>
  <w:style w:type="paragraph" w:customStyle="1" w:styleId="D53C003CCE504C34AC250E224A2E5A86">
    <w:name w:val="D53C003CCE504C34AC250E224A2E5A86"/>
    <w:rsid w:val="00234E4F"/>
  </w:style>
  <w:style w:type="paragraph" w:customStyle="1" w:styleId="38CCA3DA8C1D4EC192EBCC80AFA12FBD">
    <w:name w:val="38CCA3DA8C1D4EC192EBCC80AFA12FBD"/>
    <w:rsid w:val="00234E4F"/>
  </w:style>
  <w:style w:type="paragraph" w:customStyle="1" w:styleId="14DBCBD92A1244F19A57E2844671912E">
    <w:name w:val="14DBCBD92A1244F19A57E2844671912E"/>
    <w:rsid w:val="00234E4F"/>
  </w:style>
  <w:style w:type="paragraph" w:customStyle="1" w:styleId="18DEA575AC48460A864BF69AFE5F61BD">
    <w:name w:val="18DEA575AC48460A864BF69AFE5F61BD"/>
    <w:rsid w:val="00234E4F"/>
  </w:style>
  <w:style w:type="paragraph" w:customStyle="1" w:styleId="EA514299D8B7456EBFBAF8E84FBAAF1A">
    <w:name w:val="EA514299D8B7456EBFBAF8E84FBAAF1A"/>
    <w:rsid w:val="00234E4F"/>
  </w:style>
  <w:style w:type="paragraph" w:customStyle="1" w:styleId="985BEC3367C04710AC9335970183C7FC">
    <w:name w:val="985BEC3367C04710AC9335970183C7FC"/>
    <w:rsid w:val="00234E4F"/>
  </w:style>
  <w:style w:type="paragraph" w:customStyle="1" w:styleId="6E697FD3434A4A97B5DD590D5C40AD2D">
    <w:name w:val="6E697FD3434A4A97B5DD590D5C40AD2D"/>
    <w:rsid w:val="00234E4F"/>
  </w:style>
  <w:style w:type="paragraph" w:customStyle="1" w:styleId="063B803087A04CD7A1572E6F8E6837AC">
    <w:name w:val="063B803087A04CD7A1572E6F8E6837AC"/>
    <w:rsid w:val="00234E4F"/>
  </w:style>
  <w:style w:type="paragraph" w:customStyle="1" w:styleId="659CCF23B4A548B6915EA1C7028AF467">
    <w:name w:val="659CCF23B4A548B6915EA1C7028AF467"/>
    <w:rsid w:val="00234E4F"/>
  </w:style>
  <w:style w:type="paragraph" w:customStyle="1" w:styleId="89BC97A7433342C7B55EEC588D11E1A6">
    <w:name w:val="89BC97A7433342C7B55EEC588D11E1A6"/>
    <w:rsid w:val="00234E4F"/>
  </w:style>
  <w:style w:type="paragraph" w:customStyle="1" w:styleId="069C0FC89459422DA054FE7C21CAC749">
    <w:name w:val="069C0FC89459422DA054FE7C21CAC749"/>
    <w:rsid w:val="00234E4F"/>
  </w:style>
  <w:style w:type="paragraph" w:customStyle="1" w:styleId="F231DD613D3647709214E2B17A6806F8">
    <w:name w:val="F231DD613D3647709214E2B17A6806F8"/>
    <w:rsid w:val="00234E4F"/>
  </w:style>
  <w:style w:type="paragraph" w:customStyle="1" w:styleId="2395FFC1FF3946D49C4372625D81E971">
    <w:name w:val="2395FFC1FF3946D49C4372625D81E971"/>
    <w:rsid w:val="00234E4F"/>
  </w:style>
  <w:style w:type="paragraph" w:customStyle="1" w:styleId="D165B98B531D49F99843D31DA60EB16A">
    <w:name w:val="D165B98B531D49F99843D31DA60EB16A"/>
    <w:rsid w:val="00234E4F"/>
  </w:style>
  <w:style w:type="paragraph" w:customStyle="1" w:styleId="FD44EDC9A80F480FA744A3C77571D0B5">
    <w:name w:val="FD44EDC9A80F480FA744A3C77571D0B5"/>
    <w:rsid w:val="00234E4F"/>
  </w:style>
  <w:style w:type="paragraph" w:customStyle="1" w:styleId="7F60B5ADA18A47AD80498E2459007733">
    <w:name w:val="7F60B5ADA18A47AD80498E2459007733"/>
    <w:rsid w:val="00234E4F"/>
  </w:style>
  <w:style w:type="paragraph" w:customStyle="1" w:styleId="0934851D69F3405A86021780840D0A5B">
    <w:name w:val="0934851D69F3405A86021780840D0A5B"/>
    <w:rsid w:val="00234E4F"/>
  </w:style>
  <w:style w:type="paragraph" w:customStyle="1" w:styleId="5DB8DB85ED97419F81B47C61DEA0B5FD">
    <w:name w:val="5DB8DB85ED97419F81B47C61DEA0B5FD"/>
    <w:rsid w:val="00234E4F"/>
  </w:style>
  <w:style w:type="paragraph" w:customStyle="1" w:styleId="7362F6EF4BFD4DEA8DEF2C7A8436CC2E">
    <w:name w:val="7362F6EF4BFD4DEA8DEF2C7A8436CC2E"/>
    <w:rsid w:val="00234E4F"/>
  </w:style>
  <w:style w:type="paragraph" w:customStyle="1" w:styleId="95612BEB19E84BC38112E188D13D74CD">
    <w:name w:val="95612BEB19E84BC38112E188D13D74CD"/>
    <w:rsid w:val="00234E4F"/>
  </w:style>
  <w:style w:type="paragraph" w:customStyle="1" w:styleId="21C60B7B38A1481F9150DE8BE58FD634">
    <w:name w:val="21C60B7B38A1481F9150DE8BE58FD634"/>
    <w:rsid w:val="00234E4F"/>
  </w:style>
  <w:style w:type="paragraph" w:customStyle="1" w:styleId="8DD7C054C78E4982BF6CF6DCD536DE67">
    <w:name w:val="8DD7C054C78E4982BF6CF6DCD536DE67"/>
    <w:rsid w:val="00234E4F"/>
  </w:style>
  <w:style w:type="paragraph" w:customStyle="1" w:styleId="0C947E4935B049B79B1BA58291C0312F">
    <w:name w:val="0C947E4935B049B79B1BA58291C0312F"/>
    <w:rsid w:val="00234E4F"/>
  </w:style>
  <w:style w:type="paragraph" w:customStyle="1" w:styleId="829F1AA813554F7ABE921FB9DC4DD6F7">
    <w:name w:val="829F1AA813554F7ABE921FB9DC4DD6F7"/>
    <w:rsid w:val="00234E4F"/>
  </w:style>
  <w:style w:type="paragraph" w:customStyle="1" w:styleId="4F16EF0EF864447EA99B7705E9D98766">
    <w:name w:val="4F16EF0EF864447EA99B7705E9D98766"/>
    <w:rsid w:val="00234E4F"/>
  </w:style>
  <w:style w:type="paragraph" w:customStyle="1" w:styleId="17C45E3CC3F8442FA9C86C97CA856F31">
    <w:name w:val="17C45E3CC3F8442FA9C86C97CA856F31"/>
    <w:rsid w:val="00234E4F"/>
  </w:style>
  <w:style w:type="paragraph" w:customStyle="1" w:styleId="E5262A0CF36C4C18A7EBB8BF73EA8DE6">
    <w:name w:val="E5262A0CF36C4C18A7EBB8BF73EA8DE6"/>
    <w:rsid w:val="00234E4F"/>
  </w:style>
  <w:style w:type="paragraph" w:customStyle="1" w:styleId="CF08670ED1FB46E08D82F109A46A6177">
    <w:name w:val="CF08670ED1FB46E08D82F109A46A6177"/>
    <w:rsid w:val="00234E4F"/>
  </w:style>
  <w:style w:type="paragraph" w:customStyle="1" w:styleId="B3909FA4E8A64C6282E74D6AB89C7F35">
    <w:name w:val="B3909FA4E8A64C6282E74D6AB89C7F35"/>
    <w:rsid w:val="00234E4F"/>
  </w:style>
  <w:style w:type="paragraph" w:customStyle="1" w:styleId="CB3900D7E7D3431A8D63C16CA9B79638">
    <w:name w:val="CB3900D7E7D3431A8D63C16CA9B79638"/>
    <w:rsid w:val="00234E4F"/>
  </w:style>
  <w:style w:type="paragraph" w:customStyle="1" w:styleId="4ED53EC39B1C4ADD99BD1ACF14CB1F10">
    <w:name w:val="4ED53EC39B1C4ADD99BD1ACF14CB1F10"/>
    <w:rsid w:val="00234E4F"/>
  </w:style>
  <w:style w:type="paragraph" w:customStyle="1" w:styleId="9EFE38E0B95F48B2A786479642B36DDB">
    <w:name w:val="9EFE38E0B95F48B2A786479642B36DDB"/>
    <w:rsid w:val="00234E4F"/>
  </w:style>
  <w:style w:type="paragraph" w:customStyle="1" w:styleId="B590F8CAA9414224ACA061D05771458D">
    <w:name w:val="B590F8CAA9414224ACA061D05771458D"/>
    <w:rsid w:val="00234E4F"/>
  </w:style>
  <w:style w:type="paragraph" w:customStyle="1" w:styleId="8FC5469C546049A3829ECEC4691DFC8E">
    <w:name w:val="8FC5469C546049A3829ECEC4691DFC8E"/>
    <w:rsid w:val="00234E4F"/>
  </w:style>
  <w:style w:type="paragraph" w:customStyle="1" w:styleId="0E7EB00D5BAA4EC8ABBFB22D76D2DD88">
    <w:name w:val="0E7EB00D5BAA4EC8ABBFB22D76D2DD88"/>
    <w:rsid w:val="00234E4F"/>
  </w:style>
  <w:style w:type="paragraph" w:customStyle="1" w:styleId="44578C1644184F8CBA11AEA29845D500">
    <w:name w:val="44578C1644184F8CBA11AEA29845D500"/>
    <w:rsid w:val="00234E4F"/>
  </w:style>
  <w:style w:type="paragraph" w:customStyle="1" w:styleId="4ABB1D4BD9904EA08A39502C7EFB9C2C">
    <w:name w:val="4ABB1D4BD9904EA08A39502C7EFB9C2C"/>
    <w:rsid w:val="00234E4F"/>
  </w:style>
  <w:style w:type="paragraph" w:customStyle="1" w:styleId="6C814BD9CBA94B11B64942B9E61F0B4F">
    <w:name w:val="6C814BD9CBA94B11B64942B9E61F0B4F"/>
    <w:rsid w:val="00234E4F"/>
  </w:style>
  <w:style w:type="paragraph" w:customStyle="1" w:styleId="FDA063A3162E4459A1039F6849C26E0E">
    <w:name w:val="FDA063A3162E4459A1039F6849C26E0E"/>
    <w:rsid w:val="00234E4F"/>
  </w:style>
  <w:style w:type="paragraph" w:customStyle="1" w:styleId="BB49CE79158C4BF1A5003EE0A3B0DF4C">
    <w:name w:val="BB49CE79158C4BF1A5003EE0A3B0DF4C"/>
    <w:rsid w:val="00234E4F"/>
  </w:style>
  <w:style w:type="paragraph" w:customStyle="1" w:styleId="17C77BD006B94241AD38D2FCCE4221DE">
    <w:name w:val="17C77BD006B94241AD38D2FCCE4221DE"/>
    <w:rsid w:val="00234E4F"/>
  </w:style>
  <w:style w:type="paragraph" w:customStyle="1" w:styleId="CAECD3A2E0514C96B72828C0EF830A10">
    <w:name w:val="CAECD3A2E0514C96B72828C0EF830A10"/>
    <w:rsid w:val="00234E4F"/>
  </w:style>
  <w:style w:type="paragraph" w:customStyle="1" w:styleId="3AE2C19308184F6AAE092D3C4A47D2C4">
    <w:name w:val="3AE2C19308184F6AAE092D3C4A47D2C4"/>
    <w:rsid w:val="00234E4F"/>
  </w:style>
  <w:style w:type="paragraph" w:customStyle="1" w:styleId="063C055EE17141139EF2CA41D651F63C">
    <w:name w:val="063C055EE17141139EF2CA41D651F63C"/>
    <w:rsid w:val="00234E4F"/>
  </w:style>
  <w:style w:type="paragraph" w:customStyle="1" w:styleId="CA07A4FF27B74DD3970FD85EEFE37987">
    <w:name w:val="CA07A4FF27B74DD3970FD85EEFE37987"/>
    <w:rsid w:val="00234E4F"/>
  </w:style>
  <w:style w:type="paragraph" w:customStyle="1" w:styleId="CE3CDEA59FA74C0F974E11AAFFBE2385">
    <w:name w:val="CE3CDEA59FA74C0F974E11AAFFBE2385"/>
    <w:rsid w:val="00234E4F"/>
  </w:style>
  <w:style w:type="paragraph" w:customStyle="1" w:styleId="FFDE6A0F379648FDA0631C0359C02D7D">
    <w:name w:val="FFDE6A0F379648FDA0631C0359C02D7D"/>
    <w:rsid w:val="00234E4F"/>
  </w:style>
  <w:style w:type="paragraph" w:customStyle="1" w:styleId="5E61D3CB590F491AA8ED105ED757E7CF">
    <w:name w:val="5E61D3CB590F491AA8ED105ED757E7CF"/>
    <w:rsid w:val="00234E4F"/>
  </w:style>
  <w:style w:type="paragraph" w:customStyle="1" w:styleId="E7E89F726A174C408DB5232EB9589B2A">
    <w:name w:val="E7E89F726A174C408DB5232EB9589B2A"/>
    <w:rsid w:val="00234E4F"/>
  </w:style>
  <w:style w:type="paragraph" w:customStyle="1" w:styleId="4A333AD1E3D84E7AB96586AB3EA5754D">
    <w:name w:val="4A333AD1E3D84E7AB96586AB3EA5754D"/>
    <w:rsid w:val="00234E4F"/>
  </w:style>
  <w:style w:type="paragraph" w:customStyle="1" w:styleId="BA1F4244530C4563A269D52D29B301B3">
    <w:name w:val="BA1F4244530C4563A269D52D29B301B3"/>
    <w:rsid w:val="00234E4F"/>
  </w:style>
  <w:style w:type="paragraph" w:customStyle="1" w:styleId="9A65611A52434069AE0A95A911398030">
    <w:name w:val="9A65611A52434069AE0A95A911398030"/>
    <w:rsid w:val="00234E4F"/>
  </w:style>
  <w:style w:type="paragraph" w:customStyle="1" w:styleId="C6F658DC78D14FFD8FBB8186B95C3A8F">
    <w:name w:val="C6F658DC78D14FFD8FBB8186B95C3A8F"/>
    <w:rsid w:val="00234E4F"/>
  </w:style>
  <w:style w:type="paragraph" w:customStyle="1" w:styleId="E1F41EBE6DA241F7BFC18637E9854F51">
    <w:name w:val="E1F41EBE6DA241F7BFC18637E9854F51"/>
    <w:rsid w:val="00234E4F"/>
  </w:style>
  <w:style w:type="paragraph" w:customStyle="1" w:styleId="B8C7DAB0886647A090B13E0BF497972B">
    <w:name w:val="B8C7DAB0886647A090B13E0BF497972B"/>
    <w:rsid w:val="00234E4F"/>
  </w:style>
  <w:style w:type="paragraph" w:customStyle="1" w:styleId="E53CE0C69C044F1DB8E6337533EDFEA7">
    <w:name w:val="E53CE0C69C044F1DB8E6337533EDFEA7"/>
    <w:rsid w:val="00234E4F"/>
  </w:style>
  <w:style w:type="paragraph" w:customStyle="1" w:styleId="5212DE13A7D048999892746679120936">
    <w:name w:val="5212DE13A7D048999892746679120936"/>
    <w:rsid w:val="00234E4F"/>
  </w:style>
  <w:style w:type="paragraph" w:customStyle="1" w:styleId="6DAEE570D5914E859AF859958114C6A7">
    <w:name w:val="6DAEE570D5914E859AF859958114C6A7"/>
    <w:rsid w:val="00234E4F"/>
  </w:style>
  <w:style w:type="paragraph" w:customStyle="1" w:styleId="920703753F15447D8BB08816A04E5D97">
    <w:name w:val="920703753F15447D8BB08816A04E5D97"/>
    <w:rsid w:val="00234E4F"/>
  </w:style>
  <w:style w:type="paragraph" w:customStyle="1" w:styleId="074D2C92E80E4BC1B6FE21BC5A8B8D85">
    <w:name w:val="074D2C92E80E4BC1B6FE21BC5A8B8D85"/>
    <w:rsid w:val="00234E4F"/>
  </w:style>
  <w:style w:type="paragraph" w:customStyle="1" w:styleId="F326635026EA490B8D5AAEB76F2B9ABD">
    <w:name w:val="F326635026EA490B8D5AAEB76F2B9ABD"/>
    <w:rsid w:val="00234E4F"/>
  </w:style>
  <w:style w:type="paragraph" w:customStyle="1" w:styleId="F68527DF64F54F438E8170510152EF74">
    <w:name w:val="F68527DF64F54F438E8170510152EF74"/>
    <w:rsid w:val="00234E4F"/>
  </w:style>
  <w:style w:type="paragraph" w:customStyle="1" w:styleId="78AB1C8B49F645949BF7C81876AFA2C8">
    <w:name w:val="78AB1C8B49F645949BF7C81876AFA2C8"/>
    <w:rsid w:val="00234E4F"/>
  </w:style>
  <w:style w:type="paragraph" w:customStyle="1" w:styleId="85DF522726134935B1E795C16E318FF6">
    <w:name w:val="85DF522726134935B1E795C16E318FF6"/>
    <w:rsid w:val="00234E4F"/>
  </w:style>
  <w:style w:type="paragraph" w:customStyle="1" w:styleId="589AADBF44E0416C8D54BDB84E1AF0CF">
    <w:name w:val="589AADBF44E0416C8D54BDB84E1AF0CF"/>
    <w:rsid w:val="00234E4F"/>
  </w:style>
  <w:style w:type="paragraph" w:customStyle="1" w:styleId="9F67A0A0A6DA40219A92F8F689414A36">
    <w:name w:val="9F67A0A0A6DA40219A92F8F689414A36"/>
    <w:rsid w:val="00234E4F"/>
  </w:style>
  <w:style w:type="paragraph" w:customStyle="1" w:styleId="70CF1167A1A747C5A99773C9199BB52E">
    <w:name w:val="70CF1167A1A747C5A99773C9199BB52E"/>
    <w:rsid w:val="00234E4F"/>
  </w:style>
  <w:style w:type="paragraph" w:customStyle="1" w:styleId="7C58AB825FB949D384C74B235B9B77E2">
    <w:name w:val="7C58AB825FB949D384C74B235B9B77E2"/>
    <w:rsid w:val="00234E4F"/>
  </w:style>
  <w:style w:type="paragraph" w:customStyle="1" w:styleId="47B04DB524CE4F64AC3CD76FB9A737BD">
    <w:name w:val="47B04DB524CE4F64AC3CD76FB9A737BD"/>
    <w:rsid w:val="00234E4F"/>
  </w:style>
  <w:style w:type="paragraph" w:customStyle="1" w:styleId="F14CEE4C552744D9AE62D52276799BFF">
    <w:name w:val="F14CEE4C552744D9AE62D52276799BFF"/>
    <w:rsid w:val="00234E4F"/>
  </w:style>
  <w:style w:type="paragraph" w:customStyle="1" w:styleId="F1A7BDDC0C874A67A9AAC14B953EAB09">
    <w:name w:val="F1A7BDDC0C874A67A9AAC14B953EAB09"/>
    <w:rsid w:val="00234E4F"/>
  </w:style>
  <w:style w:type="paragraph" w:customStyle="1" w:styleId="DD1639718A814A408F2DAD83751D5B8B">
    <w:name w:val="DD1639718A814A408F2DAD83751D5B8B"/>
    <w:rsid w:val="00234E4F"/>
  </w:style>
  <w:style w:type="paragraph" w:customStyle="1" w:styleId="DC02675E355E442885DED7EA9AE7B7F1">
    <w:name w:val="DC02675E355E442885DED7EA9AE7B7F1"/>
    <w:rsid w:val="00234E4F"/>
  </w:style>
  <w:style w:type="paragraph" w:customStyle="1" w:styleId="826BFE694C814C07BE1DFBBDED6B8A18">
    <w:name w:val="826BFE694C814C07BE1DFBBDED6B8A18"/>
    <w:rsid w:val="00234E4F"/>
  </w:style>
  <w:style w:type="paragraph" w:customStyle="1" w:styleId="835B0CA7B6D7447792EA75DC00274B1B">
    <w:name w:val="835B0CA7B6D7447792EA75DC00274B1B"/>
    <w:rsid w:val="00234E4F"/>
  </w:style>
  <w:style w:type="paragraph" w:customStyle="1" w:styleId="FCFB8E4C52CF46A7977B06BEB296CA91">
    <w:name w:val="FCFB8E4C52CF46A7977B06BEB296CA91"/>
    <w:rsid w:val="00234E4F"/>
  </w:style>
  <w:style w:type="paragraph" w:customStyle="1" w:styleId="D335CED90CF948969B108E432C4F3997">
    <w:name w:val="D335CED90CF948969B108E432C4F3997"/>
    <w:rsid w:val="00234E4F"/>
  </w:style>
  <w:style w:type="paragraph" w:customStyle="1" w:styleId="DAEEB497D4FE44CBBACFC240E5ECD87A">
    <w:name w:val="DAEEB497D4FE44CBBACFC240E5ECD87A"/>
    <w:rsid w:val="00234E4F"/>
  </w:style>
  <w:style w:type="paragraph" w:customStyle="1" w:styleId="D50CF5925EEA4FA9B927E6A8B0C0AD94">
    <w:name w:val="D50CF5925EEA4FA9B927E6A8B0C0AD94"/>
    <w:rsid w:val="00667A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8209-1A98-4219-B524-29070658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1665</Words>
  <Characters>9494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10</cp:revision>
  <cp:lastPrinted>2023-09-28T08:57:00Z</cp:lastPrinted>
  <dcterms:created xsi:type="dcterms:W3CDTF">2023-12-27T11:35:00Z</dcterms:created>
  <dcterms:modified xsi:type="dcterms:W3CDTF">2025-07-18T11:15:00Z</dcterms:modified>
</cp:coreProperties>
</file>