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9D" w:rsidRDefault="00C223E7">
      <w:pPr>
        <w:pStyle w:val="ConsPlusNormal1"/>
        <w:widowControl/>
        <w:ind w:left="5529"/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7E779D" w:rsidRDefault="00C223E7">
      <w:pPr>
        <w:pStyle w:val="ConsPlusNormal1"/>
        <w:widowControl/>
        <w:ind w:left="5529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приказом МЧС России</w:t>
      </w:r>
    </w:p>
    <w:p w:rsidR="007E779D" w:rsidRDefault="00C223E7">
      <w:pPr>
        <w:pStyle w:val="ConsPlusNormal1"/>
        <w:widowControl/>
        <w:ind w:left="5529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от __________________№______</w:t>
      </w:r>
    </w:p>
    <w:p w:rsidR="007E779D" w:rsidRDefault="007E779D">
      <w:pPr>
        <w:pStyle w:val="ConsPlusTitle1"/>
        <w:widowControl/>
        <w:jc w:val="center"/>
        <w:rPr>
          <w:rFonts w:ascii="Liberation Serif" w:hAnsi="Liberation Serif"/>
          <w:sz w:val="28"/>
          <w:szCs w:val="28"/>
        </w:rPr>
      </w:pPr>
      <w:bookmarkStart w:id="0" w:name="P39"/>
      <w:bookmarkEnd w:id="0"/>
    </w:p>
    <w:p w:rsidR="007E779D" w:rsidRDefault="007E779D">
      <w:pPr>
        <w:pStyle w:val="ConsPlusTitle1"/>
        <w:widowControl/>
        <w:jc w:val="center"/>
        <w:rPr>
          <w:rFonts w:ascii="Liberation Serif" w:hAnsi="Liberation Serif"/>
          <w:sz w:val="28"/>
          <w:szCs w:val="28"/>
        </w:rPr>
      </w:pPr>
    </w:p>
    <w:p w:rsidR="007E779D" w:rsidRDefault="00C223E7">
      <w:pPr>
        <w:pStyle w:val="ConsPlusNormal1"/>
        <w:widowControl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ПОРЯДОК </w:t>
      </w:r>
    </w:p>
    <w:p w:rsidR="007E779D" w:rsidRDefault="00C223E7">
      <w:pPr>
        <w:pStyle w:val="ConsPlusNormal1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представления сведений о доходах, расходах, об имуществе </w:t>
      </w:r>
    </w:p>
    <w:p w:rsidR="007E779D" w:rsidRDefault="00C223E7">
      <w:pPr>
        <w:pStyle w:val="ConsPlusNormal1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и </w:t>
      </w:r>
      <w:proofErr w:type="gramStart"/>
      <w:r>
        <w:rPr>
          <w:rFonts w:ascii="Liberation Serif" w:hAnsi="Liberation Serif"/>
          <w:b/>
          <w:sz w:val="28"/>
          <w:szCs w:val="28"/>
        </w:rPr>
        <w:t>обязательствах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имущественного характера в Министерстве Российской Федерации по делам гражданской обороны, чрезвычайным ситуациям </w:t>
      </w:r>
    </w:p>
    <w:p w:rsidR="007E779D" w:rsidRDefault="00C223E7">
      <w:pPr>
        <w:pStyle w:val="ConsPlusNormal1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и ликвидации последствий стихийных бедствий</w:t>
      </w:r>
    </w:p>
    <w:p w:rsidR="007E779D" w:rsidRDefault="007E779D">
      <w:pPr>
        <w:pStyle w:val="ConsPlusNormal1"/>
        <w:jc w:val="center"/>
        <w:rPr>
          <w:rFonts w:ascii="Liberation Serif" w:hAnsi="Liberation Serif"/>
          <w:sz w:val="28"/>
          <w:szCs w:val="28"/>
        </w:rPr>
      </w:pPr>
    </w:p>
    <w:p w:rsidR="007E779D" w:rsidRDefault="007E779D">
      <w:pPr>
        <w:pStyle w:val="ConsPlusNormal1"/>
        <w:jc w:val="center"/>
        <w:rPr>
          <w:rFonts w:ascii="Liberation Serif" w:hAnsi="Liberation Serif"/>
          <w:sz w:val="28"/>
          <w:szCs w:val="28"/>
        </w:rPr>
      </w:pP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Настоящий Порядок определяет процедуру представления </w:t>
      </w:r>
      <w:r>
        <w:rPr>
          <w:rFonts w:ascii="Liberation Serif" w:hAnsi="Liberation Serif"/>
          <w:sz w:val="28"/>
          <w:szCs w:val="28"/>
        </w:rPr>
        <w:t>сведений о доходах, об и</w:t>
      </w:r>
      <w:r>
        <w:rPr>
          <w:rFonts w:ascii="Liberation Serif" w:hAnsi="Liberation Serif"/>
          <w:sz w:val="28"/>
          <w:szCs w:val="28"/>
        </w:rPr>
        <w:t xml:space="preserve">муществе и обязательствах имущественного характера, предусмотренных Федеральным законом от 25 декабря 2008 г. № 273-ФЗ </w:t>
      </w:r>
      <w:r>
        <w:rPr>
          <w:rFonts w:ascii="Liberation Serif" w:hAnsi="Liberation Serif"/>
          <w:sz w:val="28"/>
          <w:szCs w:val="28"/>
        </w:rPr>
        <w:t xml:space="preserve">«О противодействии коррупции» (далее – сведения о доходах), и сведений </w:t>
      </w:r>
      <w:r>
        <w:rPr>
          <w:rFonts w:ascii="Liberation Serif" w:hAnsi="Liberation Serif"/>
          <w:sz w:val="28"/>
          <w:szCs w:val="28"/>
        </w:rPr>
        <w:t>о расходах, предусмотренных Федеральным законом</w:t>
      </w:r>
      <w:r>
        <w:rPr>
          <w:rFonts w:ascii="Liberation Serif" w:hAnsi="Liberation Serif"/>
          <w:sz w:val="28"/>
          <w:szCs w:val="28"/>
        </w:rPr>
        <w:t xml:space="preserve"> от 3 декабря 2012 г. </w:t>
      </w:r>
      <w:r>
        <w:rPr>
          <w:rFonts w:ascii="Liberation Serif" w:hAnsi="Liberation Serif"/>
          <w:sz w:val="28"/>
          <w:szCs w:val="28"/>
        </w:rPr>
        <w:t xml:space="preserve">№ 230-ФЗ «О контроле за соответствием расходов лиц, замещающих государственные должности, и иных лиц их доходам» (далее – сведения </w:t>
      </w:r>
      <w:r>
        <w:rPr>
          <w:rFonts w:ascii="Liberation Serif" w:hAnsi="Liberation Serif"/>
          <w:sz w:val="28"/>
          <w:szCs w:val="28"/>
        </w:rPr>
        <w:t>о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расходах</w:t>
      </w:r>
      <w:proofErr w:type="gramEnd"/>
      <w:r>
        <w:rPr>
          <w:rFonts w:ascii="Liberation Serif" w:hAnsi="Liberation Serif"/>
          <w:sz w:val="28"/>
          <w:szCs w:val="28"/>
        </w:rPr>
        <w:t>), в Министерстве Российской Федерации по делам гражда</w:t>
      </w:r>
      <w:r>
        <w:rPr>
          <w:rFonts w:ascii="Liberation Serif" w:hAnsi="Liberation Serif"/>
          <w:sz w:val="28"/>
          <w:szCs w:val="28"/>
        </w:rPr>
        <w:t>нской обороны, чрезвычайным ситуациям и ликвидации последствий стихийных бедствий.</w:t>
      </w: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Сведения о доходах представляются:</w:t>
      </w:r>
    </w:p>
    <w:p w:rsidR="007E779D" w:rsidRDefault="00C223E7">
      <w:pPr>
        <w:pStyle w:val="ConsPlusNormal1"/>
        <w:tabs>
          <w:tab w:val="left" w:pos="993"/>
        </w:tabs>
        <w:spacing w:line="228" w:lineRule="auto"/>
        <w:ind w:firstLine="709"/>
        <w:jc w:val="both"/>
      </w:pPr>
      <w:proofErr w:type="gramStart"/>
      <w:r>
        <w:rPr>
          <w:rFonts w:ascii="Liberation Serif" w:hAnsi="Liberation Serif"/>
          <w:sz w:val="28"/>
          <w:szCs w:val="28"/>
        </w:rPr>
        <w:t xml:space="preserve">а) военнослужащими спасательных воинских формирований </w:t>
      </w:r>
      <w:r>
        <w:rPr>
          <w:rFonts w:ascii="Liberation Serif" w:hAnsi="Liberation Serif"/>
          <w:sz w:val="28"/>
          <w:szCs w:val="28"/>
        </w:rPr>
        <w:t>МЧС России, сотрудниками федеральной противопожарной службы Государственной противо</w:t>
      </w:r>
      <w:r>
        <w:rPr>
          <w:rFonts w:ascii="Liberation Serif" w:hAnsi="Liberation Serif"/>
          <w:sz w:val="28"/>
          <w:szCs w:val="28"/>
        </w:rPr>
        <w:t xml:space="preserve">пожарной службы, федеральными государственными гражданскими служащими МЧС России (далее – федеральные государственные служащие), замещающими должности, предусмотренные </w:t>
      </w:r>
      <w:hyperlink r:id="rId9" w:tooltip="Указ Президента РФ от 18.05.2009 N 557 (ред. от 26.02.2024) ">
        <w:r>
          <w:rPr>
            <w:rFonts w:ascii="Liberation Serif" w:hAnsi="Liberation Serif"/>
            <w:sz w:val="28"/>
            <w:szCs w:val="28"/>
          </w:rPr>
          <w:t>разделом I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</w:t>
      </w:r>
      <w:hyperlink r:id="rId10" w:tooltip="Указ Президента РФ от 18.05.2009 N 557 (ред. от 26.02.2024) ">
        <w:r>
          <w:rPr>
            <w:rFonts w:ascii="Liberation Serif" w:hAnsi="Liberation Serif"/>
            <w:sz w:val="28"/>
            <w:szCs w:val="28"/>
          </w:rPr>
          <w:t xml:space="preserve">пунктом 2 раздела </w:t>
        </w:r>
        <w:r>
          <w:rPr>
            <w:rFonts w:ascii="Liberation Serif" w:hAnsi="Liberation Serif"/>
            <w:sz w:val="28"/>
            <w:szCs w:val="28"/>
          </w:rPr>
          <w:t>II</w:t>
        </w:r>
      </w:hyperlink>
      <w:r>
        <w:rPr>
          <w:rFonts w:ascii="Liberation Serif" w:hAnsi="Liberation Serif"/>
          <w:sz w:val="28"/>
          <w:szCs w:val="28"/>
        </w:rPr>
        <w:t xml:space="preserve">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</w:t>
      </w:r>
      <w:r>
        <w:rPr>
          <w:rFonts w:ascii="Liberation Serif" w:hAnsi="Liberation Serif"/>
          <w:sz w:val="28"/>
          <w:szCs w:val="28"/>
        </w:rPr>
        <w:t>и обязательствах имущественного характера, а также сведения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о доходах, </w:t>
      </w:r>
      <w:r>
        <w:rPr>
          <w:rFonts w:ascii="Liberation Serif" w:hAnsi="Liberation Serif"/>
          <w:sz w:val="28"/>
          <w:szCs w:val="28"/>
        </w:rPr>
        <w:t>об иму</w:t>
      </w:r>
      <w:r>
        <w:rPr>
          <w:rFonts w:ascii="Liberation Serif" w:hAnsi="Liberation Serif"/>
          <w:sz w:val="28"/>
          <w:szCs w:val="28"/>
        </w:rPr>
        <w:t xml:space="preserve">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№ 557, а также перечнем должностей федеральной государственной службы в МЧС России, </w:t>
      </w:r>
      <w:r>
        <w:rPr>
          <w:rFonts w:ascii="Liberation Serif" w:hAnsi="Liberation Serif"/>
          <w:sz w:val="28"/>
          <w:szCs w:val="28"/>
        </w:rPr>
        <w:t xml:space="preserve">при замещении которых федеральные государственные служащие обязаны представлять сведения </w:t>
      </w:r>
      <w:r>
        <w:rPr>
          <w:rFonts w:ascii="Liberation Serif" w:hAnsi="Liberation Serif"/>
          <w:sz w:val="28"/>
          <w:szCs w:val="28"/>
        </w:rPr>
        <w:t>о доходах, об имуществе и обязательствах имущественного характера, предусмотренных Федеральным законом от 25 декабря 2008 г</w:t>
      </w:r>
      <w:proofErr w:type="gramEnd"/>
      <w:r>
        <w:rPr>
          <w:rFonts w:ascii="Liberation Serif" w:hAnsi="Liberation Serif"/>
          <w:sz w:val="28"/>
          <w:szCs w:val="28"/>
        </w:rPr>
        <w:t xml:space="preserve"> № </w:t>
      </w:r>
      <w:proofErr w:type="gramStart"/>
      <w:r>
        <w:rPr>
          <w:rFonts w:ascii="Liberation Serif" w:hAnsi="Liberation Serif"/>
          <w:sz w:val="28"/>
          <w:szCs w:val="28"/>
        </w:rPr>
        <w:t xml:space="preserve">273-ФЗ </w:t>
      </w:r>
      <w:r>
        <w:rPr>
          <w:rFonts w:ascii="Liberation Serif" w:hAnsi="Liberation Serif"/>
          <w:sz w:val="28"/>
          <w:szCs w:val="28"/>
        </w:rPr>
        <w:t>«О противодействии коррупции», и</w:t>
      </w:r>
      <w:r>
        <w:rPr>
          <w:rFonts w:ascii="Liberation Serif" w:hAnsi="Liberation Serif"/>
          <w:sz w:val="28"/>
          <w:szCs w:val="28"/>
        </w:rPr>
        <w:t xml:space="preserve"> сведения о расходах, предусмотренных Федеральным законом от 3 декабря 2012 г. № 230-ФЗ «О контроле </w:t>
      </w:r>
      <w:r>
        <w:rPr>
          <w:rFonts w:ascii="Liberation Serif" w:hAnsi="Liberation Serif"/>
          <w:sz w:val="28"/>
          <w:szCs w:val="28"/>
        </w:rPr>
        <w:t xml:space="preserve">за соответствием расходов лиц, замещающих государственные должности, </w:t>
      </w:r>
      <w:r>
        <w:rPr>
          <w:rFonts w:ascii="Liberation Serif" w:hAnsi="Liberation Serif"/>
          <w:sz w:val="28"/>
          <w:szCs w:val="28"/>
        </w:rPr>
        <w:t xml:space="preserve">и иных лиц их доходам», утверждаемым нормативным правовым актом </w:t>
      </w:r>
      <w:r>
        <w:rPr>
          <w:rFonts w:ascii="Liberation Serif" w:hAnsi="Liberation Serif"/>
          <w:sz w:val="28"/>
          <w:szCs w:val="28"/>
        </w:rPr>
        <w:t>МЧС России в соответ</w:t>
      </w:r>
      <w:r>
        <w:rPr>
          <w:rFonts w:ascii="Liberation Serif" w:hAnsi="Liberation Serif"/>
          <w:sz w:val="28"/>
          <w:szCs w:val="28"/>
        </w:rPr>
        <w:t>ствии с подпунктом «а» пункта 2 Указа Президента Российской Федерации от 18 мая 2009 г. № 557 (далее – перечни должностей федеральных государственных служащих);</w:t>
      </w:r>
      <w:proofErr w:type="gramEnd"/>
    </w:p>
    <w:p w:rsidR="007E779D" w:rsidRDefault="00C223E7">
      <w:pPr>
        <w:widowControl w:val="0"/>
        <w:spacing w:line="228" w:lineRule="auto"/>
        <w:ind w:firstLine="709"/>
        <w:jc w:val="both"/>
        <w:rPr>
          <w:rFonts w:ascii="Liberation Serif" w:hAnsi="Liberation Serif"/>
        </w:rPr>
      </w:pPr>
      <w:bookmarkStart w:id="1" w:name="P48"/>
      <w:bookmarkEnd w:id="1"/>
      <w:proofErr w:type="gramStart"/>
      <w:r>
        <w:rPr>
          <w:rFonts w:ascii="Liberation Serif" w:hAnsi="Liberation Serif"/>
          <w:sz w:val="28"/>
          <w:szCs w:val="28"/>
        </w:rPr>
        <w:t>б) гражданами, претендующими на замещение отдельных должностей, включенных в перечень должност</w:t>
      </w:r>
      <w:r>
        <w:rPr>
          <w:rFonts w:ascii="Liberation Serif" w:hAnsi="Liberation Serif"/>
          <w:sz w:val="28"/>
          <w:szCs w:val="28"/>
        </w:rPr>
        <w:t xml:space="preserve">ей в организациях, созданных </w:t>
      </w:r>
      <w:r>
        <w:rPr>
          <w:rFonts w:ascii="Liberation Serif" w:hAnsi="Liberation Serif"/>
          <w:sz w:val="28"/>
          <w:szCs w:val="28"/>
        </w:rPr>
        <w:t xml:space="preserve">для </w:t>
      </w:r>
      <w:r>
        <w:rPr>
          <w:rFonts w:ascii="Liberation Serif" w:hAnsi="Liberation Serif"/>
          <w:sz w:val="28"/>
          <w:szCs w:val="28"/>
        </w:rPr>
        <w:lastRenderedPageBreak/>
        <w:t xml:space="preserve">выполнения задач, поставленных перед МЧС России, при назначении </w:t>
      </w:r>
      <w:r>
        <w:rPr>
          <w:rFonts w:ascii="Liberation Serif" w:hAnsi="Liberation Serif"/>
          <w:sz w:val="28"/>
          <w:szCs w:val="28"/>
        </w:rPr>
        <w:t>на которые граждане и при замещении которых работники обязаны представлять сведения о доходах, об имуществе и обязательствах имущественного характера, предус</w:t>
      </w:r>
      <w:r>
        <w:rPr>
          <w:rFonts w:ascii="Liberation Serif" w:hAnsi="Liberation Serif"/>
          <w:sz w:val="28"/>
          <w:szCs w:val="28"/>
        </w:rPr>
        <w:t xml:space="preserve">мотренных Федеральным законом </w:t>
      </w:r>
      <w:r>
        <w:rPr>
          <w:rFonts w:ascii="Liberation Serif" w:hAnsi="Liberation Serif"/>
          <w:sz w:val="28"/>
          <w:szCs w:val="28"/>
        </w:rPr>
        <w:t xml:space="preserve">от 25 декабря 2008 г. № 273-ФЗ «О противодействии коррупции», и сведения </w:t>
      </w:r>
      <w:r>
        <w:rPr>
          <w:rFonts w:ascii="Liberation Serif" w:hAnsi="Liberation Serif"/>
          <w:sz w:val="28"/>
          <w:szCs w:val="28"/>
        </w:rPr>
        <w:t>о расходах, предусмотренных Федеральным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законом от 3 декабря 2012 г. </w:t>
      </w:r>
      <w:r>
        <w:rPr>
          <w:rFonts w:ascii="Liberation Serif" w:hAnsi="Liberation Serif"/>
          <w:sz w:val="28"/>
          <w:szCs w:val="28"/>
        </w:rPr>
        <w:t xml:space="preserve">№ 230-ФЗ «О контроле </w:t>
      </w:r>
      <w:r>
        <w:rPr>
          <w:rFonts w:ascii="Liberation Serif" w:hAnsi="Liberation Serif"/>
          <w:sz w:val="28"/>
          <w:szCs w:val="28"/>
        </w:rPr>
        <w:t>за соответствием расходов лиц, замещающих государственные должности, и иных лиц их доходам», утверждаемый нормативным правовым актом МЧС России в соответствии с подпунктом «а» пункта 22 Указа Президента Российской Федерации от 2 апреля 2013 г. № 309 «О мер</w:t>
      </w:r>
      <w:r>
        <w:rPr>
          <w:rFonts w:ascii="Liberation Serif" w:hAnsi="Liberation Serif"/>
          <w:sz w:val="28"/>
          <w:szCs w:val="28"/>
        </w:rPr>
        <w:t xml:space="preserve">ах по реализации отдельных положений Федерального закона </w:t>
      </w:r>
      <w:r>
        <w:rPr>
          <w:rFonts w:ascii="Liberation Serif" w:hAnsi="Liberation Serif"/>
          <w:sz w:val="28"/>
          <w:szCs w:val="28"/>
        </w:rPr>
        <w:t xml:space="preserve">«О противодействии коррупции» (далее – перечень должностей работников), </w:t>
      </w:r>
      <w:r>
        <w:rPr>
          <w:rFonts w:ascii="Liberation Serif" w:hAnsi="Liberation Serif"/>
          <w:sz w:val="28"/>
          <w:szCs w:val="28"/>
        </w:rPr>
        <w:t>на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основании</w:t>
      </w:r>
      <w:proofErr w:type="gramEnd"/>
      <w:r>
        <w:rPr>
          <w:rFonts w:ascii="Liberation Serif" w:hAnsi="Liberation Serif"/>
          <w:sz w:val="28"/>
          <w:szCs w:val="28"/>
        </w:rPr>
        <w:t xml:space="preserve"> трудового договора в организациях, созданных для выполнения задач, поставленных перед МЧС </w:t>
      </w:r>
      <w:r>
        <w:rPr>
          <w:rFonts w:ascii="Liberation Serif" w:hAnsi="Liberation Serif"/>
          <w:sz w:val="28"/>
          <w:szCs w:val="28"/>
        </w:rPr>
        <w:t>России (далее – организации МЧС России);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в) гражданами, претендующими на замещение должностей федеральной государственной службы в МЧС России;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г) работниками, замещающими отдельные должности на основании трудового договора в организациях МЧС России (далее </w:t>
      </w:r>
      <w:r>
        <w:rPr>
          <w:rFonts w:ascii="Liberation Serif" w:hAnsi="Liberation Serif"/>
          <w:sz w:val="28"/>
          <w:szCs w:val="28"/>
        </w:rPr>
        <w:t>– работники организаций МЧС России), включенные в Перечень должностей работников;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д) федеральными государственными служащими и работниками организаций МЧС России, претендующими на замещение должностей, предусмотренных перечнями должностей федеральных госуд</w:t>
      </w:r>
      <w:r>
        <w:rPr>
          <w:rFonts w:ascii="Liberation Serif" w:hAnsi="Liberation Serif"/>
          <w:sz w:val="28"/>
          <w:szCs w:val="28"/>
        </w:rPr>
        <w:t>арственных служащих и перечнем должностей работников (далее соответственно – перечни, кандидаты на должности, предусмотренные перечнями);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е) федеральными государственными гражданскими служащими, назначаемыми на должности в МЧС России в порядке перевода из </w:t>
      </w:r>
      <w:r>
        <w:rPr>
          <w:rFonts w:ascii="Liberation Serif" w:hAnsi="Liberation Serif"/>
          <w:sz w:val="28"/>
          <w:szCs w:val="28"/>
        </w:rPr>
        <w:t xml:space="preserve">другого государственного органа (далее – кандидаты на должности, назначаемые </w:t>
      </w:r>
      <w:r>
        <w:rPr>
          <w:rFonts w:ascii="Liberation Serif" w:hAnsi="Liberation Serif"/>
          <w:sz w:val="28"/>
          <w:szCs w:val="28"/>
        </w:rPr>
        <w:t>в порядке перевода).</w:t>
      </w: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bookmarkStart w:id="2" w:name="P47"/>
      <w:bookmarkEnd w:id="2"/>
      <w:proofErr w:type="gramStart"/>
      <w:r>
        <w:rPr>
          <w:rFonts w:ascii="Liberation Serif" w:hAnsi="Liberation Serif"/>
          <w:sz w:val="28"/>
          <w:szCs w:val="28"/>
        </w:rPr>
        <w:t xml:space="preserve">Кандидаты на должности, предусмотренные перечнями, и кандидаты на должности, назначаемые в порядке перевода (далее – кандидаты), граждане, </w:t>
      </w:r>
      <w:r>
        <w:rPr>
          <w:rFonts w:ascii="Liberation Serif" w:hAnsi="Liberation Serif"/>
          <w:sz w:val="28"/>
          <w:szCs w:val="28"/>
        </w:rPr>
        <w:t xml:space="preserve">претендующие на замещение должностей федеральной государственной службы, и граждане, претендующие на замещение должностей, включенных </w:t>
      </w:r>
      <w:r>
        <w:rPr>
          <w:rFonts w:ascii="Liberation Serif" w:hAnsi="Liberation Serif"/>
          <w:sz w:val="28"/>
          <w:szCs w:val="28"/>
        </w:rPr>
        <w:t>в перечни (далее – граждане), при поступлении на службу (работу) представляют:</w:t>
      </w:r>
      <w:proofErr w:type="gramEnd"/>
    </w:p>
    <w:p w:rsidR="007E779D" w:rsidRDefault="00C223E7">
      <w:pPr>
        <w:pStyle w:val="ConsPlusNormal"/>
        <w:spacing w:line="228" w:lineRule="auto"/>
        <w:ind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8"/>
          <w:szCs w:val="28"/>
        </w:rPr>
        <w:t>а) сведения о своих доходах, полученных от</w:t>
      </w:r>
      <w:r>
        <w:rPr>
          <w:rFonts w:ascii="Liberation Serif" w:hAnsi="Liberation Serif"/>
          <w:sz w:val="28"/>
          <w:szCs w:val="28"/>
        </w:rPr>
        <w:t xml:space="preserve"> всех источников (включая доходы по прежнему месту </w:t>
      </w:r>
      <w:r>
        <w:rPr>
          <w:rFonts w:ascii="Liberation Serif" w:hAnsi="Liberation Serif"/>
          <w:color w:val="auto"/>
          <w:sz w:val="28"/>
          <w:szCs w:val="28"/>
        </w:rPr>
        <w:t xml:space="preserve">работы или месту замещения выборной должности, пенсии, пособия, иные выплаты) за календарный год (с 1 января по 31 декабря), предшествующий году подачи документов </w:t>
      </w:r>
      <w:r>
        <w:rPr>
          <w:rFonts w:ascii="Liberation Serif" w:hAnsi="Liberation Serif"/>
          <w:sz w:val="28"/>
          <w:szCs w:val="28"/>
        </w:rPr>
        <w:t xml:space="preserve">для замещения должности, а также сведения </w:t>
      </w:r>
      <w:r>
        <w:rPr>
          <w:rFonts w:ascii="Liberation Serif" w:hAnsi="Liberation Serif"/>
          <w:sz w:val="28"/>
          <w:szCs w:val="28"/>
        </w:rPr>
        <w:t>об имуществе, принадлежащем им на праве собственности, и о своих обязательствах имущественного характера по состоянию на первое</w:t>
      </w:r>
      <w:proofErr w:type="gramEnd"/>
      <w:r>
        <w:rPr>
          <w:rFonts w:ascii="Liberation Serif" w:hAnsi="Liberation Serif"/>
          <w:sz w:val="28"/>
          <w:szCs w:val="28"/>
        </w:rPr>
        <w:t xml:space="preserve"> число месяца, предшествующего месяцу подачи документов для замещения должности (на отчетную дату);</w:t>
      </w:r>
    </w:p>
    <w:p w:rsidR="007E779D" w:rsidRDefault="00C223E7">
      <w:pPr>
        <w:pStyle w:val="ConsPlusNormal"/>
        <w:tabs>
          <w:tab w:val="left" w:pos="3544"/>
        </w:tabs>
        <w:spacing w:line="228" w:lineRule="auto"/>
        <w:ind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color w:val="auto"/>
          <w:sz w:val="28"/>
          <w:szCs w:val="28"/>
        </w:rPr>
        <w:t>б) сведения о доходах своих с</w:t>
      </w:r>
      <w:r>
        <w:rPr>
          <w:rFonts w:ascii="Liberation Serif" w:hAnsi="Liberation Serif"/>
          <w:color w:val="auto"/>
          <w:sz w:val="28"/>
          <w:szCs w:val="28"/>
        </w:rPr>
        <w:t xml:space="preserve">упруги (супруга) и несовершеннолетних детей, полученных от всех источников (включая заработную плату, пенсии, пособия, иные выплаты) за календарный год (с 1 января по 31 декабря), предшествующий году подачи гражданином или кандидатом документов </w:t>
      </w:r>
      <w:r>
        <w:rPr>
          <w:rFonts w:ascii="Liberation Serif" w:hAnsi="Liberation Serif"/>
          <w:color w:val="auto"/>
          <w:sz w:val="28"/>
          <w:szCs w:val="28"/>
        </w:rPr>
        <w:t>для замеще</w:t>
      </w:r>
      <w:r>
        <w:rPr>
          <w:rFonts w:ascii="Liberation Serif" w:hAnsi="Liberation Serif"/>
          <w:color w:val="auto"/>
          <w:sz w:val="28"/>
          <w:szCs w:val="28"/>
        </w:rPr>
        <w:t xml:space="preserve">ния должности, а также сведения об имуществе, принадлежащем </w:t>
      </w:r>
      <w:r>
        <w:rPr>
          <w:rFonts w:ascii="Liberation Serif" w:hAnsi="Liberation Serif"/>
          <w:color w:val="auto"/>
          <w:sz w:val="28"/>
          <w:szCs w:val="28"/>
        </w:rPr>
        <w:t xml:space="preserve">им на праве собственности, и об их обязательствах имущественного характера по </w:t>
      </w:r>
      <w:r>
        <w:rPr>
          <w:rFonts w:ascii="Liberation Serif" w:hAnsi="Liberation Serif"/>
          <w:color w:val="auto"/>
          <w:sz w:val="28"/>
          <w:szCs w:val="28"/>
        </w:rPr>
        <w:lastRenderedPageBreak/>
        <w:t>состоянию на первое</w:t>
      </w:r>
      <w:proofErr w:type="gramEnd"/>
      <w:r>
        <w:rPr>
          <w:rFonts w:ascii="Liberation Serif" w:hAnsi="Liberation Serif"/>
          <w:color w:val="auto"/>
          <w:sz w:val="28"/>
          <w:szCs w:val="28"/>
        </w:rPr>
        <w:t xml:space="preserve"> число месяца, предшествующего месяцу подачи документов для замещения должности (на отчетную дату)</w:t>
      </w:r>
      <w:r>
        <w:rPr>
          <w:rFonts w:ascii="Liberation Serif" w:hAnsi="Liberation Serif"/>
          <w:color w:val="auto"/>
          <w:sz w:val="28"/>
          <w:szCs w:val="28"/>
        </w:rPr>
        <w:t>.</w:t>
      </w: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Федеральные государственные служащие и работники организаций МЧС России, замещающие должности, включенные в перечни, представляют: </w:t>
      </w:r>
    </w:p>
    <w:p w:rsidR="007E779D" w:rsidRDefault="00C223E7">
      <w:pPr>
        <w:widowControl w:val="0"/>
        <w:tabs>
          <w:tab w:val="left" w:pos="993"/>
        </w:tabs>
        <w:spacing w:line="228" w:lineRule="auto"/>
        <w:ind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8"/>
          <w:szCs w:val="28"/>
        </w:rPr>
        <w:t>а)  сведения о своих доходах, полученных с 1 января по 31 декабря года,  в котором возникли основания для представления св</w:t>
      </w:r>
      <w:r>
        <w:rPr>
          <w:rFonts w:ascii="Liberation Serif" w:hAnsi="Liberation Serif"/>
          <w:sz w:val="28"/>
          <w:szCs w:val="28"/>
        </w:rPr>
        <w:t>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им на праве собственности, и о своих обязательствах имущественного характера по состоянию</w:t>
      </w:r>
      <w:r>
        <w:rPr>
          <w:rFonts w:ascii="Liberation Serif" w:hAnsi="Liberation Serif"/>
          <w:sz w:val="28"/>
          <w:szCs w:val="28"/>
        </w:rPr>
        <w:t xml:space="preserve"> на конец отчетного периода;</w:t>
      </w:r>
      <w:proofErr w:type="gramEnd"/>
    </w:p>
    <w:p w:rsidR="007E779D" w:rsidRDefault="00C223E7">
      <w:pPr>
        <w:widowControl w:val="0"/>
        <w:tabs>
          <w:tab w:val="left" w:pos="993"/>
        </w:tabs>
        <w:spacing w:line="228" w:lineRule="auto"/>
        <w:ind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8"/>
          <w:szCs w:val="28"/>
        </w:rPr>
        <w:t>б)  сведения о доходах своих супруг (супругов)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</w:t>
      </w:r>
      <w:r>
        <w:rPr>
          <w:rFonts w:ascii="Liberation Serif" w:hAnsi="Liberation Serif"/>
          <w:sz w:val="28"/>
          <w:szCs w:val="28"/>
        </w:rPr>
        <w:t xml:space="preserve">чая заработную плату, пенсии, пособия, иные выплаты), </w:t>
      </w:r>
      <w:r>
        <w:rPr>
          <w:rFonts w:ascii="Liberation Serif" w:hAnsi="Liberation Serif"/>
          <w:sz w:val="28"/>
          <w:szCs w:val="28"/>
        </w:rPr>
        <w:t xml:space="preserve">а также сведения об имуществе, принадлежащем им на праве собственности, </w:t>
      </w:r>
      <w:r>
        <w:rPr>
          <w:rFonts w:ascii="Liberation Serif" w:hAnsi="Liberation Serif"/>
          <w:sz w:val="28"/>
          <w:szCs w:val="28"/>
        </w:rPr>
        <w:t>и об их обязательствах имущественного характера по состоянию на конец отчетного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периода.</w:t>
      </w: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8"/>
          <w:szCs w:val="28"/>
        </w:rPr>
        <w:t>Сведения о доходах и сведения о расхода</w:t>
      </w:r>
      <w:r>
        <w:rPr>
          <w:rFonts w:ascii="Liberation Serif" w:hAnsi="Liberation Serif"/>
          <w:sz w:val="28"/>
          <w:szCs w:val="28"/>
        </w:rPr>
        <w:t xml:space="preserve">х представляются </w:t>
      </w:r>
      <w:r>
        <w:rPr>
          <w:rFonts w:ascii="Liberation Serif" w:hAnsi="Liberation Serif"/>
          <w:sz w:val="28"/>
          <w:szCs w:val="28"/>
        </w:rPr>
        <w:t xml:space="preserve">в форме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№ 460 «Об утверждении формы справки </w:t>
      </w:r>
      <w:r>
        <w:rPr>
          <w:rFonts w:ascii="Liberation Serif" w:hAnsi="Liberation Serif"/>
          <w:sz w:val="28"/>
          <w:szCs w:val="28"/>
        </w:rPr>
        <w:t>о доходах, расходах, об имуществе и о</w:t>
      </w:r>
      <w:r>
        <w:rPr>
          <w:rFonts w:ascii="Liberation Serif" w:hAnsi="Liberation Serif"/>
          <w:sz w:val="28"/>
          <w:szCs w:val="28"/>
        </w:rPr>
        <w:t xml:space="preserve">бязательствах имущественного характера </w:t>
      </w:r>
      <w:r>
        <w:rPr>
          <w:rFonts w:ascii="Liberation Serif" w:hAnsi="Liberation Serif"/>
          <w:sz w:val="28"/>
          <w:szCs w:val="28"/>
        </w:rPr>
        <w:t>и внесении изменений в некоторые акты Президента Российской Федерации» (далее – справка), заполненной с использованием специального программного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обеспечения «Справки БК», размещенного на официальном сайте Президента </w:t>
      </w:r>
      <w:r>
        <w:rPr>
          <w:rFonts w:ascii="Liberation Serif" w:hAnsi="Liberation Serif"/>
          <w:sz w:val="28"/>
          <w:szCs w:val="28"/>
        </w:rPr>
        <w:t xml:space="preserve">Российской Федерации, ссылка на который также размещается на официальном сайте федеральной государственной информационной системы в области </w:t>
      </w:r>
      <w:r>
        <w:rPr>
          <w:rFonts w:ascii="Liberation Serif" w:hAnsi="Liberation Serif"/>
          <w:sz w:val="28"/>
          <w:szCs w:val="28"/>
        </w:rPr>
        <w:t>государственной службы в информационно-телекоммуникационной сети «Интернет»</w:t>
      </w:r>
      <w:r>
        <w:rPr>
          <w:rStyle w:val="a8"/>
          <w:rFonts w:ascii="Liberation Serif" w:hAnsi="Liberation Serif"/>
          <w:sz w:val="28"/>
          <w:szCs w:val="28"/>
        </w:rPr>
        <w:footnoteReference w:id="1"/>
      </w:r>
      <w:r>
        <w:rPr>
          <w:rFonts w:ascii="Liberation Serif" w:hAnsi="Liberation Serif"/>
          <w:sz w:val="28"/>
          <w:szCs w:val="28"/>
        </w:rPr>
        <w:t>:</w:t>
      </w:r>
    </w:p>
    <w:p w:rsidR="007E779D" w:rsidRDefault="00C223E7">
      <w:pPr>
        <w:pStyle w:val="a4"/>
        <w:widowControl w:val="0"/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а)  гражданами – при назначении на до</w:t>
      </w:r>
      <w:r>
        <w:rPr>
          <w:rFonts w:ascii="Liberation Serif" w:hAnsi="Liberation Serif"/>
          <w:sz w:val="28"/>
          <w:szCs w:val="28"/>
        </w:rPr>
        <w:t>лжности государственной службы;</w:t>
      </w:r>
    </w:p>
    <w:p w:rsidR="007E779D" w:rsidRDefault="00C223E7">
      <w:pPr>
        <w:pStyle w:val="a4"/>
        <w:widowControl w:val="0"/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б)  гражданами – при приеме на работу на должности работников, предусмотренные перечнями;</w:t>
      </w:r>
    </w:p>
    <w:p w:rsidR="007E779D" w:rsidRDefault="00C223E7">
      <w:pPr>
        <w:pStyle w:val="a4"/>
        <w:widowControl w:val="0"/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в)  государственными служащими (работниками) в случае возникновения оснований для представления сведений о расходах – не позднее 30 ап</w:t>
      </w:r>
      <w:r>
        <w:rPr>
          <w:rFonts w:ascii="Liberation Serif" w:hAnsi="Liberation Serif"/>
          <w:sz w:val="28"/>
          <w:szCs w:val="28"/>
        </w:rPr>
        <w:t>реля года, следующего за годом, в котором возникли такие основания;</w:t>
      </w:r>
    </w:p>
    <w:p w:rsidR="007E779D" w:rsidRDefault="00C223E7">
      <w:pPr>
        <w:pStyle w:val="a4"/>
        <w:widowControl w:val="0"/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г)  государственными служащими (работниками) в случае, если при наделении полномочиями по должности, назначение на которую осуществляется Президентом Российской Федерации, сведения о доход</w:t>
      </w:r>
      <w:r>
        <w:rPr>
          <w:rFonts w:ascii="Liberation Serif" w:hAnsi="Liberation Serif"/>
          <w:sz w:val="28"/>
          <w:szCs w:val="28"/>
        </w:rPr>
        <w:t>ах                не представлялись, – в течение четырех месяцев со дня назначения на такую должность;</w:t>
      </w:r>
    </w:p>
    <w:p w:rsidR="007E779D" w:rsidRDefault="00C223E7">
      <w:pPr>
        <w:pStyle w:val="a4"/>
        <w:widowControl w:val="0"/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д)  государственными служащими – при назначении на должности                     в порядке перевода из других государственных органов.</w:t>
      </w:r>
    </w:p>
    <w:p w:rsidR="007E779D" w:rsidRDefault="007E779D">
      <w:pPr>
        <w:pStyle w:val="a4"/>
        <w:widowControl w:val="0"/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bookmarkStart w:id="3" w:name="P57"/>
      <w:bookmarkEnd w:id="3"/>
      <w:r>
        <w:rPr>
          <w:rFonts w:ascii="Liberation Serif" w:hAnsi="Liberation Serif"/>
          <w:sz w:val="28"/>
          <w:szCs w:val="28"/>
        </w:rPr>
        <w:t>Сведения о дохода</w:t>
      </w:r>
      <w:r>
        <w:rPr>
          <w:rFonts w:ascii="Liberation Serif" w:hAnsi="Liberation Serif"/>
          <w:sz w:val="28"/>
          <w:szCs w:val="28"/>
        </w:rPr>
        <w:t>х и сведения о расходах представляются: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bookmarkStart w:id="4" w:name="P58"/>
      <w:bookmarkEnd w:id="4"/>
      <w:proofErr w:type="gramStart"/>
      <w:r>
        <w:rPr>
          <w:rFonts w:ascii="Liberation Serif" w:hAnsi="Liberation Serif"/>
          <w:sz w:val="28"/>
          <w:szCs w:val="28"/>
        </w:rPr>
        <w:lastRenderedPageBreak/>
        <w:t>а)  в Управление Президента Российской Федерации по вопросам государственной службы, кадров и противодействия коррупции – федеральными государственными служащими, замещающими должности, назначение на которые и освобождение от которых осуществляются Президе</w:t>
      </w:r>
      <w:r>
        <w:rPr>
          <w:rFonts w:ascii="Liberation Serif" w:hAnsi="Liberation Serif"/>
          <w:sz w:val="28"/>
          <w:szCs w:val="28"/>
        </w:rPr>
        <w:t xml:space="preserve">нтом Российской Федерации, – через Департамент кадровой политики МЧС России, который </w:t>
      </w:r>
      <w:r>
        <w:rPr>
          <w:rFonts w:ascii="Liberation Serif" w:hAnsi="Liberation Serif"/>
          <w:color w:val="auto"/>
          <w:sz w:val="28"/>
          <w:szCs w:val="28"/>
        </w:rPr>
        <w:t>направляет сведения о доходах и сведения о расходах федеральных государственных служащих в Управление Президента Российской Федерации по вопросам государственной службы, к</w:t>
      </w:r>
      <w:r>
        <w:rPr>
          <w:rFonts w:ascii="Liberation Serif" w:hAnsi="Liberation Serif"/>
          <w:color w:val="auto"/>
          <w:sz w:val="28"/>
          <w:szCs w:val="28"/>
        </w:rPr>
        <w:t>адров и противодействия</w:t>
      </w:r>
      <w:proofErr w:type="gramEnd"/>
      <w:r>
        <w:rPr>
          <w:rFonts w:ascii="Liberation Serif" w:hAnsi="Liberation Serif"/>
          <w:color w:val="auto"/>
          <w:sz w:val="28"/>
          <w:szCs w:val="28"/>
        </w:rPr>
        <w:t xml:space="preserve"> коррупции в течение 10 дней после окончания срока, предусмотренного </w:t>
      </w:r>
      <w:r>
        <w:rPr>
          <w:rFonts w:ascii="Liberation Serif" w:hAnsi="Liberation Serif"/>
          <w:color w:val="auto"/>
          <w:sz w:val="28"/>
          <w:szCs w:val="28"/>
        </w:rPr>
        <w:t>для их представления</w:t>
      </w:r>
      <w:r>
        <w:rPr>
          <w:rStyle w:val="a8"/>
          <w:rFonts w:ascii="Liberation Serif" w:hAnsi="Liberation Serif"/>
          <w:color w:val="auto"/>
          <w:sz w:val="28"/>
          <w:szCs w:val="28"/>
        </w:rPr>
        <w:footnoteReference w:id="2"/>
      </w:r>
      <w:r>
        <w:rPr>
          <w:rFonts w:ascii="Liberation Serif" w:hAnsi="Liberation Serif"/>
          <w:color w:val="auto"/>
          <w:sz w:val="28"/>
          <w:szCs w:val="28"/>
        </w:rPr>
        <w:t>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auto"/>
          <w:sz w:val="28"/>
          <w:szCs w:val="28"/>
        </w:rPr>
        <w:t>б)  в Департамент кадровой политики МЧС России: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bookmarkStart w:id="5" w:name="P61"/>
      <w:bookmarkEnd w:id="5"/>
      <w:r>
        <w:rPr>
          <w:rFonts w:ascii="Liberation Serif" w:hAnsi="Liberation Serif"/>
          <w:color w:val="auto"/>
          <w:sz w:val="28"/>
          <w:szCs w:val="28"/>
        </w:rPr>
        <w:t xml:space="preserve">федеральными государственными служащими, замещающими </w:t>
      </w:r>
      <w:r>
        <w:rPr>
          <w:rFonts w:ascii="Liberation Serif" w:hAnsi="Liberation Serif"/>
          <w:sz w:val="28"/>
          <w:szCs w:val="28"/>
        </w:rPr>
        <w:t xml:space="preserve">должности в структурных подразделениях </w:t>
      </w:r>
      <w:r>
        <w:rPr>
          <w:rFonts w:ascii="Liberation Serif" w:hAnsi="Liberation Serif"/>
          <w:sz w:val="28"/>
          <w:szCs w:val="28"/>
        </w:rPr>
        <w:t xml:space="preserve">центрального аппарата МЧС России, </w:t>
      </w:r>
      <w:r>
        <w:rPr>
          <w:rFonts w:ascii="Liberation Serif" w:hAnsi="Liberation Serif"/>
          <w:sz w:val="28"/>
          <w:szCs w:val="28"/>
        </w:rPr>
        <w:t xml:space="preserve">за исключением должностей, назначение на которые и освобождение </w:t>
      </w:r>
      <w:r>
        <w:rPr>
          <w:rFonts w:ascii="Liberation Serif" w:hAnsi="Liberation Serif"/>
          <w:sz w:val="28"/>
          <w:szCs w:val="28"/>
        </w:rPr>
        <w:t>от которых осуществляются Президентом Российской Федерации;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bookmarkStart w:id="6" w:name="P62"/>
      <w:bookmarkEnd w:id="6"/>
      <w:r>
        <w:rPr>
          <w:rFonts w:ascii="Liberation Serif" w:hAnsi="Liberation Serif"/>
          <w:sz w:val="28"/>
          <w:szCs w:val="28"/>
        </w:rPr>
        <w:t>федеральными государственными служащими, замещающими должности руководителей территориальных орг</w:t>
      </w:r>
      <w:r>
        <w:rPr>
          <w:rFonts w:ascii="Liberation Serif" w:hAnsi="Liberation Serif"/>
          <w:sz w:val="28"/>
          <w:szCs w:val="28"/>
        </w:rPr>
        <w:t>анов МЧС России и их заместителей, за исключением должностей, назначение на которые и освобождение от которых осуществляются Президентом Российской Федерации;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федеральными государственными служащими, замещающими должности руководителей </w:t>
      </w:r>
      <w:r>
        <w:rPr>
          <w:rFonts w:ascii="Liberation Serif" w:hAnsi="Liberation Serif"/>
          <w:color w:val="auto"/>
          <w:sz w:val="28"/>
          <w:szCs w:val="28"/>
        </w:rPr>
        <w:t>организаций МЧС Росс</w:t>
      </w:r>
      <w:r>
        <w:rPr>
          <w:rFonts w:ascii="Liberation Serif" w:hAnsi="Liberation Serif"/>
          <w:color w:val="auto"/>
          <w:sz w:val="28"/>
          <w:szCs w:val="28"/>
        </w:rPr>
        <w:t xml:space="preserve">ии, за исключением должностей, </w:t>
      </w:r>
      <w:r>
        <w:rPr>
          <w:rFonts w:ascii="Liberation Serif" w:hAnsi="Liberation Serif"/>
          <w:sz w:val="28"/>
          <w:szCs w:val="28"/>
        </w:rPr>
        <w:t>назначение на которые и освобождение от которых осуществляются</w:t>
      </w:r>
      <w:r>
        <w:rPr>
          <w:rFonts w:ascii="Liberation Serif" w:hAnsi="Liberation Serif"/>
          <w:color w:val="auto"/>
          <w:sz w:val="28"/>
          <w:szCs w:val="28"/>
        </w:rPr>
        <w:t xml:space="preserve"> Президентом Российской Федерации;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работниками организаций МЧС России, замещающими должности, </w:t>
      </w:r>
      <w:r>
        <w:rPr>
          <w:rFonts w:ascii="Liberation Serif" w:hAnsi="Liberation Serif"/>
          <w:sz w:val="28"/>
          <w:szCs w:val="28"/>
        </w:rPr>
        <w:t>назначение на которые и освобождение от которых осуществляются</w:t>
      </w:r>
      <w:r>
        <w:rPr>
          <w:rFonts w:ascii="Liberation Serif" w:hAnsi="Liberation Serif"/>
          <w:color w:val="auto"/>
          <w:sz w:val="28"/>
          <w:szCs w:val="28"/>
        </w:rPr>
        <w:t xml:space="preserve"> Минист</w:t>
      </w:r>
      <w:r>
        <w:rPr>
          <w:rFonts w:ascii="Liberation Serif" w:hAnsi="Liberation Serif"/>
          <w:color w:val="auto"/>
          <w:sz w:val="28"/>
          <w:szCs w:val="28"/>
        </w:rPr>
        <w:t>ром Российской Федерации по делам гражданской обороны, чрезвычайным ситуациям и ликвидации последствий стихийных бедствий;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auto"/>
          <w:sz w:val="28"/>
          <w:szCs w:val="28"/>
        </w:rPr>
        <w:t>в)  в кадровые подразделения территориальных органов МЧС России – федеральными государственными служащими, замещающими должности, вхо</w:t>
      </w:r>
      <w:r>
        <w:rPr>
          <w:rFonts w:ascii="Liberation Serif" w:hAnsi="Liberation Serif"/>
          <w:color w:val="auto"/>
          <w:sz w:val="28"/>
          <w:szCs w:val="28"/>
        </w:rPr>
        <w:t xml:space="preserve">дящие в Перечень должностей федеральных государственных служащих, </w:t>
      </w:r>
      <w:r>
        <w:rPr>
          <w:rFonts w:ascii="Liberation Serif" w:hAnsi="Liberation Serif"/>
          <w:color w:val="auto"/>
          <w:sz w:val="28"/>
          <w:szCs w:val="28"/>
        </w:rPr>
        <w:t xml:space="preserve">за исключением должностей, указанных в подпунктах «а» и «б» </w:t>
      </w:r>
      <w:r>
        <w:rPr>
          <w:rFonts w:ascii="Liberation Serif" w:hAnsi="Liberation Serif"/>
          <w:sz w:val="28"/>
          <w:szCs w:val="28"/>
        </w:rPr>
        <w:t>настоящего пункта</w:t>
      </w:r>
      <w:r>
        <w:rPr>
          <w:rFonts w:ascii="Liberation Serif" w:hAnsi="Liberation Serif"/>
          <w:color w:val="auto"/>
          <w:sz w:val="28"/>
          <w:szCs w:val="28"/>
        </w:rPr>
        <w:t>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auto"/>
          <w:sz w:val="28"/>
          <w:szCs w:val="28"/>
        </w:rPr>
        <w:t>г)  в кадровые подразделения организаций МЧС России (должностным лицам, ответственным за работу по профилактик</w:t>
      </w:r>
      <w:r>
        <w:rPr>
          <w:rFonts w:ascii="Liberation Serif" w:hAnsi="Liberation Serif"/>
          <w:color w:val="auto"/>
          <w:sz w:val="28"/>
          <w:szCs w:val="28"/>
        </w:rPr>
        <w:t>е коррупционных и иных правонарушений в организациях МЧС России):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федеральными государственными служащими, замещающими должности, входящие в Перечень должностей федеральных государственных </w:t>
      </w:r>
      <w:r>
        <w:rPr>
          <w:rFonts w:ascii="Liberation Serif" w:hAnsi="Liberation Serif"/>
          <w:sz w:val="28"/>
          <w:szCs w:val="28"/>
        </w:rPr>
        <w:t xml:space="preserve">служащих, </w:t>
      </w:r>
      <w:r>
        <w:rPr>
          <w:rFonts w:ascii="Liberation Serif" w:hAnsi="Liberation Serif"/>
          <w:color w:val="auto"/>
          <w:sz w:val="28"/>
          <w:szCs w:val="28"/>
        </w:rPr>
        <w:t>за исключением</w:t>
      </w:r>
      <w:r>
        <w:rPr>
          <w:rFonts w:ascii="Liberation Serif" w:hAnsi="Liberation Serif"/>
          <w:sz w:val="28"/>
          <w:szCs w:val="28"/>
        </w:rPr>
        <w:t xml:space="preserve"> должностей, указанных в подпунктах «б» и </w:t>
      </w:r>
      <w:r>
        <w:rPr>
          <w:rFonts w:ascii="Liberation Serif" w:hAnsi="Liberation Serif"/>
          <w:sz w:val="28"/>
          <w:szCs w:val="28"/>
        </w:rPr>
        <w:t>«в» настоящего пункта;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работниками организаций МЧС России, замещающими должности, входящие в Перечень должностей работников, </w:t>
      </w:r>
      <w:r>
        <w:rPr>
          <w:rFonts w:ascii="Liberation Serif" w:hAnsi="Liberation Serif"/>
          <w:color w:val="auto"/>
          <w:sz w:val="28"/>
          <w:szCs w:val="28"/>
        </w:rPr>
        <w:t>за исключением</w:t>
      </w:r>
      <w:r>
        <w:rPr>
          <w:rFonts w:ascii="Liberation Serif" w:hAnsi="Liberation Serif"/>
          <w:sz w:val="28"/>
          <w:szCs w:val="28"/>
        </w:rPr>
        <w:t xml:space="preserve"> должностей, указанных в абзаце пятом подпункта «б» настоящего пункта.</w:t>
      </w: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Сведения о доходах представляются: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bookmarkStart w:id="7" w:name="P67"/>
      <w:bookmarkEnd w:id="7"/>
      <w:r>
        <w:rPr>
          <w:rFonts w:ascii="Liberation Serif" w:hAnsi="Liberation Serif"/>
          <w:sz w:val="28"/>
          <w:szCs w:val="28"/>
        </w:rPr>
        <w:t>а)  в Управ</w:t>
      </w:r>
      <w:r>
        <w:rPr>
          <w:rFonts w:ascii="Liberation Serif" w:hAnsi="Liberation Serif"/>
          <w:sz w:val="28"/>
          <w:szCs w:val="28"/>
        </w:rPr>
        <w:t xml:space="preserve">ление Президента Российской Федерации по вопросам государственной службы, кадров и противодействия коррупции – гражданами </w:t>
      </w:r>
      <w:r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color w:val="auto"/>
          <w:sz w:val="28"/>
          <w:szCs w:val="28"/>
        </w:rPr>
        <w:t xml:space="preserve">кандидатами, претендующими на замещение должностей, назначение </w:t>
      </w:r>
      <w:r>
        <w:rPr>
          <w:rFonts w:ascii="Liberation Serif" w:hAnsi="Liberation Serif"/>
          <w:color w:val="auto"/>
          <w:sz w:val="28"/>
          <w:szCs w:val="28"/>
        </w:rPr>
        <w:t xml:space="preserve">на </w:t>
      </w:r>
      <w:r>
        <w:rPr>
          <w:rFonts w:ascii="Liberation Serif" w:hAnsi="Liberation Serif"/>
          <w:color w:val="auto"/>
          <w:sz w:val="28"/>
          <w:szCs w:val="28"/>
        </w:rPr>
        <w:lastRenderedPageBreak/>
        <w:t>которые и освобождение от которых осуществляются Президентом Рос</w:t>
      </w:r>
      <w:r>
        <w:rPr>
          <w:rFonts w:ascii="Liberation Serif" w:hAnsi="Liberation Serif"/>
          <w:color w:val="auto"/>
          <w:sz w:val="28"/>
          <w:szCs w:val="28"/>
        </w:rPr>
        <w:t>сийской Федерации, – через Департамент кадровой политики МЧС России;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б) в Департамент кадровой политики МЧС России: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bookmarkStart w:id="8" w:name="P70"/>
      <w:bookmarkStart w:id="9" w:name="P71"/>
      <w:bookmarkEnd w:id="8"/>
      <w:bookmarkEnd w:id="9"/>
      <w:r>
        <w:rPr>
          <w:rFonts w:ascii="Liberation Serif" w:hAnsi="Liberation Serif"/>
          <w:sz w:val="28"/>
          <w:szCs w:val="28"/>
        </w:rPr>
        <w:t xml:space="preserve">гражданами, кандидатами, претендующими на замещение должностей, </w:t>
      </w:r>
      <w:r>
        <w:rPr>
          <w:rFonts w:ascii="Liberation Serif" w:hAnsi="Liberation Serif"/>
          <w:sz w:val="28"/>
          <w:szCs w:val="28"/>
        </w:rPr>
        <w:t xml:space="preserve">и кандидатами на должности, назначаемыми в порядке перевода, </w:t>
      </w:r>
      <w:r>
        <w:rPr>
          <w:rFonts w:ascii="Liberation Serif" w:hAnsi="Liberation Serif"/>
          <w:sz w:val="28"/>
          <w:szCs w:val="28"/>
        </w:rPr>
        <w:t>в структурных</w:t>
      </w:r>
      <w:r>
        <w:rPr>
          <w:rFonts w:ascii="Liberation Serif" w:hAnsi="Liberation Serif"/>
          <w:sz w:val="28"/>
          <w:szCs w:val="28"/>
        </w:rPr>
        <w:t xml:space="preserve"> подразделениях центрального аппарата МЧС России, </w:t>
      </w:r>
      <w:r>
        <w:rPr>
          <w:rFonts w:ascii="Liberation Serif" w:hAnsi="Liberation Serif"/>
          <w:sz w:val="28"/>
          <w:szCs w:val="28"/>
        </w:rPr>
        <w:t xml:space="preserve">за исключением должностей, </w:t>
      </w:r>
      <w:r>
        <w:rPr>
          <w:rFonts w:ascii="Liberation Serif" w:hAnsi="Liberation Serif"/>
          <w:color w:val="auto"/>
          <w:sz w:val="28"/>
          <w:szCs w:val="28"/>
        </w:rPr>
        <w:t xml:space="preserve">назначение на которые и освобождение </w:t>
      </w:r>
      <w:r>
        <w:rPr>
          <w:rFonts w:ascii="Liberation Serif" w:hAnsi="Liberation Serif"/>
          <w:color w:val="auto"/>
          <w:sz w:val="28"/>
          <w:szCs w:val="28"/>
        </w:rPr>
        <w:t>от которых осуществляются</w:t>
      </w:r>
      <w:r>
        <w:rPr>
          <w:rFonts w:ascii="Liberation Serif" w:hAnsi="Liberation Serif"/>
          <w:sz w:val="28"/>
          <w:szCs w:val="28"/>
        </w:rPr>
        <w:t xml:space="preserve"> Президентом Российской Федерации;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гражданами и кандидатами, претендующими на замещение должностей руководителей те</w:t>
      </w:r>
      <w:r>
        <w:rPr>
          <w:rFonts w:ascii="Liberation Serif" w:hAnsi="Liberation Serif"/>
          <w:sz w:val="28"/>
          <w:szCs w:val="28"/>
        </w:rPr>
        <w:t xml:space="preserve">рриториальных органов МЧС России и их заместителей, </w:t>
      </w:r>
      <w:r>
        <w:rPr>
          <w:rFonts w:ascii="Liberation Serif" w:hAnsi="Liberation Serif"/>
          <w:sz w:val="28"/>
          <w:szCs w:val="28"/>
        </w:rPr>
        <w:t xml:space="preserve">за исключением должностей, </w:t>
      </w:r>
      <w:r>
        <w:rPr>
          <w:rFonts w:ascii="Liberation Serif" w:hAnsi="Liberation Serif"/>
          <w:color w:val="auto"/>
          <w:sz w:val="28"/>
          <w:szCs w:val="28"/>
        </w:rPr>
        <w:t xml:space="preserve">назначение на которые и освобождение </w:t>
      </w:r>
      <w:r>
        <w:rPr>
          <w:rFonts w:ascii="Liberation Serif" w:hAnsi="Liberation Serif"/>
          <w:color w:val="auto"/>
          <w:sz w:val="28"/>
          <w:szCs w:val="28"/>
        </w:rPr>
        <w:t>от которых осуществляются</w:t>
      </w:r>
      <w:r>
        <w:rPr>
          <w:rFonts w:ascii="Liberation Serif" w:hAnsi="Liberation Serif"/>
          <w:sz w:val="28"/>
          <w:szCs w:val="28"/>
        </w:rPr>
        <w:t xml:space="preserve"> Президентом Российской Федерации;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гражданами и кандидатами, претендующими на замещение должностей руководителей </w:t>
      </w:r>
      <w:r>
        <w:rPr>
          <w:rFonts w:ascii="Liberation Serif" w:hAnsi="Liberation Serif"/>
          <w:sz w:val="28"/>
          <w:szCs w:val="28"/>
        </w:rPr>
        <w:t xml:space="preserve">организаций МЧС России, за исключением должностей, </w:t>
      </w:r>
      <w:r>
        <w:rPr>
          <w:rFonts w:ascii="Liberation Serif" w:hAnsi="Liberation Serif"/>
          <w:color w:val="auto"/>
          <w:sz w:val="28"/>
          <w:szCs w:val="28"/>
        </w:rPr>
        <w:t>назначение на которые и освобождение от которых осуществляются</w:t>
      </w:r>
      <w:r>
        <w:rPr>
          <w:rFonts w:ascii="Liberation Serif" w:hAnsi="Liberation Serif"/>
          <w:sz w:val="28"/>
          <w:szCs w:val="28"/>
        </w:rPr>
        <w:t xml:space="preserve"> Президентом Российской Федерации;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в) в кадровые подразделения территориальных органов МЧС России – гражданами и кандидатами, претендующими на </w:t>
      </w:r>
      <w:r>
        <w:rPr>
          <w:rFonts w:ascii="Liberation Serif" w:hAnsi="Liberation Serif"/>
          <w:sz w:val="28"/>
          <w:szCs w:val="28"/>
        </w:rPr>
        <w:t xml:space="preserve">замещение должностей </w:t>
      </w:r>
      <w:r>
        <w:rPr>
          <w:rFonts w:ascii="Liberation Serif" w:hAnsi="Liberation Serif"/>
          <w:sz w:val="28"/>
          <w:szCs w:val="28"/>
        </w:rPr>
        <w:t>в территориальных органах МЧС России, входящих в Перечень должностей федеральных государственных служащих, за исключением должностей, указанных в подпункте «а» и абзаце втором подпункта «б» настоящего пункта;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г) в кадровые подразделен</w:t>
      </w:r>
      <w:r>
        <w:rPr>
          <w:rFonts w:ascii="Liberation Serif" w:hAnsi="Liberation Serif"/>
          <w:sz w:val="28"/>
          <w:szCs w:val="28"/>
        </w:rPr>
        <w:t>ия организаций МЧС России, должностным лицам, ответственным за работу по профилактике коррупционных и иных правонарушений в организациях МЧС России: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гражданами и кандидатами, претендующими на замещение должностей, входящих в Перечень должностей работников,</w:t>
      </w:r>
      <w:r>
        <w:rPr>
          <w:rFonts w:ascii="Liberation Serif" w:hAnsi="Liberation Serif"/>
          <w:sz w:val="28"/>
          <w:szCs w:val="28"/>
        </w:rPr>
        <w:t xml:space="preserve"> за исключением должностей, указанных в абзаце четвертом подпункта «б» настоящего пункта;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гражданами и кандидатами, претендующими на замещение должностей, входящих в Перечень должностей федеральных государственных служащих, </w:t>
      </w:r>
      <w:r>
        <w:rPr>
          <w:rFonts w:ascii="Liberation Serif" w:hAnsi="Liberation Serif"/>
          <w:sz w:val="28"/>
          <w:szCs w:val="28"/>
        </w:rPr>
        <w:t>за исключением должностей, указ</w:t>
      </w:r>
      <w:r>
        <w:rPr>
          <w:rFonts w:ascii="Liberation Serif" w:hAnsi="Liberation Serif"/>
          <w:sz w:val="28"/>
          <w:szCs w:val="28"/>
        </w:rPr>
        <w:t>анных в абзаце четвертом подпункта «б» настоящего пункта;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гражданами и кандидатами, претендующими на замещение должностей, входящих в Перечень должностей работников, за исключением должностей, указанных в абзаце четвертом подпункта «б» настоящего пункта.</w:t>
      </w: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случае если гражданин, кандидат, федеральный государственный служащий или работник организации МЧС России обнаружили, </w:t>
      </w:r>
      <w:r>
        <w:rPr>
          <w:rFonts w:ascii="Liberation Serif" w:hAnsi="Liberation Serif"/>
          <w:sz w:val="28"/>
          <w:szCs w:val="28"/>
        </w:rPr>
        <w:t xml:space="preserve">что в представленных ими справках не отражены или не полностью отражены какие-либо сведения либо имеются ошибки, они вправе представить </w:t>
      </w:r>
      <w:r>
        <w:rPr>
          <w:rFonts w:ascii="Liberation Serif" w:hAnsi="Liberation Serif"/>
          <w:sz w:val="28"/>
          <w:szCs w:val="28"/>
        </w:rPr>
        <w:t>уточненные сведения</w:t>
      </w:r>
      <w:r>
        <w:rPr>
          <w:rStyle w:val="a8"/>
          <w:rFonts w:ascii="Liberation Serif" w:hAnsi="Liberation Serif"/>
          <w:sz w:val="28"/>
          <w:szCs w:val="28"/>
        </w:rPr>
        <w:footnoteReference w:id="3"/>
      </w:r>
      <w:r>
        <w:rPr>
          <w:rFonts w:ascii="Liberation Serif" w:hAnsi="Liberation Serif"/>
          <w:sz w:val="28"/>
          <w:szCs w:val="28"/>
        </w:rPr>
        <w:t xml:space="preserve"> в соответствии с требованиями настоящего Порядка. Кандидат на должность, назначаемый в порядке перевода, может представить уточненные сведения в течение одного месяца со дня представления сведений   в соответствии с подпунктом «д» пунк</w:t>
      </w:r>
      <w:r>
        <w:rPr>
          <w:rFonts w:ascii="Liberation Serif" w:hAnsi="Liberation Serif"/>
          <w:sz w:val="28"/>
          <w:szCs w:val="28"/>
        </w:rPr>
        <w:t>та 5 настоящего Положения.</w:t>
      </w:r>
    </w:p>
    <w:p w:rsidR="007E779D" w:rsidRDefault="007E779D">
      <w:pPr>
        <w:widowControl w:val="0"/>
        <w:tabs>
          <w:tab w:val="left" w:pos="993"/>
        </w:tabs>
        <w:spacing w:line="228" w:lineRule="auto"/>
        <w:jc w:val="both"/>
        <w:rPr>
          <w:rFonts w:ascii="Liberation Serif" w:hAnsi="Liberation Serif"/>
          <w:sz w:val="28"/>
          <w:szCs w:val="28"/>
        </w:rPr>
      </w:pPr>
    </w:p>
    <w:p w:rsidR="007E779D" w:rsidRDefault="007E779D">
      <w:pPr>
        <w:widowControl w:val="0"/>
        <w:tabs>
          <w:tab w:val="left" w:pos="993"/>
        </w:tabs>
        <w:spacing w:line="228" w:lineRule="auto"/>
        <w:jc w:val="both"/>
        <w:rPr>
          <w:rFonts w:ascii="Liberation Serif" w:hAnsi="Liberation Serif"/>
          <w:sz w:val="28"/>
          <w:szCs w:val="28"/>
        </w:rPr>
      </w:pP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Уточненные сведения могут быть представлены</w:t>
      </w:r>
      <w:r>
        <w:rPr>
          <w:rStyle w:val="a8"/>
          <w:rFonts w:ascii="Liberation Serif" w:hAnsi="Liberation Serif"/>
          <w:sz w:val="28"/>
          <w:szCs w:val="28"/>
        </w:rPr>
        <w:footnoteReference w:id="4"/>
      </w:r>
      <w:r>
        <w:rPr>
          <w:rFonts w:ascii="Liberation Serif" w:hAnsi="Liberation Serif"/>
          <w:sz w:val="28"/>
          <w:szCs w:val="28"/>
        </w:rPr>
        <w:t>: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а) гражданами и кандидатами – в течение одного месяца со дня </w:t>
      </w:r>
      <w:r>
        <w:rPr>
          <w:rFonts w:ascii="Liberation Serif" w:hAnsi="Liberation Serif"/>
          <w:sz w:val="28"/>
          <w:szCs w:val="28"/>
        </w:rPr>
        <w:lastRenderedPageBreak/>
        <w:t>представления справок в соответствии с пунктом 3 настоящего Порядка;</w:t>
      </w:r>
    </w:p>
    <w:p w:rsidR="007E779D" w:rsidRDefault="00C223E7">
      <w:pPr>
        <w:pStyle w:val="ConsPlusNormal1"/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б) федеральными государственными служащими и </w:t>
      </w:r>
      <w:r>
        <w:rPr>
          <w:rFonts w:ascii="Liberation Serif" w:hAnsi="Liberation Serif"/>
          <w:sz w:val="28"/>
          <w:szCs w:val="28"/>
        </w:rPr>
        <w:t>работниками организаций МЧС России – в течение одного месяца после окончания срока, указанного в пункте 5 настоящего Порядка.</w:t>
      </w: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1138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Уточненные сведения, представленные гражданами, кандидатами, претендующими на замещение должностей, назначение на которые </w:t>
      </w:r>
      <w:r>
        <w:rPr>
          <w:rFonts w:ascii="Liberation Serif" w:hAnsi="Liberation Serif"/>
          <w:sz w:val="28"/>
          <w:szCs w:val="28"/>
        </w:rPr>
        <w:t>и освоб</w:t>
      </w:r>
      <w:r>
        <w:rPr>
          <w:rFonts w:ascii="Liberation Serif" w:hAnsi="Liberation Serif"/>
          <w:sz w:val="28"/>
          <w:szCs w:val="28"/>
        </w:rPr>
        <w:t xml:space="preserve">ождение от которых осуществляются Президентом Российской Федерации, а также федеральными государственными служащими, замещающими указанные должности, направляются Департаментом кадровой политики МЧС России в Управление Президента Российской Федерации </w:t>
      </w:r>
      <w:r>
        <w:rPr>
          <w:rFonts w:ascii="Liberation Serif" w:hAnsi="Liberation Serif"/>
          <w:sz w:val="28"/>
          <w:szCs w:val="28"/>
        </w:rPr>
        <w:t>по в</w:t>
      </w:r>
      <w:r>
        <w:rPr>
          <w:rFonts w:ascii="Liberation Serif" w:hAnsi="Liberation Serif"/>
          <w:sz w:val="28"/>
          <w:szCs w:val="28"/>
        </w:rPr>
        <w:t xml:space="preserve">опросам государственной службы, кадров и противодействия коррупции </w:t>
      </w:r>
      <w:r>
        <w:rPr>
          <w:rFonts w:ascii="Liberation Serif" w:hAnsi="Liberation Serif"/>
          <w:sz w:val="28"/>
          <w:szCs w:val="28"/>
        </w:rPr>
        <w:t>в течение пяти дней после их представления</w:t>
      </w:r>
      <w:r>
        <w:rPr>
          <w:rStyle w:val="a8"/>
          <w:rFonts w:ascii="Liberation Serif" w:hAnsi="Liberation Serif"/>
          <w:sz w:val="28"/>
          <w:szCs w:val="28"/>
        </w:rPr>
        <w:footnoteReference w:id="5"/>
      </w:r>
      <w:r>
        <w:rPr>
          <w:rFonts w:ascii="Liberation Serif" w:hAnsi="Liberation Serif"/>
          <w:sz w:val="28"/>
          <w:szCs w:val="28"/>
        </w:rPr>
        <w:t>.</w:t>
      </w:r>
      <w:proofErr w:type="gramEnd"/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1138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случае непредставления по объективным причинам сведений </w:t>
      </w:r>
      <w:r>
        <w:rPr>
          <w:rFonts w:ascii="Liberation Serif" w:hAnsi="Liberation Serif"/>
          <w:sz w:val="28"/>
          <w:szCs w:val="28"/>
        </w:rPr>
        <w:t xml:space="preserve">о доходах и сведений о расходах своих супруги (супруга) </w:t>
      </w:r>
      <w:r>
        <w:rPr>
          <w:rFonts w:ascii="Liberation Serif" w:hAnsi="Liberation Serif"/>
          <w:sz w:val="28"/>
          <w:szCs w:val="28"/>
        </w:rPr>
        <w:t xml:space="preserve">и несовершеннолетних детей кандидат, федеральный государственный служащий и работник организации МЧС России представляют </w:t>
      </w:r>
      <w:r>
        <w:rPr>
          <w:rFonts w:ascii="Liberation Serif" w:hAnsi="Liberation Serif"/>
          <w:sz w:val="28"/>
          <w:szCs w:val="28"/>
        </w:rPr>
        <w:t>в соответствующее кадровое подразделение, указанное в пункте 6 настоящего Порядка</w:t>
      </w:r>
      <w:r>
        <w:rPr>
          <w:rFonts w:ascii="Liberation Serif" w:hAnsi="Liberation Serif"/>
          <w:sz w:val="28"/>
          <w:szCs w:val="28"/>
        </w:rPr>
        <w:t>, одновременно со справкой заявление (рапорт) с объяснением причин непредставления указанных сведений и приложением подтверждающих документов (далее – заявление).</w:t>
      </w:r>
      <w:proofErr w:type="gramEnd"/>
    </w:p>
    <w:p w:rsidR="007E779D" w:rsidRDefault="00C223E7">
      <w:pPr>
        <w:pStyle w:val="ConsPlusNormal1"/>
        <w:tabs>
          <w:tab w:val="left" w:pos="1138"/>
        </w:tabs>
        <w:spacing w:line="228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Заявления федеральных государственных служащих и работников организаций МЧС России в течение </w:t>
      </w:r>
      <w:r>
        <w:rPr>
          <w:rFonts w:ascii="Liberation Serif" w:hAnsi="Liberation Serif"/>
          <w:sz w:val="28"/>
          <w:szCs w:val="28"/>
        </w:rPr>
        <w:t xml:space="preserve">трех рабочих дней с момента их поступления с приложением подтверждающих документов (при наличии) направляются должностным лицом организации МЧС России, ответственным за работу по профилактике коррупционных и иных правонарушений, </w:t>
      </w:r>
      <w:r>
        <w:rPr>
          <w:rFonts w:ascii="Liberation Serif" w:hAnsi="Liberation Serif"/>
          <w:sz w:val="28"/>
          <w:szCs w:val="28"/>
        </w:rPr>
        <w:br/>
        <w:t>в Департамент кадровой пол</w:t>
      </w:r>
      <w:r>
        <w:rPr>
          <w:rFonts w:ascii="Liberation Serif" w:hAnsi="Liberation Serif"/>
          <w:sz w:val="28"/>
          <w:szCs w:val="28"/>
        </w:rPr>
        <w:t>итики МЧС России.</w:t>
      </w:r>
    </w:p>
    <w:p w:rsidR="007E779D" w:rsidRDefault="00C223E7">
      <w:pPr>
        <w:widowControl w:val="0"/>
        <w:tabs>
          <w:tab w:val="left" w:pos="1138"/>
        </w:tabs>
        <w:spacing w:line="228" w:lineRule="auto"/>
        <w:ind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Заявления подлежат рассмотрению на заседании аттестационной комиссии Министерства Российской Федерации по делам гражданской обороны, чрезвычайным ситуациям и ликвидации последствий стихийных бедствий по соблюдению требований к служебному </w:t>
      </w:r>
      <w:r>
        <w:rPr>
          <w:rFonts w:ascii="Liberation Serif" w:hAnsi="Liberation Serif"/>
          <w:sz w:val="28"/>
          <w:szCs w:val="28"/>
        </w:rPr>
        <w:t xml:space="preserve">поведению федеральных </w:t>
      </w:r>
      <w:r>
        <w:rPr>
          <w:rFonts w:ascii="Liberation Serif" w:hAnsi="Liberation Serif"/>
          <w:sz w:val="28"/>
          <w:szCs w:val="28"/>
        </w:rPr>
        <w:t>государственных служащих и урегулированию конфликта интересов</w:t>
      </w:r>
      <w:r>
        <w:rPr>
          <w:rStyle w:val="a8"/>
          <w:rFonts w:ascii="Liberation Serif" w:hAnsi="Liberation Serif"/>
          <w:sz w:val="28"/>
          <w:szCs w:val="28"/>
        </w:rPr>
        <w:footnoteReference w:id="6"/>
      </w:r>
      <w:r>
        <w:rPr>
          <w:rFonts w:ascii="Liberation Serif" w:hAnsi="Liberation Serif"/>
          <w:sz w:val="28"/>
          <w:szCs w:val="28"/>
        </w:rPr>
        <w:t xml:space="preserve"> (комиссии Министерства Российской Федерации по делам гражданской обороны, чрезвычайным ситуациям и ликвидации последствий стихийных бедствий по соблюдению требований к сл</w:t>
      </w:r>
      <w:r>
        <w:rPr>
          <w:rFonts w:ascii="Liberation Serif" w:hAnsi="Liberation Serif"/>
          <w:sz w:val="28"/>
          <w:szCs w:val="28"/>
        </w:rPr>
        <w:t>ужебному поведению федеральных государственных гражданских служащих и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работников организаций, созданных для выполнения задач, поставленных перед Министерством Российской Федерации по делам гражданской обороны, чрезвычайным ситуациям </w:t>
      </w:r>
      <w:r>
        <w:rPr>
          <w:rFonts w:ascii="Liberation Serif" w:hAnsi="Liberation Serif"/>
          <w:sz w:val="28"/>
          <w:szCs w:val="28"/>
        </w:rPr>
        <w:t>и ликвидации последств</w:t>
      </w:r>
      <w:r>
        <w:rPr>
          <w:rFonts w:ascii="Liberation Serif" w:hAnsi="Liberation Serif"/>
          <w:sz w:val="28"/>
          <w:szCs w:val="28"/>
        </w:rPr>
        <w:t xml:space="preserve">ий стихийных бедствий, и урегулированию конфликта </w:t>
      </w:r>
      <w:r>
        <w:rPr>
          <w:rFonts w:ascii="Liberation Serif" w:hAnsi="Liberation Serif"/>
          <w:sz w:val="28"/>
          <w:szCs w:val="28"/>
        </w:rPr>
        <w:lastRenderedPageBreak/>
        <w:t>интересов</w:t>
      </w:r>
      <w:r>
        <w:rPr>
          <w:rStyle w:val="a8"/>
          <w:rFonts w:ascii="Liberation Serif" w:hAnsi="Liberation Serif"/>
          <w:sz w:val="28"/>
          <w:szCs w:val="28"/>
        </w:rPr>
        <w:footnoteReference w:id="7"/>
      </w:r>
      <w:r>
        <w:rPr>
          <w:rFonts w:ascii="Liberation Serif" w:hAnsi="Liberation Serif"/>
          <w:sz w:val="28"/>
          <w:szCs w:val="28"/>
        </w:rPr>
        <w:t xml:space="preserve">, комиссии территориального органа МЧС России по соблюдению требований к служебному поведению федеральных государственных гражданских служащих и урегулированию конфликта интересов </w:t>
      </w:r>
      <w:r>
        <w:rPr>
          <w:rFonts w:ascii="Liberation Serif" w:hAnsi="Liberation Serif"/>
          <w:sz w:val="28"/>
          <w:szCs w:val="28"/>
        </w:rPr>
        <w:t>или аттестацион</w:t>
      </w:r>
      <w:r>
        <w:rPr>
          <w:rFonts w:ascii="Liberation Serif" w:hAnsi="Liberation Serif"/>
          <w:sz w:val="28"/>
          <w:szCs w:val="28"/>
        </w:rPr>
        <w:t xml:space="preserve">ной комиссии территориального органа МЧС России </w:t>
      </w:r>
      <w:r>
        <w:rPr>
          <w:rFonts w:ascii="Liberation Serif" w:hAnsi="Liberation Serif"/>
          <w:sz w:val="28"/>
          <w:szCs w:val="28"/>
        </w:rPr>
        <w:t>по соблюдению требований к служебному поведению федеральных государственных</w:t>
      </w:r>
      <w:proofErr w:type="gramEnd"/>
      <w:r>
        <w:rPr>
          <w:rFonts w:ascii="Liberation Serif" w:hAnsi="Liberation Serif"/>
          <w:sz w:val="28"/>
          <w:szCs w:val="28"/>
        </w:rPr>
        <w:t xml:space="preserve"> служащих и урегулированию конфликта интересов</w:t>
      </w:r>
      <w:r>
        <w:rPr>
          <w:rStyle w:val="a8"/>
          <w:rFonts w:ascii="Liberation Serif" w:hAnsi="Liberation Serif"/>
          <w:sz w:val="28"/>
          <w:szCs w:val="28"/>
        </w:rPr>
        <w:footnoteReference w:id="8"/>
      </w:r>
      <w:r>
        <w:rPr>
          <w:rFonts w:ascii="Liberation Serif" w:hAnsi="Liberation Serif"/>
          <w:sz w:val="28"/>
          <w:szCs w:val="28"/>
        </w:rPr>
        <w:t xml:space="preserve">), которое, как правило, проводится не позднее одного месяца со дня истечения срока, </w:t>
      </w:r>
      <w:r>
        <w:rPr>
          <w:rFonts w:ascii="Liberation Serif" w:hAnsi="Liberation Serif"/>
          <w:sz w:val="28"/>
          <w:szCs w:val="28"/>
        </w:rPr>
        <w:t>установленного для представления сведений о доходах</w:t>
      </w:r>
      <w:r>
        <w:rPr>
          <w:rStyle w:val="a8"/>
          <w:rFonts w:ascii="Liberation Serif" w:hAnsi="Liberation Serif"/>
          <w:sz w:val="28"/>
          <w:szCs w:val="28"/>
        </w:rPr>
        <w:footnoteReference w:id="9"/>
      </w:r>
      <w:r>
        <w:rPr>
          <w:rFonts w:ascii="Liberation Serif" w:hAnsi="Liberation Serif"/>
          <w:sz w:val="28"/>
          <w:szCs w:val="28"/>
        </w:rPr>
        <w:t>.</w:t>
      </w: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1138"/>
        </w:tabs>
        <w:spacing w:line="228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Справки должностного лица, его супруги (супруга) </w:t>
      </w:r>
      <w:r>
        <w:rPr>
          <w:rFonts w:ascii="Liberation Serif" w:hAnsi="Liberation Serif"/>
          <w:sz w:val="28"/>
          <w:szCs w:val="28"/>
        </w:rPr>
        <w:t xml:space="preserve">и несовершеннолетних детей представляются лично либо направляются </w:t>
      </w:r>
      <w:r>
        <w:rPr>
          <w:rFonts w:ascii="Liberation Serif" w:hAnsi="Liberation Serif"/>
          <w:sz w:val="28"/>
          <w:szCs w:val="28"/>
        </w:rPr>
        <w:t>по почте в порядке, установленном для документов ограниченного распространения.</w:t>
      </w: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1138"/>
        </w:tabs>
        <w:spacing w:line="228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 слу</w:t>
      </w:r>
      <w:r>
        <w:rPr>
          <w:rFonts w:ascii="Liberation Serif" w:hAnsi="Liberation Serif"/>
          <w:sz w:val="28"/>
          <w:szCs w:val="28"/>
        </w:rPr>
        <w:t xml:space="preserve">чае если граждане или кандидаты, представившие </w:t>
      </w:r>
      <w:r>
        <w:rPr>
          <w:rFonts w:ascii="Liberation Serif" w:hAnsi="Liberation Serif"/>
          <w:sz w:val="28"/>
          <w:szCs w:val="28"/>
        </w:rPr>
        <w:t xml:space="preserve">в соответствующее кадровое подразделение, указанное в пункте 6 настоящего Порядка, сведения о доходах, не были назначены на должности государственной службы, такие справки возвращаются указанным лицам </w:t>
      </w:r>
      <w:r>
        <w:rPr>
          <w:rFonts w:ascii="Liberation Serif" w:hAnsi="Liberation Serif"/>
          <w:sz w:val="28"/>
          <w:szCs w:val="28"/>
        </w:rPr>
        <w:t xml:space="preserve">по их </w:t>
      </w:r>
      <w:r>
        <w:rPr>
          <w:rFonts w:ascii="Liberation Serif" w:hAnsi="Liberation Serif"/>
          <w:sz w:val="28"/>
          <w:szCs w:val="28"/>
        </w:rPr>
        <w:t>письменному заявлению вместе с другими документами</w:t>
      </w:r>
      <w:r>
        <w:rPr>
          <w:rStyle w:val="a8"/>
          <w:rFonts w:ascii="Liberation Serif" w:hAnsi="Liberation Serif"/>
          <w:sz w:val="28"/>
          <w:szCs w:val="28"/>
        </w:rPr>
        <w:footnoteReference w:id="10"/>
      </w:r>
      <w:r>
        <w:rPr>
          <w:rStyle w:val="user"/>
          <w:rFonts w:ascii="Liberation Serif" w:hAnsi="Liberation Serif"/>
          <w:sz w:val="28"/>
          <w:szCs w:val="28"/>
          <w:vertAlign w:val="baseline"/>
        </w:rPr>
        <w:t>.</w:t>
      </w: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1138"/>
        </w:tabs>
        <w:spacing w:line="228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Граждане, претендующие на замещение на основании трудовых договоров должностей руководителей в организациях МЧС России, </w:t>
      </w:r>
      <w:r>
        <w:rPr>
          <w:rFonts w:ascii="Liberation Serif" w:hAnsi="Liberation Serif"/>
          <w:sz w:val="28"/>
          <w:szCs w:val="28"/>
        </w:rPr>
        <w:t xml:space="preserve">и руководители организаций МЧС России представляют сведения, указанные </w:t>
      </w:r>
      <w:r>
        <w:rPr>
          <w:rFonts w:ascii="Liberation Serif" w:hAnsi="Liberation Serif"/>
          <w:sz w:val="28"/>
          <w:szCs w:val="28"/>
        </w:rPr>
        <w:t xml:space="preserve">в </w:t>
      </w:r>
      <w:hyperlink r:id="rId11">
        <w:r>
          <w:rPr>
            <w:rFonts w:ascii="Liberation Serif" w:hAnsi="Liberation Serif"/>
            <w:sz w:val="28"/>
            <w:szCs w:val="28"/>
          </w:rPr>
          <w:t>пункте 3</w:t>
        </w:r>
      </w:hyperlink>
      <w:r>
        <w:rPr>
          <w:rFonts w:ascii="Liberation Serif" w:hAnsi="Liberation Serif"/>
          <w:sz w:val="28"/>
          <w:szCs w:val="28"/>
        </w:rPr>
        <w:t xml:space="preserve"> настоящего Порядка, в соответствии с Правилами представления лицом, поступающим на </w:t>
      </w:r>
      <w:proofErr w:type="gramStart"/>
      <w:r>
        <w:rPr>
          <w:rFonts w:ascii="Liberation Serif" w:hAnsi="Liberation Serif"/>
          <w:sz w:val="28"/>
          <w:szCs w:val="28"/>
        </w:rPr>
        <w:t>работу</w:t>
      </w:r>
      <w:proofErr w:type="gramEnd"/>
      <w:r>
        <w:rPr>
          <w:rFonts w:ascii="Liberation Serif" w:hAnsi="Liberation Serif"/>
          <w:sz w:val="28"/>
          <w:szCs w:val="28"/>
        </w:rPr>
        <w:t xml:space="preserve"> на должность руководителя федерального государственного учреждения, а также</w:t>
      </w:r>
      <w:r>
        <w:rPr>
          <w:rFonts w:ascii="Liberation Serif" w:hAnsi="Liberation Serif"/>
          <w:sz w:val="28"/>
          <w:szCs w:val="28"/>
        </w:rPr>
        <w:t xml:space="preserve"> руководителем федерального государственного учреждения сведений о своих доходах, об имуществе </w:t>
      </w:r>
      <w:r>
        <w:rPr>
          <w:rFonts w:ascii="Liberation Serif" w:hAnsi="Liberation Serif"/>
          <w:sz w:val="28"/>
          <w:szCs w:val="28"/>
        </w:rPr>
        <w:t xml:space="preserve">и обязательствах имущественного характера и о </w:t>
      </w:r>
      <w:proofErr w:type="gramStart"/>
      <w:r>
        <w:rPr>
          <w:rFonts w:ascii="Liberation Serif" w:hAnsi="Liberation Serif"/>
          <w:sz w:val="28"/>
          <w:szCs w:val="28"/>
        </w:rPr>
        <w:t>доходах</w:t>
      </w:r>
      <w:proofErr w:type="gramEnd"/>
      <w:r>
        <w:rPr>
          <w:rFonts w:ascii="Liberation Serif" w:hAnsi="Liberation Serif"/>
          <w:sz w:val="28"/>
          <w:szCs w:val="28"/>
        </w:rPr>
        <w:t xml:space="preserve">, об имуществе </w:t>
      </w:r>
      <w:r>
        <w:rPr>
          <w:rFonts w:ascii="Liberation Serif" w:hAnsi="Liberation Serif"/>
          <w:sz w:val="28"/>
          <w:szCs w:val="28"/>
        </w:rPr>
        <w:t xml:space="preserve">и обязательствах имущественного характера своих супруга (супруги) </w:t>
      </w:r>
      <w:r>
        <w:rPr>
          <w:rFonts w:ascii="Liberation Serif" w:hAnsi="Liberation Serif"/>
          <w:sz w:val="28"/>
          <w:szCs w:val="28"/>
        </w:rPr>
        <w:t>и несовершеннолетних дет</w:t>
      </w:r>
      <w:r>
        <w:rPr>
          <w:rFonts w:ascii="Liberation Serif" w:hAnsi="Liberation Serif"/>
          <w:sz w:val="28"/>
          <w:szCs w:val="28"/>
        </w:rPr>
        <w:t xml:space="preserve">ей, утвержденными </w:t>
      </w:r>
      <w:hyperlink r:id="rId12">
        <w:r>
          <w:rPr>
            <w:rFonts w:ascii="Liberation Serif" w:hAnsi="Liberation Serif"/>
            <w:sz w:val="28"/>
            <w:szCs w:val="28"/>
          </w:rPr>
          <w:t>постановлением</w:t>
        </w:r>
      </w:hyperlink>
      <w:r>
        <w:rPr>
          <w:rFonts w:ascii="Liberation Serif" w:hAnsi="Liberation Serif"/>
          <w:sz w:val="28"/>
          <w:szCs w:val="28"/>
        </w:rPr>
        <w:t xml:space="preserve"> Правительства Российской Федерации от 13 марта 2013 г. № 208.</w:t>
      </w:r>
    </w:p>
    <w:p w:rsidR="007E779D" w:rsidRDefault="00C223E7">
      <w:pPr>
        <w:pStyle w:val="a4"/>
        <w:widowControl w:val="0"/>
        <w:numPr>
          <w:ilvl w:val="0"/>
          <w:numId w:val="1"/>
        </w:numPr>
        <w:tabs>
          <w:tab w:val="left" w:pos="1138"/>
        </w:tabs>
        <w:spacing w:line="228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Руководители организаций МЧС России, помимо сведений, указанных в пункте </w:t>
      </w:r>
      <w:hyperlink w:anchor="Par6">
        <w:r>
          <w:rPr>
            <w:rFonts w:ascii="Liberation Serif" w:hAnsi="Liberation Serif"/>
            <w:sz w:val="28"/>
            <w:szCs w:val="28"/>
          </w:rPr>
          <w:t>1</w:t>
        </w:r>
      </w:hyperlink>
      <w:r>
        <w:rPr>
          <w:rFonts w:ascii="Liberation Serif" w:hAnsi="Liberation Serif"/>
          <w:sz w:val="28"/>
          <w:szCs w:val="28"/>
        </w:rPr>
        <w:t xml:space="preserve">4 настоящего Порядка, представляют сведения о своих расходах, </w:t>
      </w:r>
      <w:r>
        <w:rPr>
          <w:rFonts w:ascii="Liberation Serif" w:hAnsi="Liberation Serif"/>
          <w:sz w:val="28"/>
          <w:szCs w:val="28"/>
        </w:rPr>
        <w:t xml:space="preserve">а также о расходах своих супруги (супруга) и несовершеннолетних детей </w:t>
      </w:r>
      <w:r>
        <w:rPr>
          <w:rFonts w:ascii="Liberation Serif" w:hAnsi="Liberation Serif"/>
          <w:sz w:val="28"/>
          <w:szCs w:val="28"/>
        </w:rPr>
        <w:t>в соответствии с требованиями настоящего Порядка.</w:t>
      </w:r>
    </w:p>
    <w:sectPr w:rsidR="007E779D" w:rsidSect="00C223E7">
      <w:headerReference w:type="even" r:id="rId13"/>
      <w:headerReference w:type="default" r:id="rId14"/>
      <w:headerReference w:type="first" r:id="rId15"/>
      <w:pgSz w:w="11906" w:h="16838"/>
      <w:pgMar w:top="851" w:right="566" w:bottom="1134" w:left="1701" w:header="426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23E7">
      <w:r>
        <w:separator/>
      </w:r>
    </w:p>
  </w:endnote>
  <w:endnote w:type="continuationSeparator" w:id="0">
    <w:p w:rsidR="00000000" w:rsidRDefault="00C2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9D" w:rsidRDefault="00C223E7">
      <w:r>
        <w:separator/>
      </w:r>
    </w:p>
  </w:footnote>
  <w:footnote w:type="continuationSeparator" w:id="0">
    <w:p w:rsidR="007E779D" w:rsidRDefault="00C223E7">
      <w:r>
        <w:continuationSeparator/>
      </w:r>
    </w:p>
  </w:footnote>
  <w:footnote w:id="1">
    <w:p w:rsidR="007E779D" w:rsidRDefault="00C223E7">
      <w:pPr>
        <w:pStyle w:val="af4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Пункт 8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</w:t>
      </w:r>
      <w:r>
        <w:rPr>
          <w:rFonts w:ascii="Times New Roman" w:hAnsi="Times New Roman"/>
        </w:rPr>
        <w:t xml:space="preserve">и обязательствах имущественного характера, утвержденного Указом Президента Российской Федерации </w:t>
      </w:r>
      <w:r>
        <w:rPr>
          <w:rFonts w:ascii="Times New Roman" w:hAnsi="Times New Roman"/>
        </w:rPr>
        <w:t>от 18 мая 2009 г. № 559 (далее – Положение).</w:t>
      </w:r>
    </w:p>
  </w:footnote>
  <w:footnote w:id="2">
    <w:p w:rsidR="007E779D" w:rsidRDefault="00C223E7">
      <w:pPr>
        <w:pStyle w:val="af4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Абзац четвертый пункта 7 Положения.</w:t>
      </w:r>
    </w:p>
  </w:footnote>
  <w:footnote w:id="3">
    <w:p w:rsidR="007E779D" w:rsidRDefault="00C223E7">
      <w:pPr>
        <w:pStyle w:val="Footnote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 Пункт 8 Положения.</w:t>
      </w:r>
    </w:p>
  </w:footnote>
  <w:footnote w:id="4">
    <w:p w:rsidR="007E779D" w:rsidRDefault="00C223E7">
      <w:pPr>
        <w:pStyle w:val="af4"/>
        <w:jc w:val="both"/>
        <w:rPr>
          <w:rFonts w:ascii="Liberation Serif" w:hAnsi="Liberation Serif"/>
        </w:rPr>
      </w:pPr>
      <w:r>
        <w:rPr>
          <w:rStyle w:val="a7"/>
        </w:rPr>
        <w:footnoteRef/>
      </w:r>
      <w:r>
        <w:rPr>
          <w:rFonts w:ascii="Liberation Serif" w:hAnsi="Liberation Serif"/>
        </w:rPr>
        <w:t xml:space="preserve">  Абзац второй пункта 8 Положения.</w:t>
      </w:r>
    </w:p>
  </w:footnote>
  <w:footnote w:id="5">
    <w:p w:rsidR="007E779D" w:rsidRDefault="00C223E7">
      <w:pPr>
        <w:pStyle w:val="af4"/>
        <w:jc w:val="both"/>
        <w:rPr>
          <w:rFonts w:ascii="Liberation Serif" w:hAnsi="Liberation Serif"/>
        </w:rPr>
      </w:pPr>
      <w:r>
        <w:rPr>
          <w:rStyle w:val="a7"/>
        </w:rPr>
        <w:footnoteRef/>
      </w:r>
      <w:r>
        <w:rPr>
          <w:rFonts w:ascii="Liberation Serif" w:hAnsi="Liberation Serif"/>
        </w:rPr>
        <w:t xml:space="preserve">  Абзац третий </w:t>
      </w:r>
      <w:r>
        <w:rPr>
          <w:rFonts w:ascii="Liberation Serif" w:hAnsi="Liberation Serif"/>
        </w:rPr>
        <w:t>пункта 8 Положения.</w:t>
      </w:r>
    </w:p>
  </w:footnote>
  <w:footnote w:id="6">
    <w:p w:rsidR="007E779D" w:rsidRDefault="00C223E7">
      <w:pPr>
        <w:jc w:val="both"/>
        <w:rPr>
          <w:rFonts w:ascii="Liberation Serif" w:hAnsi="Liberation Serif"/>
        </w:rPr>
      </w:pPr>
      <w:r>
        <w:rPr>
          <w:rStyle w:val="a7"/>
        </w:rPr>
        <w:footnoteRef/>
      </w:r>
      <w:r>
        <w:rPr>
          <w:rFonts w:ascii="Liberation Serif" w:hAnsi="Liberation Serif"/>
          <w:sz w:val="20"/>
        </w:rPr>
        <w:t xml:space="preserve"> </w:t>
      </w:r>
      <w:proofErr w:type="gramStart"/>
      <w:r>
        <w:rPr>
          <w:rFonts w:ascii="Liberation Serif" w:hAnsi="Liberation Serif"/>
          <w:sz w:val="20"/>
        </w:rPr>
        <w:t>Положение об аттестационной комиссии Министерства Российской Федерации по делам гражданской обороны, чрезвычайным ситуация</w:t>
      </w:r>
      <w:bookmarkStart w:id="10" w:name="_GoBack"/>
      <w:bookmarkEnd w:id="10"/>
      <w:r>
        <w:rPr>
          <w:rFonts w:ascii="Liberation Serif" w:hAnsi="Liberation Serif"/>
          <w:sz w:val="20"/>
        </w:rPr>
        <w:t>м и ликвидации последствий стихийных бедствий по соблюдению требований к служебному поведению федеральных госуда</w:t>
      </w:r>
      <w:r>
        <w:rPr>
          <w:rFonts w:ascii="Liberation Serif" w:hAnsi="Liberation Serif"/>
          <w:sz w:val="20"/>
        </w:rPr>
        <w:t>рственных служащих и урегулированию конфликта интересов, утвержденное приказом МЧС России от 20 марта 2017 г. № 120 (зарегистрирован Министерством юстиции Российской Федерации 11 апреля 2017 г., регистрационный № 46332), с изменениями, внесенными приказами</w:t>
      </w:r>
      <w:r>
        <w:rPr>
          <w:rFonts w:ascii="Liberation Serif" w:hAnsi="Liberation Serif"/>
          <w:sz w:val="20"/>
        </w:rPr>
        <w:t xml:space="preserve"> МЧС России от 20</w:t>
      </w:r>
      <w:proofErr w:type="gramEnd"/>
      <w:r>
        <w:rPr>
          <w:rFonts w:ascii="Liberation Serif" w:hAnsi="Liberation Serif"/>
          <w:sz w:val="20"/>
        </w:rPr>
        <w:t xml:space="preserve"> </w:t>
      </w:r>
      <w:proofErr w:type="gramStart"/>
      <w:r>
        <w:rPr>
          <w:rFonts w:ascii="Liberation Serif" w:hAnsi="Liberation Serif"/>
          <w:sz w:val="20"/>
        </w:rPr>
        <w:t>ноября 2017 г. № 531 (зарегистрирован Министерством юстиции Российской Федерации 14 декабря 2017 г., регистрационный № 49253), от 6 июля 2020 г. № 484 (зарегистрирован Министерством юстиции Российской Федерации 4 августа 2020 г., регистра</w:t>
      </w:r>
      <w:r>
        <w:rPr>
          <w:rFonts w:ascii="Liberation Serif" w:hAnsi="Liberation Serif"/>
          <w:sz w:val="20"/>
        </w:rPr>
        <w:t xml:space="preserve">ционный № 59157), от 17 мая </w:t>
      </w:r>
      <w:r>
        <w:rPr>
          <w:rFonts w:ascii="Liberation Serif" w:hAnsi="Liberation Serif"/>
          <w:sz w:val="20"/>
        </w:rPr>
        <w:t>2021 г. № 320 (зарегистрирован Министерством юстиции Российской Федерации 18 июня 2021 г., регистрационный № 63920), от 31 октября 2022 г. № 1104 (зарегистрирован Министерством юстиции Российской Федерации</w:t>
      </w:r>
      <w:proofErr w:type="gramEnd"/>
      <w:r>
        <w:rPr>
          <w:rFonts w:ascii="Liberation Serif" w:hAnsi="Liberation Serif"/>
          <w:sz w:val="20"/>
        </w:rPr>
        <w:t xml:space="preserve"> </w:t>
      </w:r>
      <w:proofErr w:type="gramStart"/>
      <w:r>
        <w:rPr>
          <w:rFonts w:ascii="Liberation Serif" w:hAnsi="Liberation Serif"/>
          <w:sz w:val="20"/>
        </w:rPr>
        <w:t>5 декабря 2022 г., ре</w:t>
      </w:r>
      <w:r>
        <w:rPr>
          <w:rFonts w:ascii="Liberation Serif" w:hAnsi="Liberation Serif"/>
          <w:sz w:val="20"/>
        </w:rPr>
        <w:t>гистрационный № 71339) и от 6 мая 2024 г. № 369 (зарегистрирован Министерством юстиции Российской Федерации 17 июня 2024 г., регистрационный № 78567).</w:t>
      </w:r>
      <w:proofErr w:type="gramEnd"/>
    </w:p>
  </w:footnote>
  <w:footnote w:id="7">
    <w:p w:rsidR="007E779D" w:rsidRDefault="00C223E7">
      <w:pPr>
        <w:pStyle w:val="af4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Положение о комиссии Министерства Российской Федерации по делам гражданской обороны, чрезвычайным ситуа</w:t>
      </w:r>
      <w:r>
        <w:rPr>
          <w:rFonts w:ascii="Times New Roman" w:hAnsi="Times New Roman"/>
        </w:rPr>
        <w:t>циям и ликвидации последствий стихийных бедствий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Российской Федераци</w:t>
      </w:r>
      <w:r>
        <w:rPr>
          <w:rFonts w:ascii="Times New Roman" w:hAnsi="Times New Roman"/>
        </w:rPr>
        <w:t>и по делам гражданской обороны, чрезвычайным ситуациям и ликвидации последствий стихийных бедствий, и урегулированию конфликта интересов, утвержденное приказом МЧС России от 31</w:t>
      </w:r>
      <w:proofErr w:type="gramEnd"/>
      <w:r>
        <w:rPr>
          <w:rFonts w:ascii="Times New Roman" w:hAnsi="Times New Roman"/>
        </w:rPr>
        <w:t xml:space="preserve"> октября 2022 г. № 1102 (зарегистрирован Министерством юстиции Российской Федера</w:t>
      </w:r>
      <w:r>
        <w:rPr>
          <w:rFonts w:ascii="Times New Roman" w:hAnsi="Times New Roman"/>
        </w:rPr>
        <w:t xml:space="preserve">ции 15 декабря 2022 г., регистрационный № 71537), </w:t>
      </w:r>
      <w:r>
        <w:rPr>
          <w:rFonts w:ascii="Times New Roman" w:hAnsi="Times New Roman"/>
        </w:rPr>
        <w:t xml:space="preserve">с изменениями, внесенными приказом МЧС России от 6 мая 2024 г. № 369 (зарегистрирован Министерством </w:t>
      </w:r>
      <w:r>
        <w:rPr>
          <w:rFonts w:ascii="Times New Roman" w:hAnsi="Times New Roman"/>
          <w:color w:val="auto"/>
        </w:rPr>
        <w:t>юстиции Российской Федерации 17 июня 2024 г., регистрационный № 78567).</w:t>
      </w:r>
    </w:p>
  </w:footnote>
  <w:footnote w:id="8">
    <w:p w:rsidR="007E779D" w:rsidRDefault="00C223E7">
      <w:pPr>
        <w:jc w:val="both"/>
        <w:rPr>
          <w:rFonts w:ascii="Times New Roman" w:hAnsi="Times New Roman"/>
          <w:sz w:val="20"/>
        </w:rPr>
      </w:pPr>
      <w:r>
        <w:rPr>
          <w:rStyle w:val="a7"/>
        </w:rPr>
        <w:footnoteRef/>
      </w:r>
      <w:r>
        <w:rPr>
          <w:rFonts w:ascii="Times New Roman" w:hAnsi="Times New Roman"/>
          <w:color w:val="auto"/>
          <w:sz w:val="20"/>
        </w:rPr>
        <w:t xml:space="preserve"> </w:t>
      </w:r>
      <w:proofErr w:type="gramStart"/>
      <w:r>
        <w:rPr>
          <w:rFonts w:ascii="Times New Roman" w:hAnsi="Times New Roman"/>
          <w:color w:val="auto"/>
          <w:sz w:val="20"/>
        </w:rPr>
        <w:t>Порядок формирования и деятельн</w:t>
      </w:r>
      <w:r>
        <w:rPr>
          <w:rFonts w:ascii="Times New Roman" w:hAnsi="Times New Roman"/>
          <w:color w:val="auto"/>
          <w:sz w:val="20"/>
        </w:rPr>
        <w:t xml:space="preserve">ости комиссии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соблюдению требований к служебному поведению федеральных государственных служащих и </w:t>
      </w:r>
      <w:r>
        <w:rPr>
          <w:rFonts w:ascii="Times New Roman" w:hAnsi="Times New Roman"/>
          <w:color w:val="auto"/>
          <w:sz w:val="20"/>
        </w:rPr>
        <w:t>урегулированию</w:t>
      </w:r>
      <w:r>
        <w:rPr>
          <w:rFonts w:ascii="Times New Roman" w:hAnsi="Times New Roman"/>
          <w:sz w:val="20"/>
        </w:rPr>
        <w:t xml:space="preserve"> конфликта интересов, утвержденный приказом МЧС России от 31 октября 2022 г. № 1103 (зарегистрирован Министерством юстиции Российской Федерации 5 декабря 2022 г., регистрационный </w:t>
      </w:r>
      <w:r>
        <w:rPr>
          <w:rFonts w:ascii="Times New Roman" w:hAnsi="Times New Roman"/>
          <w:sz w:val="20"/>
        </w:rPr>
        <w:t>№ 71354), с изменениями, внесенными приказом МЧС</w:t>
      </w:r>
      <w:proofErr w:type="gramEnd"/>
      <w:r>
        <w:rPr>
          <w:rFonts w:ascii="Times New Roman" w:hAnsi="Times New Roman"/>
          <w:sz w:val="20"/>
        </w:rPr>
        <w:t xml:space="preserve"> России от 6 м</w:t>
      </w:r>
      <w:r>
        <w:rPr>
          <w:rFonts w:ascii="Times New Roman" w:hAnsi="Times New Roman"/>
          <w:sz w:val="20"/>
        </w:rPr>
        <w:t xml:space="preserve">ая 2024 г. № 369 (зарегистрирован Министерством </w:t>
      </w:r>
      <w:r>
        <w:rPr>
          <w:rFonts w:ascii="Times New Roman" w:hAnsi="Times New Roman"/>
          <w:color w:val="auto"/>
          <w:sz w:val="20"/>
        </w:rPr>
        <w:t>юстиции Российской Федерации 17 июня 2024 г., регистрационный № 78567).</w:t>
      </w:r>
    </w:p>
  </w:footnote>
  <w:footnote w:id="9">
    <w:p w:rsidR="007E779D" w:rsidRDefault="00C223E7">
      <w:pPr>
        <w:pStyle w:val="af4"/>
        <w:jc w:val="both"/>
        <w:rPr>
          <w:rFonts w:ascii="Times New Roman" w:hAnsi="Times New Roman"/>
          <w:color w:val="auto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auto"/>
        </w:rPr>
        <w:t>Пункт 18</w:t>
      </w:r>
      <w:r>
        <w:rPr>
          <w:rFonts w:ascii="Times New Roman" w:hAnsi="Times New Roman"/>
          <w:color w:val="auto"/>
          <w:vertAlign w:val="superscript"/>
        </w:rPr>
        <w:t>1</w:t>
      </w:r>
      <w:r>
        <w:rPr>
          <w:rFonts w:ascii="Times New Roman" w:hAnsi="Times New Roman"/>
          <w:color w:val="auto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</w:t>
      </w:r>
      <w:r>
        <w:rPr>
          <w:rFonts w:ascii="Times New Roman" w:hAnsi="Times New Roman"/>
          <w:color w:val="auto"/>
        </w:rPr>
        <w:t>конфликта интересов, утвержденного Указом Президента Российской Федерации от 1 июля 2010 г. № 821.</w:t>
      </w:r>
    </w:p>
  </w:footnote>
  <w:footnote w:id="10">
    <w:p w:rsidR="007E779D" w:rsidRDefault="00C223E7">
      <w:pPr>
        <w:pStyle w:val="af4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Абзац второй пункта 14 Положения.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79D" w:rsidRDefault="007E779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79D" w:rsidRDefault="00C223E7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6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79D" w:rsidRDefault="007E77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7F2A"/>
    <w:multiLevelType w:val="multilevel"/>
    <w:tmpl w:val="6D642A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ED2369"/>
    <w:multiLevelType w:val="multilevel"/>
    <w:tmpl w:val="5802C40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9D"/>
    <w:rsid w:val="007E779D"/>
    <w:rsid w:val="00C2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color w:val="000000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qFormat/>
    <w:locked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"/>
    <w:qFormat/>
    <w:locked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qFormat/>
    <w:locked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"/>
    <w:qFormat/>
    <w:locked/>
    <w:rPr>
      <w:rFonts w:ascii="XO Thames" w:hAnsi="XO Thames" w:cs="Times New Roman"/>
      <w:b/>
      <w:sz w:val="22"/>
    </w:rPr>
  </w:style>
  <w:style w:type="character" w:customStyle="1" w:styleId="11">
    <w:name w:val="Обычный1"/>
    <w:qFormat/>
  </w:style>
  <w:style w:type="character" w:customStyle="1" w:styleId="21">
    <w:name w:val="Оглавление 2 Знак"/>
    <w:link w:val="22"/>
    <w:qFormat/>
    <w:locked/>
    <w:rPr>
      <w:rFonts w:ascii="XO Thames" w:hAnsi="XO Thames"/>
      <w:sz w:val="28"/>
    </w:rPr>
  </w:style>
  <w:style w:type="character" w:customStyle="1" w:styleId="ConsPlusDocList2">
    <w:name w:val="ConsPlusDocList2"/>
    <w:link w:val="ConsPlusDocList"/>
    <w:qFormat/>
    <w:locked/>
    <w:rPr>
      <w:rFonts w:ascii="Courier New" w:hAnsi="Courier New"/>
      <w:sz w:val="20"/>
    </w:rPr>
  </w:style>
  <w:style w:type="character" w:customStyle="1" w:styleId="41">
    <w:name w:val="Оглавление 4 Знак"/>
    <w:link w:val="42"/>
    <w:qFormat/>
    <w:locked/>
    <w:rPr>
      <w:rFonts w:ascii="XO Thames" w:hAnsi="XO Thames"/>
      <w:sz w:val="28"/>
    </w:rPr>
  </w:style>
  <w:style w:type="character" w:customStyle="1" w:styleId="ConsPlusTitle11">
    <w:name w:val="ConsPlusTitle11"/>
    <w:link w:val="ConsPlusTitle1"/>
    <w:qFormat/>
    <w:locked/>
    <w:rPr>
      <w:rFonts w:ascii="Arial" w:hAnsi="Arial"/>
      <w:b/>
      <w:sz w:val="20"/>
    </w:rPr>
  </w:style>
  <w:style w:type="character" w:customStyle="1" w:styleId="6">
    <w:name w:val="Оглавление 6 Знак"/>
    <w:link w:val="60"/>
    <w:qFormat/>
    <w:locked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locked/>
    <w:rPr>
      <w:rFonts w:ascii="XO Thames" w:hAnsi="XO Thames"/>
      <w:sz w:val="28"/>
    </w:rPr>
  </w:style>
  <w:style w:type="character" w:customStyle="1" w:styleId="Endnote1">
    <w:name w:val="Endnote1"/>
    <w:link w:val="Endnote"/>
    <w:qFormat/>
    <w:locked/>
    <w:rPr>
      <w:rFonts w:ascii="XO Thames" w:hAnsi="XO Thames"/>
      <w:sz w:val="22"/>
    </w:rPr>
  </w:style>
  <w:style w:type="character" w:customStyle="1" w:styleId="ConsPlusNonformat2">
    <w:name w:val="ConsPlusNonformat2"/>
    <w:link w:val="ConsPlusNonformat"/>
    <w:qFormat/>
    <w:locked/>
    <w:rPr>
      <w:rFonts w:ascii="Courier New" w:hAnsi="Courier New"/>
      <w:sz w:val="20"/>
    </w:rPr>
  </w:style>
  <w:style w:type="character" w:customStyle="1" w:styleId="ConsPlusDocList11">
    <w:name w:val="ConsPlusDocList11"/>
    <w:link w:val="ConsPlusDocList1"/>
    <w:qFormat/>
    <w:locked/>
    <w:rPr>
      <w:rFonts w:ascii="Courier New" w:hAnsi="Courier New"/>
      <w:sz w:val="20"/>
    </w:rPr>
  </w:style>
  <w:style w:type="character" w:customStyle="1" w:styleId="a3">
    <w:name w:val="Абзац списка Знак"/>
    <w:basedOn w:val="11"/>
    <w:link w:val="a4"/>
    <w:qFormat/>
    <w:locked/>
    <w:rPr>
      <w:rFonts w:cs="Times New Roman"/>
    </w:rPr>
  </w:style>
  <w:style w:type="character" w:customStyle="1" w:styleId="ConsPlusNormal2">
    <w:name w:val="ConsPlusNormal2"/>
    <w:link w:val="ConsPlusNormal"/>
    <w:qFormat/>
    <w:locked/>
    <w:rPr>
      <w:rFonts w:ascii="Arial" w:hAnsi="Arial"/>
      <w:sz w:val="20"/>
    </w:rPr>
  </w:style>
  <w:style w:type="character" w:customStyle="1" w:styleId="a5">
    <w:name w:val="Верхний колонтитул Знак"/>
    <w:basedOn w:val="11"/>
    <w:link w:val="a6"/>
    <w:uiPriority w:val="99"/>
    <w:qFormat/>
    <w:locked/>
    <w:rPr>
      <w:rFonts w:cs="Times New Roman"/>
    </w:rPr>
  </w:style>
  <w:style w:type="character" w:customStyle="1" w:styleId="31">
    <w:name w:val="Оглавление 3 Знак"/>
    <w:link w:val="32"/>
    <w:qFormat/>
    <w:locked/>
    <w:rPr>
      <w:rFonts w:ascii="XO Thames" w:hAnsi="XO Thames"/>
      <w:sz w:val="28"/>
    </w:rPr>
  </w:style>
  <w:style w:type="character" w:customStyle="1" w:styleId="ConsPlusTextList4">
    <w:name w:val="ConsPlusTextList4"/>
    <w:link w:val="ConsPlusTextList"/>
    <w:qFormat/>
    <w:locked/>
    <w:rPr>
      <w:rFonts w:ascii="Arial" w:hAnsi="Arial"/>
      <w:sz w:val="20"/>
    </w:rPr>
  </w:style>
  <w:style w:type="character" w:customStyle="1" w:styleId="ConsPlusNormal11">
    <w:name w:val="ConsPlusNormal11"/>
    <w:link w:val="ConsPlusNormal1"/>
    <w:qFormat/>
    <w:locked/>
    <w:rPr>
      <w:rFonts w:ascii="Arial" w:hAnsi="Arial"/>
      <w:sz w:val="20"/>
    </w:rPr>
  </w:style>
  <w:style w:type="character" w:customStyle="1" w:styleId="ConsPlusCell11">
    <w:name w:val="ConsPlusCell11"/>
    <w:link w:val="ConsPlusCell1"/>
    <w:qFormat/>
    <w:locked/>
    <w:rPr>
      <w:rFonts w:ascii="Courier New" w:hAnsi="Courier New"/>
      <w:sz w:val="20"/>
    </w:rPr>
  </w:style>
  <w:style w:type="character" w:customStyle="1" w:styleId="user">
    <w:name w:val="Символ сноски (user)"/>
    <w:basedOn w:val="a0"/>
    <w:link w:val="12"/>
    <w:uiPriority w:val="99"/>
    <w:qFormat/>
    <w:locked/>
    <w:rPr>
      <w:rFonts w:cs="Times New Roman"/>
      <w:vertAlign w:val="superscript"/>
    </w:rPr>
  </w:style>
  <w:style w:type="character" w:customStyle="1" w:styleId="a7">
    <w:name w:val="Символ сноски"/>
    <w:qFormat/>
    <w:rPr>
      <w:rFonts w:cs="Times New Roman"/>
      <w:vertAlign w:val="superscript"/>
    </w:rPr>
  </w:style>
  <w:style w:type="character" w:styleId="a8">
    <w:name w:val="footnote reference"/>
    <w:rPr>
      <w:rFonts w:cs="Times New Roman"/>
      <w:vertAlign w:val="superscript"/>
    </w:rPr>
  </w:style>
  <w:style w:type="character" w:customStyle="1" w:styleId="ConsPlusJurTerm11">
    <w:name w:val="ConsPlusJurTerm11"/>
    <w:link w:val="ConsPlusJurTerm1"/>
    <w:qFormat/>
    <w:locked/>
    <w:rPr>
      <w:rFonts w:ascii="Tahoma" w:hAnsi="Tahoma"/>
      <w:sz w:val="26"/>
    </w:rPr>
  </w:style>
  <w:style w:type="character" w:customStyle="1" w:styleId="ConsPlusTextList31">
    <w:name w:val="ConsPlusTextList31"/>
    <w:link w:val="ConsPlusTextList3"/>
    <w:qFormat/>
    <w:locked/>
    <w:rPr>
      <w:rFonts w:ascii="Arial" w:hAnsi="Arial"/>
      <w:sz w:val="20"/>
    </w:rPr>
  </w:style>
  <w:style w:type="character" w:styleId="a9">
    <w:name w:val="Hyperlink"/>
    <w:basedOn w:val="a0"/>
    <w:link w:val="13"/>
    <w:uiPriority w:val="99"/>
    <w:locked/>
    <w:rPr>
      <w:rFonts w:cs="Times New Roman"/>
      <w:color w:val="0000FF"/>
      <w:u w:val="single"/>
    </w:rPr>
  </w:style>
  <w:style w:type="character" w:customStyle="1" w:styleId="Footnote1">
    <w:name w:val="Footnote1"/>
    <w:basedOn w:val="11"/>
    <w:link w:val="Footnote"/>
    <w:qFormat/>
    <w:locked/>
    <w:rPr>
      <w:rFonts w:cs="Times New Roman"/>
      <w:sz w:val="20"/>
    </w:rPr>
  </w:style>
  <w:style w:type="character" w:customStyle="1" w:styleId="14">
    <w:name w:val="Оглавление 1 Знак"/>
    <w:link w:val="15"/>
    <w:qFormat/>
    <w:locked/>
    <w:rPr>
      <w:rFonts w:ascii="XO Thames" w:hAnsi="XO Thames"/>
      <w:b/>
      <w:sz w:val="28"/>
    </w:rPr>
  </w:style>
  <w:style w:type="character" w:customStyle="1" w:styleId="HeaderandFooter1">
    <w:name w:val="Header and Footer1"/>
    <w:link w:val="aa"/>
    <w:qFormat/>
    <w:locked/>
    <w:rPr>
      <w:rFonts w:ascii="XO Thames" w:hAnsi="XO Thames"/>
      <w:sz w:val="28"/>
    </w:rPr>
  </w:style>
  <w:style w:type="character" w:customStyle="1" w:styleId="ConsPlusNonformat11">
    <w:name w:val="ConsPlusNonformat11"/>
    <w:link w:val="ConsPlusNonformat1"/>
    <w:qFormat/>
    <w:locked/>
    <w:rPr>
      <w:rFonts w:ascii="Courier New" w:hAnsi="Courier New"/>
      <w:sz w:val="20"/>
    </w:rPr>
  </w:style>
  <w:style w:type="character" w:customStyle="1" w:styleId="9">
    <w:name w:val="Оглавление 9 Знак"/>
    <w:link w:val="90"/>
    <w:qFormat/>
    <w:locked/>
    <w:rPr>
      <w:rFonts w:ascii="XO Thames" w:hAnsi="XO Thames"/>
      <w:sz w:val="28"/>
    </w:rPr>
  </w:style>
  <w:style w:type="character" w:customStyle="1" w:styleId="ConsPlusCell2">
    <w:name w:val="ConsPlusCell2"/>
    <w:link w:val="ConsPlusCell"/>
    <w:qFormat/>
    <w:locked/>
    <w:rPr>
      <w:rFonts w:ascii="Courier New" w:hAnsi="Courier New"/>
      <w:sz w:val="20"/>
    </w:rPr>
  </w:style>
  <w:style w:type="character" w:customStyle="1" w:styleId="8">
    <w:name w:val="Оглавление 8 Знак"/>
    <w:link w:val="80"/>
    <w:qFormat/>
    <w:locked/>
    <w:rPr>
      <w:rFonts w:ascii="XO Thames" w:hAnsi="XO Thames"/>
      <w:sz w:val="28"/>
    </w:rPr>
  </w:style>
  <w:style w:type="character" w:customStyle="1" w:styleId="ConsPlusTextList21">
    <w:name w:val="ConsPlusTextList21"/>
    <w:link w:val="ConsPlusTextList2"/>
    <w:qFormat/>
    <w:locked/>
    <w:rPr>
      <w:rFonts w:ascii="Arial" w:hAnsi="Arial"/>
      <w:sz w:val="20"/>
    </w:rPr>
  </w:style>
  <w:style w:type="character" w:customStyle="1" w:styleId="ConsPlusTitlePage11">
    <w:name w:val="ConsPlusTitlePage11"/>
    <w:link w:val="ConsPlusTitlePage1"/>
    <w:qFormat/>
    <w:locked/>
    <w:rPr>
      <w:rFonts w:ascii="Tahoma" w:hAnsi="Tahoma"/>
      <w:sz w:val="20"/>
    </w:rPr>
  </w:style>
  <w:style w:type="character" w:customStyle="1" w:styleId="51">
    <w:name w:val="Оглавление 5 Знак"/>
    <w:link w:val="52"/>
    <w:qFormat/>
    <w:locked/>
    <w:rPr>
      <w:rFonts w:ascii="XO Thames" w:hAnsi="XO Thames"/>
      <w:sz w:val="28"/>
    </w:rPr>
  </w:style>
  <w:style w:type="character" w:customStyle="1" w:styleId="ConsPlusTextList11">
    <w:name w:val="ConsPlusTextList11"/>
    <w:link w:val="ConsPlusTextList1"/>
    <w:qFormat/>
    <w:locked/>
    <w:rPr>
      <w:rFonts w:ascii="Arial" w:hAnsi="Arial"/>
      <w:sz w:val="20"/>
    </w:rPr>
  </w:style>
  <w:style w:type="character" w:customStyle="1" w:styleId="ab">
    <w:name w:val="Подзаголовок Знак"/>
    <w:basedOn w:val="a0"/>
    <w:link w:val="ac"/>
    <w:uiPriority w:val="11"/>
    <w:qFormat/>
    <w:locked/>
    <w:rPr>
      <w:rFonts w:ascii="XO Thames" w:hAnsi="XO Thames" w:cs="Times New Roman"/>
      <w:i/>
      <w:sz w:val="24"/>
    </w:rPr>
  </w:style>
  <w:style w:type="character" w:customStyle="1" w:styleId="ConsPlusTitle2">
    <w:name w:val="ConsPlusTitle2"/>
    <w:link w:val="ConsPlusTitle"/>
    <w:qFormat/>
    <w:locked/>
    <w:rPr>
      <w:rFonts w:ascii="Arial" w:hAnsi="Arial"/>
      <w:b/>
      <w:sz w:val="20"/>
    </w:rPr>
  </w:style>
  <w:style w:type="character" w:customStyle="1" w:styleId="ConsPlusTitlePage2">
    <w:name w:val="ConsPlusTitlePage2"/>
    <w:link w:val="ConsPlusTitlePage"/>
    <w:qFormat/>
    <w:locked/>
    <w:rPr>
      <w:rFonts w:ascii="Tahoma" w:hAnsi="Tahoma"/>
      <w:sz w:val="20"/>
    </w:rPr>
  </w:style>
  <w:style w:type="character" w:customStyle="1" w:styleId="ConsPlusJurTerm2">
    <w:name w:val="ConsPlusJurTerm2"/>
    <w:link w:val="ConsPlusJurTerm"/>
    <w:qFormat/>
    <w:locked/>
    <w:rPr>
      <w:rFonts w:ascii="Tahoma" w:hAnsi="Tahoma"/>
      <w:sz w:val="26"/>
    </w:rPr>
  </w:style>
  <w:style w:type="character" w:customStyle="1" w:styleId="ad">
    <w:name w:val="Название Знак"/>
    <w:basedOn w:val="a0"/>
    <w:link w:val="ae"/>
    <w:uiPriority w:val="10"/>
    <w:qFormat/>
    <w:locked/>
    <w:rPr>
      <w:rFonts w:ascii="XO Thames" w:hAnsi="XO Thames" w:cs="Times New Roman"/>
      <w:b/>
      <w:caps/>
      <w:sz w:val="40"/>
    </w:rPr>
  </w:style>
  <w:style w:type="character" w:customStyle="1" w:styleId="af">
    <w:name w:val="Нижний колонтитул Знак"/>
    <w:basedOn w:val="11"/>
    <w:link w:val="af0"/>
    <w:uiPriority w:val="99"/>
    <w:qFormat/>
    <w:locked/>
    <w:rPr>
      <w:rFonts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locked/>
    <w:rsid w:val="00184FC4"/>
    <w:rPr>
      <w:rFonts w:ascii="Segoe UI" w:hAnsi="Segoe UI" w:cs="Segoe UI"/>
      <w:sz w:val="18"/>
      <w:szCs w:val="18"/>
    </w:rPr>
  </w:style>
  <w:style w:type="character" w:customStyle="1" w:styleId="af3">
    <w:name w:val="Текст сноски Знак"/>
    <w:basedOn w:val="a0"/>
    <w:link w:val="af4"/>
    <w:uiPriority w:val="99"/>
    <w:semiHidden/>
    <w:qFormat/>
    <w:locked/>
    <w:rsid w:val="00447343"/>
    <w:rPr>
      <w:rFonts w:cs="Times New Roman"/>
      <w:sz w:val="20"/>
      <w:szCs w:val="20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Free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e">
    <w:name w:val="Title"/>
    <w:basedOn w:val="a"/>
    <w:next w:val="af8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22">
    <w:name w:val="toc 2"/>
    <w:basedOn w:val="a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ConsPlusDocList">
    <w:name w:val="ConsPlusDocList"/>
    <w:link w:val="ConsPlusDocList2"/>
    <w:qFormat/>
    <w:pPr>
      <w:widowControl w:val="0"/>
    </w:pPr>
    <w:rPr>
      <w:rFonts w:ascii="Courier New" w:hAnsi="Courier New" w:cs="Times New Roman"/>
      <w:sz w:val="20"/>
      <w:szCs w:val="20"/>
    </w:rPr>
  </w:style>
  <w:style w:type="paragraph" w:styleId="42">
    <w:name w:val="toc 4"/>
    <w:basedOn w:val="a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ConsPlusTitle1">
    <w:name w:val="ConsPlusTitle1"/>
    <w:link w:val="ConsPlusTitle11"/>
    <w:qFormat/>
    <w:pPr>
      <w:widowControl w:val="0"/>
    </w:pPr>
    <w:rPr>
      <w:rFonts w:ascii="Arial" w:hAnsi="Arial" w:cs="Times New Roman"/>
      <w:b/>
      <w:sz w:val="20"/>
      <w:szCs w:val="20"/>
    </w:rPr>
  </w:style>
  <w:style w:type="paragraph" w:styleId="60">
    <w:name w:val="toc 6"/>
    <w:basedOn w:val="a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 w:cs="Times New Roman"/>
      <w:szCs w:val="20"/>
    </w:rPr>
  </w:style>
  <w:style w:type="paragraph" w:customStyle="1" w:styleId="ConsPlusNonformat">
    <w:name w:val="ConsPlusNonformat"/>
    <w:link w:val="ConsPlusNonformat2"/>
    <w:qFormat/>
    <w:pPr>
      <w:widowControl w:val="0"/>
    </w:pPr>
    <w:rPr>
      <w:rFonts w:ascii="Courier New" w:hAnsi="Courier New" w:cs="Times New Roman"/>
      <w:sz w:val="20"/>
      <w:szCs w:val="20"/>
    </w:rPr>
  </w:style>
  <w:style w:type="paragraph" w:customStyle="1" w:styleId="ConsPlusDocList1">
    <w:name w:val="ConsPlusDocList1"/>
    <w:link w:val="ConsPlusDocList11"/>
    <w:qFormat/>
    <w:pPr>
      <w:widowControl w:val="0"/>
    </w:pPr>
    <w:rPr>
      <w:rFonts w:ascii="Courier New" w:hAnsi="Courier New" w:cs="Times New Roman"/>
      <w:sz w:val="20"/>
      <w:szCs w:val="20"/>
    </w:rPr>
  </w:style>
  <w:style w:type="paragraph" w:styleId="a4">
    <w:name w:val="List Paragraph"/>
    <w:basedOn w:val="a"/>
    <w:link w:val="a3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2"/>
    <w:qFormat/>
    <w:pPr>
      <w:widowControl w:val="0"/>
    </w:pPr>
    <w:rPr>
      <w:rFonts w:ascii="Arial" w:hAnsi="Arial" w:cs="Times New Roman"/>
      <w:sz w:val="20"/>
      <w:szCs w:val="20"/>
    </w:rPr>
  </w:style>
  <w:style w:type="paragraph" w:customStyle="1" w:styleId="user1">
    <w:name w:val="Колонтитулы (user)"/>
    <w:qFormat/>
    <w:pPr>
      <w:jc w:val="both"/>
    </w:pPr>
    <w:rPr>
      <w:rFonts w:ascii="XO Thames" w:hAnsi="XO Thames" w:cs="Times New Roman"/>
      <w:sz w:val="28"/>
      <w:szCs w:val="20"/>
    </w:rPr>
  </w:style>
  <w:style w:type="paragraph" w:customStyle="1" w:styleId="aa">
    <w:name w:val="Колонтитулы"/>
    <w:basedOn w:val="a"/>
    <w:link w:val="HeaderandFooter1"/>
    <w:qFormat/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32">
    <w:name w:val="toc 3"/>
    <w:basedOn w:val="a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ConsPlusTextList">
    <w:name w:val="ConsPlusTextList"/>
    <w:link w:val="ConsPlusTextList4"/>
    <w:qFormat/>
    <w:pPr>
      <w:widowControl w:val="0"/>
    </w:pPr>
    <w:rPr>
      <w:rFonts w:ascii="Arial" w:hAnsi="Arial" w:cs="Times New Roman"/>
      <w:sz w:val="20"/>
      <w:szCs w:val="20"/>
    </w:rPr>
  </w:style>
  <w:style w:type="paragraph" w:customStyle="1" w:styleId="ConsPlusNormal1">
    <w:name w:val="ConsPlusNormal1"/>
    <w:link w:val="ConsPlusNormal11"/>
    <w:qFormat/>
    <w:pPr>
      <w:widowControl w:val="0"/>
    </w:pPr>
    <w:rPr>
      <w:rFonts w:ascii="Arial" w:hAnsi="Arial" w:cs="Times New Roman"/>
      <w:sz w:val="20"/>
      <w:szCs w:val="20"/>
    </w:rPr>
  </w:style>
  <w:style w:type="paragraph" w:customStyle="1" w:styleId="ConsPlusCell1">
    <w:name w:val="ConsPlusCell1"/>
    <w:link w:val="ConsPlusCell11"/>
    <w:qFormat/>
    <w:pPr>
      <w:widowControl w:val="0"/>
    </w:pPr>
    <w:rPr>
      <w:rFonts w:ascii="Courier New" w:hAnsi="Courier New" w:cs="Times New Roman"/>
      <w:sz w:val="20"/>
      <w:szCs w:val="20"/>
    </w:rPr>
  </w:style>
  <w:style w:type="paragraph" w:customStyle="1" w:styleId="12">
    <w:name w:val="Знак сноски1"/>
    <w:basedOn w:val="16"/>
    <w:link w:val="user"/>
    <w:qFormat/>
    <w:rPr>
      <w:vertAlign w:val="superscript"/>
    </w:rPr>
  </w:style>
  <w:style w:type="paragraph" w:customStyle="1" w:styleId="ConsPlusJurTerm1">
    <w:name w:val="ConsPlusJurTerm1"/>
    <w:link w:val="ConsPlusJurTerm11"/>
    <w:qFormat/>
    <w:pPr>
      <w:widowControl w:val="0"/>
    </w:pPr>
    <w:rPr>
      <w:rFonts w:ascii="Tahoma" w:hAnsi="Tahoma" w:cs="Times New Roman"/>
      <w:sz w:val="26"/>
      <w:szCs w:val="20"/>
    </w:rPr>
  </w:style>
  <w:style w:type="paragraph" w:customStyle="1" w:styleId="ConsPlusTextList3">
    <w:name w:val="ConsPlusTextList3"/>
    <w:link w:val="ConsPlusTextList31"/>
    <w:qFormat/>
    <w:pPr>
      <w:widowControl w:val="0"/>
    </w:pPr>
    <w:rPr>
      <w:rFonts w:ascii="Arial" w:hAnsi="Arial" w:cs="Times New Roman"/>
      <w:sz w:val="20"/>
      <w:szCs w:val="20"/>
    </w:rPr>
  </w:style>
  <w:style w:type="paragraph" w:customStyle="1" w:styleId="13">
    <w:name w:val="Гиперссылка1"/>
    <w:link w:val="a9"/>
    <w:qFormat/>
    <w:rPr>
      <w:rFonts w:ascii="Calibri" w:hAnsi="Calibri" w:cs="Times New Roman"/>
      <w:color w:val="0000FF"/>
      <w:szCs w:val="20"/>
      <w:u w:val="single"/>
    </w:rPr>
  </w:style>
  <w:style w:type="paragraph" w:customStyle="1" w:styleId="Footnote">
    <w:name w:val="Footnote"/>
    <w:basedOn w:val="a"/>
    <w:link w:val="Footnote1"/>
    <w:qFormat/>
    <w:rPr>
      <w:sz w:val="20"/>
    </w:rPr>
  </w:style>
  <w:style w:type="paragraph" w:styleId="15">
    <w:name w:val="toc 1"/>
    <w:basedOn w:val="a"/>
    <w:next w:val="a"/>
    <w:link w:val="14"/>
    <w:uiPriority w:val="39"/>
    <w:rPr>
      <w:rFonts w:ascii="XO Thames" w:hAnsi="XO Thames"/>
      <w:b/>
      <w:sz w:val="28"/>
    </w:rPr>
  </w:style>
  <w:style w:type="paragraph" w:customStyle="1" w:styleId="ConsPlusNonformat1">
    <w:name w:val="ConsPlusNonformat1"/>
    <w:link w:val="ConsPlusNonformat11"/>
    <w:qFormat/>
    <w:pPr>
      <w:widowControl w:val="0"/>
    </w:pPr>
    <w:rPr>
      <w:rFonts w:ascii="Courier New" w:hAnsi="Courier New" w:cs="Times New Roman"/>
      <w:sz w:val="20"/>
      <w:szCs w:val="20"/>
    </w:rPr>
  </w:style>
  <w:style w:type="paragraph" w:styleId="90">
    <w:name w:val="toc 9"/>
    <w:basedOn w:val="a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ConsPlusCell">
    <w:name w:val="ConsPlusCell"/>
    <w:link w:val="ConsPlusCell2"/>
    <w:qFormat/>
    <w:pPr>
      <w:widowControl w:val="0"/>
    </w:pPr>
    <w:rPr>
      <w:rFonts w:ascii="Courier New" w:hAnsi="Courier New" w:cs="Times New Roman"/>
      <w:sz w:val="20"/>
      <w:szCs w:val="20"/>
    </w:rPr>
  </w:style>
  <w:style w:type="paragraph" w:styleId="80">
    <w:name w:val="toc 8"/>
    <w:basedOn w:val="a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ConsPlusTextList2">
    <w:name w:val="ConsPlusTextList2"/>
    <w:link w:val="ConsPlusTextList21"/>
    <w:qFormat/>
    <w:pPr>
      <w:widowControl w:val="0"/>
    </w:pPr>
    <w:rPr>
      <w:rFonts w:ascii="Arial" w:hAnsi="Arial" w:cs="Times New Roman"/>
      <w:sz w:val="20"/>
      <w:szCs w:val="20"/>
    </w:rPr>
  </w:style>
  <w:style w:type="paragraph" w:customStyle="1" w:styleId="ConsPlusTitlePage1">
    <w:name w:val="ConsPlusTitlePage1"/>
    <w:link w:val="ConsPlusTitlePage11"/>
    <w:qFormat/>
    <w:pPr>
      <w:widowControl w:val="0"/>
    </w:pPr>
    <w:rPr>
      <w:rFonts w:ascii="Tahoma" w:hAnsi="Tahoma" w:cs="Times New Roman"/>
      <w:sz w:val="20"/>
      <w:szCs w:val="20"/>
    </w:rPr>
  </w:style>
  <w:style w:type="paragraph" w:styleId="52">
    <w:name w:val="toc 5"/>
    <w:basedOn w:val="a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ConsPlusTextList1">
    <w:name w:val="ConsPlusTextList1"/>
    <w:link w:val="ConsPlusTextList11"/>
    <w:qFormat/>
    <w:pPr>
      <w:widowControl w:val="0"/>
    </w:pPr>
    <w:rPr>
      <w:rFonts w:ascii="Arial" w:hAnsi="Arial" w:cs="Times New Roman"/>
      <w:sz w:val="20"/>
      <w:szCs w:val="20"/>
    </w:rPr>
  </w:style>
  <w:style w:type="paragraph" w:styleId="ac">
    <w:name w:val="Subtitle"/>
    <w:basedOn w:val="a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PlusTitle">
    <w:name w:val="ConsPlusTitle"/>
    <w:link w:val="ConsPlusTitle2"/>
    <w:qFormat/>
    <w:pPr>
      <w:widowControl w:val="0"/>
    </w:pPr>
    <w:rPr>
      <w:rFonts w:ascii="Arial" w:hAnsi="Arial" w:cs="Times New Roman"/>
      <w:b/>
      <w:sz w:val="20"/>
      <w:szCs w:val="20"/>
    </w:rPr>
  </w:style>
  <w:style w:type="paragraph" w:customStyle="1" w:styleId="ConsPlusTitlePage">
    <w:name w:val="ConsPlusTitlePage"/>
    <w:link w:val="ConsPlusTitlePage2"/>
    <w:qFormat/>
    <w:pPr>
      <w:widowControl w:val="0"/>
    </w:pPr>
    <w:rPr>
      <w:rFonts w:ascii="Tahoma" w:hAnsi="Tahoma" w:cs="Times New Roman"/>
      <w:sz w:val="20"/>
      <w:szCs w:val="20"/>
    </w:rPr>
  </w:style>
  <w:style w:type="paragraph" w:customStyle="1" w:styleId="ConsPlusJurTerm">
    <w:name w:val="ConsPlusJurTerm"/>
    <w:link w:val="ConsPlusJurTerm2"/>
    <w:qFormat/>
    <w:pPr>
      <w:widowControl w:val="0"/>
    </w:pPr>
    <w:rPr>
      <w:rFonts w:ascii="Tahoma" w:hAnsi="Tahoma" w:cs="Times New Roman"/>
      <w:sz w:val="26"/>
      <w:szCs w:val="20"/>
    </w:rPr>
  </w:style>
  <w:style w:type="paragraph" w:customStyle="1" w:styleId="16">
    <w:name w:val="Основной шрифт абзаца1"/>
    <w:qFormat/>
    <w:rPr>
      <w:rFonts w:cs="Times New Roman"/>
      <w:szCs w:val="20"/>
    </w:rPr>
  </w:style>
  <w:style w:type="paragraph" w:styleId="af0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1"/>
    <w:uiPriority w:val="99"/>
    <w:semiHidden/>
    <w:unhideWhenUsed/>
    <w:qFormat/>
    <w:rsid w:val="00184FC4"/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3"/>
    <w:uiPriority w:val="99"/>
    <w:semiHidden/>
    <w:unhideWhenUsed/>
    <w:rsid w:val="00447343"/>
    <w:rPr>
      <w:sz w:val="20"/>
    </w:r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user2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708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6003&amp;dst=100033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70822&amp;dst=1001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822&amp;dst=10001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A0550-2FE6-45B9-9775-E760B091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7</Pages>
  <Words>2798</Words>
  <Characters>15952</Characters>
  <Application>Microsoft Office Word</Application>
  <DocSecurity>0</DocSecurity>
  <Lines>132</Lines>
  <Paragraphs>37</Paragraphs>
  <ScaleCrop>false</ScaleCrop>
  <Company>ЦА МЧС России</Company>
  <LinksUpToDate>false</LinksUpToDate>
  <CharactersWithSpaces>18713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Beerloga</dc:creator>
  <dc:description/>
  <cp:lastModifiedBy>Ковалев А.Ю.</cp:lastModifiedBy>
  <cp:revision>99</cp:revision>
  <cp:lastPrinted>2026-03-26T10:12:00Z</cp:lastPrinted>
  <dcterms:created xsi:type="dcterms:W3CDTF">2025-10-09T13:51:00Z</dcterms:created>
  <dcterms:modified xsi:type="dcterms:W3CDTF">2026-04-17T07:01:00Z</dcterms:modified>
  <dc:language>ru-RU</dc:language>
</cp:coreProperties>
</file>