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B7F" w:rsidRPr="00184336" w:rsidRDefault="00163B7F" w:rsidP="00163B7F">
      <w:pPr>
        <w:spacing w:line="360" w:lineRule="auto"/>
        <w:jc w:val="center"/>
        <w:rPr>
          <w:rFonts w:ascii="Times New Roman" w:hAnsi="Times New Roman"/>
          <w:b/>
          <w:spacing w:val="28"/>
          <w:sz w:val="28"/>
          <w:szCs w:val="28"/>
        </w:rPr>
      </w:pPr>
      <w:r w:rsidRPr="00184336">
        <w:rPr>
          <w:rFonts w:ascii="Times New Roman" w:hAnsi="Times New Roman"/>
          <w:b/>
          <w:spacing w:val="28"/>
          <w:sz w:val="28"/>
          <w:szCs w:val="28"/>
        </w:rPr>
        <w:t>ПОЯСНИТЕЛЬНАЯ ЗАПИСКА</w:t>
      </w:r>
    </w:p>
    <w:p w:rsidR="00163B7F" w:rsidRDefault="00163B7F" w:rsidP="00163B7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717C6">
        <w:rPr>
          <w:rFonts w:ascii="Times New Roman" w:hAnsi="Times New Roman"/>
          <w:b/>
          <w:sz w:val="28"/>
          <w:szCs w:val="28"/>
        </w:rPr>
        <w:t xml:space="preserve">к проекту постановления </w:t>
      </w:r>
      <w:r w:rsidRPr="00C717C6">
        <w:rPr>
          <w:rFonts w:ascii="Times New Roman" w:hAnsi="Times New Roman"/>
          <w:b/>
          <w:color w:val="000000"/>
          <w:sz w:val="28"/>
          <w:szCs w:val="28"/>
        </w:rPr>
        <w:t xml:space="preserve">Правительства Российской Федерации </w:t>
      </w:r>
    </w:p>
    <w:p w:rsidR="00AD2CB7" w:rsidRPr="00AC3314" w:rsidRDefault="00163B7F" w:rsidP="00AD2CB7">
      <w:pPr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7C6">
        <w:rPr>
          <w:rFonts w:ascii="Times New Roman" w:hAnsi="Times New Roman"/>
          <w:b/>
          <w:color w:val="000000"/>
          <w:sz w:val="28"/>
          <w:szCs w:val="28"/>
        </w:rPr>
        <w:t>«</w:t>
      </w:r>
      <w:bookmarkStart w:id="0" w:name="_Hlk221266430"/>
      <w:r w:rsidR="00514412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 w:rsidR="000A0725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514412">
        <w:rPr>
          <w:rFonts w:ascii="Times New Roman" w:eastAsia="Times New Roman" w:hAnsi="Times New Roman" w:cs="Times New Roman"/>
          <w:b/>
          <w:sz w:val="28"/>
          <w:szCs w:val="28"/>
        </w:rPr>
        <w:t xml:space="preserve">равил </w:t>
      </w:r>
      <w:bookmarkEnd w:id="0"/>
      <w:r w:rsidR="000A072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</w:t>
      </w:r>
      <w:r w:rsidR="00F44C6F">
        <w:rPr>
          <w:rFonts w:ascii="Times New Roman" w:eastAsia="Times New Roman" w:hAnsi="Times New Roman" w:cs="Times New Roman"/>
          <w:b/>
          <w:sz w:val="28"/>
          <w:szCs w:val="28"/>
        </w:rPr>
        <w:t>операций с углеродными единицами по счету резервирования</w:t>
      </w:r>
      <w:r w:rsidR="00AD2CB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163B7F" w:rsidRPr="0019102D" w:rsidRDefault="00163B7F" w:rsidP="0019102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3B7F" w:rsidRPr="00C717C6" w:rsidRDefault="00163B7F" w:rsidP="00163B7F">
      <w:pPr>
        <w:rPr>
          <w:rFonts w:ascii="Times New Roman" w:hAnsi="Times New Roman"/>
          <w:color w:val="000000"/>
          <w:sz w:val="28"/>
          <w:szCs w:val="28"/>
        </w:rPr>
      </w:pPr>
    </w:p>
    <w:p w:rsidR="00163B7F" w:rsidRPr="004D2AED" w:rsidRDefault="00163B7F" w:rsidP="00857BD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AED">
        <w:rPr>
          <w:rFonts w:ascii="Times New Roman" w:hAnsi="Times New Roman" w:cs="Times New Roman"/>
          <w:color w:val="000000"/>
          <w:sz w:val="28"/>
          <w:szCs w:val="28"/>
        </w:rPr>
        <w:t xml:space="preserve">Проект постановления Правительства Российской Федерации </w:t>
      </w:r>
      <w:r w:rsidR="004D2AED" w:rsidRPr="004D2AE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D46A0" w:rsidRPr="0070577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0A07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D46A0" w:rsidRPr="0070577E">
        <w:rPr>
          <w:rFonts w:ascii="Times New Roman" w:hAnsi="Times New Roman" w:cs="Times New Roman"/>
          <w:color w:val="000000"/>
          <w:sz w:val="28"/>
          <w:szCs w:val="28"/>
        </w:rPr>
        <w:t xml:space="preserve">равил </w:t>
      </w:r>
      <w:r w:rsidR="000A0725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</w:t>
      </w:r>
      <w:r w:rsidR="00AD46A0" w:rsidRPr="0070577E">
        <w:rPr>
          <w:rFonts w:ascii="Times New Roman" w:hAnsi="Times New Roman" w:cs="Times New Roman"/>
          <w:color w:val="000000"/>
          <w:sz w:val="28"/>
          <w:szCs w:val="28"/>
        </w:rPr>
        <w:t>операций с углеродными единицами по счету резервирования</w:t>
      </w:r>
      <w:r w:rsidR="004D2AED" w:rsidRPr="004D2AE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D2AED">
        <w:rPr>
          <w:rFonts w:ascii="Times New Roman" w:hAnsi="Times New Roman" w:cs="Times New Roman"/>
          <w:color w:val="000000"/>
          <w:sz w:val="28"/>
          <w:szCs w:val="28"/>
        </w:rPr>
        <w:t xml:space="preserve"> (далее</w:t>
      </w:r>
      <w:r w:rsidR="00857B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2AED">
        <w:rPr>
          <w:rFonts w:ascii="Times New Roman" w:hAnsi="Times New Roman" w:cs="Times New Roman"/>
          <w:color w:val="000000"/>
          <w:sz w:val="28"/>
          <w:szCs w:val="28"/>
        </w:rPr>
        <w:t>– проект постановления)</w:t>
      </w:r>
      <w:r w:rsidR="00857B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708F" w:rsidRPr="004D2AED">
        <w:rPr>
          <w:rFonts w:ascii="Times New Roman" w:hAnsi="Times New Roman" w:cs="Times New Roman"/>
          <w:color w:val="000000"/>
          <w:sz w:val="28"/>
          <w:szCs w:val="28"/>
        </w:rPr>
        <w:t>разработан</w:t>
      </w:r>
      <w:r w:rsidRPr="004D2AED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23708F" w:rsidRPr="004D2AED">
        <w:rPr>
          <w:rFonts w:ascii="Times New Roman" w:hAnsi="Times New Roman" w:cs="Times New Roman"/>
          <w:color w:val="000000"/>
          <w:sz w:val="28"/>
          <w:szCs w:val="28"/>
        </w:rPr>
        <w:t>целях</w:t>
      </w:r>
      <w:r w:rsidRPr="004D2A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17BA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="00465EA2" w:rsidRPr="00465E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17BA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положений </w:t>
      </w:r>
      <w:r w:rsidR="00465EA2" w:rsidRPr="00465EA2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5F17B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465EA2" w:rsidRPr="00465EA2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5F17B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65EA2" w:rsidRPr="00465EA2">
        <w:rPr>
          <w:rFonts w:ascii="Times New Roman" w:hAnsi="Times New Roman" w:cs="Times New Roman"/>
          <w:color w:val="000000"/>
          <w:sz w:val="28"/>
          <w:szCs w:val="28"/>
        </w:rPr>
        <w:t xml:space="preserve"> от 29 декабря 2025 г. № 578-ФЗ «О внесении изменений в статью 7 Федерального закона «Об охране окружающей среды» и отдельные законодательные акты Российской Федерации» (далее – Закон № 578-ФЗ), направленных в том числе на совершенствование законодательства в сфере ограничения выбросов парниковых газов – развитие инфраструктуры национальной системы добровольного углеродного регулирования.</w:t>
      </w:r>
    </w:p>
    <w:p w:rsidR="0069261B" w:rsidRDefault="00AE7E05" w:rsidP="00F7324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Проектом постановления предусматрива</w:t>
      </w:r>
      <w:r w:rsidR="00C02FE5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тся</w:t>
      </w:r>
      <w:r w:rsidR="00D047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46E2" w:rsidRPr="00514412">
        <w:rPr>
          <w:rFonts w:ascii="Times New Roman" w:hAnsi="Times New Roman" w:cs="Times New Roman"/>
          <w:color w:val="000000"/>
          <w:sz w:val="28"/>
          <w:szCs w:val="28"/>
        </w:rPr>
        <w:t>утверждени</w:t>
      </w:r>
      <w:r w:rsidR="009B646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D46E2" w:rsidRPr="005144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29AF">
        <w:rPr>
          <w:rFonts w:ascii="Times New Roman" w:hAnsi="Times New Roman" w:cs="Times New Roman"/>
          <w:color w:val="000000"/>
          <w:sz w:val="28"/>
          <w:szCs w:val="28"/>
        </w:rPr>
        <w:t>порядка проведения операций с углеродными единицами по счету резервирования в реестре углеродных единиц</w:t>
      </w:r>
      <w:r w:rsidR="00F23512">
        <w:rPr>
          <w:rFonts w:ascii="Times New Roman" w:hAnsi="Times New Roman" w:cs="Times New Roman"/>
          <w:color w:val="000000"/>
          <w:sz w:val="28"/>
          <w:szCs w:val="28"/>
        </w:rPr>
        <w:t xml:space="preserve">. Применение положений проекта постановления будет осуществляться </w:t>
      </w:r>
      <w:r w:rsidR="00A239D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23512">
        <w:rPr>
          <w:rFonts w:ascii="Times New Roman" w:hAnsi="Times New Roman" w:cs="Times New Roman"/>
          <w:color w:val="000000"/>
          <w:sz w:val="28"/>
          <w:szCs w:val="28"/>
        </w:rPr>
        <w:t>в отношении</w:t>
      </w:r>
      <w:r w:rsidR="00BA57D6">
        <w:rPr>
          <w:rFonts w:ascii="Times New Roman" w:hAnsi="Times New Roman" w:cs="Times New Roman"/>
          <w:color w:val="000000"/>
          <w:sz w:val="28"/>
          <w:szCs w:val="28"/>
        </w:rPr>
        <w:t xml:space="preserve"> климатических</w:t>
      </w:r>
      <w:r w:rsidR="00F23512">
        <w:rPr>
          <w:rFonts w:ascii="Times New Roman" w:hAnsi="Times New Roman" w:cs="Times New Roman"/>
          <w:color w:val="000000"/>
          <w:sz w:val="28"/>
          <w:szCs w:val="28"/>
        </w:rPr>
        <w:t xml:space="preserve"> проектов</w:t>
      </w:r>
      <w:r w:rsidR="00BA57D6" w:rsidRPr="00BA57D6">
        <w:rPr>
          <w:rFonts w:ascii="Times New Roman" w:hAnsi="Times New Roman" w:cs="Times New Roman"/>
          <w:color w:val="000000"/>
          <w:sz w:val="28"/>
          <w:szCs w:val="28"/>
        </w:rPr>
        <w:t xml:space="preserve">, реализуемых в целях осуществления Российской Федерацией международного сотрудничества в области ограничения выбросов парниковых газов, в том числе в рамках </w:t>
      </w:r>
      <w:r w:rsidR="00840D53" w:rsidRPr="00BA57D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40D53">
        <w:rPr>
          <w:rFonts w:ascii="Times New Roman" w:hAnsi="Times New Roman" w:cs="Times New Roman"/>
          <w:color w:val="000000"/>
          <w:sz w:val="28"/>
          <w:szCs w:val="28"/>
        </w:rPr>
        <w:t>исте</w:t>
      </w:r>
      <w:r w:rsidR="00840D53" w:rsidRPr="00BA57D6">
        <w:rPr>
          <w:rFonts w:ascii="Times New Roman" w:hAnsi="Times New Roman" w:cs="Times New Roman"/>
          <w:color w:val="000000"/>
          <w:sz w:val="28"/>
          <w:szCs w:val="28"/>
        </w:rPr>
        <w:t xml:space="preserve">мы </w:t>
      </w:r>
      <w:r w:rsidR="00BA57D6" w:rsidRPr="00BA57D6">
        <w:rPr>
          <w:rFonts w:ascii="Times New Roman" w:hAnsi="Times New Roman" w:cs="Times New Roman"/>
          <w:color w:val="000000"/>
          <w:sz w:val="28"/>
          <w:szCs w:val="28"/>
        </w:rPr>
        <w:t xml:space="preserve">ИКАО по сокращению </w:t>
      </w:r>
      <w:r w:rsidR="00A239D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A57D6" w:rsidRPr="00BA57D6">
        <w:rPr>
          <w:rFonts w:ascii="Times New Roman" w:hAnsi="Times New Roman" w:cs="Times New Roman"/>
          <w:color w:val="000000"/>
          <w:sz w:val="28"/>
          <w:szCs w:val="28"/>
        </w:rPr>
        <w:t xml:space="preserve">и компенсации выбросов от международной авиации (CORSIA), </w:t>
      </w:r>
      <w:r w:rsidR="00F23512">
        <w:rPr>
          <w:rFonts w:ascii="Times New Roman" w:hAnsi="Times New Roman" w:cs="Times New Roman"/>
          <w:color w:val="000000"/>
          <w:sz w:val="28"/>
          <w:szCs w:val="28"/>
        </w:rPr>
        <w:t>с риском высвобождения парниковых газов.</w:t>
      </w:r>
      <w:r w:rsidR="00551477">
        <w:rPr>
          <w:rFonts w:ascii="Times New Roman" w:hAnsi="Times New Roman" w:cs="Times New Roman"/>
          <w:color w:val="000000"/>
          <w:sz w:val="28"/>
          <w:szCs w:val="28"/>
        </w:rPr>
        <w:t xml:space="preserve"> К климатическим проектам с</w:t>
      </w:r>
      <w:r w:rsidR="00551477" w:rsidRPr="00551477">
        <w:rPr>
          <w:rFonts w:ascii="Times New Roman" w:hAnsi="Times New Roman" w:cs="Times New Roman"/>
          <w:color w:val="000000"/>
          <w:sz w:val="28"/>
          <w:szCs w:val="28"/>
        </w:rPr>
        <w:t xml:space="preserve"> риск</w:t>
      </w:r>
      <w:r w:rsidR="00551477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551477" w:rsidRPr="00551477">
        <w:rPr>
          <w:rFonts w:ascii="Times New Roman" w:hAnsi="Times New Roman" w:cs="Times New Roman"/>
          <w:color w:val="000000"/>
          <w:sz w:val="28"/>
          <w:szCs w:val="28"/>
        </w:rPr>
        <w:t xml:space="preserve"> высвобождения парниковых газов </w:t>
      </w:r>
      <w:r w:rsidR="00551477">
        <w:rPr>
          <w:rFonts w:ascii="Times New Roman" w:hAnsi="Times New Roman" w:cs="Times New Roman"/>
          <w:color w:val="000000"/>
          <w:sz w:val="28"/>
          <w:szCs w:val="28"/>
        </w:rPr>
        <w:t xml:space="preserve">относятся так называемые природные проекты, направленные, </w:t>
      </w:r>
      <w:r w:rsidR="00551477" w:rsidRPr="00551477">
        <w:rPr>
          <w:rFonts w:ascii="Times New Roman" w:hAnsi="Times New Roman" w:cs="Times New Roman"/>
          <w:color w:val="000000"/>
          <w:sz w:val="28"/>
          <w:szCs w:val="28"/>
        </w:rPr>
        <w:t xml:space="preserve">например, </w:t>
      </w:r>
      <w:r w:rsidR="00551477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551477" w:rsidRPr="00551477">
        <w:rPr>
          <w:rFonts w:ascii="Times New Roman" w:hAnsi="Times New Roman" w:cs="Times New Roman"/>
          <w:color w:val="000000"/>
          <w:sz w:val="28"/>
          <w:szCs w:val="28"/>
        </w:rPr>
        <w:t>лесовосстановление, лесоразведение, агролесомелиораци</w:t>
      </w:r>
      <w:r w:rsidR="00551477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551477" w:rsidRPr="00551477">
        <w:rPr>
          <w:rFonts w:ascii="Times New Roman" w:hAnsi="Times New Roman" w:cs="Times New Roman"/>
          <w:color w:val="000000"/>
          <w:sz w:val="28"/>
          <w:szCs w:val="28"/>
        </w:rPr>
        <w:t>, увеличение запасов углерода в почве</w:t>
      </w:r>
      <w:r w:rsidR="005514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261B" w:rsidRDefault="00E73929" w:rsidP="00F7324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Счет резервирования используется исключительно </w:t>
      </w:r>
      <w:r w:rsidRPr="00247302">
        <w:rPr>
          <w:rFonts w:ascii="Times New Roman" w:hAnsi="Times New Roman" w:cs="Times New Roman"/>
          <w:color w:val="000000"/>
          <w:sz w:val="28"/>
          <w:szCs w:val="28"/>
        </w:rPr>
        <w:t>в целях урегулирования последствий высвобождения парниковых газов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9261B">
        <w:rPr>
          <w:rFonts w:ascii="Times New Roman" w:hAnsi="Times New Roman" w:cs="Times New Roman"/>
          <w:color w:val="000000"/>
          <w:sz w:val="28"/>
          <w:szCs w:val="28"/>
        </w:rPr>
        <w:t>Проект постановления устанавливает:</w:t>
      </w:r>
    </w:p>
    <w:p w:rsidR="0069261B" w:rsidRDefault="00465EA2" w:rsidP="00F7324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</w:t>
      </w:r>
      <w:r w:rsidR="0069261B">
        <w:rPr>
          <w:rFonts w:ascii="Times New Roman" w:hAnsi="Times New Roman"/>
          <w:color w:val="000000"/>
          <w:sz w:val="28"/>
        </w:rPr>
        <w:t xml:space="preserve"> </w:t>
      </w:r>
      <w:r w:rsidR="00091C21">
        <w:rPr>
          <w:rFonts w:ascii="Times New Roman" w:hAnsi="Times New Roman"/>
          <w:color w:val="000000"/>
          <w:sz w:val="28"/>
        </w:rPr>
        <w:t>порядок зачисления углеродных единиц на счет резервирования;</w:t>
      </w:r>
    </w:p>
    <w:p w:rsidR="00091C21" w:rsidRDefault="00465EA2" w:rsidP="00F7324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</w:t>
      </w:r>
      <w:r w:rsidR="00091C21">
        <w:rPr>
          <w:rFonts w:ascii="Times New Roman" w:hAnsi="Times New Roman"/>
          <w:color w:val="000000"/>
          <w:sz w:val="28"/>
        </w:rPr>
        <w:t xml:space="preserve"> порядок аннулирования углеродных единиц по счету резервирования;</w:t>
      </w:r>
    </w:p>
    <w:p w:rsidR="00091C21" w:rsidRDefault="00465EA2" w:rsidP="00F7324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</w:t>
      </w:r>
      <w:r w:rsidR="00091C21">
        <w:rPr>
          <w:rFonts w:ascii="Times New Roman" w:hAnsi="Times New Roman"/>
          <w:color w:val="000000"/>
          <w:sz w:val="28"/>
        </w:rPr>
        <w:t xml:space="preserve"> порядок списания углеродных единиц со счета исполнителя климатического проекта на счет резервирования.</w:t>
      </w:r>
    </w:p>
    <w:p w:rsidR="00810D7D" w:rsidRDefault="00D624AB" w:rsidP="002473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Зачисление углеродных единиц на счет резервирования </w:t>
      </w:r>
      <w:r w:rsidR="00CA49D3">
        <w:rPr>
          <w:rFonts w:ascii="Times New Roman" w:hAnsi="Times New Roman" w:cs="Times New Roman"/>
          <w:color w:val="000000"/>
          <w:sz w:val="28"/>
          <w:szCs w:val="28"/>
        </w:rPr>
        <w:t>будет осущест</w:t>
      </w:r>
      <w:r w:rsidR="003B6E1C">
        <w:rPr>
          <w:rFonts w:ascii="Times New Roman" w:hAnsi="Times New Roman" w:cs="Times New Roman"/>
          <w:color w:val="000000"/>
          <w:sz w:val="28"/>
          <w:szCs w:val="28"/>
        </w:rPr>
        <w:t xml:space="preserve">вляться </w:t>
      </w:r>
      <w:r w:rsidR="00C800F5">
        <w:rPr>
          <w:rFonts w:ascii="Times New Roman" w:hAnsi="Times New Roman" w:cs="Times New Roman"/>
          <w:color w:val="000000"/>
          <w:sz w:val="28"/>
          <w:szCs w:val="28"/>
        </w:rPr>
        <w:t xml:space="preserve">оператором реестра углеродных единиц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количестве, указанном исполнителем климатического проекта </w:t>
      </w:r>
      <w:r w:rsidR="00CA49D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47302" w:rsidRPr="00247302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на выпуск углеродных единиц</w:t>
      </w:r>
      <w:r w:rsidR="00C800F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47302" w:rsidRPr="002473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2997" w:rsidRDefault="00810D7D" w:rsidP="002473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Углеродные единицы на счете резервирования будут использоваться только </w:t>
      </w:r>
      <w:r w:rsidR="001E299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наступления </w:t>
      </w:r>
      <w:r w:rsidR="001E2997">
        <w:rPr>
          <w:rFonts w:ascii="Times New Roman" w:hAnsi="Times New Roman" w:cs="Times New Roman"/>
          <w:color w:val="000000"/>
          <w:sz w:val="28"/>
          <w:szCs w:val="28"/>
        </w:rPr>
        <w:t xml:space="preserve">высвобождения парниковых газов по климатическому проекту. </w:t>
      </w:r>
    </w:p>
    <w:p w:rsidR="00A27BC9" w:rsidRDefault="00D624AB" w:rsidP="002473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случае, если происходит высвобождение парниковых газов, </w:t>
      </w:r>
      <w:r w:rsidR="004179C0">
        <w:rPr>
          <w:rFonts w:ascii="Times New Roman" w:hAnsi="Times New Roman" w:cs="Times New Roman"/>
          <w:color w:val="000000"/>
          <w:sz w:val="28"/>
          <w:szCs w:val="28"/>
        </w:rPr>
        <w:t xml:space="preserve">оператор реестра углеродных единиц осуществляет аннулирование углеродных единиц по счету резервирования. Количество углеродных единиц, которое подлежит аннулированию определяется исходя из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сведений о высвобождении парниковых газов и отчета об их верификации, </w:t>
      </w:r>
      <w:r w:rsidR="00242F6C">
        <w:rPr>
          <w:rFonts w:ascii="Times New Roman" w:hAnsi="Times New Roman" w:cs="Times New Roman"/>
          <w:color w:val="000000"/>
          <w:sz w:val="28"/>
          <w:szCs w:val="28"/>
        </w:rPr>
        <w:t xml:space="preserve">которые исполнитель климатического проекта </w:t>
      </w:r>
      <w:r w:rsidR="000F5D62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представляет оператору реестра углеродных единиц </w:t>
      </w:r>
      <w:r w:rsidR="00242F6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 с порядком реализации климатических проектов с риском непостоянства, утверждаемым Правительством Российской Федерации </w:t>
      </w:r>
      <w:r w:rsidR="001E531D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части 8 статьи 9 Федерального закона от 2июля 2021 г. </w:t>
      </w:r>
      <w:r w:rsidR="000F5D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531D">
        <w:rPr>
          <w:rFonts w:ascii="Times New Roman" w:hAnsi="Times New Roman" w:cs="Times New Roman"/>
          <w:color w:val="000000"/>
          <w:sz w:val="28"/>
          <w:szCs w:val="28"/>
        </w:rPr>
        <w:t>№ 296-ФЗ «Об ограничении выбросов парниковых газов»</w:t>
      </w:r>
      <w:r w:rsidR="00451C4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77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D62">
        <w:rPr>
          <w:rFonts w:ascii="Times New Roman" w:hAnsi="Times New Roman" w:cs="Times New Roman"/>
          <w:color w:val="000000"/>
          <w:sz w:val="28"/>
          <w:szCs w:val="28"/>
        </w:rPr>
        <w:t xml:space="preserve">Если количество углеродных единиц, аннулированных со счета резервирования, будет превышать количество углеродных единиц, зачисленных этим исполнителем климатического проекта на счет резервирования, оператор реестра углеродных единиц будет производить </w:t>
      </w:r>
      <w:r w:rsidR="00451C44">
        <w:rPr>
          <w:rFonts w:ascii="Times New Roman" w:hAnsi="Times New Roman" w:cs="Times New Roman"/>
          <w:color w:val="000000"/>
          <w:sz w:val="28"/>
          <w:szCs w:val="28"/>
        </w:rPr>
        <w:t>списание со счета исполнителя климатического проекта</w:t>
      </w:r>
      <w:r w:rsidR="000F5D62">
        <w:rPr>
          <w:rFonts w:ascii="Times New Roman" w:hAnsi="Times New Roman" w:cs="Times New Roman"/>
          <w:color w:val="000000"/>
          <w:sz w:val="28"/>
          <w:szCs w:val="28"/>
        </w:rPr>
        <w:t xml:space="preserve"> недостающих </w:t>
      </w:r>
      <w:r w:rsidR="006C3B17">
        <w:rPr>
          <w:rFonts w:ascii="Times New Roman" w:hAnsi="Times New Roman" w:cs="Times New Roman"/>
          <w:color w:val="000000"/>
          <w:sz w:val="28"/>
          <w:szCs w:val="28"/>
        </w:rPr>
        <w:t>углеродных</w:t>
      </w:r>
      <w:r w:rsidR="000F5D62">
        <w:rPr>
          <w:rFonts w:ascii="Times New Roman" w:hAnsi="Times New Roman" w:cs="Times New Roman"/>
          <w:color w:val="000000"/>
          <w:sz w:val="28"/>
          <w:szCs w:val="28"/>
        </w:rPr>
        <w:t xml:space="preserve"> единиц </w:t>
      </w:r>
      <w:r w:rsidR="006C3B17">
        <w:rPr>
          <w:rFonts w:ascii="Times New Roman" w:hAnsi="Times New Roman" w:cs="Times New Roman"/>
          <w:color w:val="000000"/>
          <w:sz w:val="28"/>
          <w:szCs w:val="28"/>
        </w:rPr>
        <w:t>для возмещения углеродных единиц на счете резервирования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C3B17">
        <w:rPr>
          <w:rFonts w:ascii="Times New Roman" w:hAnsi="Times New Roman" w:cs="Times New Roman"/>
          <w:color w:val="000000"/>
          <w:sz w:val="28"/>
          <w:szCs w:val="28"/>
        </w:rPr>
        <w:t xml:space="preserve"> Указанное возмещение не будет производиться, если высвобождение парниковых газов </w:t>
      </w:r>
      <w:r w:rsidR="001A56ED">
        <w:rPr>
          <w:rFonts w:ascii="Times New Roman" w:hAnsi="Times New Roman" w:cs="Times New Roman"/>
          <w:color w:val="000000"/>
          <w:sz w:val="28"/>
          <w:szCs w:val="28"/>
        </w:rPr>
        <w:t>произойдет</w:t>
      </w:r>
      <w:r w:rsidR="006C3B17">
        <w:rPr>
          <w:rFonts w:ascii="Times New Roman" w:hAnsi="Times New Roman" w:cs="Times New Roman"/>
          <w:color w:val="000000"/>
          <w:sz w:val="28"/>
          <w:szCs w:val="28"/>
        </w:rPr>
        <w:t xml:space="preserve"> в силу </w:t>
      </w:r>
      <w:r w:rsidR="001A56ED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 непреодолимой силы. </w:t>
      </w:r>
    </w:p>
    <w:p w:rsidR="00247302" w:rsidRPr="00247302" w:rsidRDefault="00247302" w:rsidP="002473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302">
        <w:rPr>
          <w:rFonts w:ascii="Times New Roman" w:hAnsi="Times New Roman" w:cs="Times New Roman"/>
          <w:color w:val="000000"/>
          <w:sz w:val="28"/>
          <w:szCs w:val="28"/>
        </w:rPr>
        <w:t xml:space="preserve">Проектируемое регулирование направлено на обеспечение соответствия российских климатических проектов требованиям, предъявляемым к программам выпуска углеродных единиц Международной организацией гражданской авиации (ИКАО), изложенным в томе IV Приложения 16 и томе IV «Порядок демонстрации соответствия требованиям системы компенсации и сокращения выбросов углерода для международной авиации (CORSIA)» Технического руководства по окружающей среде ИКАО. </w:t>
      </w:r>
    </w:p>
    <w:p w:rsidR="00B010D5" w:rsidRDefault="00B010D5" w:rsidP="00B010D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710237">
        <w:rPr>
          <w:rFonts w:ascii="Times New Roman" w:hAnsi="Times New Roman" w:cs="Times New Roman"/>
          <w:color w:val="000000"/>
          <w:sz w:val="28"/>
          <w:szCs w:val="28"/>
        </w:rPr>
        <w:t xml:space="preserve">Проектом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r w:rsidRPr="00710237">
        <w:rPr>
          <w:rFonts w:ascii="Times New Roman" w:hAnsi="Times New Roman" w:cs="Times New Roman"/>
          <w:color w:val="000000"/>
          <w:sz w:val="28"/>
          <w:szCs w:val="28"/>
        </w:rPr>
        <w:t>предусматрива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710237">
        <w:rPr>
          <w:rFonts w:ascii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корреспондирующие изменения </w:t>
      </w:r>
      <w:r w:rsidRPr="00857BD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57BDC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Правительства Российской Федерации от 30 апреля </w:t>
      </w:r>
      <w:r w:rsidR="00A807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7BDC">
        <w:rPr>
          <w:rFonts w:ascii="Times New Roman" w:hAnsi="Times New Roman" w:cs="Times New Roman"/>
          <w:color w:val="000000"/>
          <w:sz w:val="28"/>
          <w:szCs w:val="28"/>
        </w:rPr>
        <w:t xml:space="preserve">2022 г.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857BDC">
        <w:rPr>
          <w:rFonts w:ascii="Times New Roman" w:hAnsi="Times New Roman" w:cs="Times New Roman"/>
          <w:color w:val="000000"/>
          <w:sz w:val="28"/>
          <w:szCs w:val="28"/>
        </w:rPr>
        <w:t xml:space="preserve"> 790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57BDC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создания и ведения реестра углеродных единиц, а также проведения операций с углеродными единицами в реестре углеродных единиц</w:t>
      </w:r>
      <w:r>
        <w:rPr>
          <w:rFonts w:ascii="Times New Roman" w:hAnsi="Times New Roman" w:cs="Times New Roman"/>
          <w:color w:val="000000"/>
          <w:sz w:val="28"/>
          <w:szCs w:val="28"/>
        </w:rPr>
        <w:t>» и</w:t>
      </w:r>
      <w:r w:rsidRPr="00857BDC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57BDC">
        <w:rPr>
          <w:rFonts w:ascii="Times New Roman" w:hAnsi="Times New Roman" w:cs="Times New Roman"/>
          <w:color w:val="000000"/>
          <w:sz w:val="28"/>
          <w:szCs w:val="28"/>
        </w:rPr>
        <w:t>остановление Правительства Российской Федерации от 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мая </w:t>
      </w:r>
      <w:r w:rsidRPr="00857BDC">
        <w:rPr>
          <w:rFonts w:ascii="Times New Roman" w:hAnsi="Times New Roman" w:cs="Times New Roman"/>
          <w:color w:val="000000"/>
          <w:sz w:val="28"/>
          <w:szCs w:val="28"/>
        </w:rPr>
        <w:t>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857B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857BDC">
        <w:rPr>
          <w:rFonts w:ascii="Times New Roman" w:hAnsi="Times New Roman" w:cs="Times New Roman"/>
          <w:color w:val="000000"/>
          <w:sz w:val="28"/>
          <w:szCs w:val="28"/>
        </w:rPr>
        <w:t xml:space="preserve"> 905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57BDC">
        <w:rPr>
          <w:rFonts w:ascii="Times New Roman" w:hAnsi="Times New Roman" w:cs="Times New Roman"/>
          <w:color w:val="000000"/>
          <w:sz w:val="28"/>
          <w:szCs w:val="28"/>
        </w:rPr>
        <w:t>Об утверждении формы типового договора на оказание оператором услуг по проведению операций в реестре углеродных единиц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27BC9" w:rsidRPr="00F12F88" w:rsidRDefault="00294D15" w:rsidP="00F732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F88">
        <w:rPr>
          <w:rFonts w:ascii="Times New Roman" w:hAnsi="Times New Roman" w:cs="Times New Roman"/>
          <w:color w:val="000000"/>
          <w:sz w:val="28"/>
          <w:szCs w:val="28"/>
        </w:rPr>
        <w:t xml:space="preserve">В проекте постановления </w:t>
      </w:r>
      <w:r w:rsidR="00736393" w:rsidRPr="00F12F88">
        <w:rPr>
          <w:rFonts w:ascii="Times New Roman" w:hAnsi="Times New Roman" w:cs="Times New Roman"/>
          <w:color w:val="000000"/>
          <w:sz w:val="28"/>
          <w:szCs w:val="28"/>
        </w:rPr>
        <w:t xml:space="preserve">отсутствуют </w:t>
      </w:r>
      <w:r w:rsidRPr="00F12F88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требования, которые связаны </w:t>
      </w:r>
      <w:r w:rsidR="00C862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2F88">
        <w:rPr>
          <w:rFonts w:ascii="Times New Roman" w:hAnsi="Times New Roman" w:cs="Times New Roman"/>
          <w:color w:val="000000"/>
          <w:sz w:val="28"/>
          <w:szCs w:val="28"/>
        </w:rPr>
        <w:t xml:space="preserve">с осуществлением предпринимательской и иной экономической деятельности </w:t>
      </w:r>
      <w:r w:rsidR="00C862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2F88">
        <w:rPr>
          <w:rFonts w:ascii="Times New Roman" w:hAnsi="Times New Roman" w:cs="Times New Roman"/>
          <w:color w:val="000000"/>
          <w:sz w:val="28"/>
          <w:szCs w:val="28"/>
        </w:rPr>
        <w:t xml:space="preserve"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</w:t>
      </w:r>
      <w:r w:rsidR="00C862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2F8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</w:t>
      </w:r>
      <w:r w:rsidR="00C862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2F88">
        <w:rPr>
          <w:rFonts w:ascii="Times New Roman" w:hAnsi="Times New Roman" w:cs="Times New Roman"/>
          <w:color w:val="000000"/>
          <w:sz w:val="28"/>
          <w:szCs w:val="28"/>
        </w:rPr>
        <w:t>их несоблюдения.</w:t>
      </w:r>
    </w:p>
    <w:p w:rsidR="008727FC" w:rsidRDefault="008727FC" w:rsidP="00F73244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F12F88">
        <w:rPr>
          <w:rFonts w:eastAsiaTheme="minorEastAsia"/>
          <w:color w:val="000000"/>
          <w:sz w:val="28"/>
          <w:szCs w:val="28"/>
        </w:rPr>
        <w:t>С</w:t>
      </w:r>
      <w:r w:rsidR="000B368F" w:rsidRPr="00F12F88">
        <w:rPr>
          <w:rFonts w:eastAsiaTheme="minorEastAsia"/>
          <w:color w:val="000000"/>
          <w:sz w:val="28"/>
          <w:szCs w:val="28"/>
        </w:rPr>
        <w:t xml:space="preserve">рок вступления в силу </w:t>
      </w:r>
      <w:r w:rsidRPr="00F12F88">
        <w:rPr>
          <w:rFonts w:eastAsiaTheme="minorEastAsia"/>
          <w:color w:val="000000"/>
          <w:sz w:val="28"/>
          <w:szCs w:val="28"/>
        </w:rPr>
        <w:t>проект</w:t>
      </w:r>
      <w:r w:rsidR="000B368F" w:rsidRPr="00F12F88">
        <w:rPr>
          <w:rFonts w:eastAsiaTheme="minorEastAsia"/>
          <w:color w:val="000000"/>
          <w:sz w:val="28"/>
          <w:szCs w:val="28"/>
        </w:rPr>
        <w:t>а</w:t>
      </w:r>
      <w:r w:rsidRPr="00F12F88">
        <w:rPr>
          <w:rFonts w:eastAsiaTheme="minorEastAsia"/>
          <w:color w:val="000000"/>
          <w:sz w:val="28"/>
          <w:szCs w:val="28"/>
        </w:rPr>
        <w:t xml:space="preserve"> постановления предусмотрен </w:t>
      </w:r>
      <w:r w:rsidR="000B368F" w:rsidRPr="00F12F88">
        <w:rPr>
          <w:rFonts w:eastAsiaTheme="minorEastAsia"/>
          <w:color w:val="000000"/>
          <w:sz w:val="28"/>
          <w:szCs w:val="28"/>
        </w:rPr>
        <w:t xml:space="preserve">с учетом </w:t>
      </w:r>
      <w:r w:rsidRPr="00F12F88">
        <w:rPr>
          <w:rFonts w:eastAsiaTheme="minorEastAsia"/>
          <w:color w:val="000000"/>
          <w:sz w:val="28"/>
          <w:szCs w:val="28"/>
        </w:rPr>
        <w:t xml:space="preserve">вступления в силу </w:t>
      </w:r>
      <w:r w:rsidR="000B368F" w:rsidRPr="00F12F88">
        <w:rPr>
          <w:rFonts w:eastAsiaTheme="minorEastAsia"/>
          <w:color w:val="000000"/>
          <w:sz w:val="28"/>
          <w:szCs w:val="28"/>
        </w:rPr>
        <w:t xml:space="preserve">Закона № 578-ФЗ </w:t>
      </w:r>
      <w:r w:rsidRPr="00F12F88">
        <w:rPr>
          <w:rFonts w:eastAsiaTheme="minorEastAsia"/>
          <w:color w:val="000000"/>
          <w:sz w:val="28"/>
          <w:szCs w:val="28"/>
        </w:rPr>
        <w:t xml:space="preserve">– с 1 сентября </w:t>
      </w:r>
      <w:r w:rsidR="000B368F" w:rsidRPr="00F12F88">
        <w:rPr>
          <w:rFonts w:eastAsiaTheme="minorEastAsia"/>
          <w:color w:val="000000"/>
          <w:sz w:val="28"/>
          <w:szCs w:val="28"/>
        </w:rPr>
        <w:t xml:space="preserve">2026 </w:t>
      </w:r>
      <w:r w:rsidRPr="00F12F88">
        <w:rPr>
          <w:rFonts w:eastAsiaTheme="minorEastAsia"/>
          <w:color w:val="000000"/>
          <w:sz w:val="28"/>
          <w:szCs w:val="28"/>
        </w:rPr>
        <w:t>года.</w:t>
      </w:r>
      <w:r w:rsidRPr="008727FC">
        <w:rPr>
          <w:rFonts w:eastAsiaTheme="minorEastAsia"/>
          <w:color w:val="000000"/>
          <w:sz w:val="28"/>
          <w:szCs w:val="28"/>
        </w:rPr>
        <w:t xml:space="preserve"> </w:t>
      </w:r>
    </w:p>
    <w:p w:rsidR="00294D15" w:rsidRPr="001E0474" w:rsidRDefault="00294D15" w:rsidP="00F73244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1E0474">
        <w:rPr>
          <w:sz w:val="28"/>
          <w:szCs w:val="28"/>
        </w:rPr>
        <w:t xml:space="preserve">Проект постановления соответствует положениям Договора о Евразийском экономическом союзе от 29 мая 2014 года, а также положениям иных международных договоров Российской Федерации, поскольку не затрагивает области </w:t>
      </w:r>
      <w:r w:rsidRPr="001E0474">
        <w:rPr>
          <w:sz w:val="28"/>
          <w:szCs w:val="28"/>
        </w:rPr>
        <w:br/>
        <w:t>их регулирования.</w:t>
      </w:r>
    </w:p>
    <w:p w:rsidR="008727FC" w:rsidRDefault="008727FC" w:rsidP="008727F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7FC">
        <w:rPr>
          <w:rFonts w:ascii="Times New Roman" w:hAnsi="Times New Roman" w:cs="Times New Roman"/>
          <w:sz w:val="28"/>
          <w:szCs w:val="28"/>
        </w:rPr>
        <w:t>Принятие постановления Правительства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 не повлечет </w:t>
      </w:r>
      <w:r w:rsidRPr="008727FC">
        <w:rPr>
          <w:rFonts w:ascii="Times New Roman" w:hAnsi="Times New Roman" w:cs="Times New Roman"/>
          <w:sz w:val="28"/>
          <w:szCs w:val="28"/>
        </w:rPr>
        <w:t>за собой социально-экономических, финансовых и иных последствий для субъектов предпринимательской и иной экономической деятельности.</w:t>
      </w:r>
    </w:p>
    <w:p w:rsidR="00294D15" w:rsidRPr="001E0474" w:rsidRDefault="00294D15" w:rsidP="008727F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74"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Правительства Российской Федерации </w:t>
      </w:r>
      <w:r w:rsidRPr="001E0474">
        <w:rPr>
          <w:rFonts w:ascii="Times New Roman" w:hAnsi="Times New Roman" w:cs="Times New Roman"/>
          <w:sz w:val="28"/>
          <w:szCs w:val="28"/>
        </w:rPr>
        <w:br/>
        <w:t xml:space="preserve">не потребует дополнительных бюджетных ассигнований из федерального бюджета </w:t>
      </w:r>
      <w:r w:rsidRPr="001E0474">
        <w:rPr>
          <w:rFonts w:ascii="Times New Roman" w:hAnsi="Times New Roman" w:cs="Times New Roman"/>
          <w:sz w:val="28"/>
          <w:szCs w:val="28"/>
        </w:rPr>
        <w:br/>
        <w:t>и бюджетов иных уровней.</w:t>
      </w:r>
    </w:p>
    <w:p w:rsidR="00A750DF" w:rsidRPr="000A0725" w:rsidRDefault="00294D15" w:rsidP="00F732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74">
        <w:rPr>
          <w:rFonts w:ascii="Times New Roman" w:hAnsi="Times New Roman" w:cs="Times New Roman"/>
          <w:sz w:val="28"/>
          <w:szCs w:val="28"/>
        </w:rPr>
        <w:t>Проект постановления не влияет на достижение целей государственных программ Российской Федерации.</w:t>
      </w:r>
    </w:p>
    <w:sectPr w:rsidR="00A750DF" w:rsidRPr="000A0725" w:rsidSect="00184336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2F3" w:rsidRDefault="007D02F3" w:rsidP="00B37ED1">
      <w:r>
        <w:separator/>
      </w:r>
    </w:p>
  </w:endnote>
  <w:endnote w:type="continuationSeparator" w:id="0">
    <w:p w:rsidR="007D02F3" w:rsidRDefault="007D02F3" w:rsidP="00B3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Malgun Gothic"/>
    <w:charset w:val="59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2F3" w:rsidRDefault="007D02F3" w:rsidP="00B37ED1">
      <w:r>
        <w:separator/>
      </w:r>
    </w:p>
  </w:footnote>
  <w:footnote w:type="continuationSeparator" w:id="0">
    <w:p w:rsidR="007D02F3" w:rsidRDefault="007D02F3" w:rsidP="00B37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987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47302" w:rsidRPr="00473666" w:rsidRDefault="00247302" w:rsidP="00473666">
        <w:pPr>
          <w:pStyle w:val="a6"/>
          <w:jc w:val="center"/>
          <w:rPr>
            <w:rFonts w:ascii="Times New Roman" w:hAnsi="Times New Roman" w:cs="Times New Roman"/>
          </w:rPr>
        </w:pPr>
        <w:r w:rsidRPr="003F3FB0">
          <w:rPr>
            <w:rFonts w:ascii="Times New Roman" w:hAnsi="Times New Roman" w:cs="Times New Roman"/>
          </w:rPr>
          <w:fldChar w:fldCharType="begin"/>
        </w:r>
        <w:r w:rsidRPr="003F3FB0">
          <w:rPr>
            <w:rFonts w:ascii="Times New Roman" w:hAnsi="Times New Roman" w:cs="Times New Roman"/>
          </w:rPr>
          <w:instrText>PAGE   \* MERGEFORMAT</w:instrText>
        </w:r>
        <w:r w:rsidRPr="003F3FB0">
          <w:rPr>
            <w:rFonts w:ascii="Times New Roman" w:hAnsi="Times New Roman" w:cs="Times New Roman"/>
          </w:rPr>
          <w:fldChar w:fldCharType="separate"/>
        </w:r>
        <w:r w:rsidR="004C6135">
          <w:rPr>
            <w:rFonts w:ascii="Times New Roman" w:hAnsi="Times New Roman" w:cs="Times New Roman"/>
            <w:noProof/>
          </w:rPr>
          <w:t>4</w:t>
        </w:r>
        <w:r w:rsidRPr="003F3FB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86697"/>
    <w:multiLevelType w:val="hybridMultilevel"/>
    <w:tmpl w:val="29447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46"/>
    <w:rsid w:val="0000086F"/>
    <w:rsid w:val="00006A4B"/>
    <w:rsid w:val="0000739B"/>
    <w:rsid w:val="00016DDD"/>
    <w:rsid w:val="000273C5"/>
    <w:rsid w:val="00034049"/>
    <w:rsid w:val="000368ED"/>
    <w:rsid w:val="00042D8D"/>
    <w:rsid w:val="0004425F"/>
    <w:rsid w:val="00051FDC"/>
    <w:rsid w:val="00056C4F"/>
    <w:rsid w:val="00060CB0"/>
    <w:rsid w:val="00063D28"/>
    <w:rsid w:val="000653D1"/>
    <w:rsid w:val="000676AA"/>
    <w:rsid w:val="00070CFE"/>
    <w:rsid w:val="00071E4B"/>
    <w:rsid w:val="000725A8"/>
    <w:rsid w:val="000742A3"/>
    <w:rsid w:val="00077277"/>
    <w:rsid w:val="00082CB1"/>
    <w:rsid w:val="00083303"/>
    <w:rsid w:val="000853E3"/>
    <w:rsid w:val="00091C21"/>
    <w:rsid w:val="00094034"/>
    <w:rsid w:val="000A0020"/>
    <w:rsid w:val="000A0725"/>
    <w:rsid w:val="000A36DC"/>
    <w:rsid w:val="000A49B3"/>
    <w:rsid w:val="000B0375"/>
    <w:rsid w:val="000B368F"/>
    <w:rsid w:val="000B609D"/>
    <w:rsid w:val="000C1787"/>
    <w:rsid w:val="000C2867"/>
    <w:rsid w:val="000C72FA"/>
    <w:rsid w:val="000D072C"/>
    <w:rsid w:val="000D0B4F"/>
    <w:rsid w:val="000D22C9"/>
    <w:rsid w:val="000E7D68"/>
    <w:rsid w:val="000F0014"/>
    <w:rsid w:val="000F055A"/>
    <w:rsid w:val="000F5D62"/>
    <w:rsid w:val="00103CEF"/>
    <w:rsid w:val="00107049"/>
    <w:rsid w:val="00111065"/>
    <w:rsid w:val="00112589"/>
    <w:rsid w:val="00117AA4"/>
    <w:rsid w:val="001200D4"/>
    <w:rsid w:val="00121379"/>
    <w:rsid w:val="001333A8"/>
    <w:rsid w:val="001412BA"/>
    <w:rsid w:val="00143A0F"/>
    <w:rsid w:val="001464EE"/>
    <w:rsid w:val="00153FFC"/>
    <w:rsid w:val="0015694F"/>
    <w:rsid w:val="00163B7F"/>
    <w:rsid w:val="00171BA4"/>
    <w:rsid w:val="001746CA"/>
    <w:rsid w:val="00181D3A"/>
    <w:rsid w:val="00184336"/>
    <w:rsid w:val="00184C34"/>
    <w:rsid w:val="00187B4F"/>
    <w:rsid w:val="00187BA6"/>
    <w:rsid w:val="0019102D"/>
    <w:rsid w:val="00192A14"/>
    <w:rsid w:val="00193BC7"/>
    <w:rsid w:val="0019424F"/>
    <w:rsid w:val="001A2163"/>
    <w:rsid w:val="001A2FD6"/>
    <w:rsid w:val="001A56ED"/>
    <w:rsid w:val="001B34FA"/>
    <w:rsid w:val="001B4761"/>
    <w:rsid w:val="001B5F6E"/>
    <w:rsid w:val="001C20D2"/>
    <w:rsid w:val="001C3C81"/>
    <w:rsid w:val="001C42F4"/>
    <w:rsid w:val="001C59BD"/>
    <w:rsid w:val="001C718C"/>
    <w:rsid w:val="001D149D"/>
    <w:rsid w:val="001D2D61"/>
    <w:rsid w:val="001D3E1D"/>
    <w:rsid w:val="001D3EB6"/>
    <w:rsid w:val="001E1F17"/>
    <w:rsid w:val="001E2913"/>
    <w:rsid w:val="001E2997"/>
    <w:rsid w:val="001E2C70"/>
    <w:rsid w:val="001E2D29"/>
    <w:rsid w:val="001E4197"/>
    <w:rsid w:val="001E531D"/>
    <w:rsid w:val="001E611A"/>
    <w:rsid w:val="001F27E8"/>
    <w:rsid w:val="001F2D51"/>
    <w:rsid w:val="001F5F6E"/>
    <w:rsid w:val="00200497"/>
    <w:rsid w:val="00203B59"/>
    <w:rsid w:val="0021537D"/>
    <w:rsid w:val="00216A4D"/>
    <w:rsid w:val="00220C63"/>
    <w:rsid w:val="0022762D"/>
    <w:rsid w:val="0023708F"/>
    <w:rsid w:val="00242F6C"/>
    <w:rsid w:val="00243FD4"/>
    <w:rsid w:val="00247302"/>
    <w:rsid w:val="00247B99"/>
    <w:rsid w:val="00247BD0"/>
    <w:rsid w:val="00250A9B"/>
    <w:rsid w:val="00250C52"/>
    <w:rsid w:val="00261741"/>
    <w:rsid w:val="00264748"/>
    <w:rsid w:val="00267ED4"/>
    <w:rsid w:val="002747E6"/>
    <w:rsid w:val="00280C35"/>
    <w:rsid w:val="002829AF"/>
    <w:rsid w:val="00286395"/>
    <w:rsid w:val="002934F3"/>
    <w:rsid w:val="002947F0"/>
    <w:rsid w:val="00294D15"/>
    <w:rsid w:val="0029550A"/>
    <w:rsid w:val="002A02E8"/>
    <w:rsid w:val="002A1753"/>
    <w:rsid w:val="002A3A60"/>
    <w:rsid w:val="002A7029"/>
    <w:rsid w:val="002B1613"/>
    <w:rsid w:val="002B3015"/>
    <w:rsid w:val="002B414D"/>
    <w:rsid w:val="002B5D11"/>
    <w:rsid w:val="002B7240"/>
    <w:rsid w:val="002C1B03"/>
    <w:rsid w:val="002C645A"/>
    <w:rsid w:val="002E04D7"/>
    <w:rsid w:val="002E13FD"/>
    <w:rsid w:val="002E5424"/>
    <w:rsid w:val="002E7082"/>
    <w:rsid w:val="002F0736"/>
    <w:rsid w:val="002F189B"/>
    <w:rsid w:val="002F21EB"/>
    <w:rsid w:val="002F51EC"/>
    <w:rsid w:val="002F6D7B"/>
    <w:rsid w:val="002F720B"/>
    <w:rsid w:val="0030502B"/>
    <w:rsid w:val="00306D23"/>
    <w:rsid w:val="00314192"/>
    <w:rsid w:val="00315FAF"/>
    <w:rsid w:val="003162F6"/>
    <w:rsid w:val="00321AFA"/>
    <w:rsid w:val="00323B71"/>
    <w:rsid w:val="00334EAF"/>
    <w:rsid w:val="003373E6"/>
    <w:rsid w:val="00352F0C"/>
    <w:rsid w:val="00364948"/>
    <w:rsid w:val="003746E2"/>
    <w:rsid w:val="00390F1D"/>
    <w:rsid w:val="0039279D"/>
    <w:rsid w:val="00394BE0"/>
    <w:rsid w:val="0039516C"/>
    <w:rsid w:val="00396AE5"/>
    <w:rsid w:val="003A2C83"/>
    <w:rsid w:val="003A32CF"/>
    <w:rsid w:val="003A34E7"/>
    <w:rsid w:val="003B10BB"/>
    <w:rsid w:val="003B6E1C"/>
    <w:rsid w:val="003C20B1"/>
    <w:rsid w:val="003C4D62"/>
    <w:rsid w:val="003C6C15"/>
    <w:rsid w:val="003D2367"/>
    <w:rsid w:val="003D36D3"/>
    <w:rsid w:val="003E08E7"/>
    <w:rsid w:val="003E2236"/>
    <w:rsid w:val="003E7C02"/>
    <w:rsid w:val="003F1ECF"/>
    <w:rsid w:val="003F3FB0"/>
    <w:rsid w:val="004004E7"/>
    <w:rsid w:val="00401612"/>
    <w:rsid w:val="0040444C"/>
    <w:rsid w:val="0040706C"/>
    <w:rsid w:val="00415BAC"/>
    <w:rsid w:val="004179C0"/>
    <w:rsid w:val="00426477"/>
    <w:rsid w:val="00426756"/>
    <w:rsid w:val="004349D9"/>
    <w:rsid w:val="00447101"/>
    <w:rsid w:val="00451C44"/>
    <w:rsid w:val="00454517"/>
    <w:rsid w:val="00457E1B"/>
    <w:rsid w:val="00460297"/>
    <w:rsid w:val="0046158E"/>
    <w:rsid w:val="00465EA2"/>
    <w:rsid w:val="00470532"/>
    <w:rsid w:val="00473666"/>
    <w:rsid w:val="004804B2"/>
    <w:rsid w:val="004839D5"/>
    <w:rsid w:val="00491DA0"/>
    <w:rsid w:val="004966EE"/>
    <w:rsid w:val="004A122F"/>
    <w:rsid w:val="004A75C5"/>
    <w:rsid w:val="004B3475"/>
    <w:rsid w:val="004B45ED"/>
    <w:rsid w:val="004B7284"/>
    <w:rsid w:val="004B7B47"/>
    <w:rsid w:val="004C33CC"/>
    <w:rsid w:val="004C553C"/>
    <w:rsid w:val="004C6135"/>
    <w:rsid w:val="004C6509"/>
    <w:rsid w:val="004D182E"/>
    <w:rsid w:val="004D2AED"/>
    <w:rsid w:val="004E17AB"/>
    <w:rsid w:val="004E2956"/>
    <w:rsid w:val="004E5753"/>
    <w:rsid w:val="004E65B0"/>
    <w:rsid w:val="004E66B4"/>
    <w:rsid w:val="004E7D6C"/>
    <w:rsid w:val="004F0977"/>
    <w:rsid w:val="004F2035"/>
    <w:rsid w:val="004F3E43"/>
    <w:rsid w:val="00501B12"/>
    <w:rsid w:val="00502FC1"/>
    <w:rsid w:val="00514412"/>
    <w:rsid w:val="00521E50"/>
    <w:rsid w:val="00530E6A"/>
    <w:rsid w:val="005330F0"/>
    <w:rsid w:val="0053351C"/>
    <w:rsid w:val="00534B59"/>
    <w:rsid w:val="00543F01"/>
    <w:rsid w:val="005462DA"/>
    <w:rsid w:val="00546A33"/>
    <w:rsid w:val="00551477"/>
    <w:rsid w:val="00552B10"/>
    <w:rsid w:val="00554296"/>
    <w:rsid w:val="00557CF9"/>
    <w:rsid w:val="005614C0"/>
    <w:rsid w:val="00563BAB"/>
    <w:rsid w:val="0056588D"/>
    <w:rsid w:val="00567A5A"/>
    <w:rsid w:val="00575697"/>
    <w:rsid w:val="005828A8"/>
    <w:rsid w:val="005A30AE"/>
    <w:rsid w:val="005A6000"/>
    <w:rsid w:val="005A7E01"/>
    <w:rsid w:val="005B02E0"/>
    <w:rsid w:val="005C0F75"/>
    <w:rsid w:val="005D649B"/>
    <w:rsid w:val="005D661E"/>
    <w:rsid w:val="005D6FA0"/>
    <w:rsid w:val="005E0BFC"/>
    <w:rsid w:val="005E2D35"/>
    <w:rsid w:val="005E5F08"/>
    <w:rsid w:val="005F17BA"/>
    <w:rsid w:val="005F7441"/>
    <w:rsid w:val="00600667"/>
    <w:rsid w:val="00605D90"/>
    <w:rsid w:val="00612745"/>
    <w:rsid w:val="006177EB"/>
    <w:rsid w:val="00623927"/>
    <w:rsid w:val="00623C1C"/>
    <w:rsid w:val="00625BEC"/>
    <w:rsid w:val="00627B84"/>
    <w:rsid w:val="00630931"/>
    <w:rsid w:val="00633960"/>
    <w:rsid w:val="00641298"/>
    <w:rsid w:val="00642CA2"/>
    <w:rsid w:val="0064778B"/>
    <w:rsid w:val="00654449"/>
    <w:rsid w:val="00655F8B"/>
    <w:rsid w:val="00671568"/>
    <w:rsid w:val="00683C5C"/>
    <w:rsid w:val="006846F2"/>
    <w:rsid w:val="0069006B"/>
    <w:rsid w:val="00690A28"/>
    <w:rsid w:val="00691191"/>
    <w:rsid w:val="00692317"/>
    <w:rsid w:val="0069261B"/>
    <w:rsid w:val="00694593"/>
    <w:rsid w:val="006A0AB8"/>
    <w:rsid w:val="006A4484"/>
    <w:rsid w:val="006B15E0"/>
    <w:rsid w:val="006C3B17"/>
    <w:rsid w:val="006D4332"/>
    <w:rsid w:val="006E3591"/>
    <w:rsid w:val="006E7EAF"/>
    <w:rsid w:val="006F08C8"/>
    <w:rsid w:val="006F686D"/>
    <w:rsid w:val="00700E10"/>
    <w:rsid w:val="0070577E"/>
    <w:rsid w:val="00710237"/>
    <w:rsid w:val="00717884"/>
    <w:rsid w:val="00727430"/>
    <w:rsid w:val="00727DE9"/>
    <w:rsid w:val="00730778"/>
    <w:rsid w:val="00732846"/>
    <w:rsid w:val="007344D0"/>
    <w:rsid w:val="00736393"/>
    <w:rsid w:val="007408B1"/>
    <w:rsid w:val="00743460"/>
    <w:rsid w:val="007521DC"/>
    <w:rsid w:val="00757FAD"/>
    <w:rsid w:val="0076065B"/>
    <w:rsid w:val="00760D25"/>
    <w:rsid w:val="007625D4"/>
    <w:rsid w:val="00763A2A"/>
    <w:rsid w:val="00765580"/>
    <w:rsid w:val="00767A28"/>
    <w:rsid w:val="00770B2A"/>
    <w:rsid w:val="00771568"/>
    <w:rsid w:val="007715F4"/>
    <w:rsid w:val="007729D0"/>
    <w:rsid w:val="00776DDD"/>
    <w:rsid w:val="00780F44"/>
    <w:rsid w:val="00782005"/>
    <w:rsid w:val="007863CD"/>
    <w:rsid w:val="00790DC1"/>
    <w:rsid w:val="007A184D"/>
    <w:rsid w:val="007A5AAC"/>
    <w:rsid w:val="007B5FF4"/>
    <w:rsid w:val="007B6521"/>
    <w:rsid w:val="007B7A61"/>
    <w:rsid w:val="007C162A"/>
    <w:rsid w:val="007C5D5F"/>
    <w:rsid w:val="007D028A"/>
    <w:rsid w:val="007D02F3"/>
    <w:rsid w:val="007D3464"/>
    <w:rsid w:val="007E1902"/>
    <w:rsid w:val="007E548E"/>
    <w:rsid w:val="007F0C0D"/>
    <w:rsid w:val="007F294A"/>
    <w:rsid w:val="007F4EC1"/>
    <w:rsid w:val="007F5646"/>
    <w:rsid w:val="007F5DB1"/>
    <w:rsid w:val="007F7EF2"/>
    <w:rsid w:val="00800C9B"/>
    <w:rsid w:val="00810D7D"/>
    <w:rsid w:val="00816FB5"/>
    <w:rsid w:val="00822563"/>
    <w:rsid w:val="0082585A"/>
    <w:rsid w:val="00831F1E"/>
    <w:rsid w:val="0083791D"/>
    <w:rsid w:val="0084037C"/>
    <w:rsid w:val="00840D53"/>
    <w:rsid w:val="00846E1C"/>
    <w:rsid w:val="0085243C"/>
    <w:rsid w:val="008565E5"/>
    <w:rsid w:val="00857BDC"/>
    <w:rsid w:val="00857DF1"/>
    <w:rsid w:val="00860634"/>
    <w:rsid w:val="00867B68"/>
    <w:rsid w:val="00867C1F"/>
    <w:rsid w:val="008727FC"/>
    <w:rsid w:val="00875B1B"/>
    <w:rsid w:val="00885F78"/>
    <w:rsid w:val="008958CF"/>
    <w:rsid w:val="008B04FA"/>
    <w:rsid w:val="008B4570"/>
    <w:rsid w:val="008B5B72"/>
    <w:rsid w:val="008B7B27"/>
    <w:rsid w:val="008C0CC5"/>
    <w:rsid w:val="008C1159"/>
    <w:rsid w:val="008C49BD"/>
    <w:rsid w:val="008C59E3"/>
    <w:rsid w:val="008C7189"/>
    <w:rsid w:val="008D0B40"/>
    <w:rsid w:val="008D3673"/>
    <w:rsid w:val="008F3143"/>
    <w:rsid w:val="008F5DBD"/>
    <w:rsid w:val="008F64BD"/>
    <w:rsid w:val="009039E9"/>
    <w:rsid w:val="00917374"/>
    <w:rsid w:val="00926206"/>
    <w:rsid w:val="009270E0"/>
    <w:rsid w:val="00933D5D"/>
    <w:rsid w:val="00937A77"/>
    <w:rsid w:val="0094205D"/>
    <w:rsid w:val="009449EC"/>
    <w:rsid w:val="00945F16"/>
    <w:rsid w:val="00950D51"/>
    <w:rsid w:val="00953C59"/>
    <w:rsid w:val="00962AB0"/>
    <w:rsid w:val="00970DC4"/>
    <w:rsid w:val="009744BA"/>
    <w:rsid w:val="00976229"/>
    <w:rsid w:val="0098093C"/>
    <w:rsid w:val="00982845"/>
    <w:rsid w:val="0098531D"/>
    <w:rsid w:val="00987421"/>
    <w:rsid w:val="0099229E"/>
    <w:rsid w:val="00993D00"/>
    <w:rsid w:val="00995212"/>
    <w:rsid w:val="009961F6"/>
    <w:rsid w:val="009A05DD"/>
    <w:rsid w:val="009A6960"/>
    <w:rsid w:val="009B1C92"/>
    <w:rsid w:val="009B4AE3"/>
    <w:rsid w:val="009B6467"/>
    <w:rsid w:val="009B7E4A"/>
    <w:rsid w:val="009D45B3"/>
    <w:rsid w:val="009E1150"/>
    <w:rsid w:val="009F6A5B"/>
    <w:rsid w:val="00A035AC"/>
    <w:rsid w:val="00A03EBF"/>
    <w:rsid w:val="00A061E8"/>
    <w:rsid w:val="00A1053D"/>
    <w:rsid w:val="00A107C8"/>
    <w:rsid w:val="00A13C9E"/>
    <w:rsid w:val="00A155A6"/>
    <w:rsid w:val="00A202CA"/>
    <w:rsid w:val="00A212CC"/>
    <w:rsid w:val="00A220A7"/>
    <w:rsid w:val="00A23933"/>
    <w:rsid w:val="00A239D0"/>
    <w:rsid w:val="00A25AA0"/>
    <w:rsid w:val="00A268B1"/>
    <w:rsid w:val="00A27BC9"/>
    <w:rsid w:val="00A3266E"/>
    <w:rsid w:val="00A3798C"/>
    <w:rsid w:val="00A40ABD"/>
    <w:rsid w:val="00A41FC9"/>
    <w:rsid w:val="00A425FA"/>
    <w:rsid w:val="00A46F64"/>
    <w:rsid w:val="00A5148D"/>
    <w:rsid w:val="00A5328A"/>
    <w:rsid w:val="00A5631B"/>
    <w:rsid w:val="00A640BB"/>
    <w:rsid w:val="00A67490"/>
    <w:rsid w:val="00A74EB4"/>
    <w:rsid w:val="00A750DF"/>
    <w:rsid w:val="00A8075F"/>
    <w:rsid w:val="00A82396"/>
    <w:rsid w:val="00A84E28"/>
    <w:rsid w:val="00A86F72"/>
    <w:rsid w:val="00A92985"/>
    <w:rsid w:val="00A9761A"/>
    <w:rsid w:val="00AA0DCA"/>
    <w:rsid w:val="00AA459B"/>
    <w:rsid w:val="00AA7CCF"/>
    <w:rsid w:val="00AB1E59"/>
    <w:rsid w:val="00AB7747"/>
    <w:rsid w:val="00AC1CE4"/>
    <w:rsid w:val="00AC2BF0"/>
    <w:rsid w:val="00AC3314"/>
    <w:rsid w:val="00AD1A3E"/>
    <w:rsid w:val="00AD2CB7"/>
    <w:rsid w:val="00AD46A0"/>
    <w:rsid w:val="00AD6FA7"/>
    <w:rsid w:val="00AE1CF9"/>
    <w:rsid w:val="00AE363E"/>
    <w:rsid w:val="00AE6240"/>
    <w:rsid w:val="00AE7B09"/>
    <w:rsid w:val="00AE7D04"/>
    <w:rsid w:val="00AE7E05"/>
    <w:rsid w:val="00AF08E7"/>
    <w:rsid w:val="00AF2A7B"/>
    <w:rsid w:val="00AF7DC4"/>
    <w:rsid w:val="00B010D5"/>
    <w:rsid w:val="00B07C04"/>
    <w:rsid w:val="00B113D5"/>
    <w:rsid w:val="00B12710"/>
    <w:rsid w:val="00B12916"/>
    <w:rsid w:val="00B14ADB"/>
    <w:rsid w:val="00B170D9"/>
    <w:rsid w:val="00B22984"/>
    <w:rsid w:val="00B2723B"/>
    <w:rsid w:val="00B32CA5"/>
    <w:rsid w:val="00B34EE1"/>
    <w:rsid w:val="00B35F0B"/>
    <w:rsid w:val="00B37ED1"/>
    <w:rsid w:val="00B37FDB"/>
    <w:rsid w:val="00B43240"/>
    <w:rsid w:val="00B449E9"/>
    <w:rsid w:val="00B45EE7"/>
    <w:rsid w:val="00B64589"/>
    <w:rsid w:val="00B66A0A"/>
    <w:rsid w:val="00B71BE7"/>
    <w:rsid w:val="00B73561"/>
    <w:rsid w:val="00B773CA"/>
    <w:rsid w:val="00B811FF"/>
    <w:rsid w:val="00B816EE"/>
    <w:rsid w:val="00B91D68"/>
    <w:rsid w:val="00B9262E"/>
    <w:rsid w:val="00B9370B"/>
    <w:rsid w:val="00BA1031"/>
    <w:rsid w:val="00BA4BB6"/>
    <w:rsid w:val="00BA57D6"/>
    <w:rsid w:val="00BB5F29"/>
    <w:rsid w:val="00BC2388"/>
    <w:rsid w:val="00BC2B13"/>
    <w:rsid w:val="00BC39B7"/>
    <w:rsid w:val="00BD052C"/>
    <w:rsid w:val="00BD260B"/>
    <w:rsid w:val="00BD7414"/>
    <w:rsid w:val="00BE0BBF"/>
    <w:rsid w:val="00BE4377"/>
    <w:rsid w:val="00BF4A76"/>
    <w:rsid w:val="00BF4BC7"/>
    <w:rsid w:val="00BF4C98"/>
    <w:rsid w:val="00BF7F17"/>
    <w:rsid w:val="00C02FE5"/>
    <w:rsid w:val="00C04310"/>
    <w:rsid w:val="00C10CE5"/>
    <w:rsid w:val="00C13114"/>
    <w:rsid w:val="00C136B3"/>
    <w:rsid w:val="00C16BE3"/>
    <w:rsid w:val="00C27081"/>
    <w:rsid w:val="00C3216C"/>
    <w:rsid w:val="00C32639"/>
    <w:rsid w:val="00C35316"/>
    <w:rsid w:val="00C4244C"/>
    <w:rsid w:val="00C42ABF"/>
    <w:rsid w:val="00C61103"/>
    <w:rsid w:val="00C613AF"/>
    <w:rsid w:val="00C62BDD"/>
    <w:rsid w:val="00C715D5"/>
    <w:rsid w:val="00C7440E"/>
    <w:rsid w:val="00C800F5"/>
    <w:rsid w:val="00C81DE4"/>
    <w:rsid w:val="00C823FD"/>
    <w:rsid w:val="00C84C9B"/>
    <w:rsid w:val="00C862D9"/>
    <w:rsid w:val="00C8734B"/>
    <w:rsid w:val="00C91625"/>
    <w:rsid w:val="00C966ED"/>
    <w:rsid w:val="00CA0540"/>
    <w:rsid w:val="00CA2F40"/>
    <w:rsid w:val="00CA49D3"/>
    <w:rsid w:val="00CA4CCD"/>
    <w:rsid w:val="00CA65A9"/>
    <w:rsid w:val="00CB2389"/>
    <w:rsid w:val="00CC2946"/>
    <w:rsid w:val="00CD4EC3"/>
    <w:rsid w:val="00CD7906"/>
    <w:rsid w:val="00CD7A6C"/>
    <w:rsid w:val="00CE12BA"/>
    <w:rsid w:val="00CE44CB"/>
    <w:rsid w:val="00CE4E03"/>
    <w:rsid w:val="00CE62C2"/>
    <w:rsid w:val="00CE6E75"/>
    <w:rsid w:val="00CF0359"/>
    <w:rsid w:val="00CF4E01"/>
    <w:rsid w:val="00D0431D"/>
    <w:rsid w:val="00D0473F"/>
    <w:rsid w:val="00D122E1"/>
    <w:rsid w:val="00D131CD"/>
    <w:rsid w:val="00D17BCD"/>
    <w:rsid w:val="00D20023"/>
    <w:rsid w:val="00D266D7"/>
    <w:rsid w:val="00D26726"/>
    <w:rsid w:val="00D26D09"/>
    <w:rsid w:val="00D27699"/>
    <w:rsid w:val="00D3100B"/>
    <w:rsid w:val="00D313A5"/>
    <w:rsid w:val="00D3554E"/>
    <w:rsid w:val="00D5164A"/>
    <w:rsid w:val="00D51BCC"/>
    <w:rsid w:val="00D54200"/>
    <w:rsid w:val="00D542DD"/>
    <w:rsid w:val="00D547F1"/>
    <w:rsid w:val="00D60493"/>
    <w:rsid w:val="00D624AB"/>
    <w:rsid w:val="00D64C87"/>
    <w:rsid w:val="00D6525C"/>
    <w:rsid w:val="00D70465"/>
    <w:rsid w:val="00D75E60"/>
    <w:rsid w:val="00D82A9D"/>
    <w:rsid w:val="00D8369F"/>
    <w:rsid w:val="00D87D63"/>
    <w:rsid w:val="00D91FD8"/>
    <w:rsid w:val="00D92932"/>
    <w:rsid w:val="00D97277"/>
    <w:rsid w:val="00D97B40"/>
    <w:rsid w:val="00DA0026"/>
    <w:rsid w:val="00DB6C72"/>
    <w:rsid w:val="00DC4AA3"/>
    <w:rsid w:val="00DD167B"/>
    <w:rsid w:val="00DD39B0"/>
    <w:rsid w:val="00DD3A3B"/>
    <w:rsid w:val="00DD46E2"/>
    <w:rsid w:val="00DE36F4"/>
    <w:rsid w:val="00DE42AA"/>
    <w:rsid w:val="00DE465F"/>
    <w:rsid w:val="00DE4B60"/>
    <w:rsid w:val="00DE5687"/>
    <w:rsid w:val="00DF3A82"/>
    <w:rsid w:val="00DF55DC"/>
    <w:rsid w:val="00DF7AC2"/>
    <w:rsid w:val="00E00BDD"/>
    <w:rsid w:val="00E02D63"/>
    <w:rsid w:val="00E06281"/>
    <w:rsid w:val="00E07C02"/>
    <w:rsid w:val="00E12E99"/>
    <w:rsid w:val="00E174D1"/>
    <w:rsid w:val="00E21D54"/>
    <w:rsid w:val="00E23134"/>
    <w:rsid w:val="00E24527"/>
    <w:rsid w:val="00E259A3"/>
    <w:rsid w:val="00E2647C"/>
    <w:rsid w:val="00E31E4B"/>
    <w:rsid w:val="00E3666A"/>
    <w:rsid w:val="00E4071D"/>
    <w:rsid w:val="00E431A0"/>
    <w:rsid w:val="00E51F8F"/>
    <w:rsid w:val="00E54200"/>
    <w:rsid w:val="00E66686"/>
    <w:rsid w:val="00E66BC4"/>
    <w:rsid w:val="00E712BD"/>
    <w:rsid w:val="00E73929"/>
    <w:rsid w:val="00E75826"/>
    <w:rsid w:val="00E75C72"/>
    <w:rsid w:val="00E75C8E"/>
    <w:rsid w:val="00E77B98"/>
    <w:rsid w:val="00E77BB4"/>
    <w:rsid w:val="00E83BB1"/>
    <w:rsid w:val="00E922CA"/>
    <w:rsid w:val="00E96294"/>
    <w:rsid w:val="00EA22DC"/>
    <w:rsid w:val="00EA3990"/>
    <w:rsid w:val="00EB1DA6"/>
    <w:rsid w:val="00EB4C15"/>
    <w:rsid w:val="00EC1A72"/>
    <w:rsid w:val="00EC3CDD"/>
    <w:rsid w:val="00ED58AF"/>
    <w:rsid w:val="00ED622B"/>
    <w:rsid w:val="00EF41B3"/>
    <w:rsid w:val="00F01746"/>
    <w:rsid w:val="00F032D3"/>
    <w:rsid w:val="00F0624D"/>
    <w:rsid w:val="00F108F1"/>
    <w:rsid w:val="00F11C0F"/>
    <w:rsid w:val="00F12F88"/>
    <w:rsid w:val="00F21E78"/>
    <w:rsid w:val="00F23512"/>
    <w:rsid w:val="00F31587"/>
    <w:rsid w:val="00F32F19"/>
    <w:rsid w:val="00F44C6F"/>
    <w:rsid w:val="00F44DCD"/>
    <w:rsid w:val="00F46B78"/>
    <w:rsid w:val="00F47E03"/>
    <w:rsid w:val="00F576B4"/>
    <w:rsid w:val="00F6024B"/>
    <w:rsid w:val="00F613A1"/>
    <w:rsid w:val="00F63233"/>
    <w:rsid w:val="00F64B1F"/>
    <w:rsid w:val="00F675E2"/>
    <w:rsid w:val="00F70F85"/>
    <w:rsid w:val="00F72187"/>
    <w:rsid w:val="00F73244"/>
    <w:rsid w:val="00F74323"/>
    <w:rsid w:val="00F77694"/>
    <w:rsid w:val="00F83D73"/>
    <w:rsid w:val="00F87573"/>
    <w:rsid w:val="00F90D26"/>
    <w:rsid w:val="00F9224D"/>
    <w:rsid w:val="00F9409E"/>
    <w:rsid w:val="00F9430E"/>
    <w:rsid w:val="00F9481B"/>
    <w:rsid w:val="00FA451B"/>
    <w:rsid w:val="00FB1145"/>
    <w:rsid w:val="00FB7B98"/>
    <w:rsid w:val="00FC3692"/>
    <w:rsid w:val="00FC4CC4"/>
    <w:rsid w:val="00FC5421"/>
    <w:rsid w:val="00FD7E67"/>
    <w:rsid w:val="00FF4BB9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24D76"/>
  <w15:docId w15:val="{CAEB9448-3FB0-4C4B-AE5F-7A4F941F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28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71E4B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2723B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723B"/>
    <w:rPr>
      <w:rFonts w:ascii="Lucida Grande CY" w:eastAsiaTheme="minorEastAsia" w:hAnsi="Lucida Grande CY" w:cs="Lucida Grande CY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B37E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7ED1"/>
    <w:rPr>
      <w:rFonts w:eastAsiaTheme="minorEastAsia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37E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7ED1"/>
    <w:rPr>
      <w:rFonts w:eastAsiaTheme="minorEastAsia"/>
      <w:sz w:val="24"/>
      <w:szCs w:val="24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396AE5"/>
    <w:rPr>
      <w:rFonts w:ascii="Lucida Grande CY" w:hAnsi="Lucida Grande CY" w:cs="Lucida Grande CY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396AE5"/>
    <w:rPr>
      <w:rFonts w:ascii="Lucida Grande CY" w:eastAsiaTheme="minorEastAsia" w:hAnsi="Lucida Grande CY" w:cs="Lucida Grande CY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D267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2672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26726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672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26726"/>
    <w:rPr>
      <w:rFonts w:eastAsiaTheme="minorEastAsia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163B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Федулов Станислав Святославович</dc:creator>
  <cp:lastModifiedBy>Майорникова Юлия Сергеевна</cp:lastModifiedBy>
  <cp:revision>5</cp:revision>
  <cp:lastPrinted>2022-08-09T14:35:00Z</cp:lastPrinted>
  <dcterms:created xsi:type="dcterms:W3CDTF">2026-02-13T08:20:00Z</dcterms:created>
  <dcterms:modified xsi:type="dcterms:W3CDTF">2026-04-17T11:48:00Z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{AA6DEBD1-6D73-4AE9-9029-7025E555DA1B}</vt:lpwstr>
  </property>
  <property fmtid="{D5CDD505-2E9C-101B-9397-08002B2CF9AE}" pid="3" name="#RegDocId">
    <vt:lpwstr>Исх. Служебное письмо № Вр-6515162</vt:lpwstr>
  </property>
  <property fmtid="{D5CDD505-2E9C-101B-9397-08002B2CF9AE}" pid="4" name="FileDocId">
    <vt:lpwstr>{5C5A008F-CB85-446E-8B1D-A50AF4AA0C07}</vt:lpwstr>
  </property>
  <property fmtid="{D5CDD505-2E9C-101B-9397-08002B2CF9AE}" pid="5" name="#FileDocId">
    <vt:lpwstr>Файл: 2.ПЗ.docx</vt:lpwstr>
  </property>
  <property fmtid="{D5CDD505-2E9C-101B-9397-08002B2CF9AE}" pid="6" name="TargetCardFile">
    <vt:r8>0</vt:r8>
  </property>
  <property fmtid="{D5CDD505-2E9C-101B-9397-08002B2CF9AE}" pid="7" name="Адресаты_ИО">
    <vt:lpwstr>Министерство финансов Российской Федерации (Минфин России)Министерство природных ресурсов и экологии Российской Федерации (Минприроды России)Министерство цифрового развития, связи и массовых коммуникаций Российской Федерации</vt:lpwstr>
  </property>
  <property fmtid="{D5CDD505-2E9C-101B-9397-08002B2CF9AE}" pid="8" name="Подписант_Подразделение">
    <vt:lpwstr>Секретариат И.Э.Торосова</vt:lpwstr>
  </property>
  <property fmtid="{D5CDD505-2E9C-101B-9397-08002B2CF9AE}" pid="9" name="Пол адресата">
    <vt:lpwstr/>
  </property>
  <property fmtid="{D5CDD505-2E9C-101B-9397-08002B2CF9AE}" pid="10" name="Адресаты">
    <vt:lpwstr>Экз. по списку</vt:lpwstr>
  </property>
  <property fmtid="{D5CDD505-2E9C-101B-9397-08002B2CF9AE}" pid="11" name="Подписант_должность">
    <vt:lpwstr>Первый заместитель Министра</vt:lpwstr>
  </property>
  <property fmtid="{D5CDD505-2E9C-101B-9397-08002B2CF9AE}" pid="12" name="Подписант_ФИО">
    <vt:lpwstr>М.А.Колесников</vt:lpwstr>
  </property>
  <property fmtid="{D5CDD505-2E9C-101B-9397-08002B2CF9AE}" pid="13" name="Исполнитель_1">
    <vt:lpwstr>Федулов Станислав Святославович 0524</vt:lpwstr>
  </property>
  <property fmtid="{D5CDD505-2E9C-101B-9397-08002B2CF9AE}" pid="14" name="Исполнитель_2">
    <vt:lpwstr>Федулов Станислав Святославович Отдел климатической политики Референт 0524 FedulovSS@economy.gov.ru</vt:lpwstr>
  </property>
  <property fmtid="{D5CDD505-2E9C-101B-9397-08002B2CF9AE}" pid="15" name="Название_документа">
    <vt:lpwstr>в ФОИВы на согл_проект постановления_операции по счету резервирования</vt:lpwstr>
  </property>
  <property fmtid="{D5CDD505-2E9C-101B-9397-08002B2CF9AE}" pid="16" name="Корневое_подразделение_исполнителя">
    <vt:lpwstr>Д05 ДРМСПиК</vt:lpwstr>
  </property>
</Properties>
</file>