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33EF997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C638C1" w:rsidRPr="00C638C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638C1" w:rsidRPr="00C638C1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Российской Федерации</w:t>
      </w:r>
    </w:p>
    <w:p w14:paraId="316A59DE" w14:textId="6CBD136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C638C1" w:rsidRPr="00C638C1">
        <w:rPr>
          <w:rFonts w:ascii="Times New Roman" w:hAnsi="Times New Roman" w:cs="Times New Roman"/>
          <w:sz w:val="28"/>
          <w:szCs w:val="28"/>
        </w:rPr>
        <w:t>01/01/04-26/00167325</w:t>
      </w:r>
    </w:p>
    <w:p w14:paraId="18383438" w14:textId="37A68BF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C638C1" w:rsidRPr="00C638C1">
        <w:rPr>
          <w:rFonts w:ascii="Times New Roman" w:hAnsi="Times New Roman" w:cs="Times New Roman"/>
          <w:sz w:val="28"/>
          <w:szCs w:val="28"/>
        </w:rPr>
        <w:t>Кудинов Владимир Алексеевич</w:t>
      </w:r>
    </w:p>
    <w:p w14:paraId="61FDF65F" w14:textId="1DA0EFB4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C638C1" w:rsidRPr="00C638C1">
        <w:rPr>
          <w:rFonts w:ascii="Times New Roman" w:hAnsi="Times New Roman" w:cs="Times New Roman"/>
          <w:sz w:val="28"/>
          <w:szCs w:val="28"/>
        </w:rPr>
        <w:t>Vladimir.Kudinov@minfin.gov.ru</w:t>
      </w:r>
    </w:p>
    <w:p w14:paraId="4148D614" w14:textId="2D689BBF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C638C1">
        <w:rPr>
          <w:rFonts w:ascii="Times New Roman" w:hAnsi="Times New Roman" w:cs="Times New Roman"/>
          <w:sz w:val="28"/>
          <w:szCs w:val="28"/>
        </w:rPr>
        <w:t>0479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167B93"/>
    <w:rsid w:val="00321027"/>
    <w:rsid w:val="00323AF6"/>
    <w:rsid w:val="003B7AE6"/>
    <w:rsid w:val="004210CE"/>
    <w:rsid w:val="004F40F9"/>
    <w:rsid w:val="00766A2B"/>
    <w:rsid w:val="007F0EA9"/>
    <w:rsid w:val="00995320"/>
    <w:rsid w:val="009D56C3"/>
    <w:rsid w:val="00C638C1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2026-04-17T14:20:00Z</dcterms:created>
  <dcterms:modified xsi:type="dcterms:W3CDTF">2026-04-17T14:20:00Z</dcterms:modified>
</cp:coreProperties>
</file>