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8E664" w14:textId="6280FA65" w:rsidR="0055688F" w:rsidRDefault="00595841" w:rsidP="0055688F">
      <w:pPr>
        <w:jc w:val="right"/>
        <w:rPr>
          <w:sz w:val="24"/>
          <w:szCs w:val="24"/>
        </w:rPr>
      </w:pPr>
      <w:r w:rsidRPr="00595841">
        <w:rPr>
          <w:sz w:val="28"/>
          <w:szCs w:val="28"/>
        </w:rPr>
        <w:t>Проект</w:t>
      </w:r>
    </w:p>
    <w:p w14:paraId="6B8F2217" w14:textId="77777777" w:rsidR="00836EB1" w:rsidRDefault="00836EB1" w:rsidP="003D0C8D">
      <w:pPr>
        <w:spacing w:line="336" w:lineRule="auto"/>
        <w:jc w:val="center"/>
        <w:rPr>
          <w:b/>
          <w:sz w:val="28"/>
          <w:szCs w:val="28"/>
        </w:rPr>
      </w:pPr>
    </w:p>
    <w:p w14:paraId="7C97414E" w14:textId="12233403" w:rsidR="0055688F" w:rsidRDefault="0055688F" w:rsidP="003D0C8D">
      <w:pPr>
        <w:spacing w:line="33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ПРАВИТЕЛЬСТВО РОССИЙСКОЙ ФЕДЕРАЦИИ</w:t>
      </w:r>
    </w:p>
    <w:p w14:paraId="352A5748" w14:textId="77777777" w:rsidR="00081222" w:rsidRDefault="00081222" w:rsidP="003D0C8D">
      <w:pPr>
        <w:spacing w:line="336" w:lineRule="auto"/>
        <w:jc w:val="center"/>
        <w:rPr>
          <w:b/>
          <w:sz w:val="28"/>
          <w:szCs w:val="28"/>
        </w:rPr>
      </w:pPr>
    </w:p>
    <w:p w14:paraId="18660AFD" w14:textId="503B2370" w:rsidR="0055688F" w:rsidRPr="00595841" w:rsidRDefault="0055688F" w:rsidP="003D0C8D">
      <w:pPr>
        <w:spacing w:line="336" w:lineRule="auto"/>
        <w:jc w:val="center"/>
        <w:rPr>
          <w:sz w:val="28"/>
          <w:szCs w:val="28"/>
        </w:rPr>
      </w:pPr>
      <w:r w:rsidRPr="00595841">
        <w:rPr>
          <w:sz w:val="28"/>
          <w:szCs w:val="28"/>
        </w:rPr>
        <w:t>ПОСТАНОВЛЕНИЕ</w:t>
      </w:r>
    </w:p>
    <w:p w14:paraId="1DC04768" w14:textId="77777777" w:rsidR="0055688F" w:rsidRDefault="0055688F" w:rsidP="003D0C8D">
      <w:pPr>
        <w:spacing w:line="336" w:lineRule="auto"/>
        <w:jc w:val="center"/>
        <w:rPr>
          <w:sz w:val="28"/>
          <w:szCs w:val="28"/>
        </w:rPr>
      </w:pPr>
    </w:p>
    <w:p w14:paraId="74801CCC" w14:textId="1633DA11" w:rsidR="0055688F" w:rsidRDefault="00595841" w:rsidP="003D0C8D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35F8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="007F35F8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 202</w:t>
      </w:r>
      <w:r w:rsidR="00D01307">
        <w:rPr>
          <w:sz w:val="28"/>
          <w:szCs w:val="28"/>
        </w:rPr>
        <w:t>6</w:t>
      </w:r>
      <w:r w:rsidR="003D01F0">
        <w:rPr>
          <w:sz w:val="28"/>
          <w:szCs w:val="28"/>
        </w:rPr>
        <w:t> г.</w:t>
      </w:r>
      <w:r w:rsidR="0055688F">
        <w:rPr>
          <w:sz w:val="28"/>
          <w:szCs w:val="28"/>
        </w:rPr>
        <w:t xml:space="preserve"> № ____</w:t>
      </w:r>
    </w:p>
    <w:p w14:paraId="71DDAAE7" w14:textId="057CA20B" w:rsidR="0055688F" w:rsidRDefault="0055688F" w:rsidP="003D0C8D">
      <w:pPr>
        <w:spacing w:line="336" w:lineRule="auto"/>
        <w:jc w:val="center"/>
        <w:rPr>
          <w:sz w:val="28"/>
          <w:szCs w:val="28"/>
        </w:rPr>
      </w:pPr>
    </w:p>
    <w:p w14:paraId="5FF2563A" w14:textId="77777777" w:rsidR="0055688F" w:rsidRDefault="0055688F" w:rsidP="003D0C8D">
      <w:pPr>
        <w:spacing w:line="336" w:lineRule="auto"/>
        <w:jc w:val="center"/>
        <w:rPr>
          <w:sz w:val="28"/>
          <w:szCs w:val="28"/>
        </w:rPr>
      </w:pPr>
      <w:r w:rsidRPr="00595841">
        <w:rPr>
          <w:sz w:val="26"/>
          <w:szCs w:val="26"/>
        </w:rPr>
        <w:t>МОСКВА</w:t>
      </w:r>
    </w:p>
    <w:p w14:paraId="6EE2E814" w14:textId="77777777" w:rsidR="0055688F" w:rsidRDefault="0055688F" w:rsidP="00443715">
      <w:pPr>
        <w:spacing w:line="480" w:lineRule="auto"/>
        <w:jc w:val="center"/>
        <w:rPr>
          <w:sz w:val="28"/>
          <w:szCs w:val="28"/>
        </w:rPr>
      </w:pPr>
    </w:p>
    <w:p w14:paraId="1009F29C" w14:textId="6F9D5B9D" w:rsidR="00137E03" w:rsidRPr="00D01307" w:rsidRDefault="00705CD9" w:rsidP="00137E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137E03" w:rsidRPr="00D01307">
        <w:rPr>
          <w:b/>
          <w:bCs/>
          <w:sz w:val="28"/>
          <w:szCs w:val="28"/>
        </w:rPr>
        <w:t>некоторые акты</w:t>
      </w:r>
    </w:p>
    <w:p w14:paraId="5A020FD4" w14:textId="42599DE4" w:rsidR="002639DF" w:rsidRDefault="00137E03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01307">
        <w:rPr>
          <w:b/>
          <w:bCs/>
          <w:sz w:val="28"/>
          <w:szCs w:val="28"/>
        </w:rPr>
        <w:t xml:space="preserve">Правительства Российской Федерации </w:t>
      </w:r>
    </w:p>
    <w:p w14:paraId="1897B4B5" w14:textId="0F20B14C" w:rsidR="00AA7D62" w:rsidRDefault="00AA7D62" w:rsidP="00760A75">
      <w:pPr>
        <w:tabs>
          <w:tab w:val="left" w:pos="709"/>
        </w:tabs>
        <w:spacing w:line="720" w:lineRule="exact"/>
        <w:jc w:val="center"/>
        <w:rPr>
          <w:b/>
          <w:sz w:val="28"/>
          <w:szCs w:val="28"/>
        </w:rPr>
      </w:pPr>
    </w:p>
    <w:p w14:paraId="75600341" w14:textId="1D6E0514" w:rsidR="00595841" w:rsidRPr="005E600D" w:rsidRDefault="00526425" w:rsidP="003D01F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526425">
        <w:rPr>
          <w:rFonts w:eastAsia="Calibri"/>
          <w:sz w:val="28"/>
          <w:szCs w:val="28"/>
        </w:rPr>
        <w:t xml:space="preserve">Правительство Российской Федерации </w:t>
      </w:r>
      <w:r w:rsidR="00595841" w:rsidRPr="00B779F1">
        <w:rPr>
          <w:rFonts w:eastAsia="Calibri"/>
          <w:b/>
          <w:sz w:val="28"/>
          <w:szCs w:val="28"/>
        </w:rPr>
        <w:t>п о с т а н о в л я е т</w:t>
      </w:r>
      <w:r w:rsidR="00595841" w:rsidRPr="005E600D">
        <w:rPr>
          <w:rFonts w:eastAsia="Calibri"/>
          <w:sz w:val="28"/>
          <w:szCs w:val="28"/>
        </w:rPr>
        <w:t>:</w:t>
      </w:r>
    </w:p>
    <w:p w14:paraId="3C356BDC" w14:textId="7C518B4F" w:rsidR="008C1775" w:rsidRPr="00835992" w:rsidRDefault="008C1775" w:rsidP="003D01F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35F8">
        <w:rPr>
          <w:sz w:val="28"/>
          <w:szCs w:val="28"/>
        </w:rPr>
        <w:t>П</w:t>
      </w:r>
      <w:r w:rsidRPr="008C1775">
        <w:rPr>
          <w:sz w:val="28"/>
          <w:szCs w:val="28"/>
        </w:rPr>
        <w:t>ункт</w:t>
      </w:r>
      <w:r>
        <w:rPr>
          <w:sz w:val="28"/>
          <w:szCs w:val="28"/>
        </w:rPr>
        <w:t xml:space="preserve"> 9</w:t>
      </w:r>
      <w:r w:rsidRPr="008C1775">
        <w:rPr>
          <w:sz w:val="28"/>
          <w:szCs w:val="28"/>
          <w:vertAlign w:val="superscript"/>
        </w:rPr>
        <w:t>2</w:t>
      </w:r>
      <w:r w:rsidRPr="008C1775">
        <w:rPr>
          <w:sz w:val="28"/>
          <w:szCs w:val="28"/>
        </w:rPr>
        <w:t xml:space="preserve"> Требований к финансовым активам, в которые могут размещаться средства Фонда национального благосостояния, утвержденных постановлением Правительства Российской Федерации от 19 января 2008</w:t>
      </w:r>
      <w:r w:rsidR="003D01F0">
        <w:rPr>
          <w:sz w:val="28"/>
          <w:szCs w:val="28"/>
        </w:rPr>
        <w:t> г.</w:t>
      </w:r>
      <w:r w:rsidRPr="008C1775">
        <w:rPr>
          <w:sz w:val="28"/>
          <w:szCs w:val="28"/>
        </w:rPr>
        <w:t xml:space="preserve"> </w:t>
      </w:r>
      <w:r w:rsidR="003D01F0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8C1775">
        <w:rPr>
          <w:sz w:val="28"/>
          <w:szCs w:val="28"/>
        </w:rPr>
        <w:t xml:space="preserve"> 18 </w:t>
      </w:r>
      <w:r w:rsidR="007F35F8">
        <w:rPr>
          <w:sz w:val="28"/>
          <w:szCs w:val="28"/>
        </w:rPr>
        <w:t>«</w:t>
      </w:r>
      <w:r w:rsidRPr="008C1775">
        <w:rPr>
          <w:sz w:val="28"/>
          <w:szCs w:val="28"/>
        </w:rPr>
        <w:t>О порядке управления средствами Фонда национального благосостояния</w:t>
      </w:r>
      <w:r w:rsidR="007F35F8">
        <w:rPr>
          <w:sz w:val="28"/>
          <w:szCs w:val="28"/>
        </w:rPr>
        <w:t>»</w:t>
      </w:r>
      <w:r w:rsidRPr="008C1775">
        <w:rPr>
          <w:sz w:val="28"/>
          <w:szCs w:val="28"/>
        </w:rPr>
        <w:t xml:space="preserve"> (Собрание законодательства Российской </w:t>
      </w:r>
      <w:r w:rsidRPr="00835992">
        <w:rPr>
          <w:sz w:val="28"/>
          <w:szCs w:val="28"/>
        </w:rPr>
        <w:t xml:space="preserve">Федерации, 2008, </w:t>
      </w:r>
      <w:r w:rsidR="007F35F8" w:rsidRPr="00835992">
        <w:rPr>
          <w:sz w:val="28"/>
          <w:szCs w:val="28"/>
        </w:rPr>
        <w:t>№</w:t>
      </w:r>
      <w:r w:rsidRPr="00835992">
        <w:rPr>
          <w:sz w:val="28"/>
          <w:szCs w:val="28"/>
        </w:rPr>
        <w:t xml:space="preserve"> 4, ст. 270;</w:t>
      </w:r>
      <w:r w:rsidR="003D01F0" w:rsidRPr="00835992">
        <w:rPr>
          <w:sz w:val="28"/>
          <w:szCs w:val="28"/>
        </w:rPr>
        <w:t xml:space="preserve"> </w:t>
      </w:r>
      <w:r w:rsidR="003D01F0" w:rsidRPr="00835992">
        <w:rPr>
          <w:rFonts w:eastAsia="MS Mincho"/>
          <w:sz w:val="28"/>
          <w:szCs w:val="28"/>
        </w:rPr>
        <w:t xml:space="preserve">2016, </w:t>
      </w:r>
      <w:r w:rsidR="00835992" w:rsidRPr="00835992">
        <w:rPr>
          <w:rFonts w:eastAsia="MS Mincho"/>
          <w:sz w:val="28"/>
          <w:szCs w:val="28"/>
        </w:rPr>
        <w:br/>
      </w:r>
      <w:r w:rsidR="003D01F0" w:rsidRPr="00835992">
        <w:rPr>
          <w:rFonts w:eastAsia="MS Mincho"/>
          <w:sz w:val="28"/>
          <w:szCs w:val="28"/>
        </w:rPr>
        <w:t>№ 46, ст. 6461; 2022, № 29, ст. 5512</w:t>
      </w:r>
      <w:r w:rsidRPr="00835992">
        <w:rPr>
          <w:sz w:val="28"/>
          <w:szCs w:val="28"/>
        </w:rPr>
        <w:t xml:space="preserve">), </w:t>
      </w:r>
      <w:r w:rsidR="007F35F8" w:rsidRPr="00835992">
        <w:rPr>
          <w:sz w:val="28"/>
          <w:szCs w:val="28"/>
        </w:rPr>
        <w:t xml:space="preserve">изложить </w:t>
      </w:r>
      <w:r w:rsidRPr="00835992">
        <w:rPr>
          <w:sz w:val="28"/>
          <w:szCs w:val="28"/>
        </w:rPr>
        <w:t>в следующей редакции:</w:t>
      </w:r>
    </w:p>
    <w:p w14:paraId="50EAAFDA" w14:textId="10F43080" w:rsidR="008C1775" w:rsidRDefault="007F35F8" w:rsidP="003D01F0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835992">
        <w:rPr>
          <w:sz w:val="28"/>
          <w:szCs w:val="28"/>
        </w:rPr>
        <w:t>«</w:t>
      </w:r>
      <w:r w:rsidR="008C1775" w:rsidRPr="00835992">
        <w:rPr>
          <w:sz w:val="28"/>
          <w:szCs w:val="28"/>
        </w:rPr>
        <w:t>9</w:t>
      </w:r>
      <w:r w:rsidR="008C1775" w:rsidRPr="00835992">
        <w:rPr>
          <w:sz w:val="28"/>
          <w:szCs w:val="28"/>
          <w:vertAlign w:val="superscript"/>
        </w:rPr>
        <w:t>2</w:t>
      </w:r>
      <w:r w:rsidR="008C1775" w:rsidRPr="00835992">
        <w:rPr>
          <w:sz w:val="28"/>
          <w:szCs w:val="28"/>
        </w:rPr>
        <w:t>. Не допускается размещение средств Фонда национального благосостояния в ценные бумаги российского</w:t>
      </w:r>
      <w:r w:rsidR="008C1775" w:rsidRPr="008C1775">
        <w:rPr>
          <w:sz w:val="28"/>
          <w:szCs w:val="28"/>
        </w:rPr>
        <w:t xml:space="preserve"> эмитента, связанные с реализацией одного и того же инфраструктурного проекта, сверх утвержденного Правительством Российской Федерации предельного объема средств, направляемого на финансирование этого инфраструктурного проекта </w:t>
      </w:r>
      <w:r w:rsidR="00522141">
        <w:rPr>
          <w:sz w:val="28"/>
          <w:szCs w:val="28"/>
        </w:rPr>
        <w:br/>
      </w:r>
      <w:r w:rsidR="008C1775" w:rsidRPr="008C1775">
        <w:rPr>
          <w:sz w:val="28"/>
          <w:szCs w:val="28"/>
        </w:rPr>
        <w:t>из средств Фонда национального благосостояния, за исключением инфраструктурн</w:t>
      </w:r>
      <w:r w:rsidR="00EF4B40">
        <w:rPr>
          <w:sz w:val="28"/>
          <w:szCs w:val="28"/>
        </w:rPr>
        <w:t>ого</w:t>
      </w:r>
      <w:r w:rsidR="008C1775" w:rsidRPr="008C1775">
        <w:rPr>
          <w:sz w:val="28"/>
          <w:szCs w:val="28"/>
        </w:rPr>
        <w:t xml:space="preserve"> пр</w:t>
      </w:r>
      <w:r w:rsidR="008D420A">
        <w:rPr>
          <w:sz w:val="28"/>
          <w:szCs w:val="28"/>
        </w:rPr>
        <w:t>оект</w:t>
      </w:r>
      <w:r w:rsidR="00EF4B40">
        <w:rPr>
          <w:sz w:val="28"/>
          <w:szCs w:val="28"/>
        </w:rPr>
        <w:t>а</w:t>
      </w:r>
      <w:r w:rsidR="008D420A">
        <w:rPr>
          <w:sz w:val="28"/>
          <w:szCs w:val="28"/>
        </w:rPr>
        <w:t>, указанн</w:t>
      </w:r>
      <w:r w:rsidR="00EF4B40">
        <w:rPr>
          <w:sz w:val="28"/>
          <w:szCs w:val="28"/>
        </w:rPr>
        <w:t>ого</w:t>
      </w:r>
      <w:r w:rsidR="008D420A">
        <w:rPr>
          <w:sz w:val="28"/>
          <w:szCs w:val="28"/>
        </w:rPr>
        <w:t xml:space="preserve"> в пункт</w:t>
      </w:r>
      <w:r w:rsidR="00CD6BF8">
        <w:rPr>
          <w:sz w:val="28"/>
          <w:szCs w:val="28"/>
        </w:rPr>
        <w:t>е</w:t>
      </w:r>
      <w:r w:rsidR="008D420A">
        <w:rPr>
          <w:sz w:val="28"/>
          <w:szCs w:val="28"/>
        </w:rPr>
        <w:t xml:space="preserve"> 24</w:t>
      </w:r>
      <w:r w:rsidR="008C1775" w:rsidRPr="008C1775">
        <w:rPr>
          <w:sz w:val="28"/>
          <w:szCs w:val="28"/>
        </w:rPr>
        <w:t xml:space="preserve"> перечня самоокупаемых инфраструктурных проектов, реализуемых юридическими лицами, в финансовые активы которых размещаются средства Фонда национального благосостояния и (или) пенсионных накоплений, находящихся </w:t>
      </w:r>
      <w:r w:rsidR="00522141">
        <w:rPr>
          <w:sz w:val="28"/>
          <w:szCs w:val="28"/>
        </w:rPr>
        <w:br/>
      </w:r>
      <w:r w:rsidR="008C1775" w:rsidRPr="008C1775">
        <w:rPr>
          <w:sz w:val="28"/>
          <w:szCs w:val="28"/>
        </w:rPr>
        <w:t xml:space="preserve">в доверительном управлении государственной управляющей компании, </w:t>
      </w:r>
      <w:r w:rsidR="00522141">
        <w:rPr>
          <w:sz w:val="28"/>
          <w:szCs w:val="28"/>
        </w:rPr>
        <w:br/>
      </w:r>
      <w:r w:rsidR="008C1775" w:rsidRPr="008C1775">
        <w:rPr>
          <w:sz w:val="28"/>
          <w:szCs w:val="28"/>
        </w:rPr>
        <w:t>на возвратной основе, утвержденного распоряжением Правительства Российской Федерации от 5 ноября 2013</w:t>
      </w:r>
      <w:r w:rsidR="003D01F0">
        <w:rPr>
          <w:sz w:val="28"/>
          <w:szCs w:val="28"/>
        </w:rPr>
        <w:t> г.</w:t>
      </w:r>
      <w:r w:rsidR="008C1775" w:rsidRPr="008C177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C1775" w:rsidRPr="008C1775">
        <w:rPr>
          <w:sz w:val="28"/>
          <w:szCs w:val="28"/>
        </w:rPr>
        <w:t xml:space="preserve"> 2044-р</w:t>
      </w:r>
      <w:r w:rsidR="00522141">
        <w:rPr>
          <w:sz w:val="28"/>
          <w:szCs w:val="28"/>
        </w:rPr>
        <w:t>, увеличение п</w:t>
      </w:r>
      <w:r w:rsidR="00522141" w:rsidRPr="00687B46">
        <w:rPr>
          <w:sz w:val="28"/>
          <w:szCs w:val="28"/>
        </w:rPr>
        <w:t>редельн</w:t>
      </w:r>
      <w:r w:rsidR="00522141">
        <w:rPr>
          <w:sz w:val="28"/>
          <w:szCs w:val="28"/>
        </w:rPr>
        <w:t>ого</w:t>
      </w:r>
      <w:r w:rsidR="00522141" w:rsidRPr="00687B46">
        <w:rPr>
          <w:sz w:val="28"/>
          <w:szCs w:val="28"/>
        </w:rPr>
        <w:t xml:space="preserve"> объем</w:t>
      </w:r>
      <w:r w:rsidR="00522141">
        <w:rPr>
          <w:sz w:val="28"/>
          <w:szCs w:val="28"/>
        </w:rPr>
        <w:t>а</w:t>
      </w:r>
      <w:r w:rsidR="00522141" w:rsidRPr="00687B46">
        <w:rPr>
          <w:sz w:val="28"/>
          <w:szCs w:val="28"/>
        </w:rPr>
        <w:t xml:space="preserve"> средств Фонда национального благосостояния</w:t>
      </w:r>
      <w:r w:rsidR="0089183D" w:rsidRPr="0089183D">
        <w:rPr>
          <w:sz w:val="28"/>
          <w:szCs w:val="28"/>
        </w:rPr>
        <w:t>, направляемого на финансирование котор</w:t>
      </w:r>
      <w:r w:rsidR="00A900D8">
        <w:rPr>
          <w:sz w:val="28"/>
          <w:szCs w:val="28"/>
        </w:rPr>
        <w:t>ого</w:t>
      </w:r>
      <w:r w:rsidR="0089183D" w:rsidRPr="0089183D">
        <w:rPr>
          <w:sz w:val="28"/>
          <w:szCs w:val="28"/>
        </w:rPr>
        <w:t xml:space="preserve">, осуществляется </w:t>
      </w:r>
      <w:r w:rsidR="00522141">
        <w:rPr>
          <w:sz w:val="28"/>
          <w:szCs w:val="28"/>
        </w:rPr>
        <w:t xml:space="preserve">на основании </w:t>
      </w:r>
      <w:r w:rsidR="00522141" w:rsidRPr="002D13E3">
        <w:rPr>
          <w:sz w:val="28"/>
          <w:szCs w:val="28"/>
        </w:rPr>
        <w:t>отдельн</w:t>
      </w:r>
      <w:r w:rsidR="00A900D8">
        <w:rPr>
          <w:sz w:val="28"/>
          <w:szCs w:val="28"/>
        </w:rPr>
        <w:t>ого</w:t>
      </w:r>
      <w:r w:rsidR="00522141" w:rsidRPr="002D13E3">
        <w:rPr>
          <w:sz w:val="28"/>
          <w:szCs w:val="28"/>
        </w:rPr>
        <w:t xml:space="preserve"> решени</w:t>
      </w:r>
      <w:r w:rsidR="00A900D8">
        <w:rPr>
          <w:sz w:val="28"/>
          <w:szCs w:val="28"/>
        </w:rPr>
        <w:t>я</w:t>
      </w:r>
      <w:r w:rsidR="00522141" w:rsidRPr="002D13E3">
        <w:rPr>
          <w:sz w:val="28"/>
          <w:szCs w:val="28"/>
        </w:rPr>
        <w:t xml:space="preserve"> Правительства Российской Федерации</w:t>
      </w:r>
      <w:r w:rsidR="008C1775" w:rsidRPr="008C177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C1775">
        <w:rPr>
          <w:sz w:val="28"/>
          <w:szCs w:val="28"/>
        </w:rPr>
        <w:t>.</w:t>
      </w:r>
    </w:p>
    <w:p w14:paraId="36F8B2FC" w14:textId="752FA988" w:rsidR="008C1775" w:rsidRPr="00835992" w:rsidRDefault="008C1775" w:rsidP="0083599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7F35F8">
        <w:rPr>
          <w:sz w:val="28"/>
          <w:szCs w:val="28"/>
        </w:rPr>
        <w:t>П</w:t>
      </w:r>
      <w:r>
        <w:rPr>
          <w:sz w:val="28"/>
          <w:szCs w:val="28"/>
        </w:rPr>
        <w:t xml:space="preserve">редложение второе подпункта </w:t>
      </w:r>
      <w:r w:rsidR="007F35F8">
        <w:rPr>
          <w:sz w:val="28"/>
          <w:szCs w:val="28"/>
        </w:rPr>
        <w:t>«</w:t>
      </w:r>
      <w:r>
        <w:rPr>
          <w:sz w:val="28"/>
          <w:szCs w:val="28"/>
        </w:rPr>
        <w:t>ж</w:t>
      </w:r>
      <w:r w:rsidR="007F35F8">
        <w:rPr>
          <w:sz w:val="28"/>
          <w:szCs w:val="28"/>
        </w:rPr>
        <w:t>»</w:t>
      </w:r>
      <w:r w:rsidRPr="008C177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8C177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8C1775">
        <w:rPr>
          <w:sz w:val="28"/>
          <w:szCs w:val="28"/>
        </w:rPr>
        <w:t>Правил размещения средств Фонда национального благосостояния в ценные бумаги российских эмитентов, связанные с реализацией самоокупаемых инфраструктурных проектов, утвержденных постановлением</w:t>
      </w:r>
      <w:r>
        <w:rPr>
          <w:sz w:val="28"/>
          <w:szCs w:val="28"/>
        </w:rPr>
        <w:t xml:space="preserve"> </w:t>
      </w:r>
      <w:r w:rsidRPr="008C1775">
        <w:rPr>
          <w:sz w:val="28"/>
          <w:szCs w:val="28"/>
        </w:rPr>
        <w:t>Правительства Российской Федерации от 5 ноября 2013</w:t>
      </w:r>
      <w:r w:rsidR="003D01F0">
        <w:rPr>
          <w:sz w:val="28"/>
          <w:szCs w:val="28"/>
        </w:rPr>
        <w:t> г.</w:t>
      </w:r>
      <w:r w:rsidRPr="008C1775">
        <w:rPr>
          <w:sz w:val="28"/>
          <w:szCs w:val="28"/>
        </w:rPr>
        <w:t xml:space="preserve"> </w:t>
      </w:r>
      <w:r w:rsidR="007F35F8">
        <w:rPr>
          <w:sz w:val="28"/>
          <w:szCs w:val="28"/>
        </w:rPr>
        <w:t>№</w:t>
      </w:r>
      <w:r w:rsidRPr="008C1775">
        <w:rPr>
          <w:sz w:val="28"/>
          <w:szCs w:val="28"/>
        </w:rPr>
        <w:t xml:space="preserve"> 990 </w:t>
      </w:r>
      <w:r w:rsidR="007F35F8">
        <w:rPr>
          <w:sz w:val="28"/>
          <w:szCs w:val="28"/>
        </w:rPr>
        <w:t>«</w:t>
      </w:r>
      <w:r w:rsidRPr="008C1775">
        <w:rPr>
          <w:sz w:val="28"/>
          <w:szCs w:val="28"/>
        </w:rPr>
        <w:t xml:space="preserve">О порядке размещения средств Фонда национального благосостояния в ценные бумаги российских эмитентов, связанные с реализацией </w:t>
      </w:r>
      <w:r w:rsidRPr="00835992">
        <w:rPr>
          <w:sz w:val="28"/>
          <w:szCs w:val="28"/>
        </w:rPr>
        <w:t>самоокупаемых инфраструктурных проектов</w:t>
      </w:r>
      <w:r w:rsidR="007F35F8" w:rsidRPr="00835992">
        <w:rPr>
          <w:sz w:val="28"/>
          <w:szCs w:val="28"/>
        </w:rPr>
        <w:t>»</w:t>
      </w:r>
      <w:r w:rsidRPr="00835992">
        <w:rPr>
          <w:sz w:val="28"/>
          <w:szCs w:val="28"/>
        </w:rPr>
        <w:t xml:space="preserve"> (Собрание законодательства Российской Федерации, 2013, </w:t>
      </w:r>
      <w:r w:rsidR="007F35F8" w:rsidRPr="00835992">
        <w:rPr>
          <w:sz w:val="28"/>
          <w:szCs w:val="28"/>
        </w:rPr>
        <w:t>№</w:t>
      </w:r>
      <w:r w:rsidRPr="00835992">
        <w:rPr>
          <w:sz w:val="28"/>
          <w:szCs w:val="28"/>
        </w:rPr>
        <w:t xml:space="preserve"> 45, ст. 5824;</w:t>
      </w:r>
      <w:r w:rsidR="00DA091C" w:rsidRPr="00835992">
        <w:rPr>
          <w:sz w:val="28"/>
          <w:szCs w:val="28"/>
        </w:rPr>
        <w:t xml:space="preserve"> </w:t>
      </w:r>
      <w:r w:rsidR="00DA091C" w:rsidRPr="00835992">
        <w:rPr>
          <w:rFonts w:eastAsia="MS Mincho"/>
          <w:sz w:val="28"/>
          <w:szCs w:val="28"/>
        </w:rPr>
        <w:t xml:space="preserve">2016, </w:t>
      </w:r>
      <w:r w:rsidR="003D01F0" w:rsidRPr="00835992">
        <w:rPr>
          <w:rFonts w:eastAsia="MS Mincho"/>
          <w:sz w:val="28"/>
          <w:szCs w:val="28"/>
        </w:rPr>
        <w:t>№</w:t>
      </w:r>
      <w:r w:rsidR="00DA091C" w:rsidRPr="00835992">
        <w:rPr>
          <w:rFonts w:eastAsia="MS Mincho"/>
          <w:sz w:val="28"/>
          <w:szCs w:val="28"/>
        </w:rPr>
        <w:t xml:space="preserve"> 46, </w:t>
      </w:r>
      <w:r w:rsidR="00835992">
        <w:rPr>
          <w:rFonts w:eastAsia="MS Mincho"/>
          <w:sz w:val="28"/>
          <w:szCs w:val="28"/>
        </w:rPr>
        <w:br/>
      </w:r>
      <w:r w:rsidR="00DA091C" w:rsidRPr="00835992">
        <w:rPr>
          <w:rFonts w:eastAsia="MS Mincho"/>
          <w:sz w:val="28"/>
          <w:szCs w:val="28"/>
        </w:rPr>
        <w:t>ст. 6456</w:t>
      </w:r>
      <w:r w:rsidRPr="00835992">
        <w:rPr>
          <w:sz w:val="28"/>
          <w:szCs w:val="28"/>
        </w:rPr>
        <w:t xml:space="preserve">; 2017, </w:t>
      </w:r>
      <w:r w:rsidR="007F35F8" w:rsidRPr="00835992">
        <w:rPr>
          <w:sz w:val="28"/>
          <w:szCs w:val="28"/>
        </w:rPr>
        <w:t>№</w:t>
      </w:r>
      <w:r w:rsidRPr="00835992">
        <w:rPr>
          <w:sz w:val="28"/>
          <w:szCs w:val="28"/>
        </w:rPr>
        <w:t xml:space="preserve"> 36, ст. 5433; 2018, </w:t>
      </w:r>
      <w:r w:rsidR="007F35F8" w:rsidRPr="00835992">
        <w:rPr>
          <w:sz w:val="28"/>
          <w:szCs w:val="28"/>
        </w:rPr>
        <w:t>№</w:t>
      </w:r>
      <w:r w:rsidRPr="00835992">
        <w:rPr>
          <w:sz w:val="28"/>
          <w:szCs w:val="28"/>
        </w:rPr>
        <w:t xml:space="preserve"> 13, ст. 1775</w:t>
      </w:r>
      <w:r w:rsidR="00DA091C" w:rsidRPr="00835992">
        <w:rPr>
          <w:sz w:val="28"/>
          <w:szCs w:val="28"/>
        </w:rPr>
        <w:t xml:space="preserve">; </w:t>
      </w:r>
      <w:r w:rsidR="00DA091C" w:rsidRPr="00835992">
        <w:rPr>
          <w:rFonts w:eastAsia="MS Mincho"/>
          <w:sz w:val="28"/>
          <w:szCs w:val="28"/>
        </w:rPr>
        <w:t xml:space="preserve">2022, </w:t>
      </w:r>
      <w:r w:rsidR="003D01F0" w:rsidRPr="00835992">
        <w:rPr>
          <w:rFonts w:eastAsia="MS Mincho"/>
          <w:sz w:val="28"/>
          <w:szCs w:val="28"/>
        </w:rPr>
        <w:t>№</w:t>
      </w:r>
      <w:r w:rsidR="00DA091C" w:rsidRPr="00835992">
        <w:rPr>
          <w:rFonts w:eastAsia="MS Mincho"/>
          <w:sz w:val="28"/>
          <w:szCs w:val="28"/>
        </w:rPr>
        <w:t xml:space="preserve"> 6, ст. 881; </w:t>
      </w:r>
      <w:r w:rsidR="003D01F0" w:rsidRPr="00835992">
        <w:rPr>
          <w:rFonts w:eastAsia="MS Mincho"/>
          <w:sz w:val="28"/>
          <w:szCs w:val="28"/>
        </w:rPr>
        <w:t>№</w:t>
      </w:r>
      <w:r w:rsidR="00DA091C" w:rsidRPr="00835992">
        <w:rPr>
          <w:rFonts w:eastAsia="MS Mincho"/>
          <w:sz w:val="28"/>
          <w:szCs w:val="28"/>
        </w:rPr>
        <w:t xml:space="preserve"> 41, </w:t>
      </w:r>
      <w:r w:rsidR="00835992">
        <w:rPr>
          <w:rFonts w:eastAsia="MS Mincho"/>
          <w:sz w:val="28"/>
          <w:szCs w:val="28"/>
        </w:rPr>
        <w:br/>
      </w:r>
      <w:r w:rsidR="00DA091C" w:rsidRPr="00835992">
        <w:rPr>
          <w:rFonts w:eastAsia="MS Mincho"/>
          <w:sz w:val="28"/>
          <w:szCs w:val="28"/>
        </w:rPr>
        <w:t xml:space="preserve">ст. 7096; 2023, </w:t>
      </w:r>
      <w:r w:rsidR="003D01F0" w:rsidRPr="00835992">
        <w:rPr>
          <w:rFonts w:eastAsia="MS Mincho"/>
          <w:sz w:val="28"/>
          <w:szCs w:val="28"/>
        </w:rPr>
        <w:t>№</w:t>
      </w:r>
      <w:r w:rsidR="00DA091C" w:rsidRPr="00835992">
        <w:rPr>
          <w:rFonts w:eastAsia="MS Mincho"/>
          <w:sz w:val="28"/>
          <w:szCs w:val="28"/>
        </w:rPr>
        <w:t xml:space="preserve"> 19, ст. 3460; 2024, </w:t>
      </w:r>
      <w:r w:rsidR="003D01F0" w:rsidRPr="00835992">
        <w:rPr>
          <w:rFonts w:eastAsia="MS Mincho"/>
          <w:sz w:val="28"/>
          <w:szCs w:val="28"/>
        </w:rPr>
        <w:t>№</w:t>
      </w:r>
      <w:r w:rsidR="00DA091C" w:rsidRPr="00835992">
        <w:rPr>
          <w:rFonts w:eastAsia="MS Mincho"/>
          <w:sz w:val="28"/>
          <w:szCs w:val="28"/>
        </w:rPr>
        <w:t xml:space="preserve"> 11, ст. 1514</w:t>
      </w:r>
      <w:r w:rsidRPr="00835992">
        <w:rPr>
          <w:sz w:val="28"/>
          <w:szCs w:val="28"/>
        </w:rPr>
        <w:t xml:space="preserve">), </w:t>
      </w:r>
      <w:r w:rsidR="007F35F8" w:rsidRPr="00835992">
        <w:rPr>
          <w:sz w:val="28"/>
          <w:szCs w:val="28"/>
        </w:rPr>
        <w:t xml:space="preserve">изложить </w:t>
      </w:r>
      <w:r w:rsidRPr="00835992">
        <w:rPr>
          <w:sz w:val="28"/>
          <w:szCs w:val="28"/>
        </w:rPr>
        <w:t>в следующей редакции:</w:t>
      </w:r>
    </w:p>
    <w:p w14:paraId="7FC680D7" w14:textId="57DC53FC" w:rsidR="008C1775" w:rsidRDefault="007F35F8" w:rsidP="003D01F0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835992">
        <w:rPr>
          <w:sz w:val="28"/>
          <w:szCs w:val="28"/>
        </w:rPr>
        <w:t>«</w:t>
      </w:r>
      <w:r w:rsidR="00522141" w:rsidRPr="00522141">
        <w:rPr>
          <w:sz w:val="28"/>
          <w:szCs w:val="28"/>
        </w:rPr>
        <w:t>При этом установленный паспортом проекта предельный срок привлечения средств Фонда национального благосостояния для финансирования проекта не подлежит изменению, за исключением проект</w:t>
      </w:r>
      <w:r w:rsidR="00EF4B40">
        <w:rPr>
          <w:sz w:val="28"/>
          <w:szCs w:val="28"/>
        </w:rPr>
        <w:t>а</w:t>
      </w:r>
      <w:r w:rsidR="008D420A">
        <w:rPr>
          <w:sz w:val="28"/>
          <w:szCs w:val="28"/>
        </w:rPr>
        <w:t>, предусмотренн</w:t>
      </w:r>
      <w:r w:rsidR="00EF4B40">
        <w:rPr>
          <w:sz w:val="28"/>
          <w:szCs w:val="28"/>
        </w:rPr>
        <w:t>ого</w:t>
      </w:r>
      <w:r w:rsidR="008D420A">
        <w:rPr>
          <w:sz w:val="28"/>
          <w:szCs w:val="28"/>
        </w:rPr>
        <w:t xml:space="preserve"> пункт</w:t>
      </w:r>
      <w:r w:rsidR="00CD6BF8">
        <w:rPr>
          <w:sz w:val="28"/>
          <w:szCs w:val="28"/>
        </w:rPr>
        <w:t>о</w:t>
      </w:r>
      <w:r w:rsidR="008D420A">
        <w:rPr>
          <w:sz w:val="28"/>
          <w:szCs w:val="28"/>
        </w:rPr>
        <w:t>м 24</w:t>
      </w:r>
      <w:r w:rsidR="00522141" w:rsidRPr="00522141">
        <w:rPr>
          <w:sz w:val="28"/>
          <w:szCs w:val="28"/>
        </w:rPr>
        <w:t xml:space="preserve"> перечня, утвержденного распоряжением Правительства Российской Федерации от 5 ноября 2013</w:t>
      </w:r>
      <w:r w:rsidR="00522141">
        <w:rPr>
          <w:sz w:val="28"/>
          <w:szCs w:val="28"/>
        </w:rPr>
        <w:t> </w:t>
      </w:r>
      <w:r w:rsidR="00522141" w:rsidRPr="00522141">
        <w:rPr>
          <w:sz w:val="28"/>
          <w:szCs w:val="28"/>
        </w:rPr>
        <w:t xml:space="preserve">г. </w:t>
      </w:r>
      <w:r w:rsidR="00522141">
        <w:rPr>
          <w:sz w:val="28"/>
          <w:szCs w:val="28"/>
        </w:rPr>
        <w:t>№</w:t>
      </w:r>
      <w:r w:rsidR="00522141" w:rsidRPr="00522141">
        <w:rPr>
          <w:sz w:val="28"/>
          <w:szCs w:val="28"/>
        </w:rPr>
        <w:t xml:space="preserve"> 2044-р, предельный срок привлечения средств Фонда национального благосостояния </w:t>
      </w:r>
      <w:r w:rsidR="0089183D" w:rsidRPr="0089183D">
        <w:rPr>
          <w:sz w:val="28"/>
          <w:szCs w:val="28"/>
        </w:rPr>
        <w:t>для финансирования котор</w:t>
      </w:r>
      <w:r w:rsidR="00C8284D">
        <w:rPr>
          <w:sz w:val="28"/>
          <w:szCs w:val="28"/>
        </w:rPr>
        <w:t>ого</w:t>
      </w:r>
      <w:bookmarkStart w:id="0" w:name="_GoBack"/>
      <w:bookmarkEnd w:id="0"/>
      <w:r w:rsidR="0089183D" w:rsidRPr="0089183D">
        <w:rPr>
          <w:sz w:val="28"/>
          <w:szCs w:val="28"/>
        </w:rPr>
        <w:t xml:space="preserve"> </w:t>
      </w:r>
      <w:r w:rsidR="00522141" w:rsidRPr="00522141">
        <w:rPr>
          <w:sz w:val="28"/>
          <w:szCs w:val="28"/>
        </w:rPr>
        <w:t xml:space="preserve">может быть продлен </w:t>
      </w:r>
      <w:r w:rsidR="00293572">
        <w:rPr>
          <w:sz w:val="28"/>
          <w:szCs w:val="28"/>
        </w:rPr>
        <w:t>отдельным решени</w:t>
      </w:r>
      <w:r w:rsidR="00A900D8">
        <w:rPr>
          <w:sz w:val="28"/>
          <w:szCs w:val="28"/>
        </w:rPr>
        <w:t>е</w:t>
      </w:r>
      <w:r w:rsidR="00293572">
        <w:rPr>
          <w:sz w:val="28"/>
          <w:szCs w:val="28"/>
        </w:rPr>
        <w:t xml:space="preserve">м </w:t>
      </w:r>
      <w:r w:rsidR="00522141" w:rsidRPr="00522141">
        <w:rPr>
          <w:sz w:val="28"/>
          <w:szCs w:val="28"/>
        </w:rPr>
        <w:t>Правительства Российской Федерации</w:t>
      </w:r>
      <w:r w:rsidR="008C177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8C1775">
        <w:rPr>
          <w:sz w:val="28"/>
          <w:szCs w:val="28"/>
        </w:rPr>
        <w:t>.</w:t>
      </w:r>
    </w:p>
    <w:p w14:paraId="74388BD5" w14:textId="77777777" w:rsidR="00D42C0C" w:rsidRDefault="00D42C0C" w:rsidP="00691D94">
      <w:pPr>
        <w:tabs>
          <w:tab w:val="left" w:pos="709"/>
        </w:tabs>
        <w:autoSpaceDE w:val="0"/>
        <w:autoSpaceDN w:val="0"/>
        <w:adjustRightInd w:val="0"/>
        <w:spacing w:line="720" w:lineRule="exact"/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ab"/>
        <w:tblW w:w="10022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70"/>
        <w:gridCol w:w="6052"/>
      </w:tblGrid>
      <w:tr w:rsidR="00595841" w14:paraId="6349D172" w14:textId="77777777" w:rsidTr="00503C38">
        <w:trPr>
          <w:trHeight w:val="554"/>
        </w:trPr>
        <w:tc>
          <w:tcPr>
            <w:tcW w:w="3970" w:type="dxa"/>
          </w:tcPr>
          <w:p w14:paraId="50CE694A" w14:textId="77777777" w:rsidR="00595841" w:rsidRPr="005E600D" w:rsidRDefault="00595841" w:rsidP="00292734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5E600D">
              <w:rPr>
                <w:rFonts w:cs="Times New Roman"/>
                <w:sz w:val="28"/>
                <w:szCs w:val="28"/>
                <w:lang w:eastAsia="ru-RU"/>
              </w:rPr>
              <w:t>Председатель Правительства</w:t>
            </w:r>
          </w:p>
          <w:p w14:paraId="19AA1C18" w14:textId="77777777" w:rsidR="00595841" w:rsidRDefault="00595841" w:rsidP="00292734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5E600D">
              <w:rPr>
                <w:rFonts w:cs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6052" w:type="dxa"/>
          </w:tcPr>
          <w:p w14:paraId="2E0480E3" w14:textId="77777777" w:rsidR="00595841" w:rsidRDefault="00595841" w:rsidP="00292734">
            <w:pPr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</w:p>
          <w:p w14:paraId="7DD158D5" w14:textId="77777777" w:rsidR="00595841" w:rsidRDefault="00595841" w:rsidP="003171E2">
            <w:pPr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М.Мишустин</w:t>
            </w:r>
          </w:p>
        </w:tc>
      </w:tr>
    </w:tbl>
    <w:p w14:paraId="697B44F7" w14:textId="11E3A315" w:rsidR="00760A75" w:rsidRPr="00760A75" w:rsidRDefault="00760A75" w:rsidP="007F35F8">
      <w:pPr>
        <w:ind w:left="5529"/>
        <w:jc w:val="center"/>
        <w:rPr>
          <w:sz w:val="28"/>
          <w:szCs w:val="28"/>
        </w:rPr>
      </w:pPr>
    </w:p>
    <w:sectPr w:rsidR="00760A75" w:rsidRPr="00760A75" w:rsidSect="007561F7">
      <w:headerReference w:type="default" r:id="rId8"/>
      <w:pgSz w:w="11906" w:h="16838" w:code="9"/>
      <w:pgMar w:top="1134" w:right="1134" w:bottom="1134" w:left="1134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1D993" w14:textId="77777777" w:rsidR="00736904" w:rsidRDefault="00736904">
      <w:r>
        <w:separator/>
      </w:r>
    </w:p>
  </w:endnote>
  <w:endnote w:type="continuationSeparator" w:id="0">
    <w:p w14:paraId="1CA3773D" w14:textId="77777777" w:rsidR="00736904" w:rsidRDefault="0073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718DE" w14:textId="77777777" w:rsidR="00736904" w:rsidRDefault="00736904">
      <w:r>
        <w:separator/>
      </w:r>
    </w:p>
  </w:footnote>
  <w:footnote w:type="continuationSeparator" w:id="0">
    <w:p w14:paraId="4C261932" w14:textId="77777777" w:rsidR="00736904" w:rsidRDefault="0073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086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2160F7" w14:textId="55C5264F" w:rsidR="000B3E65" w:rsidRPr="00A74DE6" w:rsidRDefault="000B3E65">
        <w:pPr>
          <w:pStyle w:val="a3"/>
          <w:jc w:val="center"/>
          <w:rPr>
            <w:sz w:val="24"/>
            <w:szCs w:val="24"/>
          </w:rPr>
        </w:pPr>
        <w:r w:rsidRPr="00A74DE6">
          <w:rPr>
            <w:sz w:val="24"/>
            <w:szCs w:val="24"/>
          </w:rPr>
          <w:fldChar w:fldCharType="begin"/>
        </w:r>
        <w:r w:rsidRPr="00A74DE6">
          <w:rPr>
            <w:sz w:val="24"/>
            <w:szCs w:val="24"/>
          </w:rPr>
          <w:instrText>PAGE   \* MERGEFORMAT</w:instrText>
        </w:r>
        <w:r w:rsidRPr="00A74DE6">
          <w:rPr>
            <w:sz w:val="24"/>
            <w:szCs w:val="24"/>
          </w:rPr>
          <w:fldChar w:fldCharType="separate"/>
        </w:r>
        <w:r w:rsidR="00C8284D">
          <w:rPr>
            <w:noProof/>
            <w:sz w:val="24"/>
            <w:szCs w:val="24"/>
          </w:rPr>
          <w:t>2</w:t>
        </w:r>
        <w:r w:rsidRPr="00A74DE6">
          <w:rPr>
            <w:sz w:val="24"/>
            <w:szCs w:val="24"/>
          </w:rPr>
          <w:fldChar w:fldCharType="end"/>
        </w:r>
      </w:p>
    </w:sdtContent>
  </w:sdt>
  <w:p w14:paraId="5AB14123" w14:textId="77777777" w:rsidR="000B3E65" w:rsidRDefault="000B3E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4FD"/>
    <w:multiLevelType w:val="hybridMultilevel"/>
    <w:tmpl w:val="DAF8DB2E"/>
    <w:lvl w:ilvl="0" w:tplc="A82C4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063AA"/>
    <w:multiLevelType w:val="hybridMultilevel"/>
    <w:tmpl w:val="0EC02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94297D"/>
    <w:multiLevelType w:val="hybridMultilevel"/>
    <w:tmpl w:val="492A5898"/>
    <w:lvl w:ilvl="0" w:tplc="5186F1F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F5E4650"/>
    <w:multiLevelType w:val="hybridMultilevel"/>
    <w:tmpl w:val="DD640574"/>
    <w:lvl w:ilvl="0" w:tplc="88221E6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4F20F7F"/>
    <w:multiLevelType w:val="hybridMultilevel"/>
    <w:tmpl w:val="FFD67002"/>
    <w:lvl w:ilvl="0" w:tplc="DB4EC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3C3EA6"/>
    <w:multiLevelType w:val="hybridMultilevel"/>
    <w:tmpl w:val="3F82EAE0"/>
    <w:lvl w:ilvl="0" w:tplc="707488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60"/>
    <w:rsid w:val="00003A2D"/>
    <w:rsid w:val="00005B06"/>
    <w:rsid w:val="000067D0"/>
    <w:rsid w:val="0000700A"/>
    <w:rsid w:val="000114D1"/>
    <w:rsid w:val="00022635"/>
    <w:rsid w:val="000229F6"/>
    <w:rsid w:val="00026B1F"/>
    <w:rsid w:val="00026C2A"/>
    <w:rsid w:val="0003011B"/>
    <w:rsid w:val="0003328E"/>
    <w:rsid w:val="000341B9"/>
    <w:rsid w:val="00034BAA"/>
    <w:rsid w:val="00034D3E"/>
    <w:rsid w:val="00036675"/>
    <w:rsid w:val="00041925"/>
    <w:rsid w:val="000419C9"/>
    <w:rsid w:val="00041AF4"/>
    <w:rsid w:val="00042425"/>
    <w:rsid w:val="00050B4B"/>
    <w:rsid w:val="00052B81"/>
    <w:rsid w:val="00064063"/>
    <w:rsid w:val="0006792B"/>
    <w:rsid w:val="00073895"/>
    <w:rsid w:val="00075A31"/>
    <w:rsid w:val="00081222"/>
    <w:rsid w:val="000813A4"/>
    <w:rsid w:val="00083069"/>
    <w:rsid w:val="00085C05"/>
    <w:rsid w:val="0009164B"/>
    <w:rsid w:val="000A6011"/>
    <w:rsid w:val="000A75DA"/>
    <w:rsid w:val="000B1115"/>
    <w:rsid w:val="000B2E97"/>
    <w:rsid w:val="000B3E65"/>
    <w:rsid w:val="000B4AA5"/>
    <w:rsid w:val="000B6EE0"/>
    <w:rsid w:val="000C6131"/>
    <w:rsid w:val="000C746E"/>
    <w:rsid w:val="000D5AC9"/>
    <w:rsid w:val="000E1D92"/>
    <w:rsid w:val="000E35AF"/>
    <w:rsid w:val="000E6E08"/>
    <w:rsid w:val="000E7634"/>
    <w:rsid w:val="000F04A3"/>
    <w:rsid w:val="000F07C2"/>
    <w:rsid w:val="000F1CE6"/>
    <w:rsid w:val="000F338E"/>
    <w:rsid w:val="000F7156"/>
    <w:rsid w:val="00101900"/>
    <w:rsid w:val="00105E51"/>
    <w:rsid w:val="00106FE1"/>
    <w:rsid w:val="001072C4"/>
    <w:rsid w:val="00114A69"/>
    <w:rsid w:val="00114EAB"/>
    <w:rsid w:val="00125204"/>
    <w:rsid w:val="0012524D"/>
    <w:rsid w:val="0012632A"/>
    <w:rsid w:val="001309C4"/>
    <w:rsid w:val="00131B69"/>
    <w:rsid w:val="00132182"/>
    <w:rsid w:val="00133FDA"/>
    <w:rsid w:val="00137E03"/>
    <w:rsid w:val="00151437"/>
    <w:rsid w:val="001531A9"/>
    <w:rsid w:val="00155611"/>
    <w:rsid w:val="0015608C"/>
    <w:rsid w:val="00156CDE"/>
    <w:rsid w:val="0016533C"/>
    <w:rsid w:val="001659B3"/>
    <w:rsid w:val="00165C01"/>
    <w:rsid w:val="00167AB7"/>
    <w:rsid w:val="00170C85"/>
    <w:rsid w:val="001749E6"/>
    <w:rsid w:val="00174C85"/>
    <w:rsid w:val="00182726"/>
    <w:rsid w:val="00184809"/>
    <w:rsid w:val="00196628"/>
    <w:rsid w:val="00197EDA"/>
    <w:rsid w:val="001A30D9"/>
    <w:rsid w:val="001A3CD8"/>
    <w:rsid w:val="001A7583"/>
    <w:rsid w:val="001B0A4B"/>
    <w:rsid w:val="001B0F73"/>
    <w:rsid w:val="001B2F84"/>
    <w:rsid w:val="001B3516"/>
    <w:rsid w:val="001B52A4"/>
    <w:rsid w:val="001C12BC"/>
    <w:rsid w:val="001C31D8"/>
    <w:rsid w:val="001C4966"/>
    <w:rsid w:val="001C5CB2"/>
    <w:rsid w:val="001D1140"/>
    <w:rsid w:val="001D5D8F"/>
    <w:rsid w:val="001D6CFE"/>
    <w:rsid w:val="001E0494"/>
    <w:rsid w:val="001E35F9"/>
    <w:rsid w:val="001E3BE0"/>
    <w:rsid w:val="001E5888"/>
    <w:rsid w:val="001E713B"/>
    <w:rsid w:val="001F1EB6"/>
    <w:rsid w:val="001F3F29"/>
    <w:rsid w:val="001F51AE"/>
    <w:rsid w:val="001F79E8"/>
    <w:rsid w:val="00200F35"/>
    <w:rsid w:val="00206C17"/>
    <w:rsid w:val="00213BA9"/>
    <w:rsid w:val="00214867"/>
    <w:rsid w:val="00214946"/>
    <w:rsid w:val="00216262"/>
    <w:rsid w:val="00220F34"/>
    <w:rsid w:val="00224AAA"/>
    <w:rsid w:val="00226687"/>
    <w:rsid w:val="00230067"/>
    <w:rsid w:val="00232F09"/>
    <w:rsid w:val="00233A89"/>
    <w:rsid w:val="00233E60"/>
    <w:rsid w:val="00234D25"/>
    <w:rsid w:val="00234D56"/>
    <w:rsid w:val="00236C63"/>
    <w:rsid w:val="00241FC8"/>
    <w:rsid w:val="00245D3F"/>
    <w:rsid w:val="002519EC"/>
    <w:rsid w:val="00251D05"/>
    <w:rsid w:val="00256189"/>
    <w:rsid w:val="002568CB"/>
    <w:rsid w:val="002601E4"/>
    <w:rsid w:val="002639DF"/>
    <w:rsid w:val="0027682D"/>
    <w:rsid w:val="00282D8C"/>
    <w:rsid w:val="002852CF"/>
    <w:rsid w:val="002853FD"/>
    <w:rsid w:val="00285A01"/>
    <w:rsid w:val="00285CA4"/>
    <w:rsid w:val="0028636B"/>
    <w:rsid w:val="002908F5"/>
    <w:rsid w:val="00293572"/>
    <w:rsid w:val="00295854"/>
    <w:rsid w:val="00296CEF"/>
    <w:rsid w:val="002A4A8E"/>
    <w:rsid w:val="002A585B"/>
    <w:rsid w:val="002A6C54"/>
    <w:rsid w:val="002B25E6"/>
    <w:rsid w:val="002B3C2C"/>
    <w:rsid w:val="002C0ACB"/>
    <w:rsid w:val="002C5375"/>
    <w:rsid w:val="002D1642"/>
    <w:rsid w:val="002D3EBA"/>
    <w:rsid w:val="002E03C4"/>
    <w:rsid w:val="002E470D"/>
    <w:rsid w:val="002F3F76"/>
    <w:rsid w:val="002F47DF"/>
    <w:rsid w:val="002F48D5"/>
    <w:rsid w:val="002F4BA5"/>
    <w:rsid w:val="002F768E"/>
    <w:rsid w:val="00300E68"/>
    <w:rsid w:val="00302C49"/>
    <w:rsid w:val="00302FB3"/>
    <w:rsid w:val="003033F2"/>
    <w:rsid w:val="003053E1"/>
    <w:rsid w:val="00316146"/>
    <w:rsid w:val="003171E2"/>
    <w:rsid w:val="00325144"/>
    <w:rsid w:val="00326974"/>
    <w:rsid w:val="00335310"/>
    <w:rsid w:val="00336FA0"/>
    <w:rsid w:val="00343F00"/>
    <w:rsid w:val="00347C0C"/>
    <w:rsid w:val="003565D8"/>
    <w:rsid w:val="003575C9"/>
    <w:rsid w:val="00361B8D"/>
    <w:rsid w:val="00362BB1"/>
    <w:rsid w:val="00366FF0"/>
    <w:rsid w:val="00367F04"/>
    <w:rsid w:val="00373219"/>
    <w:rsid w:val="00374752"/>
    <w:rsid w:val="00375F79"/>
    <w:rsid w:val="003816BB"/>
    <w:rsid w:val="0038655A"/>
    <w:rsid w:val="003913C3"/>
    <w:rsid w:val="00393D6E"/>
    <w:rsid w:val="00397F16"/>
    <w:rsid w:val="003A17E2"/>
    <w:rsid w:val="003A3A00"/>
    <w:rsid w:val="003B1E3C"/>
    <w:rsid w:val="003B2A03"/>
    <w:rsid w:val="003B5B05"/>
    <w:rsid w:val="003C1D4D"/>
    <w:rsid w:val="003C2588"/>
    <w:rsid w:val="003C2CA3"/>
    <w:rsid w:val="003C46F1"/>
    <w:rsid w:val="003C49C6"/>
    <w:rsid w:val="003D01F0"/>
    <w:rsid w:val="003D0C8D"/>
    <w:rsid w:val="003D2FC7"/>
    <w:rsid w:val="003D4FDD"/>
    <w:rsid w:val="003E15AB"/>
    <w:rsid w:val="003E422D"/>
    <w:rsid w:val="003E46C7"/>
    <w:rsid w:val="003E6591"/>
    <w:rsid w:val="003F078A"/>
    <w:rsid w:val="00400ECF"/>
    <w:rsid w:val="00407E07"/>
    <w:rsid w:val="004101C3"/>
    <w:rsid w:val="00414DB6"/>
    <w:rsid w:val="00421C26"/>
    <w:rsid w:val="00421DE3"/>
    <w:rsid w:val="0042317C"/>
    <w:rsid w:val="004256C1"/>
    <w:rsid w:val="00427034"/>
    <w:rsid w:val="004357D2"/>
    <w:rsid w:val="00436836"/>
    <w:rsid w:val="00436861"/>
    <w:rsid w:val="004405DB"/>
    <w:rsid w:val="0044162E"/>
    <w:rsid w:val="004421C4"/>
    <w:rsid w:val="00443715"/>
    <w:rsid w:val="00445A7B"/>
    <w:rsid w:val="00446556"/>
    <w:rsid w:val="004475D6"/>
    <w:rsid w:val="00452BBF"/>
    <w:rsid w:val="004573FB"/>
    <w:rsid w:val="00457F50"/>
    <w:rsid w:val="00467026"/>
    <w:rsid w:val="00470887"/>
    <w:rsid w:val="00472A60"/>
    <w:rsid w:val="004735ED"/>
    <w:rsid w:val="00473F71"/>
    <w:rsid w:val="0047495E"/>
    <w:rsid w:val="0048023A"/>
    <w:rsid w:val="004806C4"/>
    <w:rsid w:val="00483F55"/>
    <w:rsid w:val="00490BCE"/>
    <w:rsid w:val="00490C8B"/>
    <w:rsid w:val="00496B4C"/>
    <w:rsid w:val="004A1488"/>
    <w:rsid w:val="004A319B"/>
    <w:rsid w:val="004A5D3F"/>
    <w:rsid w:val="004A6373"/>
    <w:rsid w:val="004A733F"/>
    <w:rsid w:val="004B00FE"/>
    <w:rsid w:val="004B5D02"/>
    <w:rsid w:val="004C0A98"/>
    <w:rsid w:val="004C1070"/>
    <w:rsid w:val="004C60A5"/>
    <w:rsid w:val="004C75EE"/>
    <w:rsid w:val="004D36CC"/>
    <w:rsid w:val="004D459A"/>
    <w:rsid w:val="004D5E83"/>
    <w:rsid w:val="004D760C"/>
    <w:rsid w:val="004D781C"/>
    <w:rsid w:val="004E0FF3"/>
    <w:rsid w:val="004E4A02"/>
    <w:rsid w:val="004F3D04"/>
    <w:rsid w:val="004F68C3"/>
    <w:rsid w:val="00500747"/>
    <w:rsid w:val="005012E6"/>
    <w:rsid w:val="005025D0"/>
    <w:rsid w:val="00503C38"/>
    <w:rsid w:val="00522141"/>
    <w:rsid w:val="00526425"/>
    <w:rsid w:val="00526BE0"/>
    <w:rsid w:val="00540DF2"/>
    <w:rsid w:val="00540ED3"/>
    <w:rsid w:val="00541785"/>
    <w:rsid w:val="005436F4"/>
    <w:rsid w:val="00543B0D"/>
    <w:rsid w:val="005540C8"/>
    <w:rsid w:val="00554654"/>
    <w:rsid w:val="0055688F"/>
    <w:rsid w:val="00561642"/>
    <w:rsid w:val="00564C33"/>
    <w:rsid w:val="00564DDD"/>
    <w:rsid w:val="005666FF"/>
    <w:rsid w:val="00566BE3"/>
    <w:rsid w:val="00566DDE"/>
    <w:rsid w:val="00567595"/>
    <w:rsid w:val="00567815"/>
    <w:rsid w:val="00572BBD"/>
    <w:rsid w:val="00577E53"/>
    <w:rsid w:val="00594A9D"/>
    <w:rsid w:val="00595841"/>
    <w:rsid w:val="005A1B68"/>
    <w:rsid w:val="005A2022"/>
    <w:rsid w:val="005A4729"/>
    <w:rsid w:val="005A6257"/>
    <w:rsid w:val="005A6514"/>
    <w:rsid w:val="005A6801"/>
    <w:rsid w:val="005B0B16"/>
    <w:rsid w:val="005B0F45"/>
    <w:rsid w:val="005B7C82"/>
    <w:rsid w:val="005C1286"/>
    <w:rsid w:val="005C1E46"/>
    <w:rsid w:val="005C2A5E"/>
    <w:rsid w:val="005C6725"/>
    <w:rsid w:val="005D520D"/>
    <w:rsid w:val="005D6CCB"/>
    <w:rsid w:val="005E735D"/>
    <w:rsid w:val="005E7D15"/>
    <w:rsid w:val="005E7DF9"/>
    <w:rsid w:val="005F2F7E"/>
    <w:rsid w:val="005F3102"/>
    <w:rsid w:val="005F4D15"/>
    <w:rsid w:val="005F6CCF"/>
    <w:rsid w:val="005F7693"/>
    <w:rsid w:val="00600F4C"/>
    <w:rsid w:val="00602AB6"/>
    <w:rsid w:val="00605F35"/>
    <w:rsid w:val="00611B81"/>
    <w:rsid w:val="00614045"/>
    <w:rsid w:val="00615183"/>
    <w:rsid w:val="00622784"/>
    <w:rsid w:val="006259A2"/>
    <w:rsid w:val="00630A44"/>
    <w:rsid w:val="006369C2"/>
    <w:rsid w:val="00640A2F"/>
    <w:rsid w:val="00641D3F"/>
    <w:rsid w:val="006505C8"/>
    <w:rsid w:val="00651BD9"/>
    <w:rsid w:val="00651DC3"/>
    <w:rsid w:val="00654580"/>
    <w:rsid w:val="006578A0"/>
    <w:rsid w:val="006605B0"/>
    <w:rsid w:val="00660726"/>
    <w:rsid w:val="00664CC5"/>
    <w:rsid w:val="006678A4"/>
    <w:rsid w:val="00667BA9"/>
    <w:rsid w:val="0067037E"/>
    <w:rsid w:val="006717C1"/>
    <w:rsid w:val="00674C96"/>
    <w:rsid w:val="006768F0"/>
    <w:rsid w:val="00680878"/>
    <w:rsid w:val="006815E1"/>
    <w:rsid w:val="0068353F"/>
    <w:rsid w:val="006851E5"/>
    <w:rsid w:val="00691D94"/>
    <w:rsid w:val="0069629A"/>
    <w:rsid w:val="006A00CC"/>
    <w:rsid w:val="006A541E"/>
    <w:rsid w:val="006B198C"/>
    <w:rsid w:val="006B568C"/>
    <w:rsid w:val="006B792E"/>
    <w:rsid w:val="006C2C60"/>
    <w:rsid w:val="006C540E"/>
    <w:rsid w:val="006D1445"/>
    <w:rsid w:val="006D3FE7"/>
    <w:rsid w:val="006D4BF2"/>
    <w:rsid w:val="006D5286"/>
    <w:rsid w:val="006E0B0A"/>
    <w:rsid w:val="006E6111"/>
    <w:rsid w:val="006F3A7A"/>
    <w:rsid w:val="006F3F8B"/>
    <w:rsid w:val="006F545B"/>
    <w:rsid w:val="006F6C85"/>
    <w:rsid w:val="006F7714"/>
    <w:rsid w:val="00705CD9"/>
    <w:rsid w:val="00712188"/>
    <w:rsid w:val="00712DA3"/>
    <w:rsid w:val="00713863"/>
    <w:rsid w:val="00713D79"/>
    <w:rsid w:val="00715BBC"/>
    <w:rsid w:val="00724DF1"/>
    <w:rsid w:val="0073065C"/>
    <w:rsid w:val="00730B03"/>
    <w:rsid w:val="00730CA7"/>
    <w:rsid w:val="0073243E"/>
    <w:rsid w:val="007344E8"/>
    <w:rsid w:val="00735DEE"/>
    <w:rsid w:val="00736904"/>
    <w:rsid w:val="0075261D"/>
    <w:rsid w:val="00753C8F"/>
    <w:rsid w:val="00756065"/>
    <w:rsid w:val="007561F7"/>
    <w:rsid w:val="00760A75"/>
    <w:rsid w:val="00763D29"/>
    <w:rsid w:val="00766987"/>
    <w:rsid w:val="0076757B"/>
    <w:rsid w:val="00781939"/>
    <w:rsid w:val="007821D2"/>
    <w:rsid w:val="00782BCE"/>
    <w:rsid w:val="0078782C"/>
    <w:rsid w:val="00792186"/>
    <w:rsid w:val="00792BFB"/>
    <w:rsid w:val="00795789"/>
    <w:rsid w:val="007976D2"/>
    <w:rsid w:val="007A2C76"/>
    <w:rsid w:val="007A2ECE"/>
    <w:rsid w:val="007A4554"/>
    <w:rsid w:val="007B06B5"/>
    <w:rsid w:val="007B287C"/>
    <w:rsid w:val="007C2C1C"/>
    <w:rsid w:val="007E1FEF"/>
    <w:rsid w:val="007E6749"/>
    <w:rsid w:val="007E6D4D"/>
    <w:rsid w:val="007E7223"/>
    <w:rsid w:val="007F22FC"/>
    <w:rsid w:val="007F35F8"/>
    <w:rsid w:val="007F683B"/>
    <w:rsid w:val="00800883"/>
    <w:rsid w:val="008029EA"/>
    <w:rsid w:val="00802A6C"/>
    <w:rsid w:val="00802A88"/>
    <w:rsid w:val="00802CE8"/>
    <w:rsid w:val="008062ED"/>
    <w:rsid w:val="00806C86"/>
    <w:rsid w:val="00820812"/>
    <w:rsid w:val="00822D8E"/>
    <w:rsid w:val="00830F79"/>
    <w:rsid w:val="008332BF"/>
    <w:rsid w:val="00834117"/>
    <w:rsid w:val="00835992"/>
    <w:rsid w:val="00836EB1"/>
    <w:rsid w:val="008402E0"/>
    <w:rsid w:val="00840F35"/>
    <w:rsid w:val="00843087"/>
    <w:rsid w:val="00843331"/>
    <w:rsid w:val="008435E6"/>
    <w:rsid w:val="00843614"/>
    <w:rsid w:val="00844DB9"/>
    <w:rsid w:val="008468E8"/>
    <w:rsid w:val="00850F2E"/>
    <w:rsid w:val="008511BC"/>
    <w:rsid w:val="0085174E"/>
    <w:rsid w:val="00853B2C"/>
    <w:rsid w:val="00856D73"/>
    <w:rsid w:val="008656EA"/>
    <w:rsid w:val="00865F58"/>
    <w:rsid w:val="008662E9"/>
    <w:rsid w:val="00870223"/>
    <w:rsid w:val="00874F2C"/>
    <w:rsid w:val="00882079"/>
    <w:rsid w:val="0088318A"/>
    <w:rsid w:val="00884825"/>
    <w:rsid w:val="00884C49"/>
    <w:rsid w:val="00885589"/>
    <w:rsid w:val="0089183D"/>
    <w:rsid w:val="00892D9A"/>
    <w:rsid w:val="008934FF"/>
    <w:rsid w:val="00897B10"/>
    <w:rsid w:val="008A04CB"/>
    <w:rsid w:val="008A1933"/>
    <w:rsid w:val="008A453A"/>
    <w:rsid w:val="008A69DF"/>
    <w:rsid w:val="008B30DA"/>
    <w:rsid w:val="008B7A19"/>
    <w:rsid w:val="008C1775"/>
    <w:rsid w:val="008C2B75"/>
    <w:rsid w:val="008C3B91"/>
    <w:rsid w:val="008D1A23"/>
    <w:rsid w:val="008D20DF"/>
    <w:rsid w:val="008D417B"/>
    <w:rsid w:val="008D420A"/>
    <w:rsid w:val="008D6174"/>
    <w:rsid w:val="008E30BD"/>
    <w:rsid w:val="008E389A"/>
    <w:rsid w:val="008E4C38"/>
    <w:rsid w:val="008F0AB9"/>
    <w:rsid w:val="008F0EC1"/>
    <w:rsid w:val="008F41DC"/>
    <w:rsid w:val="009004E9"/>
    <w:rsid w:val="00900C7B"/>
    <w:rsid w:val="009016FA"/>
    <w:rsid w:val="009024A8"/>
    <w:rsid w:val="00902B71"/>
    <w:rsid w:val="00903832"/>
    <w:rsid w:val="009045BC"/>
    <w:rsid w:val="00904B03"/>
    <w:rsid w:val="00911026"/>
    <w:rsid w:val="00912780"/>
    <w:rsid w:val="00915E64"/>
    <w:rsid w:val="009232FA"/>
    <w:rsid w:val="00924DA0"/>
    <w:rsid w:val="0093178A"/>
    <w:rsid w:val="00933EDF"/>
    <w:rsid w:val="00937595"/>
    <w:rsid w:val="00940A4D"/>
    <w:rsid w:val="009445D5"/>
    <w:rsid w:val="0094636C"/>
    <w:rsid w:val="0095647B"/>
    <w:rsid w:val="00963146"/>
    <w:rsid w:val="00972826"/>
    <w:rsid w:val="00975F6E"/>
    <w:rsid w:val="0097753F"/>
    <w:rsid w:val="00983BEB"/>
    <w:rsid w:val="0098461C"/>
    <w:rsid w:val="00984BAB"/>
    <w:rsid w:val="00997D5D"/>
    <w:rsid w:val="009A05BE"/>
    <w:rsid w:val="009A6A7C"/>
    <w:rsid w:val="009A726F"/>
    <w:rsid w:val="009B12C9"/>
    <w:rsid w:val="009B15C8"/>
    <w:rsid w:val="009B1CCD"/>
    <w:rsid w:val="009B28F9"/>
    <w:rsid w:val="009B48C2"/>
    <w:rsid w:val="009B7917"/>
    <w:rsid w:val="009B7FE7"/>
    <w:rsid w:val="009C368E"/>
    <w:rsid w:val="009E05F0"/>
    <w:rsid w:val="009E0B28"/>
    <w:rsid w:val="009E215D"/>
    <w:rsid w:val="009E5021"/>
    <w:rsid w:val="009F056F"/>
    <w:rsid w:val="009F7D20"/>
    <w:rsid w:val="00A0130E"/>
    <w:rsid w:val="00A03545"/>
    <w:rsid w:val="00A0413E"/>
    <w:rsid w:val="00A07D68"/>
    <w:rsid w:val="00A1182A"/>
    <w:rsid w:val="00A15E35"/>
    <w:rsid w:val="00A205BD"/>
    <w:rsid w:val="00A24235"/>
    <w:rsid w:val="00A36419"/>
    <w:rsid w:val="00A4071E"/>
    <w:rsid w:val="00A40DEF"/>
    <w:rsid w:val="00A53037"/>
    <w:rsid w:val="00A545CE"/>
    <w:rsid w:val="00A56E66"/>
    <w:rsid w:val="00A57444"/>
    <w:rsid w:val="00A65F86"/>
    <w:rsid w:val="00A66D91"/>
    <w:rsid w:val="00A70697"/>
    <w:rsid w:val="00A71777"/>
    <w:rsid w:val="00A74DE6"/>
    <w:rsid w:val="00A81559"/>
    <w:rsid w:val="00A81C9C"/>
    <w:rsid w:val="00A85285"/>
    <w:rsid w:val="00A86266"/>
    <w:rsid w:val="00A8642B"/>
    <w:rsid w:val="00A900D8"/>
    <w:rsid w:val="00A93CE2"/>
    <w:rsid w:val="00A95E6D"/>
    <w:rsid w:val="00A95E84"/>
    <w:rsid w:val="00A9628F"/>
    <w:rsid w:val="00AA0002"/>
    <w:rsid w:val="00AA0811"/>
    <w:rsid w:val="00AA204E"/>
    <w:rsid w:val="00AA7D62"/>
    <w:rsid w:val="00AB52FF"/>
    <w:rsid w:val="00AB5FB9"/>
    <w:rsid w:val="00AB6C9B"/>
    <w:rsid w:val="00AC2297"/>
    <w:rsid w:val="00AC465A"/>
    <w:rsid w:val="00AC566B"/>
    <w:rsid w:val="00AC6209"/>
    <w:rsid w:val="00AC64D7"/>
    <w:rsid w:val="00AC69F2"/>
    <w:rsid w:val="00AD02DE"/>
    <w:rsid w:val="00AD5A10"/>
    <w:rsid w:val="00AD6E6E"/>
    <w:rsid w:val="00AE22B0"/>
    <w:rsid w:val="00AE2951"/>
    <w:rsid w:val="00AE3C2D"/>
    <w:rsid w:val="00AF0274"/>
    <w:rsid w:val="00AF2A9C"/>
    <w:rsid w:val="00AF4A11"/>
    <w:rsid w:val="00AF705E"/>
    <w:rsid w:val="00AF7D69"/>
    <w:rsid w:val="00B01FEE"/>
    <w:rsid w:val="00B06104"/>
    <w:rsid w:val="00B06313"/>
    <w:rsid w:val="00B1064E"/>
    <w:rsid w:val="00B11BA1"/>
    <w:rsid w:val="00B12130"/>
    <w:rsid w:val="00B12BF2"/>
    <w:rsid w:val="00B2163D"/>
    <w:rsid w:val="00B21D75"/>
    <w:rsid w:val="00B27DEC"/>
    <w:rsid w:val="00B326CE"/>
    <w:rsid w:val="00B34A18"/>
    <w:rsid w:val="00B3771A"/>
    <w:rsid w:val="00B37F17"/>
    <w:rsid w:val="00B43E8B"/>
    <w:rsid w:val="00B50A22"/>
    <w:rsid w:val="00B540E3"/>
    <w:rsid w:val="00B55010"/>
    <w:rsid w:val="00B5719C"/>
    <w:rsid w:val="00B62563"/>
    <w:rsid w:val="00B71998"/>
    <w:rsid w:val="00B735C8"/>
    <w:rsid w:val="00B757B3"/>
    <w:rsid w:val="00B7607A"/>
    <w:rsid w:val="00B76B8D"/>
    <w:rsid w:val="00B77D67"/>
    <w:rsid w:val="00B80E36"/>
    <w:rsid w:val="00B85BB1"/>
    <w:rsid w:val="00B86737"/>
    <w:rsid w:val="00B946C1"/>
    <w:rsid w:val="00B94BBE"/>
    <w:rsid w:val="00BA395A"/>
    <w:rsid w:val="00BA5CD9"/>
    <w:rsid w:val="00BB1551"/>
    <w:rsid w:val="00BB2C17"/>
    <w:rsid w:val="00BB34B7"/>
    <w:rsid w:val="00BB7198"/>
    <w:rsid w:val="00BC3252"/>
    <w:rsid w:val="00BD1695"/>
    <w:rsid w:val="00BD65D4"/>
    <w:rsid w:val="00BD6992"/>
    <w:rsid w:val="00BE36D1"/>
    <w:rsid w:val="00BE3945"/>
    <w:rsid w:val="00BE721D"/>
    <w:rsid w:val="00BF02B8"/>
    <w:rsid w:val="00BF088A"/>
    <w:rsid w:val="00BF24E2"/>
    <w:rsid w:val="00BF7698"/>
    <w:rsid w:val="00C01248"/>
    <w:rsid w:val="00C04FF5"/>
    <w:rsid w:val="00C06036"/>
    <w:rsid w:val="00C06D34"/>
    <w:rsid w:val="00C128AD"/>
    <w:rsid w:val="00C157D2"/>
    <w:rsid w:val="00C17E4F"/>
    <w:rsid w:val="00C204C7"/>
    <w:rsid w:val="00C20A91"/>
    <w:rsid w:val="00C23C95"/>
    <w:rsid w:val="00C3444F"/>
    <w:rsid w:val="00C34734"/>
    <w:rsid w:val="00C51847"/>
    <w:rsid w:val="00C53DBF"/>
    <w:rsid w:val="00C53E62"/>
    <w:rsid w:val="00C5577D"/>
    <w:rsid w:val="00C57312"/>
    <w:rsid w:val="00C65B7D"/>
    <w:rsid w:val="00C71BE3"/>
    <w:rsid w:val="00C8284D"/>
    <w:rsid w:val="00C82E83"/>
    <w:rsid w:val="00C84801"/>
    <w:rsid w:val="00C85346"/>
    <w:rsid w:val="00C86535"/>
    <w:rsid w:val="00C873BF"/>
    <w:rsid w:val="00CA185E"/>
    <w:rsid w:val="00CA70DC"/>
    <w:rsid w:val="00CA7420"/>
    <w:rsid w:val="00CB7A76"/>
    <w:rsid w:val="00CC00B7"/>
    <w:rsid w:val="00CC1536"/>
    <w:rsid w:val="00CC621A"/>
    <w:rsid w:val="00CD1FC1"/>
    <w:rsid w:val="00CD551F"/>
    <w:rsid w:val="00CD6BF8"/>
    <w:rsid w:val="00CE06EB"/>
    <w:rsid w:val="00CE1BC4"/>
    <w:rsid w:val="00CE5131"/>
    <w:rsid w:val="00CF4701"/>
    <w:rsid w:val="00CF7604"/>
    <w:rsid w:val="00D01307"/>
    <w:rsid w:val="00D01ABB"/>
    <w:rsid w:val="00D01FCD"/>
    <w:rsid w:val="00D039B3"/>
    <w:rsid w:val="00D06343"/>
    <w:rsid w:val="00D06BBF"/>
    <w:rsid w:val="00D10D8B"/>
    <w:rsid w:val="00D10DC4"/>
    <w:rsid w:val="00D16CD6"/>
    <w:rsid w:val="00D1759D"/>
    <w:rsid w:val="00D21CA8"/>
    <w:rsid w:val="00D2342D"/>
    <w:rsid w:val="00D2379A"/>
    <w:rsid w:val="00D27F12"/>
    <w:rsid w:val="00D31BD1"/>
    <w:rsid w:val="00D32830"/>
    <w:rsid w:val="00D402D5"/>
    <w:rsid w:val="00D42521"/>
    <w:rsid w:val="00D42C0C"/>
    <w:rsid w:val="00D42C45"/>
    <w:rsid w:val="00D44CB3"/>
    <w:rsid w:val="00D45D3E"/>
    <w:rsid w:val="00D46D3F"/>
    <w:rsid w:val="00D53D6F"/>
    <w:rsid w:val="00D5667E"/>
    <w:rsid w:val="00D60FBB"/>
    <w:rsid w:val="00D701C3"/>
    <w:rsid w:val="00D71C71"/>
    <w:rsid w:val="00D75D9B"/>
    <w:rsid w:val="00D803BB"/>
    <w:rsid w:val="00D826DC"/>
    <w:rsid w:val="00D832A0"/>
    <w:rsid w:val="00D9449A"/>
    <w:rsid w:val="00DA091C"/>
    <w:rsid w:val="00DB4990"/>
    <w:rsid w:val="00DB5FA2"/>
    <w:rsid w:val="00DB60D7"/>
    <w:rsid w:val="00DB712D"/>
    <w:rsid w:val="00DB73B2"/>
    <w:rsid w:val="00DC0E32"/>
    <w:rsid w:val="00DC0F89"/>
    <w:rsid w:val="00DC2DBD"/>
    <w:rsid w:val="00DC776C"/>
    <w:rsid w:val="00DD41BD"/>
    <w:rsid w:val="00DE5E6A"/>
    <w:rsid w:val="00DE78F9"/>
    <w:rsid w:val="00E04829"/>
    <w:rsid w:val="00E06438"/>
    <w:rsid w:val="00E104FC"/>
    <w:rsid w:val="00E146AC"/>
    <w:rsid w:val="00E15B59"/>
    <w:rsid w:val="00E236F8"/>
    <w:rsid w:val="00E2507A"/>
    <w:rsid w:val="00E279FF"/>
    <w:rsid w:val="00E27A07"/>
    <w:rsid w:val="00E30F91"/>
    <w:rsid w:val="00E37CF8"/>
    <w:rsid w:val="00E4170A"/>
    <w:rsid w:val="00E44812"/>
    <w:rsid w:val="00E51FA1"/>
    <w:rsid w:val="00E52A09"/>
    <w:rsid w:val="00E56F27"/>
    <w:rsid w:val="00E6129A"/>
    <w:rsid w:val="00E61B4B"/>
    <w:rsid w:val="00E635E2"/>
    <w:rsid w:val="00E70DB2"/>
    <w:rsid w:val="00E7325B"/>
    <w:rsid w:val="00E73ADC"/>
    <w:rsid w:val="00E77B94"/>
    <w:rsid w:val="00E80C1A"/>
    <w:rsid w:val="00E81DB2"/>
    <w:rsid w:val="00E828DD"/>
    <w:rsid w:val="00E84C08"/>
    <w:rsid w:val="00E84D02"/>
    <w:rsid w:val="00E85015"/>
    <w:rsid w:val="00E860BA"/>
    <w:rsid w:val="00E91B3C"/>
    <w:rsid w:val="00E957EC"/>
    <w:rsid w:val="00E95A79"/>
    <w:rsid w:val="00E9684E"/>
    <w:rsid w:val="00EA149C"/>
    <w:rsid w:val="00EA181A"/>
    <w:rsid w:val="00EA2C63"/>
    <w:rsid w:val="00EA64A9"/>
    <w:rsid w:val="00EA7DEB"/>
    <w:rsid w:val="00EB00D1"/>
    <w:rsid w:val="00EB1DE0"/>
    <w:rsid w:val="00EB312A"/>
    <w:rsid w:val="00EB4D5D"/>
    <w:rsid w:val="00EB5C75"/>
    <w:rsid w:val="00EB6233"/>
    <w:rsid w:val="00EB6B28"/>
    <w:rsid w:val="00ED6D95"/>
    <w:rsid w:val="00ED75F0"/>
    <w:rsid w:val="00EE43A5"/>
    <w:rsid w:val="00EF46B5"/>
    <w:rsid w:val="00EF4B40"/>
    <w:rsid w:val="00EF631B"/>
    <w:rsid w:val="00F002B9"/>
    <w:rsid w:val="00F01827"/>
    <w:rsid w:val="00F02AED"/>
    <w:rsid w:val="00F031FA"/>
    <w:rsid w:val="00F07935"/>
    <w:rsid w:val="00F13D44"/>
    <w:rsid w:val="00F1541F"/>
    <w:rsid w:val="00F15738"/>
    <w:rsid w:val="00F202F4"/>
    <w:rsid w:val="00F251EE"/>
    <w:rsid w:val="00F33292"/>
    <w:rsid w:val="00F33690"/>
    <w:rsid w:val="00F377EE"/>
    <w:rsid w:val="00F47CC8"/>
    <w:rsid w:val="00F50199"/>
    <w:rsid w:val="00F507C0"/>
    <w:rsid w:val="00F519A4"/>
    <w:rsid w:val="00F53147"/>
    <w:rsid w:val="00F6083A"/>
    <w:rsid w:val="00F63E6D"/>
    <w:rsid w:val="00F6535C"/>
    <w:rsid w:val="00F67377"/>
    <w:rsid w:val="00F71306"/>
    <w:rsid w:val="00F75F73"/>
    <w:rsid w:val="00F8138A"/>
    <w:rsid w:val="00F852A3"/>
    <w:rsid w:val="00F85E61"/>
    <w:rsid w:val="00F90BEA"/>
    <w:rsid w:val="00F91B60"/>
    <w:rsid w:val="00F93917"/>
    <w:rsid w:val="00F966F1"/>
    <w:rsid w:val="00F96CB4"/>
    <w:rsid w:val="00F971D5"/>
    <w:rsid w:val="00F9735E"/>
    <w:rsid w:val="00FA3B49"/>
    <w:rsid w:val="00FB014A"/>
    <w:rsid w:val="00FB1BBE"/>
    <w:rsid w:val="00FB3254"/>
    <w:rsid w:val="00FB3BED"/>
    <w:rsid w:val="00FB6C5C"/>
    <w:rsid w:val="00FB6E67"/>
    <w:rsid w:val="00FC228F"/>
    <w:rsid w:val="00FC3CF4"/>
    <w:rsid w:val="00FD2425"/>
    <w:rsid w:val="00FD6068"/>
    <w:rsid w:val="00FE0220"/>
    <w:rsid w:val="00FE4E94"/>
    <w:rsid w:val="00FE77CB"/>
    <w:rsid w:val="00FF31E4"/>
    <w:rsid w:val="00FF6FD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7C48D5"/>
  <w15:docId w15:val="{A45A2C20-04E0-49E2-87A9-EF25C00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</w:style>
  <w:style w:type="paragraph" w:styleId="a6">
    <w:name w:val="Balloon Text"/>
    <w:basedOn w:val="a"/>
    <w:link w:val="a7"/>
    <w:uiPriority w:val="99"/>
    <w:semiHidden/>
    <w:unhideWhenUsed/>
    <w:rsid w:val="00B32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326CE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541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226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22635"/>
    <w:rPr>
      <w:rFonts w:ascii="Times New Roman" w:eastAsia="Times New Roman" w:hAnsi="Times New Roman"/>
    </w:rPr>
  </w:style>
  <w:style w:type="paragraph" w:customStyle="1" w:styleId="ConsPlusNormal">
    <w:name w:val="ConsPlusNormal"/>
    <w:rsid w:val="0055688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64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4DDD"/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59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71C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1C71"/>
  </w:style>
  <w:style w:type="character" w:customStyle="1" w:styleId="ae">
    <w:name w:val="Текст примечания Знак"/>
    <w:basedOn w:val="a0"/>
    <w:link w:val="ad"/>
    <w:uiPriority w:val="99"/>
    <w:semiHidden/>
    <w:rsid w:val="00D71C71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1C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1C71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639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823F-8DC7-4E79-9B53-C65D460D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РФ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ГАВРИЛОВ ДМИТРИЙ ВАДИМОВИЧ</dc:creator>
  <cp:lastModifiedBy>Дарийчук Максим Дмитриевич</cp:lastModifiedBy>
  <cp:revision>23</cp:revision>
  <cp:lastPrinted>2026-03-12T13:03:00Z</cp:lastPrinted>
  <dcterms:created xsi:type="dcterms:W3CDTF">2026-01-09T14:09:00Z</dcterms:created>
  <dcterms:modified xsi:type="dcterms:W3CDTF">2026-04-10T11:18:00Z</dcterms:modified>
</cp:coreProperties>
</file>