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C89B" w14:textId="77777777" w:rsidR="006146B4" w:rsidRPr="006146B4" w:rsidRDefault="006146B4" w:rsidP="006146B4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14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Проект</w:t>
      </w:r>
    </w:p>
    <w:p w14:paraId="10201F42" w14:textId="77777777" w:rsidR="006146B4" w:rsidRPr="006146B4" w:rsidRDefault="006146B4" w:rsidP="006146B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B5BDE0D" w14:textId="77777777" w:rsidR="006146B4" w:rsidRPr="006146B4" w:rsidRDefault="006146B4" w:rsidP="006146B4">
      <w:pPr>
        <w:spacing w:after="48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146B4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ПРАВИТЕЛЬСТВО РОССИЙСКОЙ ФЕДЕРАЦИИ</w:t>
      </w:r>
    </w:p>
    <w:p w14:paraId="4E625F9B" w14:textId="77777777" w:rsidR="006146B4" w:rsidRPr="006146B4" w:rsidRDefault="006146B4" w:rsidP="006146B4">
      <w:pPr>
        <w:spacing w:after="48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14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2EFA90B5" w14:textId="77777777" w:rsidR="006146B4" w:rsidRPr="006146B4" w:rsidRDefault="006146B4" w:rsidP="006146B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14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«____» __________ 2025 г. № ______</w:t>
      </w:r>
    </w:p>
    <w:p w14:paraId="5D8E2999" w14:textId="77777777" w:rsidR="006146B4" w:rsidRPr="006146B4" w:rsidRDefault="006146B4" w:rsidP="006146B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31DEB51D" w14:textId="77777777" w:rsidR="006146B4" w:rsidRPr="006146B4" w:rsidRDefault="006146B4" w:rsidP="006146B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6146B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МОСКВА</w:t>
      </w:r>
    </w:p>
    <w:p w14:paraId="078ED79F" w14:textId="77777777" w:rsidR="006146B4" w:rsidRPr="006146B4" w:rsidRDefault="006146B4" w:rsidP="006146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6B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Правительства Российской Федерации от 12 марта 2022 г. № 353</w:t>
      </w:r>
    </w:p>
    <w:p w14:paraId="1325AB94" w14:textId="77777777" w:rsidR="006146B4" w:rsidRP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B4">
        <w:rPr>
          <w:rFonts w:ascii="Times New Roman" w:hAnsi="Times New Roman" w:cs="Times New Roman"/>
          <w:sz w:val="28"/>
          <w:szCs w:val="28"/>
        </w:rPr>
        <w:t xml:space="preserve"> Правительство Российской Федерации п о с т а н о в л я е т : </w:t>
      </w:r>
    </w:p>
    <w:p w14:paraId="1BA6E7DD" w14:textId="2D2D03BB" w:rsidR="006146B4" w:rsidRP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B4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6146B4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Российской Федерации от 12 марта 2022 г. № 353 «Об особенностях разрешительной деятельности в Российской Федерации» (Собрание законодательства Российской Федерации, 2022, </w:t>
      </w:r>
      <w:r>
        <w:rPr>
          <w:rFonts w:ascii="Times New Roman" w:hAnsi="Times New Roman" w:cs="Times New Roman"/>
          <w:sz w:val="28"/>
          <w:szCs w:val="28"/>
        </w:rPr>
        <w:br/>
      </w:r>
      <w:r w:rsidRPr="006146B4">
        <w:rPr>
          <w:rFonts w:ascii="Times New Roman" w:hAnsi="Times New Roman" w:cs="Times New Roman"/>
          <w:sz w:val="28"/>
          <w:szCs w:val="28"/>
        </w:rPr>
        <w:t xml:space="preserve">№ 12, ст. 1839; 2023, № 13, ст. 2286; № 30, ст. 5683; 2024, № 1, ст. 165; № 22, ст. 2961; № 38, ст. 5636; № 53, ст. 8744; 2025, № 35, ст. 5201). </w:t>
      </w:r>
    </w:p>
    <w:p w14:paraId="12DD0679" w14:textId="77777777" w:rsidR="006146B4" w:rsidRP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B4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со дня его официального опубликования, за исключением пункта 2 изменений, утвержденных настоящим постановлением, которые вступают в силу по истечении 30 дней со дня официального опубликования. </w:t>
      </w:r>
    </w:p>
    <w:p w14:paraId="43ED9EC3" w14:textId="51B99C55" w:rsidR="006146B4" w:rsidRP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B4">
        <w:rPr>
          <w:rFonts w:ascii="Times New Roman" w:hAnsi="Times New Roman" w:cs="Times New Roman"/>
          <w:sz w:val="28"/>
          <w:szCs w:val="28"/>
        </w:rPr>
        <w:t xml:space="preserve">3. Заявления об аттестации в качестве эксперта-аудитора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6146B4">
        <w:rPr>
          <w:rFonts w:ascii="Times New Roman" w:hAnsi="Times New Roman" w:cs="Times New Roman"/>
          <w:sz w:val="28"/>
          <w:szCs w:val="28"/>
        </w:rPr>
        <w:t xml:space="preserve">с приложением документов и сведений, предусмотренных Правилами подтверждения компетентности эксперта-аудитора, утвержденными постановлением Правительства Российской Федерации от 29 ноября 2021 г. № 2080 «О порядке подтверждения компетентности эксперта-аудитора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6146B4">
        <w:rPr>
          <w:rFonts w:ascii="Times New Roman" w:hAnsi="Times New Roman" w:cs="Times New Roman"/>
          <w:sz w:val="28"/>
          <w:szCs w:val="28"/>
        </w:rPr>
        <w:t xml:space="preserve">и требованиях к экспертам-аудиторам» (Собрание законодательства Российской Федерации, 2021, № 49, ст. 8267), представленные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6146B4">
        <w:rPr>
          <w:rFonts w:ascii="Times New Roman" w:hAnsi="Times New Roman" w:cs="Times New Roman"/>
          <w:sz w:val="28"/>
          <w:szCs w:val="28"/>
        </w:rPr>
        <w:t>в национальный орган по аккредитации с 1 марта 2026 г. до дня вступления в силу настоящего постановления, являются основанием для включения физических лиц в единый реестр экспертов-аудиторов.</w:t>
      </w:r>
    </w:p>
    <w:p w14:paraId="0810DB13" w14:textId="77777777" w:rsidR="006146B4" w:rsidRP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146B4" w:rsidRPr="006146B4" w14:paraId="3F6B0C92" w14:textId="77777777" w:rsidTr="006146B4">
        <w:tc>
          <w:tcPr>
            <w:tcW w:w="4530" w:type="dxa"/>
          </w:tcPr>
          <w:p w14:paraId="1C5F7DAD" w14:textId="6D659EE9" w:rsidR="006146B4" w:rsidRPr="006146B4" w:rsidRDefault="006146B4" w:rsidP="006146B4">
            <w:pPr>
              <w:spacing w:line="36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6146B4"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 Российской Федерации</w:t>
            </w:r>
          </w:p>
        </w:tc>
        <w:tc>
          <w:tcPr>
            <w:tcW w:w="4530" w:type="dxa"/>
          </w:tcPr>
          <w:p w14:paraId="3E3935CB" w14:textId="77777777" w:rsidR="006146B4" w:rsidRPr="006146B4" w:rsidRDefault="006146B4" w:rsidP="006146B4">
            <w:pPr>
              <w:spacing w:line="360" w:lineRule="exact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6B4">
              <w:rPr>
                <w:rFonts w:ascii="Times New Roman" w:hAnsi="Times New Roman" w:cs="Times New Roman"/>
                <w:sz w:val="28"/>
                <w:szCs w:val="28"/>
              </w:rPr>
              <w:t>М.Мишустин</w:t>
            </w:r>
            <w:proofErr w:type="spellEnd"/>
          </w:p>
          <w:p w14:paraId="16651889" w14:textId="77777777" w:rsidR="006146B4" w:rsidRPr="006146B4" w:rsidRDefault="006146B4" w:rsidP="006146B4">
            <w:pPr>
              <w:spacing w:line="36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278682" w14:textId="77777777" w:rsid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146B4" w:rsidSect="006146B4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146B4" w:rsidRPr="006146B4" w14:paraId="75F2CB8E" w14:textId="77777777" w:rsidTr="006146B4">
        <w:tc>
          <w:tcPr>
            <w:tcW w:w="4530" w:type="dxa"/>
          </w:tcPr>
          <w:p w14:paraId="655AA970" w14:textId="77777777" w:rsidR="006146B4" w:rsidRDefault="006146B4" w:rsidP="006146B4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0" w:type="dxa"/>
          </w:tcPr>
          <w:p w14:paraId="470A9DC7" w14:textId="77777777" w:rsidR="006146B4" w:rsidRPr="006146B4" w:rsidRDefault="006146B4" w:rsidP="006146B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6B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УТВЕРЖДЕНЫ </w:t>
            </w:r>
          </w:p>
          <w:p w14:paraId="62230E91" w14:textId="22663BA3" w:rsidR="006146B4" w:rsidRPr="006146B4" w:rsidRDefault="006146B4" w:rsidP="006146B4">
            <w:pPr>
              <w:spacing w:line="3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6B4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 Российской Федерации от ____________ 2026 г. № ____</w:t>
            </w:r>
          </w:p>
        </w:tc>
      </w:tr>
    </w:tbl>
    <w:p w14:paraId="28AC7287" w14:textId="77777777" w:rsidR="006146B4" w:rsidRDefault="006146B4" w:rsidP="006146B4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68857" w14:textId="77777777" w:rsidR="006146B4" w:rsidRDefault="006146B4" w:rsidP="006146B4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84A69A" w14:textId="77777777" w:rsidR="006146B4" w:rsidRDefault="006146B4" w:rsidP="006146B4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899E8" w14:textId="36DC1E02" w:rsidR="006146B4" w:rsidRDefault="006146B4" w:rsidP="006146B4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6B4">
        <w:rPr>
          <w:rFonts w:ascii="Times New Roman" w:hAnsi="Times New Roman" w:cs="Times New Roman"/>
          <w:b/>
          <w:bCs/>
          <w:sz w:val="28"/>
          <w:szCs w:val="28"/>
        </w:rPr>
        <w:t>И З М Е Н Е Н И Я,</w:t>
      </w:r>
    </w:p>
    <w:p w14:paraId="35728DEE" w14:textId="57F116EF" w:rsidR="006146B4" w:rsidRDefault="006146B4" w:rsidP="006146B4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6B4">
        <w:rPr>
          <w:rFonts w:ascii="Times New Roman" w:hAnsi="Times New Roman" w:cs="Times New Roman"/>
          <w:b/>
          <w:bCs/>
          <w:sz w:val="28"/>
          <w:szCs w:val="28"/>
        </w:rPr>
        <w:t>которые вносятся в постановление Правительства Российской Федерации от 12 марта 2022 г. № 353</w:t>
      </w:r>
    </w:p>
    <w:p w14:paraId="1856842C" w14:textId="77777777" w:rsidR="006146B4" w:rsidRPr="006146B4" w:rsidRDefault="006146B4" w:rsidP="006146B4">
      <w:pPr>
        <w:spacing w:after="0" w:line="360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96AD6" w14:textId="69F9FFED" w:rsid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B4">
        <w:rPr>
          <w:rFonts w:ascii="Times New Roman" w:hAnsi="Times New Roman" w:cs="Times New Roman"/>
          <w:sz w:val="28"/>
          <w:szCs w:val="28"/>
        </w:rPr>
        <w:t xml:space="preserve">1. В пункте 5 приложения № 17 к указанному постановлению слова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6146B4">
        <w:rPr>
          <w:rFonts w:ascii="Times New Roman" w:hAnsi="Times New Roman" w:cs="Times New Roman"/>
          <w:sz w:val="28"/>
          <w:szCs w:val="28"/>
        </w:rPr>
        <w:t xml:space="preserve">«1 марта 2026г.» заменить словами «1 марта 2027 г.». </w:t>
      </w:r>
    </w:p>
    <w:p w14:paraId="5A4CB045" w14:textId="77777777" w:rsid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B4">
        <w:rPr>
          <w:rFonts w:ascii="Times New Roman" w:hAnsi="Times New Roman" w:cs="Times New Roman"/>
          <w:sz w:val="28"/>
          <w:szCs w:val="28"/>
        </w:rPr>
        <w:t xml:space="preserve">2. В приложении № 18 к указанному постановлению: </w:t>
      </w:r>
    </w:p>
    <w:p w14:paraId="4E717FA2" w14:textId="40A37858" w:rsid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B4">
        <w:rPr>
          <w:rFonts w:ascii="Times New Roman" w:hAnsi="Times New Roman" w:cs="Times New Roman"/>
          <w:sz w:val="28"/>
          <w:szCs w:val="28"/>
        </w:rPr>
        <w:t xml:space="preserve">а) пункт 4 дополнить абзацем следующего содержания: </w:t>
      </w:r>
    </w:p>
    <w:p w14:paraId="1DD64861" w14:textId="063B93C8" w:rsid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B4">
        <w:rPr>
          <w:rFonts w:ascii="Times New Roman" w:hAnsi="Times New Roman" w:cs="Times New Roman"/>
          <w:sz w:val="28"/>
          <w:szCs w:val="28"/>
        </w:rPr>
        <w:t xml:space="preserve">«Подпункты «б» и «в» настоящего пункта не распространяется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6146B4">
        <w:rPr>
          <w:rFonts w:ascii="Times New Roman" w:hAnsi="Times New Roman" w:cs="Times New Roman"/>
          <w:sz w:val="28"/>
          <w:szCs w:val="28"/>
        </w:rPr>
        <w:t xml:space="preserve">на продукцию, включенную в перечень продукции, предусмотренный пунктом 7 настоящего документа.»; </w:t>
      </w:r>
    </w:p>
    <w:p w14:paraId="36FC404D" w14:textId="716C3180" w:rsid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146B4">
        <w:rPr>
          <w:rFonts w:ascii="Times New Roman" w:hAnsi="Times New Roman" w:cs="Times New Roman"/>
          <w:sz w:val="28"/>
          <w:szCs w:val="28"/>
        </w:rPr>
        <w:t xml:space="preserve">) пункт 5 дополнить абзацем следующего содержания: </w:t>
      </w:r>
    </w:p>
    <w:p w14:paraId="3E6D7685" w14:textId="77777777" w:rsid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6B4">
        <w:rPr>
          <w:rFonts w:ascii="Times New Roman" w:hAnsi="Times New Roman" w:cs="Times New Roman"/>
          <w:sz w:val="28"/>
          <w:szCs w:val="28"/>
        </w:rPr>
        <w:t xml:space="preserve">«Настоящий пункт не распространяется на продукцию, включенную </w:t>
      </w:r>
      <w:r>
        <w:rPr>
          <w:rFonts w:ascii="Times New Roman" w:hAnsi="Times New Roman" w:cs="Times New Roman"/>
          <w:sz w:val="28"/>
          <w:szCs w:val="28"/>
        </w:rPr>
        <w:br/>
      </w:r>
      <w:r w:rsidRPr="006146B4">
        <w:rPr>
          <w:rFonts w:ascii="Times New Roman" w:hAnsi="Times New Roman" w:cs="Times New Roman"/>
          <w:sz w:val="28"/>
          <w:szCs w:val="28"/>
        </w:rPr>
        <w:t xml:space="preserve">в перечень продукции, предусмотренный пунктом 7 настоящего документа.». </w:t>
      </w:r>
    </w:p>
    <w:p w14:paraId="2625BFDE" w14:textId="77777777" w:rsid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993103" w14:textId="77777777" w:rsidR="006146B4" w:rsidRDefault="006146B4" w:rsidP="006146B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904EDF" w14:textId="086894A0" w:rsidR="006146B4" w:rsidRPr="006146B4" w:rsidRDefault="006146B4" w:rsidP="006146B4">
      <w:pPr>
        <w:spacing w:after="0" w:line="36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146B4">
        <w:rPr>
          <w:rFonts w:ascii="Times New Roman" w:hAnsi="Times New Roman" w:cs="Times New Roman"/>
          <w:sz w:val="28"/>
          <w:szCs w:val="28"/>
        </w:rPr>
        <w:t>______________</w:t>
      </w:r>
    </w:p>
    <w:sectPr w:rsidR="006146B4" w:rsidRPr="006146B4" w:rsidSect="006146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60754" w14:textId="77777777" w:rsidR="008C2FFA" w:rsidRDefault="008C2FFA" w:rsidP="006146B4">
      <w:pPr>
        <w:spacing w:after="0" w:line="240" w:lineRule="auto"/>
      </w:pPr>
      <w:r>
        <w:separator/>
      </w:r>
    </w:p>
  </w:endnote>
  <w:endnote w:type="continuationSeparator" w:id="0">
    <w:p w14:paraId="42567C3F" w14:textId="77777777" w:rsidR="008C2FFA" w:rsidRDefault="008C2FFA" w:rsidP="0061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2A5DA" w14:textId="77777777" w:rsidR="008C2FFA" w:rsidRDefault="008C2FFA" w:rsidP="006146B4">
      <w:pPr>
        <w:spacing w:after="0" w:line="240" w:lineRule="auto"/>
      </w:pPr>
      <w:r>
        <w:separator/>
      </w:r>
    </w:p>
  </w:footnote>
  <w:footnote w:type="continuationSeparator" w:id="0">
    <w:p w14:paraId="5AC3FC95" w14:textId="77777777" w:rsidR="008C2FFA" w:rsidRDefault="008C2FFA" w:rsidP="00614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4C"/>
    <w:rsid w:val="00462988"/>
    <w:rsid w:val="00493A14"/>
    <w:rsid w:val="00525333"/>
    <w:rsid w:val="006146B4"/>
    <w:rsid w:val="007F7B4C"/>
    <w:rsid w:val="008C2FFA"/>
    <w:rsid w:val="00D61035"/>
    <w:rsid w:val="00F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A3D60"/>
  <w15:chartTrackingRefBased/>
  <w15:docId w15:val="{916058F7-D0D4-4182-AE03-1BB886A0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B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B4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7B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B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B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B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B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B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B4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B4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7B4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14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146B4"/>
  </w:style>
  <w:style w:type="paragraph" w:styleId="af">
    <w:name w:val="footer"/>
    <w:basedOn w:val="a"/>
    <w:link w:val="af0"/>
    <w:uiPriority w:val="99"/>
    <w:unhideWhenUsed/>
    <w:rsid w:val="0061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1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2026-04-19T12:33:00Z</dcterms:created>
  <dcterms:modified xsi:type="dcterms:W3CDTF">2026-04-19T12:48:00Z</dcterms:modified>
</cp:coreProperties>
</file>