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aps/>
          <w:sz w:val="28"/>
          <w:szCs w:val="28"/>
          <w:highlight w:val="none"/>
          <w:lang w:eastAsia="ru-RU"/>
        </w:rPr>
      </w:pPr>
      <w:r/>
      <w:bookmarkStart w:id="0" w:name="_Hlk94080952"/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Пояснительная записка 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r>
    </w:p>
    <w:p>
      <w:pPr>
        <w:pStyle w:val="875"/>
        <w:jc w:val="center"/>
        <w:spacing w:before="0" w:beforeAutospacing="0" w:line="240" w:lineRule="auto"/>
        <w:rPr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к проекту </w:t>
      </w:r>
      <w:bookmarkEnd w:id="0"/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приказа Федерального агентства железнодорожного транспорта</w:t>
        <w:br/>
        <w:t xml:space="preserve">«</w:t>
      </w: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 </w:t>
      </w:r>
      <w:r>
        <w:rPr>
          <w:b/>
          <w:iCs/>
          <w:color w:val="000000" w:themeColor="text1"/>
          <w:sz w:val="28"/>
        </w:rPr>
        <w:t xml:space="preserve">Федерального агентства железнодорожного транспорта</w:t>
      </w:r>
      <w:r>
        <w:rPr>
          <w:b/>
          <w:iCs/>
          <w:color w:val="000000" w:themeColor="text1"/>
          <w:sz w:val="28"/>
        </w:rPr>
        <w:t xml:space="preserve"> по предоставлению государственной услуги </w:t>
      </w:r>
      <w:r>
        <w:rPr>
          <w:iCs/>
          <w:color w:val="000000"/>
          <w:sz w:val="28"/>
        </w:rPr>
        <w:t xml:space="preserve">«</w:t>
      </w:r>
      <w:r>
        <w:rPr>
          <w:b/>
          <w:bCs/>
          <w:iCs/>
          <w:color w:val="000000"/>
          <w:sz w:val="28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</w:t>
      </w:r>
      <w:r>
        <w:rPr>
          <w:b/>
          <w:bCs/>
          <w:iCs/>
          <w:color w:val="000000" w:themeColor="text1"/>
          <w:sz w:val="28"/>
        </w:rPr>
      </w:r>
    </w:p>
    <w:p>
      <w:pPr>
        <w:pStyle w:val="875"/>
        <w:jc w:val="center"/>
        <w:spacing w:before="0" w:beforeAutospacing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</w:rPr>
        <w:t xml:space="preserve">на </w:t>
      </w:r>
      <w:r>
        <w:rPr>
          <w:b/>
          <w:bCs/>
          <w:iCs/>
          <w:color w:val="000000"/>
          <w:sz w:val="28"/>
        </w:rPr>
        <w:t xml:space="preserve">основании заявок владельцев инфраструктур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75"/>
        <w:jc w:val="center"/>
        <w:spacing w:before="0" w:beforeAutospacing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iCs/>
          <w:color w:val="000000"/>
          <w:sz w:val="28"/>
        </w:rPr>
        <w:t xml:space="preserve">железнодорожного транспорта общего пользования»</w:t>
      </w:r>
      <w:r/>
      <w:r/>
    </w:p>
    <w:p>
      <w:pPr>
        <w:ind w:firstLine="709"/>
        <w:jc w:val="center"/>
        <w:spacing w:before="0" w:beforeAutospacing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Cs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Cs/>
          <w:color w:val="auto"/>
          <w:sz w:val="28"/>
          <w:highlight w:val="none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приказа Федерального агентства железнодорожного транспорта 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«Составление перечней железнодорожных станций, открытых для выполнения соответствующих операций, и выполняемых ими операций на 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основании заявок владельцев инфраструктур железнодорожного транспорта общего пользования».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подготовлен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Cs/>
          <w:sz w:val="28"/>
        </w:rPr>
        <w:t xml:space="preserve"> соответствии с</w:t>
      </w:r>
      <w:r>
        <w:rPr>
          <w:rFonts w:ascii="Times New Roman" w:hAnsi="Times New Roman" w:eastAsia="Times New Roman" w:cs="Times New Roman"/>
          <w:iCs/>
          <w:sz w:val="28"/>
        </w:rPr>
        <w:t xml:space="preserve">о</w:t>
      </w:r>
      <w:r>
        <w:rPr>
          <w:rFonts w:ascii="Times New Roman" w:hAnsi="Times New Roman" w:eastAsia="Times New Roman" w:cs="Times New Roman"/>
          <w:iCs/>
          <w:sz w:val="28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статьей 4 Федерального закона от 10.01.2003 №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18-ФЗ </w:t>
      </w:r>
      <w:r>
        <w:rPr>
          <w:rFonts w:ascii="Times New Roman" w:hAnsi="Times New Roman" w:eastAsia="Times New Roman" w:cs="Times New Roman"/>
          <w:iCs/>
          <w:color w:val="000000"/>
          <w:sz w:val="28"/>
        </w:rPr>
        <w:t xml:space="preserve">«Устав железнодорожного транспорта Российской Федерации», пунктами 1, подпунктом 5.3.3 пункта 5 Положения о Федеральном агентстве железнодорожного транспорта, утвержденного постановлением Правительства Российской Федерации от 30.07.2004 № 397,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пунктом 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  <w:br/>
        <w:t xml:space="preserve">от 20.07.2021 № 1228, </w:t>
      </w:r>
      <w:r>
        <w:rPr>
          <w:rFonts w:ascii="Times New Roman" w:hAnsi="Times New Roman" w:eastAsia="Times New Roman" w:cs="Times New Roman"/>
          <w:iCs/>
          <w:color w:val="auto"/>
          <w:sz w:val="28"/>
        </w:rPr>
        <w:t xml:space="preserve">пунктом 2 постановления Правительства Российской Федерации от 14.10.2023 № 1706 «Об особенностях разработки, согласования, проведения экспертизы и утверждени</w:t>
      </w:r>
      <w:r>
        <w:rPr>
          <w:rFonts w:ascii="Times New Roman" w:hAnsi="Times New Roman" w:eastAsia="Times New Roman" w:cs="Times New Roman"/>
          <w:iCs/>
          <w:color w:val="auto"/>
          <w:sz w:val="28"/>
        </w:rPr>
        <w:t xml:space="preserve">я административных регламентов предоставления государственных услуг в 2024-2026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>
        <w:rPr>
          <w:rFonts w:ascii="Times New Roman" w:hAnsi="Times New Roman" w:eastAsia="Times New Roman" w:cs="Times New Roman"/>
          <w:b w:val="0"/>
          <w:bCs w:val="0"/>
          <w:iCs/>
          <w:color w:val="auto"/>
          <w:sz w:val="28"/>
        </w:rPr>
        <w:t xml:space="preserve">.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роект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разработан в целях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определения порядка и стандарта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1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Утверждение проекта приказа </w:t>
      </w:r>
      <w:r>
        <w:rPr>
          <w:rFonts w:ascii="Times New Roman" w:hAnsi="Times New Roman" w:eastAsia="Times New Roman" w:cs="Times New Roman"/>
          <w:sz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</w:t>
      </w:r>
      <w:r>
        <w:rPr>
          <w:rFonts w:ascii="Times New Roman" w:hAnsi="Times New Roman" w:eastAsia="Times New Roman" w:cs="Times New Roman"/>
          <w:sz w:val="28"/>
        </w:rPr>
        <w:t xml:space="preserve">самоуправления, </w:t>
      </w:r>
      <w:r>
        <w:rPr>
          <w:rFonts w:ascii="Times New Roman" w:hAnsi="Times New Roman" w:eastAsia="Times New Roman" w:cs="Times New Roman"/>
          <w:sz w:val="28"/>
        </w:rPr>
        <w:t xml:space="preserve">дополнительных ассигнований </w:t>
      </w:r>
      <w:r>
        <w:rPr>
          <w:rFonts w:ascii="Times New Roman" w:hAnsi="Times New Roman" w:eastAsia="Times New Roman" w:cs="Times New Roman"/>
          <w:sz w:val="28"/>
        </w:rPr>
        <w:t xml:space="preserve">из соответствующих бюджетов, </w:t>
      </w:r>
      <w:r>
        <w:rPr>
          <w:rFonts w:ascii="Times New Roman" w:hAnsi="Times New Roman" w:eastAsia="Times New Roman" w:cs="Times New Roman"/>
          <w:sz w:val="28"/>
        </w:rPr>
        <w:t xml:space="preserve">сокращения доходной части соответствующих бюджетов.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cs="Times New Roman"/>
          <w:sz w:val="28"/>
        </w:rPr>
      </w:r>
      <w:r/>
    </w:p>
    <w:p>
      <w:pPr>
        <w:ind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приказа не повлечет негативных социально-экономических, финансовых и иных последствий, в том числе дл</w:t>
      </w:r>
      <w:r>
        <w:rPr>
          <w:rFonts w:ascii="Times New Roman" w:hAnsi="Times New Roman" w:cs="Times New Roman"/>
          <w:sz w:val="28"/>
          <w:szCs w:val="28"/>
        </w:rPr>
        <w:t xml:space="preserve">я субъектов предпринимательской </w:t>
      </w:r>
      <w:r>
        <w:rPr>
          <w:rFonts w:ascii="Times New Roman" w:hAnsi="Times New Roman" w:cs="Times New Roman"/>
          <w:sz w:val="28"/>
          <w:szCs w:val="28"/>
        </w:rPr>
        <w:t xml:space="preserve">и иной экономической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Cs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highlight w:val="none"/>
        </w:rPr>
      </w:r>
    </w:p>
    <w:p>
      <w:pPr>
        <w:pStyle w:val="873"/>
        <w:ind w:firstLine="709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12933712"/>
      <w:docPartObj>
        <w:docPartGallery w:val="Page Numbers (Top of Page)"/>
        <w:docPartUnique w:val="true"/>
      </w:docPartObj>
      <w:rPr/>
    </w:sdtPr>
    <w:sdtContent>
      <w:p>
        <w:pPr>
          <w:pStyle w:val="86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6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3"/>
    <w:uiPriority w:val="99"/>
  </w:style>
  <w:style w:type="character" w:styleId="709">
    <w:name w:val="Footer Char"/>
    <w:basedOn w:val="857"/>
    <w:link w:val="865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Balloon Text"/>
    <w:basedOn w:val="856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7"/>
    <w:link w:val="860"/>
    <w:uiPriority w:val="99"/>
    <w:semiHidden/>
    <w:rPr>
      <w:rFonts w:ascii="Segoe UI" w:hAnsi="Segoe UI" w:cs="Segoe UI"/>
      <w:sz w:val="18"/>
      <w:szCs w:val="18"/>
    </w:rPr>
  </w:style>
  <w:style w:type="paragraph" w:styleId="862">
    <w:name w:val="Revision"/>
    <w:hidden/>
    <w:uiPriority w:val="99"/>
    <w:semiHidden/>
    <w:pPr>
      <w:spacing w:after="0" w:line="240" w:lineRule="auto"/>
    </w:pPr>
  </w:style>
  <w:style w:type="paragraph" w:styleId="863">
    <w:name w:val="Head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7"/>
    <w:link w:val="863"/>
    <w:uiPriority w:val="99"/>
  </w:style>
  <w:style w:type="paragraph" w:styleId="865">
    <w:name w:val="Footer"/>
    <w:basedOn w:val="856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7"/>
    <w:link w:val="865"/>
    <w:uiPriority w:val="99"/>
  </w:style>
  <w:style w:type="character" w:styleId="867">
    <w:name w:val="annotation reference"/>
    <w:basedOn w:val="857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9" w:customStyle="1">
    <w:name w:val="Текст примечания Знак"/>
    <w:basedOn w:val="857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Strong"/>
    <w:basedOn w:val="857"/>
    <w:uiPriority w:val="22"/>
    <w:qFormat/>
    <w:rPr>
      <w:b/>
      <w:bCs/>
    </w:rPr>
  </w:style>
  <w:style w:type="paragraph" w:styleId="873" w:customStyle="1">
    <w:name w:val="ConsPlusNormal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4">
    <w:name w:val="Normal (Web)"/>
    <w:basedOn w:val="85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 w:customStyle="1">
    <w:name w:val="Normal_7566d306-6d1c-4eae-9cdc-15d64bdfc36c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3" w:customStyle="1">
    <w:name w:val="Normal_75065644-9aa0-43b9-873e-723fc73cb1c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Владислава Николаевна</dc:creator>
  <cp:keywords/>
  <dc:description/>
  <cp:lastModifiedBy>v.buyakova@roszeldor.ru</cp:lastModifiedBy>
  <cp:revision>10</cp:revision>
  <dcterms:created xsi:type="dcterms:W3CDTF">2025-02-04T08:51:00Z</dcterms:created>
  <dcterms:modified xsi:type="dcterms:W3CDTF">2026-04-20T13:35:49Z</dcterms:modified>
</cp:coreProperties>
</file>