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29" w:rsidRPr="00E553C2" w:rsidRDefault="00920A29" w:rsidP="00920A29">
      <w:pPr>
        <w:spacing w:line="240" w:lineRule="auto"/>
        <w:ind w:firstLine="709"/>
        <w:jc w:val="center"/>
        <w:rPr>
          <w:rFonts w:ascii="Times New Roman" w:eastAsiaTheme="minorHAnsi" w:hAnsi="Times New Roman"/>
          <w:b/>
          <w:szCs w:val="28"/>
          <w:lang w:eastAsia="en-US"/>
        </w:rPr>
      </w:pPr>
      <w:r w:rsidRPr="00E553C2">
        <w:rPr>
          <w:rFonts w:ascii="Times New Roman" w:eastAsiaTheme="minorHAnsi" w:hAnsi="Times New Roman"/>
          <w:b/>
          <w:szCs w:val="28"/>
          <w:lang w:eastAsia="en-US"/>
        </w:rPr>
        <w:t>Пояснительная записка</w:t>
      </w:r>
    </w:p>
    <w:p w:rsidR="00920A29" w:rsidRPr="00E553C2" w:rsidRDefault="00920A29" w:rsidP="00920A2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Theme="minorHAnsi" w:hAnsi="Times New Roman" w:cstheme="minorBidi"/>
          <w:b/>
          <w:szCs w:val="28"/>
          <w:lang w:eastAsia="en-US"/>
        </w:rPr>
      </w:pPr>
      <w:r w:rsidRPr="00E553C2">
        <w:rPr>
          <w:rFonts w:ascii="Times New Roman" w:eastAsiaTheme="minorHAnsi" w:hAnsi="Times New Roman" w:cstheme="minorBidi"/>
          <w:b/>
          <w:szCs w:val="28"/>
          <w:lang w:eastAsia="en-US"/>
        </w:rPr>
        <w:t xml:space="preserve">к проекту постановления Правительства Российской Федерации </w:t>
      </w:r>
      <w:r w:rsidRPr="00E553C2">
        <w:rPr>
          <w:rFonts w:ascii="Times New Roman" w:eastAsiaTheme="minorHAnsi" w:hAnsi="Times New Roman" w:cstheme="minorBidi"/>
          <w:b/>
          <w:szCs w:val="28"/>
          <w:lang w:eastAsia="en-US"/>
        </w:rPr>
        <w:br/>
        <w:t>«</w:t>
      </w:r>
      <w:r w:rsidRPr="00D036EE">
        <w:rPr>
          <w:rFonts w:ascii="Times New Roman" w:eastAsiaTheme="minorHAnsi" w:hAnsi="Times New Roman" w:cstheme="minorBidi"/>
          <w:b/>
          <w:szCs w:val="28"/>
          <w:lang w:eastAsia="en-US"/>
        </w:rPr>
        <w:t>О внесении изменений в постановление Правительства Российской Федерации от 2 октября 2014 г. № 1015</w:t>
      </w:r>
      <w:r w:rsidRPr="00E553C2">
        <w:rPr>
          <w:rFonts w:ascii="Times New Roman" w:eastAsiaTheme="minorHAnsi" w:hAnsi="Times New Roman" w:cstheme="minorBidi"/>
          <w:b/>
          <w:szCs w:val="28"/>
          <w:lang w:eastAsia="en-US"/>
        </w:rPr>
        <w:t>»</w:t>
      </w:r>
    </w:p>
    <w:p w:rsidR="00920A29" w:rsidRPr="00E553C2" w:rsidRDefault="00920A29" w:rsidP="00920A29">
      <w:pPr>
        <w:spacing w:after="200" w:line="240" w:lineRule="auto"/>
        <w:jc w:val="center"/>
        <w:rPr>
          <w:rFonts w:ascii="Times New Roman" w:eastAsiaTheme="minorHAnsi" w:hAnsi="Times New Roman" w:cstheme="minorBidi"/>
          <w:b/>
          <w:bCs/>
          <w:szCs w:val="22"/>
          <w:lang w:eastAsia="en-US"/>
        </w:rPr>
      </w:pPr>
    </w:p>
    <w:p w:rsidR="00920A29" w:rsidRDefault="00920A29" w:rsidP="00920A29">
      <w:pPr>
        <w:spacing w:line="312" w:lineRule="auto"/>
        <w:ind w:firstLine="624"/>
        <w:contextualSpacing/>
        <w:rPr>
          <w:rFonts w:ascii="Times New Roman" w:hAnsi="Times New Roman"/>
          <w:lang w:eastAsia="en-US"/>
        </w:rPr>
      </w:pPr>
      <w:r w:rsidRPr="00E553C2">
        <w:rPr>
          <w:rFonts w:ascii="Times New Roman" w:hAnsi="Times New Roman"/>
          <w:szCs w:val="22"/>
          <w:lang w:eastAsia="en-US"/>
        </w:rPr>
        <w:t>Проект постановления Правительства Российской Федерации «</w:t>
      </w:r>
      <w:r w:rsidRPr="00D036EE">
        <w:rPr>
          <w:rFonts w:ascii="Times New Roman" w:hAnsi="Times New Roman"/>
          <w:szCs w:val="22"/>
          <w:lang w:eastAsia="en-US"/>
        </w:rPr>
        <w:t>О внесении изменений в постановление Правительства Российской Федерации от 2 октября 2014 г. № 1015</w:t>
      </w:r>
      <w:r w:rsidRPr="00E553C2">
        <w:rPr>
          <w:rFonts w:ascii="Times New Roman" w:hAnsi="Times New Roman"/>
          <w:szCs w:val="22"/>
          <w:lang w:eastAsia="en-US"/>
        </w:rPr>
        <w:t>»</w:t>
      </w:r>
      <w:r w:rsidRPr="00E553C2">
        <w:rPr>
          <w:rFonts w:ascii="Times New Roman" w:hAnsi="Times New Roman"/>
          <w:szCs w:val="22"/>
          <w:vertAlign w:val="superscript"/>
          <w:lang w:eastAsia="en-US"/>
        </w:rPr>
        <w:footnoteReference w:id="1"/>
      </w:r>
      <w:r w:rsidRPr="00E553C2">
        <w:rPr>
          <w:rFonts w:ascii="Times New Roman" w:hAnsi="Times New Roman"/>
          <w:szCs w:val="22"/>
          <w:lang w:eastAsia="en-US"/>
        </w:rPr>
        <w:t xml:space="preserve"> разработан</w:t>
      </w:r>
      <w:r w:rsidRPr="00E553C2">
        <w:rPr>
          <w:rFonts w:ascii="Times New Roman" w:hAnsi="Times New Roman"/>
          <w:lang w:eastAsia="en-US"/>
        </w:rPr>
        <w:t xml:space="preserve"> в </w:t>
      </w:r>
      <w:r>
        <w:rPr>
          <w:rFonts w:ascii="Times New Roman" w:hAnsi="Times New Roman"/>
          <w:lang w:eastAsia="en-US"/>
        </w:rPr>
        <w:t xml:space="preserve">связи с принятием </w:t>
      </w:r>
      <w:r w:rsidRPr="00D036EE">
        <w:rPr>
          <w:rFonts w:ascii="Times New Roman" w:hAnsi="Times New Roman"/>
          <w:lang w:eastAsia="en-US"/>
        </w:rPr>
        <w:t>Федеральн</w:t>
      </w:r>
      <w:r>
        <w:rPr>
          <w:rFonts w:ascii="Times New Roman" w:hAnsi="Times New Roman"/>
          <w:lang w:eastAsia="en-US"/>
        </w:rPr>
        <w:t>ого</w:t>
      </w:r>
      <w:r w:rsidRPr="00D036EE">
        <w:rPr>
          <w:rFonts w:ascii="Times New Roman" w:hAnsi="Times New Roman"/>
          <w:lang w:eastAsia="en-US"/>
        </w:rPr>
        <w:t xml:space="preserve"> закон</w:t>
      </w:r>
      <w:r>
        <w:rPr>
          <w:rFonts w:ascii="Times New Roman" w:hAnsi="Times New Roman"/>
          <w:lang w:eastAsia="en-US"/>
        </w:rPr>
        <w:t>а</w:t>
      </w:r>
      <w:r w:rsidRPr="00D036EE">
        <w:rPr>
          <w:rFonts w:ascii="Times New Roman" w:hAnsi="Times New Roman"/>
          <w:lang w:eastAsia="en-US"/>
        </w:rPr>
        <w:t xml:space="preserve"> </w:t>
      </w:r>
      <w:bookmarkStart w:id="0" w:name="_GoBack"/>
      <w:bookmarkEnd w:id="0"/>
      <w:r w:rsidRPr="00D036EE">
        <w:rPr>
          <w:rFonts w:ascii="Times New Roman" w:hAnsi="Times New Roman"/>
          <w:lang w:eastAsia="en-US"/>
        </w:rPr>
        <w:t>от 20</w:t>
      </w:r>
      <w:r>
        <w:rPr>
          <w:rFonts w:ascii="Times New Roman" w:hAnsi="Times New Roman"/>
          <w:lang w:eastAsia="en-US"/>
        </w:rPr>
        <w:t xml:space="preserve"> февраля </w:t>
      </w:r>
      <w:r w:rsidRPr="00D036EE">
        <w:rPr>
          <w:rFonts w:ascii="Times New Roman" w:hAnsi="Times New Roman"/>
          <w:lang w:eastAsia="en-US"/>
        </w:rPr>
        <w:t xml:space="preserve">2026 </w:t>
      </w:r>
      <w:r>
        <w:rPr>
          <w:rFonts w:ascii="Times New Roman" w:hAnsi="Times New Roman"/>
          <w:lang w:eastAsia="en-US"/>
        </w:rPr>
        <w:t>г. №</w:t>
      </w:r>
      <w:r w:rsidRPr="00D036EE">
        <w:rPr>
          <w:rFonts w:ascii="Times New Roman" w:hAnsi="Times New Roman"/>
          <w:lang w:eastAsia="en-US"/>
        </w:rPr>
        <w:t xml:space="preserve"> 29-ФЗ</w:t>
      </w:r>
      <w:r>
        <w:rPr>
          <w:rFonts w:ascii="Times New Roman" w:hAnsi="Times New Roman"/>
          <w:lang w:eastAsia="en-US"/>
        </w:rPr>
        <w:t xml:space="preserve"> «</w:t>
      </w:r>
      <w:r w:rsidRPr="00D036EE">
        <w:rPr>
          <w:rFonts w:ascii="Times New Roman" w:hAnsi="Times New Roman"/>
          <w:lang w:eastAsia="en-US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lang w:eastAsia="en-US"/>
        </w:rPr>
        <w:t xml:space="preserve">» (далее – Федеральный закон </w:t>
      </w:r>
      <w:r>
        <w:rPr>
          <w:rFonts w:ascii="Times New Roman" w:hAnsi="Times New Roman"/>
          <w:lang w:eastAsia="en-US"/>
        </w:rPr>
        <w:br/>
        <w:t>№ 29-ФЗ).</w:t>
      </w:r>
    </w:p>
    <w:p w:rsidR="00920A29" w:rsidRPr="00D036EE" w:rsidRDefault="00920A29" w:rsidP="00920A29">
      <w:pPr>
        <w:autoSpaceDE w:val="0"/>
        <w:autoSpaceDN w:val="0"/>
        <w:adjustRightInd w:val="0"/>
        <w:spacing w:line="312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lang w:eastAsia="en-US"/>
        </w:rPr>
        <w:t xml:space="preserve">Статьей </w:t>
      </w:r>
      <w:r w:rsidRPr="00D036EE">
        <w:rPr>
          <w:rFonts w:ascii="Times New Roman" w:hAnsi="Times New Roman"/>
          <w:szCs w:val="24"/>
        </w:rPr>
        <w:t>9 Федерального закона № 29-ФЗ вн</w:t>
      </w:r>
      <w:r>
        <w:rPr>
          <w:rFonts w:ascii="Times New Roman" w:hAnsi="Times New Roman"/>
          <w:szCs w:val="24"/>
        </w:rPr>
        <w:t>есены</w:t>
      </w:r>
      <w:r w:rsidRPr="00D036EE">
        <w:rPr>
          <w:rFonts w:ascii="Times New Roman" w:hAnsi="Times New Roman"/>
          <w:szCs w:val="24"/>
        </w:rPr>
        <w:t xml:space="preserve"> изменения в часть 7 статьи 13 Федерального закона от 28 декабря 2013 г. № 400-ФЗ «О страховых пенсиях»</w:t>
      </w:r>
      <w:r>
        <w:rPr>
          <w:rFonts w:ascii="Times New Roman" w:hAnsi="Times New Roman"/>
          <w:szCs w:val="24"/>
        </w:rPr>
        <w:t xml:space="preserve"> (далее – Федерального закона № 400-ФЗ)</w:t>
      </w:r>
      <w:r w:rsidRPr="00D036EE">
        <w:rPr>
          <w:rFonts w:ascii="Times New Roman" w:hAnsi="Times New Roman"/>
          <w:szCs w:val="24"/>
        </w:rPr>
        <w:t xml:space="preserve"> </w:t>
      </w:r>
      <w:r w:rsidRPr="00D036EE">
        <w:rPr>
          <w:rFonts w:ascii="Times New Roman" w:hAnsi="Times New Roman"/>
          <w:szCs w:val="28"/>
          <w:lang w:eastAsia="en-US"/>
        </w:rPr>
        <w:t>в части перечня результатов интеллектуальной деятельности, авторам которых с</w:t>
      </w:r>
      <w:r w:rsidRPr="00D036EE">
        <w:rPr>
          <w:rFonts w:ascii="Times New Roman" w:hAnsi="Times New Roman"/>
          <w:szCs w:val="28"/>
        </w:rPr>
        <w:t>оответствующие периоды засчитываются в страховой стаж при соблюдении условий, предусмотренных положениями части 7 рассматриваемой статьи.</w:t>
      </w:r>
    </w:p>
    <w:p w:rsidR="00920A29" w:rsidRPr="00D036EE" w:rsidRDefault="00920A29" w:rsidP="00920A29">
      <w:pPr>
        <w:spacing w:line="312" w:lineRule="auto"/>
        <w:ind w:firstLine="709"/>
        <w:rPr>
          <w:rFonts w:ascii="Times New Roman" w:hAnsi="Times New Roman"/>
          <w:szCs w:val="28"/>
          <w:lang w:eastAsia="en-US"/>
        </w:rPr>
      </w:pPr>
      <w:r w:rsidRPr="00D036EE">
        <w:rPr>
          <w:rFonts w:ascii="Times New Roman" w:hAnsi="Times New Roman"/>
          <w:szCs w:val="28"/>
        </w:rPr>
        <w:t>Перечень результатов интеллектуальной деятельности, поименованный в части 7 статьи 13 Федерального закона № 400-ФЗ, приведен в соответствие с подпунктами 1 – 12 пункта 1 статьи 1225 Гражданского кодекса Российской Федерации.</w:t>
      </w:r>
    </w:p>
    <w:p w:rsidR="00920A29" w:rsidRDefault="00920A29" w:rsidP="00920A29">
      <w:pPr>
        <w:spacing w:line="312" w:lineRule="auto"/>
        <w:ind w:firstLine="624"/>
        <w:contextualSpacing/>
        <w:rPr>
          <w:rFonts w:ascii="Times New Roman" w:hAnsi="Times New Roman"/>
          <w:lang w:eastAsia="en-US"/>
        </w:rPr>
      </w:pPr>
      <w:r w:rsidRPr="00D036EE">
        <w:rPr>
          <w:rFonts w:ascii="Times New Roman" w:hAnsi="Times New Roman"/>
          <w:szCs w:val="24"/>
        </w:rPr>
        <w:t xml:space="preserve">При этом правоотношения по учету в страховой стаж соответствующих периодов урегулированы пунктами 46 и 57 Правил подсчета и подтверждения страхового стажа для установления страховых пенсий, утвержденных постановлением Правительства Российской Федерации от 2 октября 2014 г. </w:t>
      </w:r>
      <w:r>
        <w:rPr>
          <w:rFonts w:ascii="Times New Roman" w:hAnsi="Times New Roman"/>
          <w:szCs w:val="24"/>
        </w:rPr>
        <w:br/>
      </w:r>
      <w:r w:rsidRPr="00D036EE">
        <w:rPr>
          <w:rFonts w:ascii="Times New Roman" w:hAnsi="Times New Roman"/>
          <w:szCs w:val="24"/>
        </w:rPr>
        <w:t>№ 1015</w:t>
      </w:r>
      <w:r>
        <w:rPr>
          <w:rFonts w:ascii="Times New Roman" w:hAnsi="Times New Roman"/>
          <w:szCs w:val="24"/>
        </w:rPr>
        <w:t xml:space="preserve"> (далее – Правила № 1015).</w:t>
      </w:r>
    </w:p>
    <w:p w:rsidR="00920A29" w:rsidRDefault="00920A29" w:rsidP="00920A29">
      <w:pPr>
        <w:spacing w:line="312" w:lineRule="auto"/>
        <w:ind w:firstLine="624"/>
        <w:contextualSpacing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Проектом постановления вносятся изменения в пункты 46 и 57 Правил </w:t>
      </w:r>
      <w:r>
        <w:rPr>
          <w:rFonts w:ascii="Times New Roman" w:hAnsi="Times New Roman"/>
          <w:lang w:eastAsia="en-US"/>
        </w:rPr>
        <w:br/>
        <w:t xml:space="preserve">№ 1015 в целях приведения указанных пунктов в соответствие с частью 7 </w:t>
      </w:r>
      <w:r w:rsidRPr="00585576">
        <w:rPr>
          <w:rFonts w:ascii="Times New Roman" w:hAnsi="Times New Roman"/>
          <w:lang w:eastAsia="en-US"/>
        </w:rPr>
        <w:t>статьи 13 Федерального закона № 400-ФЗ</w:t>
      </w:r>
      <w:r>
        <w:rPr>
          <w:rFonts w:ascii="Times New Roman" w:hAnsi="Times New Roman"/>
          <w:lang w:eastAsia="en-US"/>
        </w:rPr>
        <w:t xml:space="preserve"> (в редакции Федерального закона </w:t>
      </w:r>
      <w:r>
        <w:rPr>
          <w:rFonts w:ascii="Times New Roman" w:hAnsi="Times New Roman"/>
          <w:lang w:eastAsia="en-US"/>
        </w:rPr>
        <w:br/>
        <w:t>№ 29-ФЗ).</w:t>
      </w:r>
    </w:p>
    <w:p w:rsidR="00920A29" w:rsidRDefault="00920A29" w:rsidP="00920A29">
      <w:pPr>
        <w:spacing w:line="312" w:lineRule="auto"/>
        <w:ind w:firstLine="624"/>
        <w:contextualSpacing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Статья 9 Федерального закона № 29-ФЗ вступает в силу с 1 июля </w:t>
      </w:r>
      <w:r>
        <w:rPr>
          <w:rFonts w:ascii="Times New Roman" w:hAnsi="Times New Roman"/>
          <w:lang w:eastAsia="en-US"/>
        </w:rPr>
        <w:br/>
        <w:t>2026 года. В этой связи проект постановления также вступает в силу с 1 июля 2026 года.</w:t>
      </w:r>
    </w:p>
    <w:p w:rsidR="00920A29" w:rsidRPr="00E553C2" w:rsidRDefault="00920A29" w:rsidP="00920A29">
      <w:pPr>
        <w:spacing w:line="312" w:lineRule="auto"/>
        <w:ind w:firstLine="709"/>
        <w:contextualSpacing/>
        <w:rPr>
          <w:rFonts w:ascii="Times New Roman" w:eastAsiaTheme="minorHAnsi" w:hAnsi="Times New Roman"/>
          <w:szCs w:val="28"/>
          <w:lang w:eastAsia="en-US"/>
        </w:rPr>
      </w:pPr>
      <w:r w:rsidRPr="00E553C2">
        <w:rPr>
          <w:rFonts w:ascii="Times New Roman" w:eastAsiaTheme="minorHAnsi" w:hAnsi="Times New Roman"/>
          <w:szCs w:val="28"/>
          <w:lang w:eastAsia="en-US"/>
        </w:rPr>
        <w:lastRenderedPageBreak/>
        <w:t>Проект постановления не содержит положений, вводящих избыточные административные и иные ограничения и обязанности для субъектов</w:t>
      </w:r>
      <w:r w:rsidRPr="00920A29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Pr="00E553C2">
        <w:rPr>
          <w:rFonts w:ascii="Times New Roman" w:eastAsiaTheme="minorHAnsi" w:hAnsi="Times New Roman"/>
          <w:szCs w:val="28"/>
          <w:lang w:eastAsia="en-US"/>
        </w:rPr>
        <w:t xml:space="preserve">предпринимательской и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деятельности. </w:t>
      </w:r>
    </w:p>
    <w:p w:rsidR="00920A29" w:rsidRPr="00E553C2" w:rsidRDefault="00920A29" w:rsidP="00920A29">
      <w:pPr>
        <w:spacing w:line="312" w:lineRule="auto"/>
        <w:ind w:firstLine="709"/>
        <w:contextualSpacing/>
        <w:rPr>
          <w:rFonts w:ascii="Times New Roman" w:eastAsiaTheme="minorHAnsi" w:hAnsi="Times New Roman"/>
          <w:szCs w:val="28"/>
          <w:lang w:eastAsia="en-US"/>
        </w:rPr>
      </w:pPr>
      <w:r w:rsidRPr="00E553C2">
        <w:rPr>
          <w:rFonts w:ascii="Times New Roman" w:eastAsiaTheme="minorHAnsi" w:hAnsi="Times New Roman"/>
          <w:szCs w:val="28"/>
          <w:lang w:eastAsia="en-US"/>
        </w:rPr>
        <w:t>В проекте постановления 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920A29" w:rsidRPr="00E553C2" w:rsidRDefault="00920A29" w:rsidP="00920A29">
      <w:pPr>
        <w:spacing w:line="312" w:lineRule="auto"/>
        <w:ind w:firstLine="709"/>
        <w:contextualSpacing/>
        <w:rPr>
          <w:rFonts w:ascii="Times New Roman" w:eastAsiaTheme="minorHAnsi" w:hAnsi="Times New Roman"/>
          <w:szCs w:val="28"/>
          <w:lang w:eastAsia="en-US"/>
        </w:rPr>
      </w:pPr>
      <w:r w:rsidRPr="00E553C2">
        <w:rPr>
          <w:rFonts w:ascii="Times New Roman" w:eastAsiaTheme="minorHAnsi" w:hAnsi="Times New Roman"/>
          <w:szCs w:val="28"/>
          <w:lang w:eastAsia="en-US"/>
        </w:rPr>
        <w:t xml:space="preserve">Предлагаемые проектом постановления нормы не противоречат положениям Договора о Евразийском экономическом союзе от 29 мая 2014 г., </w:t>
      </w:r>
      <w:r w:rsidRPr="00E553C2">
        <w:rPr>
          <w:rFonts w:ascii="Times New Roman" w:eastAsiaTheme="minorHAnsi" w:hAnsi="Times New Roman"/>
          <w:szCs w:val="28"/>
          <w:lang w:eastAsia="en-US"/>
        </w:rPr>
        <w:br/>
        <w:t>а также положениям иных международных договоров Российской Федерации.</w:t>
      </w:r>
    </w:p>
    <w:p w:rsidR="00920A29" w:rsidRPr="00E553C2" w:rsidRDefault="00920A29" w:rsidP="00920A29">
      <w:pPr>
        <w:spacing w:line="312" w:lineRule="auto"/>
        <w:ind w:firstLine="709"/>
        <w:contextualSpacing/>
        <w:rPr>
          <w:rFonts w:ascii="Times New Roman" w:eastAsiaTheme="minorHAnsi" w:hAnsi="Times New Roman"/>
          <w:szCs w:val="28"/>
          <w:lang w:eastAsia="en-US"/>
        </w:rPr>
      </w:pPr>
      <w:r w:rsidRPr="00E553C2">
        <w:rPr>
          <w:rFonts w:ascii="Times New Roman" w:eastAsiaTheme="minorHAnsi" w:hAnsi="Times New Roman"/>
          <w:szCs w:val="28"/>
          <w:lang w:eastAsia="en-US"/>
        </w:rPr>
        <w:t>Проект постановления не оказывает влияния на достижение целей государственных программ Российской Федерации.</w:t>
      </w:r>
    </w:p>
    <w:p w:rsidR="002F325B" w:rsidRDefault="002F325B" w:rsidP="00920A29"/>
    <w:sectPr w:rsidR="002F3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78" w:rsidRDefault="00412478" w:rsidP="00920A29">
      <w:pPr>
        <w:spacing w:line="240" w:lineRule="auto"/>
      </w:pPr>
      <w:r>
        <w:separator/>
      </w:r>
    </w:p>
  </w:endnote>
  <w:endnote w:type="continuationSeparator" w:id="0">
    <w:p w:rsidR="00412478" w:rsidRDefault="00412478" w:rsidP="00920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78" w:rsidRDefault="00412478" w:rsidP="00920A29">
      <w:pPr>
        <w:spacing w:line="240" w:lineRule="auto"/>
      </w:pPr>
      <w:r>
        <w:separator/>
      </w:r>
    </w:p>
  </w:footnote>
  <w:footnote w:type="continuationSeparator" w:id="0">
    <w:p w:rsidR="00412478" w:rsidRDefault="00412478" w:rsidP="00920A29">
      <w:pPr>
        <w:spacing w:line="240" w:lineRule="auto"/>
      </w:pPr>
      <w:r>
        <w:continuationSeparator/>
      </w:r>
    </w:p>
  </w:footnote>
  <w:footnote w:id="1">
    <w:p w:rsidR="00920A29" w:rsidRPr="00420350" w:rsidRDefault="00920A29" w:rsidP="00920A29">
      <w:pPr>
        <w:pStyle w:val="a3"/>
        <w:rPr>
          <w:rFonts w:ascii="Times New Roman" w:hAnsi="Times New Roman" w:cs="Times New Roman"/>
        </w:rPr>
      </w:pPr>
      <w:r w:rsidRPr="00420350">
        <w:rPr>
          <w:rStyle w:val="a5"/>
          <w:rFonts w:ascii="Times New Roman" w:hAnsi="Times New Roman" w:cs="Times New Roman"/>
        </w:rPr>
        <w:footnoteRef/>
      </w:r>
      <w:r w:rsidRPr="00420350">
        <w:rPr>
          <w:rFonts w:ascii="Times New Roman" w:hAnsi="Times New Roman" w:cs="Times New Roman"/>
        </w:rPr>
        <w:t xml:space="preserve"> Далее – проект постановления.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29"/>
    <w:rsid w:val="002F325B"/>
    <w:rsid w:val="00412478"/>
    <w:rsid w:val="009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D367B-4333-45B8-B96F-FB00550A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29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0A29"/>
    <w:pPr>
      <w:spacing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20A2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0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Черкаева Инна Владимировна</dc:creator>
  <cp:keywords/>
  <dc:description/>
  <cp:lastModifiedBy>Черкаева Инна Владимировна</cp:lastModifiedBy>
  <cp:revision>1</cp:revision>
  <dcterms:created xsi:type="dcterms:W3CDTF">2026-04-21T11:59:00Z</dcterms:created>
  <dcterms:modified xsi:type="dcterms:W3CDTF">2026-04-21T12:00:00Z</dcterms:modified>
</cp:coreProperties>
</file>