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2B0849" w14:textId="77777777" w:rsidR="00514F60" w:rsidRDefault="004D185C">
      <w:pPr>
        <w:pStyle w:val="ConsPlusTitle"/>
        <w:jc w:val="center"/>
      </w:pPr>
      <w:r>
        <w:t>ПОЯСНИТЕЛЬНАЯ ЗАПИСКА</w:t>
      </w:r>
    </w:p>
    <w:p w14:paraId="7DE9A1A5" w14:textId="77777777" w:rsidR="00514F60" w:rsidRDefault="004D185C">
      <w:pPr>
        <w:pStyle w:val="ConsPlusTitle"/>
        <w:jc w:val="center"/>
      </w:pPr>
      <w:r>
        <w:t xml:space="preserve">к проекту постановления Правительства Российской Федерации </w:t>
      </w:r>
    </w:p>
    <w:p w14:paraId="06EB41F0" w14:textId="21FCBE81" w:rsidR="00514F60" w:rsidRDefault="004D185C">
      <w:pPr>
        <w:pStyle w:val="ConsPlusTitle"/>
        <w:jc w:val="center"/>
      </w:pPr>
      <w:r>
        <w:t>«</w:t>
      </w:r>
      <w:r w:rsidR="00174423">
        <w:rPr>
          <w:lang w:bidi="ru-RU"/>
        </w:rPr>
        <w:t xml:space="preserve">О внесении изменений в некоторые акты Правительства </w:t>
      </w:r>
      <w:r w:rsidR="00174423">
        <w:rPr>
          <w:lang w:bidi="ru-RU"/>
        </w:rPr>
        <w:br/>
        <w:t>Российской Федерации</w:t>
      </w:r>
      <w:r>
        <w:t>»</w:t>
      </w:r>
    </w:p>
    <w:p w14:paraId="0A4D4592" w14:textId="77777777" w:rsidR="00514F60" w:rsidRDefault="00514F60">
      <w:pPr>
        <w:widowControl w:val="0"/>
        <w:spacing w:line="360" w:lineRule="exact"/>
        <w:ind w:right="-143"/>
        <w:jc w:val="both"/>
        <w:rPr>
          <w:sz w:val="28"/>
          <w:szCs w:val="28"/>
        </w:rPr>
      </w:pPr>
    </w:p>
    <w:p w14:paraId="0CBE2D51" w14:textId="5AE2CA3D" w:rsidR="00791BF9" w:rsidRPr="00EC219D" w:rsidRDefault="004D185C" w:rsidP="00DC4EC6">
      <w:pPr>
        <w:widowControl w:val="0"/>
        <w:ind w:right="-143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Правительства Российской Федерации </w:t>
      </w:r>
      <w:r w:rsidR="00D12A8E">
        <w:rPr>
          <w:sz w:val="28"/>
          <w:szCs w:val="28"/>
        </w:rPr>
        <w:br/>
      </w:r>
      <w:r w:rsidR="00C62BC2" w:rsidRPr="00C62BC2">
        <w:rPr>
          <w:sz w:val="28"/>
          <w:szCs w:val="28"/>
        </w:rPr>
        <w:t xml:space="preserve">«О внесении изменений </w:t>
      </w:r>
      <w:r w:rsidR="00C62BC2">
        <w:rPr>
          <w:sz w:val="28"/>
          <w:szCs w:val="28"/>
        </w:rPr>
        <w:t xml:space="preserve">в некоторые акты Правительства </w:t>
      </w:r>
      <w:r w:rsidR="00C62BC2" w:rsidRPr="00C62BC2">
        <w:rPr>
          <w:sz w:val="28"/>
          <w:szCs w:val="28"/>
        </w:rPr>
        <w:t>Российской Федерации»</w:t>
      </w:r>
      <w:r>
        <w:rPr>
          <w:sz w:val="28"/>
          <w:szCs w:val="28"/>
        </w:rPr>
        <w:t xml:space="preserve"> (далее – проект постановления) подготовлен в инициативном порядке</w:t>
      </w:r>
      <w:r w:rsidR="001C33F4">
        <w:rPr>
          <w:sz w:val="28"/>
          <w:szCs w:val="28"/>
        </w:rPr>
        <w:t>, в том числе</w:t>
      </w:r>
      <w:r w:rsidR="00791BF9">
        <w:rPr>
          <w:rFonts w:eastAsia="Calibri"/>
          <w:sz w:val="28"/>
          <w:szCs w:val="28"/>
        </w:rPr>
        <w:t xml:space="preserve"> в</w:t>
      </w:r>
      <w:r>
        <w:rPr>
          <w:rFonts w:eastAsia="Calibri"/>
          <w:sz w:val="28"/>
          <w:szCs w:val="28"/>
        </w:rPr>
        <w:t xml:space="preserve"> целях ускоренного снижения зависимости внутреннего рынка</w:t>
      </w:r>
      <w:r w:rsidR="00791BF9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от поставок импортной продукции, а также стимулирования производства отечественного </w:t>
      </w:r>
      <w:r w:rsidR="00C93491">
        <w:rPr>
          <w:rFonts w:eastAsia="Calibri"/>
          <w:sz w:val="28"/>
          <w:szCs w:val="28"/>
        </w:rPr>
        <w:t>инкубационного яйца</w:t>
      </w:r>
      <w:r w:rsidR="00791BF9">
        <w:rPr>
          <w:rFonts w:eastAsia="Calibri"/>
          <w:sz w:val="28"/>
          <w:szCs w:val="28"/>
        </w:rPr>
        <w:t>.</w:t>
      </w:r>
    </w:p>
    <w:p w14:paraId="57E2889E" w14:textId="6032F21F" w:rsidR="00BA05CD" w:rsidRPr="00BA05CD" w:rsidRDefault="00BA05CD" w:rsidP="00DC4EC6">
      <w:pPr>
        <w:widowControl w:val="0"/>
        <w:ind w:right="-143" w:firstLine="709"/>
        <w:contextualSpacing/>
        <w:jc w:val="both"/>
        <w:rPr>
          <w:rFonts w:eastAsia="Calibri"/>
          <w:sz w:val="28"/>
          <w:szCs w:val="28"/>
        </w:rPr>
      </w:pPr>
      <w:r w:rsidRPr="00BA05CD">
        <w:rPr>
          <w:rFonts w:eastAsia="Calibri"/>
          <w:sz w:val="28"/>
          <w:szCs w:val="28"/>
        </w:rPr>
        <w:t>За период 2022</w:t>
      </w:r>
      <w:r w:rsidR="001C33F4">
        <w:rPr>
          <w:rFonts w:eastAsia="Calibri"/>
          <w:sz w:val="28"/>
          <w:szCs w:val="28"/>
        </w:rPr>
        <w:t xml:space="preserve"> </w:t>
      </w:r>
      <w:r w:rsidRPr="00BA05CD">
        <w:rPr>
          <w:rFonts w:eastAsia="Calibri"/>
          <w:sz w:val="28"/>
          <w:szCs w:val="28"/>
        </w:rPr>
        <w:t>–</w:t>
      </w:r>
      <w:r w:rsidR="001C33F4">
        <w:rPr>
          <w:rFonts w:eastAsia="Calibri"/>
          <w:sz w:val="28"/>
          <w:szCs w:val="28"/>
        </w:rPr>
        <w:t xml:space="preserve"> </w:t>
      </w:r>
      <w:r w:rsidRPr="00BA05CD">
        <w:rPr>
          <w:rFonts w:eastAsia="Calibri"/>
          <w:sz w:val="28"/>
          <w:szCs w:val="28"/>
        </w:rPr>
        <w:t>2025 гг. были реализованы и под</w:t>
      </w:r>
      <w:r>
        <w:rPr>
          <w:rFonts w:eastAsia="Calibri"/>
          <w:sz w:val="28"/>
          <w:szCs w:val="28"/>
        </w:rPr>
        <w:t xml:space="preserve">держаны </w:t>
      </w:r>
      <w:r w:rsidRPr="00BA05CD">
        <w:rPr>
          <w:rFonts w:eastAsia="Calibri"/>
          <w:sz w:val="28"/>
          <w:szCs w:val="28"/>
        </w:rPr>
        <w:t>11 инвестиционных проектов на 980 тыс. птиц</w:t>
      </w:r>
      <w:r>
        <w:rPr>
          <w:rFonts w:eastAsia="Calibri"/>
          <w:sz w:val="28"/>
          <w:szCs w:val="28"/>
        </w:rPr>
        <w:t>е</w:t>
      </w:r>
      <w:r w:rsidR="00E6023A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мест (2 – яичного направления </w:t>
      </w:r>
      <w:r w:rsidRPr="00BA05CD">
        <w:rPr>
          <w:rFonts w:eastAsia="Calibri"/>
          <w:sz w:val="28"/>
          <w:szCs w:val="28"/>
        </w:rPr>
        <w:t>продуктивности, 8 – мясного направления пр</w:t>
      </w:r>
      <w:r>
        <w:rPr>
          <w:rFonts w:eastAsia="Calibri"/>
          <w:sz w:val="28"/>
          <w:szCs w:val="28"/>
        </w:rPr>
        <w:t xml:space="preserve">одуктивности и 1 – по индейке), </w:t>
      </w:r>
      <w:r w:rsidRPr="00BA05CD">
        <w:rPr>
          <w:rFonts w:eastAsia="Calibri"/>
          <w:sz w:val="28"/>
          <w:szCs w:val="28"/>
        </w:rPr>
        <w:t>что позволило обеспечить производств</w:t>
      </w:r>
      <w:r>
        <w:rPr>
          <w:rFonts w:eastAsia="Calibri"/>
          <w:sz w:val="28"/>
          <w:szCs w:val="28"/>
        </w:rPr>
        <w:t xml:space="preserve">о инкубационного яйца </w:t>
      </w:r>
      <w:r w:rsidR="00DA6D60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 xml:space="preserve">на </w:t>
      </w:r>
      <w:r w:rsidR="00E70654">
        <w:rPr>
          <w:rFonts w:eastAsia="Calibri"/>
          <w:sz w:val="28"/>
          <w:szCs w:val="28"/>
        </w:rPr>
        <w:t xml:space="preserve">птицеводческих </w:t>
      </w:r>
      <w:r w:rsidRPr="00BA05CD">
        <w:rPr>
          <w:rFonts w:eastAsia="Calibri"/>
          <w:sz w:val="28"/>
          <w:szCs w:val="28"/>
        </w:rPr>
        <w:t>предприятиях более 1,3 млрд штук.</w:t>
      </w:r>
    </w:p>
    <w:p w14:paraId="14CB2E9D" w14:textId="2901BFCC" w:rsidR="00BA05CD" w:rsidRPr="00BA05CD" w:rsidRDefault="005A443B" w:rsidP="00DC4EC6">
      <w:pPr>
        <w:widowControl w:val="0"/>
        <w:ind w:right="-143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</w:t>
      </w:r>
      <w:r w:rsidR="00BA05CD" w:rsidRPr="00BA05CD">
        <w:rPr>
          <w:rFonts w:eastAsia="Calibri"/>
          <w:sz w:val="28"/>
          <w:szCs w:val="28"/>
        </w:rPr>
        <w:t xml:space="preserve">ера </w:t>
      </w:r>
      <w:r w:rsidR="00E6023A">
        <w:rPr>
          <w:rFonts w:eastAsia="Calibri"/>
          <w:sz w:val="28"/>
          <w:szCs w:val="28"/>
        </w:rPr>
        <w:t xml:space="preserve">государственной </w:t>
      </w:r>
      <w:r w:rsidR="00BA05CD" w:rsidRPr="00BA05CD">
        <w:rPr>
          <w:rFonts w:eastAsia="Calibri"/>
          <w:sz w:val="28"/>
          <w:szCs w:val="28"/>
        </w:rPr>
        <w:t>поддержки</w:t>
      </w:r>
      <w:r w:rsidR="00317D83">
        <w:rPr>
          <w:rFonts w:eastAsia="Calibri"/>
          <w:sz w:val="28"/>
          <w:szCs w:val="28"/>
        </w:rPr>
        <w:t>, предусматривающая возмещение</w:t>
      </w:r>
      <w:r>
        <w:rPr>
          <w:rFonts w:eastAsia="Calibri"/>
          <w:sz w:val="28"/>
          <w:szCs w:val="28"/>
        </w:rPr>
        <w:t xml:space="preserve"> части прямых понесенных затрат</w:t>
      </w:r>
      <w:r w:rsidR="00317D83">
        <w:rPr>
          <w:rFonts w:eastAsia="Calibri"/>
          <w:sz w:val="28"/>
          <w:szCs w:val="28"/>
        </w:rPr>
        <w:t xml:space="preserve"> на создание и (или) модернизацию</w:t>
      </w:r>
      <w:r w:rsidR="00BA05CD" w:rsidRPr="00BA05CD">
        <w:rPr>
          <w:rFonts w:eastAsia="Calibri"/>
          <w:sz w:val="28"/>
          <w:szCs w:val="28"/>
        </w:rPr>
        <w:t xml:space="preserve"> </w:t>
      </w:r>
      <w:r w:rsidR="00317D83">
        <w:rPr>
          <w:rFonts w:eastAsia="Calibri"/>
          <w:sz w:val="28"/>
          <w:szCs w:val="28"/>
        </w:rPr>
        <w:t>птицеводческих репродукторов</w:t>
      </w:r>
      <w:r w:rsidR="00721A90">
        <w:rPr>
          <w:rFonts w:eastAsia="Calibri"/>
          <w:sz w:val="28"/>
          <w:szCs w:val="28"/>
        </w:rPr>
        <w:t>,</w:t>
      </w:r>
      <w:r w:rsidR="00317D83">
        <w:rPr>
          <w:rFonts w:eastAsia="Calibri"/>
          <w:sz w:val="28"/>
          <w:szCs w:val="28"/>
        </w:rPr>
        <w:t xml:space="preserve"> </w:t>
      </w:r>
      <w:r w:rsidR="00BA05CD" w:rsidRPr="00BA05CD">
        <w:rPr>
          <w:rFonts w:eastAsia="Calibri"/>
          <w:sz w:val="28"/>
          <w:szCs w:val="28"/>
        </w:rPr>
        <w:t>позволила</w:t>
      </w:r>
      <w:r w:rsidR="00BA05CD">
        <w:rPr>
          <w:rFonts w:eastAsia="Calibri"/>
          <w:sz w:val="28"/>
          <w:szCs w:val="28"/>
        </w:rPr>
        <w:t xml:space="preserve"> сконцентрировать на территории </w:t>
      </w:r>
      <w:r w:rsidR="00BA05CD" w:rsidRPr="00BA05CD">
        <w:rPr>
          <w:rFonts w:eastAsia="Calibri"/>
          <w:sz w:val="28"/>
          <w:szCs w:val="28"/>
        </w:rPr>
        <w:t>Российской Федера</w:t>
      </w:r>
      <w:bookmarkStart w:id="0" w:name="_GoBack"/>
      <w:bookmarkEnd w:id="0"/>
      <w:r w:rsidR="00BA05CD" w:rsidRPr="00BA05CD">
        <w:rPr>
          <w:rFonts w:eastAsia="Calibri"/>
          <w:sz w:val="28"/>
          <w:szCs w:val="28"/>
        </w:rPr>
        <w:t>ции поголовье ро</w:t>
      </w:r>
      <w:r w:rsidR="00BA05CD">
        <w:rPr>
          <w:rFonts w:eastAsia="Calibri"/>
          <w:sz w:val="28"/>
          <w:szCs w:val="28"/>
        </w:rPr>
        <w:t>дительских форм</w:t>
      </w:r>
      <w:r w:rsidR="00E70654">
        <w:rPr>
          <w:rFonts w:eastAsia="Calibri"/>
          <w:sz w:val="28"/>
          <w:szCs w:val="28"/>
        </w:rPr>
        <w:t xml:space="preserve"> птицы</w:t>
      </w:r>
      <w:r w:rsidR="00BA05CD">
        <w:rPr>
          <w:rFonts w:eastAsia="Calibri"/>
          <w:sz w:val="28"/>
          <w:szCs w:val="28"/>
        </w:rPr>
        <w:t xml:space="preserve"> </w:t>
      </w:r>
      <w:r w:rsidR="00174423">
        <w:rPr>
          <w:rFonts w:eastAsia="Calibri"/>
          <w:sz w:val="28"/>
          <w:szCs w:val="28"/>
        </w:rPr>
        <w:br/>
      </w:r>
      <w:r w:rsidR="00BA05CD">
        <w:rPr>
          <w:rFonts w:eastAsia="Calibri"/>
          <w:sz w:val="28"/>
          <w:szCs w:val="28"/>
        </w:rPr>
        <w:t xml:space="preserve">для обеспечения </w:t>
      </w:r>
      <w:r w:rsidR="00BA05CD" w:rsidRPr="00BA05CD">
        <w:rPr>
          <w:rFonts w:eastAsia="Calibri"/>
          <w:sz w:val="28"/>
          <w:szCs w:val="28"/>
        </w:rPr>
        <w:t>бесперебойной работы птицефабрик по п</w:t>
      </w:r>
      <w:r w:rsidR="00BA05CD">
        <w:rPr>
          <w:rFonts w:eastAsia="Calibri"/>
          <w:sz w:val="28"/>
          <w:szCs w:val="28"/>
        </w:rPr>
        <w:t xml:space="preserve">роизводству </w:t>
      </w:r>
      <w:r>
        <w:rPr>
          <w:rFonts w:eastAsia="Calibri"/>
          <w:sz w:val="28"/>
          <w:szCs w:val="28"/>
        </w:rPr>
        <w:t xml:space="preserve">инкубационного яйца </w:t>
      </w:r>
      <w:r w:rsidR="00BA05CD">
        <w:rPr>
          <w:rFonts w:eastAsia="Calibri"/>
          <w:sz w:val="28"/>
          <w:szCs w:val="28"/>
        </w:rPr>
        <w:t>финального гибрида</w:t>
      </w:r>
      <w:r>
        <w:rPr>
          <w:rFonts w:eastAsia="Calibri"/>
          <w:sz w:val="28"/>
          <w:szCs w:val="28"/>
        </w:rPr>
        <w:t xml:space="preserve"> птицы</w:t>
      </w:r>
      <w:r w:rsidR="00BA05CD">
        <w:rPr>
          <w:rFonts w:eastAsia="Calibri"/>
          <w:sz w:val="28"/>
          <w:szCs w:val="28"/>
        </w:rPr>
        <w:t xml:space="preserve">, </w:t>
      </w:r>
      <w:r w:rsidR="00BA05CD" w:rsidRPr="00BA05CD">
        <w:rPr>
          <w:rFonts w:eastAsia="Calibri"/>
          <w:sz w:val="28"/>
          <w:szCs w:val="28"/>
        </w:rPr>
        <w:t>что подтверждается положительной динамикой производства мяса птицы.</w:t>
      </w:r>
    </w:p>
    <w:p w14:paraId="3B7BA2D0" w14:textId="497568FE" w:rsidR="001967DE" w:rsidRDefault="00BA05CD" w:rsidP="00DC4EC6">
      <w:pPr>
        <w:widowControl w:val="0"/>
        <w:ind w:right="-143" w:firstLine="709"/>
        <w:contextualSpacing/>
        <w:jc w:val="both"/>
        <w:rPr>
          <w:rFonts w:eastAsia="Calibri"/>
          <w:sz w:val="28"/>
          <w:szCs w:val="28"/>
        </w:rPr>
      </w:pPr>
      <w:r w:rsidRPr="00BA05CD">
        <w:rPr>
          <w:rFonts w:eastAsia="Calibri"/>
          <w:sz w:val="28"/>
          <w:szCs w:val="28"/>
        </w:rPr>
        <w:t>В настоящее время импорт инкубаци</w:t>
      </w:r>
      <w:r>
        <w:rPr>
          <w:rFonts w:eastAsia="Calibri"/>
          <w:sz w:val="28"/>
          <w:szCs w:val="28"/>
        </w:rPr>
        <w:t xml:space="preserve">онного яйца кур снизился до 11% </w:t>
      </w:r>
      <w:r w:rsidRPr="00BA05CD">
        <w:rPr>
          <w:rFonts w:eastAsia="Calibri"/>
          <w:sz w:val="28"/>
          <w:szCs w:val="28"/>
        </w:rPr>
        <w:t xml:space="preserve">(-7% к уровню 2021 г.), </w:t>
      </w:r>
      <w:r w:rsidR="001967DE" w:rsidRPr="001967DE">
        <w:rPr>
          <w:rFonts w:eastAsia="Calibri"/>
          <w:sz w:val="28"/>
          <w:szCs w:val="28"/>
        </w:rPr>
        <w:t>тогда как в индейководстве, несмотря на создание отечественных плем</w:t>
      </w:r>
      <w:r w:rsidR="00893BB5">
        <w:rPr>
          <w:rFonts w:eastAsia="Calibri"/>
          <w:sz w:val="28"/>
          <w:szCs w:val="28"/>
        </w:rPr>
        <w:t xml:space="preserve">енных </w:t>
      </w:r>
      <w:r w:rsidR="001967DE" w:rsidRPr="001967DE">
        <w:rPr>
          <w:rFonts w:eastAsia="Calibri"/>
          <w:sz w:val="28"/>
          <w:szCs w:val="28"/>
        </w:rPr>
        <w:t xml:space="preserve">репродукторов второго порядка, зависимость </w:t>
      </w:r>
      <w:r w:rsidR="00EC219D">
        <w:rPr>
          <w:rFonts w:eastAsia="Calibri"/>
          <w:sz w:val="28"/>
          <w:szCs w:val="28"/>
        </w:rPr>
        <w:br/>
      </w:r>
      <w:r w:rsidR="001967DE" w:rsidRPr="001967DE">
        <w:rPr>
          <w:rFonts w:eastAsia="Calibri"/>
          <w:sz w:val="28"/>
          <w:szCs w:val="28"/>
        </w:rPr>
        <w:t xml:space="preserve">от импорта исходных племенных форм </w:t>
      </w:r>
      <w:r w:rsidR="00893BB5">
        <w:rPr>
          <w:rFonts w:eastAsia="Calibri"/>
          <w:sz w:val="28"/>
          <w:szCs w:val="28"/>
        </w:rPr>
        <w:t xml:space="preserve">составляет </w:t>
      </w:r>
      <w:r w:rsidR="001967DE" w:rsidRPr="001967DE">
        <w:rPr>
          <w:rFonts w:eastAsia="Calibri"/>
          <w:sz w:val="28"/>
          <w:szCs w:val="28"/>
        </w:rPr>
        <w:t>100%. В 2025 году импорт инкубационного яйца индейки сократился на 20% до 15 млн</w:t>
      </w:r>
      <w:r w:rsidR="00893BB5">
        <w:rPr>
          <w:rFonts w:eastAsia="Calibri"/>
          <w:sz w:val="28"/>
          <w:szCs w:val="28"/>
        </w:rPr>
        <w:t>.</w:t>
      </w:r>
      <w:r w:rsidR="001967DE" w:rsidRPr="001967DE">
        <w:rPr>
          <w:rFonts w:eastAsia="Calibri"/>
          <w:sz w:val="28"/>
          <w:szCs w:val="28"/>
        </w:rPr>
        <w:t xml:space="preserve"> штук </w:t>
      </w:r>
      <w:r w:rsidR="00D12A8E">
        <w:rPr>
          <w:rFonts w:eastAsia="Calibri"/>
          <w:sz w:val="28"/>
          <w:szCs w:val="28"/>
        </w:rPr>
        <w:br/>
      </w:r>
      <w:r w:rsidR="001967DE" w:rsidRPr="001967DE">
        <w:rPr>
          <w:rFonts w:eastAsia="Calibri"/>
          <w:sz w:val="28"/>
          <w:szCs w:val="28"/>
        </w:rPr>
        <w:t>(по сравнению с 2023 годом</w:t>
      </w:r>
      <w:r w:rsidR="00EC219D">
        <w:rPr>
          <w:rFonts w:eastAsia="Calibri"/>
          <w:sz w:val="28"/>
          <w:szCs w:val="28"/>
        </w:rPr>
        <w:t xml:space="preserve"> импорт сократился</w:t>
      </w:r>
      <w:r w:rsidR="00EC219D" w:rsidRPr="00EC219D">
        <w:rPr>
          <w:rFonts w:eastAsia="Calibri"/>
          <w:sz w:val="28"/>
          <w:szCs w:val="28"/>
        </w:rPr>
        <w:t xml:space="preserve"> </w:t>
      </w:r>
      <w:r w:rsidR="00EC219D" w:rsidRPr="001967DE">
        <w:rPr>
          <w:rFonts w:eastAsia="Calibri"/>
          <w:sz w:val="28"/>
          <w:szCs w:val="28"/>
        </w:rPr>
        <w:t>на 40%</w:t>
      </w:r>
      <w:r w:rsidR="001967DE" w:rsidRPr="001967DE">
        <w:rPr>
          <w:rFonts w:eastAsia="Calibri"/>
          <w:sz w:val="28"/>
          <w:szCs w:val="28"/>
        </w:rPr>
        <w:t>) из-за продолжающихся вспышек гриппа птиц в странах-поставщиках. Российским индейководам удалось частично компенсировать дефицит за счет собственного производства инкубационного яйца (37 млн</w:t>
      </w:r>
      <w:r w:rsidR="00893BB5">
        <w:rPr>
          <w:rFonts w:eastAsia="Calibri"/>
          <w:sz w:val="28"/>
          <w:szCs w:val="28"/>
        </w:rPr>
        <w:t>.</w:t>
      </w:r>
      <w:r w:rsidR="001967DE" w:rsidRPr="001967DE">
        <w:rPr>
          <w:rFonts w:eastAsia="Calibri"/>
          <w:sz w:val="28"/>
          <w:szCs w:val="28"/>
        </w:rPr>
        <w:t xml:space="preserve"> штук), повысив самообеспеченность до 71%, однако для реализации полного потенциала роста отрасли</w:t>
      </w:r>
      <w:r w:rsidR="00EC219D">
        <w:rPr>
          <w:rFonts w:eastAsia="Calibri"/>
          <w:sz w:val="28"/>
          <w:szCs w:val="28"/>
        </w:rPr>
        <w:t xml:space="preserve"> индейководства</w:t>
      </w:r>
      <w:r w:rsidR="001967DE" w:rsidRPr="001967DE">
        <w:rPr>
          <w:rFonts w:eastAsia="Calibri"/>
          <w:sz w:val="28"/>
          <w:szCs w:val="28"/>
        </w:rPr>
        <w:t xml:space="preserve"> этого недостаточно. </w:t>
      </w:r>
    </w:p>
    <w:p w14:paraId="2104B63F" w14:textId="302D5417" w:rsidR="00BA05CD" w:rsidRPr="00BA05CD" w:rsidRDefault="00BA05CD" w:rsidP="00DC4EC6">
      <w:pPr>
        <w:widowControl w:val="0"/>
        <w:ind w:right="-143" w:firstLine="709"/>
        <w:contextualSpacing/>
        <w:jc w:val="both"/>
        <w:rPr>
          <w:rFonts w:eastAsia="Calibri"/>
          <w:sz w:val="28"/>
          <w:szCs w:val="28"/>
        </w:rPr>
      </w:pPr>
      <w:r w:rsidRPr="00BA05CD">
        <w:rPr>
          <w:rFonts w:eastAsia="Calibri"/>
          <w:sz w:val="28"/>
          <w:szCs w:val="28"/>
        </w:rPr>
        <w:t>За последние десять лет производств</w:t>
      </w:r>
      <w:r>
        <w:rPr>
          <w:rFonts w:eastAsia="Calibri"/>
          <w:sz w:val="28"/>
          <w:szCs w:val="28"/>
        </w:rPr>
        <w:t xml:space="preserve">о мяса индейки выросло в 4 раза </w:t>
      </w:r>
      <w:r>
        <w:rPr>
          <w:rFonts w:eastAsia="Calibri"/>
          <w:sz w:val="28"/>
          <w:szCs w:val="28"/>
        </w:rPr>
        <w:br/>
      </w:r>
      <w:r w:rsidRPr="00BA05CD">
        <w:rPr>
          <w:rFonts w:eastAsia="Calibri"/>
          <w:sz w:val="28"/>
          <w:szCs w:val="28"/>
        </w:rPr>
        <w:t xml:space="preserve">и достигло в </w:t>
      </w:r>
      <w:r w:rsidR="001967DE" w:rsidRPr="00BA05CD">
        <w:rPr>
          <w:rFonts w:eastAsia="Calibri"/>
          <w:sz w:val="28"/>
          <w:szCs w:val="28"/>
        </w:rPr>
        <w:t>202</w:t>
      </w:r>
      <w:r w:rsidR="001967DE">
        <w:rPr>
          <w:rFonts w:eastAsia="Calibri"/>
          <w:sz w:val="28"/>
          <w:szCs w:val="28"/>
        </w:rPr>
        <w:t>5</w:t>
      </w:r>
      <w:r w:rsidR="001967DE" w:rsidRPr="00BA05CD">
        <w:rPr>
          <w:rFonts w:eastAsia="Calibri"/>
          <w:sz w:val="28"/>
          <w:szCs w:val="28"/>
        </w:rPr>
        <w:t xml:space="preserve"> </w:t>
      </w:r>
      <w:r w:rsidRPr="00BA05CD">
        <w:rPr>
          <w:rFonts w:eastAsia="Calibri"/>
          <w:sz w:val="28"/>
          <w:szCs w:val="28"/>
        </w:rPr>
        <w:t xml:space="preserve">году объема </w:t>
      </w:r>
      <w:r w:rsidR="001967DE">
        <w:rPr>
          <w:rFonts w:eastAsia="Calibri"/>
          <w:sz w:val="28"/>
          <w:szCs w:val="28"/>
        </w:rPr>
        <w:t>555</w:t>
      </w:r>
      <w:r w:rsidRPr="00BA05CD">
        <w:rPr>
          <w:rFonts w:eastAsia="Calibri"/>
          <w:sz w:val="28"/>
          <w:szCs w:val="28"/>
        </w:rPr>
        <w:t xml:space="preserve"> тыс. т</w:t>
      </w:r>
      <w:r>
        <w:rPr>
          <w:rFonts w:eastAsia="Calibri"/>
          <w:sz w:val="28"/>
          <w:szCs w:val="28"/>
        </w:rPr>
        <w:t>онн</w:t>
      </w:r>
      <w:r w:rsidR="001967DE">
        <w:rPr>
          <w:rFonts w:eastAsia="Calibri"/>
          <w:sz w:val="28"/>
          <w:szCs w:val="28"/>
        </w:rPr>
        <w:t xml:space="preserve"> в живом весе</w:t>
      </w:r>
      <w:r>
        <w:rPr>
          <w:rFonts w:eastAsia="Calibri"/>
          <w:sz w:val="28"/>
          <w:szCs w:val="28"/>
        </w:rPr>
        <w:t>, что позволило Росси</w:t>
      </w:r>
      <w:r w:rsidR="00684A47">
        <w:rPr>
          <w:rFonts w:eastAsia="Calibri"/>
          <w:sz w:val="28"/>
          <w:szCs w:val="28"/>
        </w:rPr>
        <w:t>йской Федерации</w:t>
      </w:r>
      <w:r>
        <w:rPr>
          <w:rFonts w:eastAsia="Calibri"/>
          <w:sz w:val="28"/>
          <w:szCs w:val="28"/>
        </w:rPr>
        <w:t xml:space="preserve"> </w:t>
      </w:r>
      <w:r w:rsidR="001967DE" w:rsidRPr="001967DE">
        <w:rPr>
          <w:rFonts w:eastAsia="Calibri"/>
          <w:sz w:val="28"/>
          <w:szCs w:val="28"/>
        </w:rPr>
        <w:t xml:space="preserve">не только сохранить статус крупнейшего производителя индюшатины в Европе и второго в мире, но и значительно опередить по темпам роста другие отрасли животноводства. </w:t>
      </w:r>
    </w:p>
    <w:p w14:paraId="0DD8B234" w14:textId="5A14628E" w:rsidR="00BA05CD" w:rsidRDefault="003E7984" w:rsidP="00DC4EC6">
      <w:pPr>
        <w:widowControl w:val="0"/>
        <w:ind w:right="-143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Во исполнение Указа Президента </w:t>
      </w:r>
      <w:r w:rsidRPr="00BA05CD">
        <w:rPr>
          <w:rFonts w:eastAsia="Calibri"/>
          <w:sz w:val="28"/>
          <w:szCs w:val="28"/>
        </w:rPr>
        <w:t xml:space="preserve">Российской Федерации </w:t>
      </w:r>
      <w:r>
        <w:rPr>
          <w:rFonts w:eastAsia="Calibri"/>
          <w:sz w:val="28"/>
          <w:szCs w:val="28"/>
        </w:rPr>
        <w:br/>
      </w:r>
      <w:r w:rsidRPr="00BA05CD">
        <w:rPr>
          <w:rFonts w:eastAsia="Calibri"/>
          <w:sz w:val="28"/>
          <w:szCs w:val="28"/>
        </w:rPr>
        <w:t>от 7 мая 2024</w:t>
      </w:r>
      <w:r>
        <w:rPr>
          <w:rFonts w:eastAsia="Calibri"/>
          <w:sz w:val="28"/>
          <w:szCs w:val="28"/>
        </w:rPr>
        <w:t xml:space="preserve"> г. № 309 «О национальных целях </w:t>
      </w:r>
      <w:r w:rsidRPr="00BA05CD">
        <w:rPr>
          <w:rFonts w:eastAsia="Calibri"/>
          <w:sz w:val="28"/>
          <w:szCs w:val="28"/>
        </w:rPr>
        <w:t>развития Российской Федерации на период до 2030 года и на перспективу</w:t>
      </w:r>
      <w:r>
        <w:rPr>
          <w:rFonts w:eastAsia="Calibri"/>
          <w:sz w:val="28"/>
          <w:szCs w:val="28"/>
        </w:rPr>
        <w:t xml:space="preserve"> </w:t>
      </w:r>
      <w:r w:rsidRPr="00BA05CD">
        <w:rPr>
          <w:rFonts w:eastAsia="Calibri"/>
          <w:sz w:val="28"/>
          <w:szCs w:val="28"/>
        </w:rPr>
        <w:t>до 2036 года»</w:t>
      </w:r>
      <w:r>
        <w:rPr>
          <w:rFonts w:eastAsia="Calibri"/>
          <w:sz w:val="28"/>
          <w:szCs w:val="28"/>
        </w:rPr>
        <w:t xml:space="preserve">, а также </w:t>
      </w:r>
      <w:r w:rsidR="00DA6D60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>в</w:t>
      </w:r>
      <w:r w:rsidR="00BA05CD" w:rsidRPr="00BA05CD">
        <w:rPr>
          <w:rFonts w:eastAsia="Calibri"/>
          <w:sz w:val="28"/>
          <w:szCs w:val="28"/>
        </w:rPr>
        <w:t xml:space="preserve"> це</w:t>
      </w:r>
      <w:r w:rsidR="00BA05CD">
        <w:rPr>
          <w:rFonts w:eastAsia="Calibri"/>
          <w:sz w:val="28"/>
          <w:szCs w:val="28"/>
        </w:rPr>
        <w:t xml:space="preserve">лях увеличения производства яиц </w:t>
      </w:r>
      <w:r w:rsidR="00BA05CD" w:rsidRPr="00BA05CD">
        <w:rPr>
          <w:rFonts w:eastAsia="Calibri"/>
          <w:sz w:val="28"/>
          <w:szCs w:val="28"/>
        </w:rPr>
        <w:t xml:space="preserve">на 2,5 млрд штук, птицы </w:t>
      </w:r>
      <w:r w:rsidR="001C33F4">
        <w:rPr>
          <w:rFonts w:eastAsia="Calibri"/>
          <w:sz w:val="28"/>
          <w:szCs w:val="28"/>
        </w:rPr>
        <w:t xml:space="preserve">– </w:t>
      </w:r>
      <w:r w:rsidR="00BA05CD" w:rsidRPr="00BA05CD">
        <w:rPr>
          <w:rFonts w:eastAsia="Calibri"/>
          <w:sz w:val="28"/>
          <w:szCs w:val="28"/>
        </w:rPr>
        <w:t>на 1,5 тыс. тонн</w:t>
      </w:r>
      <w:r>
        <w:rPr>
          <w:rFonts w:eastAsia="Calibri"/>
          <w:sz w:val="28"/>
          <w:szCs w:val="28"/>
        </w:rPr>
        <w:t xml:space="preserve"> и</w:t>
      </w:r>
      <w:r w:rsidR="00BA05CD">
        <w:rPr>
          <w:rFonts w:eastAsia="Calibri"/>
          <w:sz w:val="28"/>
          <w:szCs w:val="28"/>
        </w:rPr>
        <w:t xml:space="preserve"> </w:t>
      </w:r>
      <w:r w:rsidR="00BA05CD" w:rsidRPr="00BA05CD">
        <w:rPr>
          <w:rFonts w:eastAsia="Calibri"/>
          <w:sz w:val="28"/>
          <w:szCs w:val="28"/>
        </w:rPr>
        <w:t xml:space="preserve">снижения риска </w:t>
      </w:r>
      <w:r w:rsidR="00BA05CD">
        <w:rPr>
          <w:rFonts w:eastAsia="Calibri"/>
          <w:sz w:val="28"/>
          <w:szCs w:val="28"/>
        </w:rPr>
        <w:t xml:space="preserve">заноса на территорию Российской </w:t>
      </w:r>
      <w:r w:rsidR="00BA05CD" w:rsidRPr="00BA05CD">
        <w:rPr>
          <w:rFonts w:eastAsia="Calibri"/>
          <w:sz w:val="28"/>
          <w:szCs w:val="28"/>
        </w:rPr>
        <w:t xml:space="preserve">Федерации особо </w:t>
      </w:r>
      <w:r w:rsidR="00BA05CD" w:rsidRPr="00BA05CD">
        <w:rPr>
          <w:rFonts w:eastAsia="Calibri"/>
          <w:sz w:val="28"/>
          <w:szCs w:val="28"/>
        </w:rPr>
        <w:lastRenderedPageBreak/>
        <w:t>опасных заболева</w:t>
      </w:r>
      <w:r w:rsidR="00BA05CD">
        <w:rPr>
          <w:rFonts w:eastAsia="Calibri"/>
          <w:sz w:val="28"/>
          <w:szCs w:val="28"/>
        </w:rPr>
        <w:t xml:space="preserve">ний </w:t>
      </w:r>
      <w:r w:rsidR="00292A6F">
        <w:rPr>
          <w:rFonts w:eastAsia="Calibri"/>
          <w:sz w:val="28"/>
          <w:szCs w:val="28"/>
        </w:rPr>
        <w:t xml:space="preserve">проектом постановления предусматривается продление оказания </w:t>
      </w:r>
      <w:r w:rsidR="00292A6F" w:rsidRPr="00BA05CD">
        <w:rPr>
          <w:rFonts w:eastAsia="Calibri"/>
          <w:sz w:val="28"/>
          <w:szCs w:val="28"/>
        </w:rPr>
        <w:t>государственн</w:t>
      </w:r>
      <w:r w:rsidR="00292A6F">
        <w:rPr>
          <w:rFonts w:eastAsia="Calibri"/>
          <w:sz w:val="28"/>
          <w:szCs w:val="28"/>
        </w:rPr>
        <w:t>ой</w:t>
      </w:r>
      <w:r w:rsidR="00292A6F" w:rsidRPr="00BA05CD">
        <w:rPr>
          <w:rFonts w:eastAsia="Calibri"/>
          <w:sz w:val="28"/>
          <w:szCs w:val="28"/>
        </w:rPr>
        <w:t xml:space="preserve"> поддержк</w:t>
      </w:r>
      <w:r w:rsidR="00292A6F">
        <w:rPr>
          <w:rFonts w:eastAsia="Calibri"/>
          <w:sz w:val="28"/>
          <w:szCs w:val="28"/>
        </w:rPr>
        <w:t>и</w:t>
      </w:r>
      <w:r w:rsidR="00292A6F" w:rsidRPr="00BA05CD">
        <w:rPr>
          <w:rFonts w:eastAsia="Calibri"/>
          <w:sz w:val="28"/>
          <w:szCs w:val="28"/>
        </w:rPr>
        <w:t xml:space="preserve"> </w:t>
      </w:r>
      <w:r w:rsidR="00BA05CD" w:rsidRPr="00BA05CD">
        <w:rPr>
          <w:rFonts w:eastAsia="Calibri"/>
          <w:sz w:val="28"/>
          <w:szCs w:val="28"/>
        </w:rPr>
        <w:t xml:space="preserve">репродукторам первого </w:t>
      </w:r>
      <w:r w:rsidR="00DA6D60">
        <w:rPr>
          <w:rFonts w:eastAsia="Calibri"/>
          <w:sz w:val="28"/>
          <w:szCs w:val="28"/>
        </w:rPr>
        <w:br/>
      </w:r>
      <w:r w:rsidR="00BA05CD" w:rsidRPr="00BA05CD">
        <w:rPr>
          <w:rFonts w:eastAsia="Calibri"/>
          <w:sz w:val="28"/>
          <w:szCs w:val="28"/>
        </w:rPr>
        <w:t>и второг</w:t>
      </w:r>
      <w:r w:rsidR="00BA05CD">
        <w:rPr>
          <w:rFonts w:eastAsia="Calibri"/>
          <w:sz w:val="28"/>
          <w:szCs w:val="28"/>
        </w:rPr>
        <w:t>о порядка</w:t>
      </w:r>
      <w:r w:rsidR="00C93491">
        <w:rPr>
          <w:rFonts w:eastAsia="Calibri"/>
          <w:sz w:val="28"/>
          <w:szCs w:val="28"/>
        </w:rPr>
        <w:t xml:space="preserve"> </w:t>
      </w:r>
      <w:r w:rsidR="00BA05CD" w:rsidRPr="00BA05CD">
        <w:rPr>
          <w:rFonts w:eastAsia="Calibri"/>
          <w:sz w:val="28"/>
          <w:szCs w:val="28"/>
        </w:rPr>
        <w:t>до 2030 года.</w:t>
      </w:r>
    </w:p>
    <w:p w14:paraId="318F28E6" w14:textId="4327BC71" w:rsidR="00551796" w:rsidRDefault="00551796" w:rsidP="00DC4E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-143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Также п</w:t>
      </w:r>
      <w:r w:rsidRPr="00551796">
        <w:rPr>
          <w:sz w:val="28"/>
          <w:szCs w:val="28"/>
          <w:lang w:eastAsia="en-US"/>
        </w:rPr>
        <w:t xml:space="preserve">роектом постановления предусматривается возможность оказания государственной поддержки </w:t>
      </w:r>
      <w:r w:rsidR="00E913EC" w:rsidRPr="00551796">
        <w:rPr>
          <w:sz w:val="28"/>
          <w:szCs w:val="28"/>
          <w:lang w:eastAsia="en-US"/>
        </w:rPr>
        <w:t xml:space="preserve">в </w:t>
      </w:r>
      <w:r w:rsidR="00C93491">
        <w:rPr>
          <w:sz w:val="28"/>
          <w:szCs w:val="28"/>
          <w:lang w:eastAsia="en-US"/>
        </w:rPr>
        <w:t>2026</w:t>
      </w:r>
      <w:r w:rsidR="00C93491" w:rsidRPr="00551796">
        <w:rPr>
          <w:sz w:val="28"/>
          <w:szCs w:val="28"/>
          <w:lang w:eastAsia="en-US"/>
        </w:rPr>
        <w:t xml:space="preserve"> </w:t>
      </w:r>
      <w:r w:rsidR="00E913EC" w:rsidRPr="00551796">
        <w:rPr>
          <w:sz w:val="28"/>
          <w:szCs w:val="28"/>
          <w:lang w:eastAsia="en-US"/>
        </w:rPr>
        <w:t xml:space="preserve">году </w:t>
      </w:r>
      <w:r w:rsidR="00056A58">
        <w:rPr>
          <w:sz w:val="28"/>
          <w:szCs w:val="28"/>
          <w:lang w:eastAsia="en-US"/>
        </w:rPr>
        <w:t xml:space="preserve">по </w:t>
      </w:r>
      <w:r w:rsidR="00610EA1">
        <w:rPr>
          <w:sz w:val="28"/>
          <w:szCs w:val="28"/>
          <w:lang w:eastAsia="en-US"/>
        </w:rPr>
        <w:t>ранее отобранны</w:t>
      </w:r>
      <w:r w:rsidR="00056A58">
        <w:rPr>
          <w:sz w:val="28"/>
          <w:szCs w:val="28"/>
          <w:lang w:eastAsia="en-US"/>
        </w:rPr>
        <w:t>м</w:t>
      </w:r>
      <w:r w:rsidR="00610EA1">
        <w:rPr>
          <w:sz w:val="28"/>
          <w:szCs w:val="28"/>
          <w:lang w:eastAsia="en-US"/>
        </w:rPr>
        <w:t xml:space="preserve"> </w:t>
      </w:r>
      <w:r w:rsidRPr="00551796">
        <w:rPr>
          <w:sz w:val="28"/>
          <w:szCs w:val="28"/>
          <w:lang w:eastAsia="en-US"/>
        </w:rPr>
        <w:t>инвестиционны</w:t>
      </w:r>
      <w:r w:rsidR="00056A58">
        <w:rPr>
          <w:sz w:val="28"/>
          <w:szCs w:val="28"/>
          <w:lang w:eastAsia="en-US"/>
        </w:rPr>
        <w:t>м</w:t>
      </w:r>
      <w:r w:rsidRPr="00551796">
        <w:rPr>
          <w:sz w:val="28"/>
          <w:szCs w:val="28"/>
          <w:lang w:eastAsia="en-US"/>
        </w:rPr>
        <w:t xml:space="preserve"> проект</w:t>
      </w:r>
      <w:r w:rsidR="00056A58">
        <w:rPr>
          <w:sz w:val="28"/>
          <w:szCs w:val="28"/>
          <w:lang w:eastAsia="en-US"/>
        </w:rPr>
        <w:t>ам</w:t>
      </w:r>
      <w:r>
        <w:rPr>
          <w:sz w:val="28"/>
          <w:szCs w:val="28"/>
          <w:lang w:eastAsia="en-US"/>
        </w:rPr>
        <w:t xml:space="preserve"> и </w:t>
      </w:r>
      <w:r w:rsidR="00B007F3">
        <w:rPr>
          <w:sz w:val="28"/>
          <w:szCs w:val="28"/>
          <w:lang w:eastAsia="en-US"/>
        </w:rPr>
        <w:t>заяв</w:t>
      </w:r>
      <w:r w:rsidR="00056A58">
        <w:rPr>
          <w:sz w:val="28"/>
          <w:szCs w:val="28"/>
          <w:lang w:eastAsia="en-US"/>
        </w:rPr>
        <w:t>кам</w:t>
      </w:r>
      <w:r w:rsidR="00B007F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на маркировочное оборудование</w:t>
      </w:r>
      <w:r w:rsidRPr="00551796">
        <w:rPr>
          <w:sz w:val="28"/>
          <w:szCs w:val="28"/>
          <w:lang w:eastAsia="en-US"/>
        </w:rPr>
        <w:t xml:space="preserve">, </w:t>
      </w:r>
      <w:r w:rsidR="00174423">
        <w:rPr>
          <w:sz w:val="28"/>
          <w:szCs w:val="28"/>
          <w:lang w:eastAsia="en-US"/>
        </w:rPr>
        <w:br/>
      </w:r>
      <w:r w:rsidRPr="00551796">
        <w:rPr>
          <w:sz w:val="28"/>
          <w:szCs w:val="28"/>
          <w:lang w:eastAsia="en-US"/>
        </w:rPr>
        <w:t xml:space="preserve">но не </w:t>
      </w:r>
      <w:r w:rsidR="00610EA1">
        <w:rPr>
          <w:sz w:val="28"/>
          <w:szCs w:val="28"/>
          <w:lang w:eastAsia="en-US"/>
        </w:rPr>
        <w:t>профинансированны</w:t>
      </w:r>
      <w:r w:rsidR="00056A58">
        <w:rPr>
          <w:sz w:val="28"/>
          <w:szCs w:val="28"/>
          <w:lang w:eastAsia="en-US"/>
        </w:rPr>
        <w:t>м</w:t>
      </w:r>
      <w:r w:rsidR="00610EA1" w:rsidRPr="00551796">
        <w:rPr>
          <w:sz w:val="28"/>
          <w:szCs w:val="28"/>
          <w:lang w:eastAsia="en-US"/>
        </w:rPr>
        <w:t xml:space="preserve"> </w:t>
      </w:r>
      <w:r w:rsidRPr="00551796">
        <w:rPr>
          <w:sz w:val="28"/>
          <w:szCs w:val="28"/>
          <w:lang w:eastAsia="en-US"/>
        </w:rPr>
        <w:t xml:space="preserve">в связи с </w:t>
      </w:r>
      <w:r w:rsidR="00610EA1">
        <w:rPr>
          <w:sz w:val="28"/>
          <w:szCs w:val="28"/>
          <w:lang w:eastAsia="en-US"/>
        </w:rPr>
        <w:t>недостаточностью</w:t>
      </w:r>
      <w:r w:rsidR="00610EA1" w:rsidRPr="00551796">
        <w:rPr>
          <w:sz w:val="28"/>
          <w:szCs w:val="28"/>
          <w:lang w:eastAsia="en-US"/>
        </w:rPr>
        <w:t xml:space="preserve"> </w:t>
      </w:r>
      <w:r w:rsidRPr="00551796">
        <w:rPr>
          <w:sz w:val="28"/>
          <w:szCs w:val="28"/>
          <w:lang w:eastAsia="en-US"/>
        </w:rPr>
        <w:t>лимитов бюджетных ассигнований.</w:t>
      </w:r>
    </w:p>
    <w:p w14:paraId="5C20D366" w14:textId="5684E02B" w:rsidR="00CD3946" w:rsidRDefault="00CD3946" w:rsidP="00DC4EC6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ввиду специфики механизма </w:t>
      </w:r>
      <w:r w:rsidR="008352F3">
        <w:rPr>
          <w:sz w:val="28"/>
          <w:szCs w:val="28"/>
        </w:rPr>
        <w:t xml:space="preserve">оказания государственной </w:t>
      </w:r>
      <w:r>
        <w:rPr>
          <w:sz w:val="28"/>
          <w:szCs w:val="28"/>
        </w:rPr>
        <w:t xml:space="preserve">поддержки, а именно проведения отбора инвестиционных проектов, зависящих в том числе от срока начала </w:t>
      </w:r>
      <w:r w:rsidR="008352F3">
        <w:rPr>
          <w:sz w:val="28"/>
          <w:szCs w:val="28"/>
        </w:rPr>
        <w:t xml:space="preserve">их </w:t>
      </w:r>
      <w:r>
        <w:rPr>
          <w:sz w:val="28"/>
          <w:szCs w:val="28"/>
        </w:rPr>
        <w:t>реализации, распределение средств между субъектами Российской Федерации в пределах планового бюджетного периода нецелесообразно.</w:t>
      </w:r>
    </w:p>
    <w:p w14:paraId="725AD3B5" w14:textId="5B15D739" w:rsidR="00CD3946" w:rsidRDefault="00CD3946" w:rsidP="00DC4EC6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проектом постановления </w:t>
      </w:r>
      <w:r w:rsidR="008352F3">
        <w:rPr>
          <w:sz w:val="28"/>
          <w:szCs w:val="28"/>
        </w:rPr>
        <w:t xml:space="preserve">предлагается установить </w:t>
      </w:r>
      <w:r>
        <w:rPr>
          <w:sz w:val="28"/>
          <w:szCs w:val="28"/>
        </w:rPr>
        <w:t>норм</w:t>
      </w:r>
      <w:r w:rsidR="008352F3">
        <w:rPr>
          <w:sz w:val="28"/>
          <w:szCs w:val="28"/>
        </w:rPr>
        <w:t>у</w:t>
      </w:r>
      <w:r>
        <w:rPr>
          <w:sz w:val="28"/>
          <w:szCs w:val="28"/>
        </w:rPr>
        <w:t>, согласно которой в</w:t>
      </w:r>
      <w:r w:rsidRPr="00452CB0">
        <w:rPr>
          <w:sz w:val="28"/>
          <w:szCs w:val="28"/>
        </w:rPr>
        <w:t xml:space="preserve"> 202</w:t>
      </w:r>
      <w:r w:rsidR="00C93491">
        <w:rPr>
          <w:sz w:val="28"/>
          <w:szCs w:val="28"/>
        </w:rPr>
        <w:t>6</w:t>
      </w:r>
      <w:r w:rsidRPr="00452CB0">
        <w:rPr>
          <w:sz w:val="28"/>
          <w:szCs w:val="28"/>
        </w:rPr>
        <w:t xml:space="preserve"> </w:t>
      </w:r>
      <w:r w:rsidR="00C96CD1" w:rsidRPr="00452CB0">
        <w:rPr>
          <w:sz w:val="28"/>
          <w:szCs w:val="28"/>
        </w:rPr>
        <w:t>год</w:t>
      </w:r>
      <w:r w:rsidR="00C96CD1">
        <w:rPr>
          <w:sz w:val="28"/>
          <w:szCs w:val="28"/>
        </w:rPr>
        <w:t>у</w:t>
      </w:r>
      <w:r w:rsidR="00C96CD1" w:rsidRPr="00452CB0">
        <w:rPr>
          <w:sz w:val="28"/>
          <w:szCs w:val="28"/>
        </w:rPr>
        <w:t xml:space="preserve"> </w:t>
      </w:r>
      <w:r w:rsidRPr="00452CB0">
        <w:rPr>
          <w:sz w:val="28"/>
          <w:szCs w:val="28"/>
        </w:rPr>
        <w:t xml:space="preserve">предоставление субсидий </w:t>
      </w:r>
      <w:r w:rsidR="008352F3">
        <w:rPr>
          <w:sz w:val="28"/>
          <w:szCs w:val="28"/>
        </w:rPr>
        <w:t xml:space="preserve">будет </w:t>
      </w:r>
      <w:r w:rsidRPr="00452CB0">
        <w:rPr>
          <w:sz w:val="28"/>
          <w:szCs w:val="28"/>
        </w:rPr>
        <w:t>осуществля</w:t>
      </w:r>
      <w:r w:rsidR="008352F3">
        <w:rPr>
          <w:sz w:val="28"/>
          <w:szCs w:val="28"/>
        </w:rPr>
        <w:t>ться</w:t>
      </w:r>
      <w:r w:rsidRPr="00452CB0">
        <w:rPr>
          <w:sz w:val="28"/>
          <w:szCs w:val="28"/>
        </w:rPr>
        <w:t xml:space="preserve"> на основании решения Правительства Российской Федерации по </w:t>
      </w:r>
      <w:r w:rsidR="00C96CD1">
        <w:rPr>
          <w:sz w:val="28"/>
          <w:szCs w:val="28"/>
        </w:rPr>
        <w:t>прошедшим</w:t>
      </w:r>
      <w:r w:rsidR="00473B6D" w:rsidRPr="00452CB0">
        <w:rPr>
          <w:sz w:val="28"/>
          <w:szCs w:val="28"/>
        </w:rPr>
        <w:t xml:space="preserve"> </w:t>
      </w:r>
      <w:r w:rsidRPr="00452CB0">
        <w:rPr>
          <w:sz w:val="28"/>
          <w:szCs w:val="28"/>
        </w:rPr>
        <w:t>отбор</w:t>
      </w:r>
      <w:r>
        <w:rPr>
          <w:sz w:val="28"/>
          <w:szCs w:val="28"/>
        </w:rPr>
        <w:t xml:space="preserve"> инв</w:t>
      </w:r>
      <w:r w:rsidR="00091097">
        <w:rPr>
          <w:sz w:val="28"/>
          <w:szCs w:val="28"/>
        </w:rPr>
        <w:t xml:space="preserve">естиционным проектам и заявкам </w:t>
      </w:r>
      <w:r w:rsidR="00DA6D60">
        <w:rPr>
          <w:sz w:val="28"/>
          <w:szCs w:val="28"/>
        </w:rPr>
        <w:br/>
      </w:r>
      <w:r>
        <w:rPr>
          <w:sz w:val="28"/>
          <w:szCs w:val="28"/>
        </w:rPr>
        <w:t>на возмещение части затрат на маркировочное оборудование</w:t>
      </w:r>
      <w:r w:rsidRPr="00452CB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7A803529" w14:textId="7BDE8FC0" w:rsidR="00091097" w:rsidRDefault="00FE1BAF" w:rsidP="00DC4EC6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Ввиду</w:t>
      </w:r>
      <w:r w:rsidR="00091097">
        <w:rPr>
          <w:sz w:val="28"/>
          <w:szCs w:val="28"/>
        </w:rPr>
        <w:t xml:space="preserve"> отсутстви</w:t>
      </w:r>
      <w:r>
        <w:rPr>
          <w:sz w:val="28"/>
          <w:szCs w:val="28"/>
        </w:rPr>
        <w:t>я</w:t>
      </w:r>
      <w:r w:rsidR="00091097">
        <w:rPr>
          <w:sz w:val="28"/>
          <w:szCs w:val="28"/>
        </w:rPr>
        <w:t xml:space="preserve"> лимитов бюджетных обязательств</w:t>
      </w:r>
      <w:r w:rsidR="00317D83" w:rsidRPr="00317D83">
        <w:rPr>
          <w:sz w:val="28"/>
          <w:szCs w:val="28"/>
        </w:rPr>
        <w:t xml:space="preserve">, доведенных </w:t>
      </w:r>
      <w:r w:rsidR="000E6CF8">
        <w:rPr>
          <w:sz w:val="28"/>
          <w:szCs w:val="28"/>
        </w:rPr>
        <w:br/>
      </w:r>
      <w:r w:rsidR="00317D83" w:rsidRPr="00317D83">
        <w:rPr>
          <w:sz w:val="28"/>
          <w:szCs w:val="28"/>
        </w:rPr>
        <w:t xml:space="preserve">до </w:t>
      </w:r>
      <w:r w:rsidR="00317D83">
        <w:rPr>
          <w:sz w:val="28"/>
          <w:szCs w:val="28"/>
        </w:rPr>
        <w:t>Минсельхоза России</w:t>
      </w:r>
      <w:r w:rsidR="00317D83" w:rsidRPr="00317D83">
        <w:rPr>
          <w:sz w:val="28"/>
          <w:szCs w:val="28"/>
        </w:rPr>
        <w:t xml:space="preserve"> как получателя средств федерального бюджета </w:t>
      </w:r>
      <w:r w:rsidR="000E6CF8">
        <w:rPr>
          <w:sz w:val="28"/>
          <w:szCs w:val="28"/>
        </w:rPr>
        <w:br/>
      </w:r>
      <w:r w:rsidR="00317D83" w:rsidRPr="00317D83">
        <w:rPr>
          <w:sz w:val="28"/>
          <w:szCs w:val="28"/>
        </w:rPr>
        <w:t xml:space="preserve">на предоставление субсидий </w:t>
      </w:r>
      <w:r w:rsidR="004E26D4" w:rsidRPr="004E26D4">
        <w:rPr>
          <w:sz w:val="28"/>
          <w:szCs w:val="28"/>
        </w:rPr>
        <w:t xml:space="preserve">на цели, указанные в пункте 1 </w:t>
      </w:r>
      <w:r w:rsidR="004E26D4">
        <w:rPr>
          <w:sz w:val="28"/>
          <w:szCs w:val="28"/>
        </w:rPr>
        <w:t xml:space="preserve">Правил </w:t>
      </w:r>
      <w:r w:rsidR="004E26D4" w:rsidRPr="004E26D4">
        <w:rPr>
          <w:sz w:val="28"/>
          <w:szCs w:val="28"/>
        </w:rPr>
        <w:t xml:space="preserve">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(или) модернизацию объектов агропромышленного комплекса, а также на приобретение и ввод </w:t>
      </w:r>
      <w:r w:rsidR="00174423">
        <w:rPr>
          <w:sz w:val="28"/>
          <w:szCs w:val="28"/>
        </w:rPr>
        <w:br/>
      </w:r>
      <w:r w:rsidR="004E26D4" w:rsidRPr="004E26D4">
        <w:rPr>
          <w:sz w:val="28"/>
          <w:szCs w:val="28"/>
        </w:rPr>
        <w:t xml:space="preserve">в промышленную эксплуатацию маркировочного оборудования </w:t>
      </w:r>
      <w:r w:rsidR="00174423">
        <w:rPr>
          <w:sz w:val="28"/>
          <w:szCs w:val="28"/>
        </w:rPr>
        <w:br/>
      </w:r>
      <w:r w:rsidR="004E26D4" w:rsidRPr="004E26D4">
        <w:rPr>
          <w:sz w:val="28"/>
          <w:szCs w:val="28"/>
        </w:rPr>
        <w:t>для внедрения обязательной маркировки отдельных видов молочной продукции</w:t>
      </w:r>
      <w:r w:rsidR="004E26D4">
        <w:rPr>
          <w:sz w:val="28"/>
          <w:szCs w:val="28"/>
        </w:rPr>
        <w:t xml:space="preserve">, приведенных в приложении № 17 к </w:t>
      </w:r>
      <w:r w:rsidR="004E26D4" w:rsidRPr="004E26D4">
        <w:rPr>
          <w:sz w:val="28"/>
          <w:szCs w:val="28"/>
        </w:rPr>
        <w:t>Государственной программ</w:t>
      </w:r>
      <w:r w:rsidR="004E26D4">
        <w:rPr>
          <w:sz w:val="28"/>
          <w:szCs w:val="28"/>
        </w:rPr>
        <w:t xml:space="preserve">е развития сельского хозяйства </w:t>
      </w:r>
      <w:r w:rsidR="004E26D4" w:rsidRPr="004E26D4">
        <w:rPr>
          <w:sz w:val="28"/>
          <w:szCs w:val="28"/>
        </w:rPr>
        <w:t>и регулирования рынков сельскохозяйственной проду</w:t>
      </w:r>
      <w:r w:rsidR="004E26D4">
        <w:rPr>
          <w:sz w:val="28"/>
          <w:szCs w:val="28"/>
        </w:rPr>
        <w:t xml:space="preserve">кции, сырья </w:t>
      </w:r>
      <w:r w:rsidR="004E26D4" w:rsidRPr="004E26D4">
        <w:rPr>
          <w:sz w:val="28"/>
          <w:szCs w:val="28"/>
        </w:rPr>
        <w:t xml:space="preserve">и продовольствия, утвержденной постановлением Правительства Российской Федерации от 14 июля 2012 г. № 717 </w:t>
      </w:r>
      <w:r w:rsidR="00D12A8E">
        <w:rPr>
          <w:sz w:val="28"/>
          <w:szCs w:val="28"/>
        </w:rPr>
        <w:br/>
      </w:r>
      <w:r w:rsidR="004E26D4" w:rsidRPr="004E26D4">
        <w:rPr>
          <w:sz w:val="28"/>
          <w:szCs w:val="28"/>
        </w:rPr>
        <w:t>(далее – Государственная программа)</w:t>
      </w:r>
      <w:r w:rsidR="00317D83">
        <w:rPr>
          <w:sz w:val="28"/>
          <w:szCs w:val="28"/>
        </w:rPr>
        <w:t xml:space="preserve">, </w:t>
      </w:r>
      <w:r w:rsidR="00091097">
        <w:rPr>
          <w:sz w:val="28"/>
          <w:szCs w:val="28"/>
        </w:rPr>
        <w:t xml:space="preserve">отбор инвестиционных проектов </w:t>
      </w:r>
      <w:r w:rsidR="00D12A8E">
        <w:rPr>
          <w:sz w:val="28"/>
          <w:szCs w:val="28"/>
        </w:rPr>
        <w:br/>
      </w:r>
      <w:r w:rsidR="00317D83">
        <w:rPr>
          <w:sz w:val="28"/>
          <w:szCs w:val="28"/>
        </w:rPr>
        <w:t xml:space="preserve">в 2025 году </w:t>
      </w:r>
      <w:r w:rsidR="00091097">
        <w:rPr>
          <w:sz w:val="28"/>
          <w:szCs w:val="28"/>
        </w:rPr>
        <w:t xml:space="preserve">не проводился. </w:t>
      </w:r>
    </w:p>
    <w:p w14:paraId="01E167EA" w14:textId="3806EEE1" w:rsidR="00091097" w:rsidRDefault="00091097" w:rsidP="00DC4EC6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этой связи</w:t>
      </w:r>
      <w:r w:rsidR="00C96CD1">
        <w:rPr>
          <w:sz w:val="28"/>
          <w:szCs w:val="28"/>
        </w:rPr>
        <w:t xml:space="preserve"> проектом постановления предлагается</w:t>
      </w:r>
      <w:r w:rsidR="00FE1BAF">
        <w:rPr>
          <w:sz w:val="28"/>
          <w:szCs w:val="28"/>
        </w:rPr>
        <w:t xml:space="preserve"> при проведении отбора в 2026 году</w:t>
      </w:r>
      <w:r w:rsidR="00C96CD1">
        <w:rPr>
          <w:sz w:val="28"/>
          <w:szCs w:val="28"/>
        </w:rPr>
        <w:t xml:space="preserve"> увеличить срок предоставления субсидии в отношении отобранных инвестиционных проектов,</w:t>
      </w:r>
      <w:r>
        <w:rPr>
          <w:sz w:val="28"/>
          <w:szCs w:val="28"/>
        </w:rPr>
        <w:t xml:space="preserve"> реализация </w:t>
      </w:r>
      <w:r w:rsidRPr="00F077E7">
        <w:rPr>
          <w:sz w:val="28"/>
          <w:szCs w:val="28"/>
        </w:rPr>
        <w:t>которых начата не ранее чем за 4 года до года проведения отбора</w:t>
      </w:r>
      <w:r>
        <w:rPr>
          <w:sz w:val="28"/>
          <w:szCs w:val="28"/>
        </w:rPr>
        <w:t>.</w:t>
      </w:r>
    </w:p>
    <w:p w14:paraId="1558FC24" w14:textId="3DAFB2F8" w:rsidR="0042333C" w:rsidRPr="00C62BC2" w:rsidRDefault="00155B1A" w:rsidP="00DC4EC6">
      <w:pPr>
        <w:ind w:right="-143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="00091097">
        <w:rPr>
          <w:sz w:val="28"/>
          <w:szCs w:val="28"/>
        </w:rPr>
        <w:t>проект</w:t>
      </w:r>
      <w:r>
        <w:rPr>
          <w:sz w:val="28"/>
          <w:szCs w:val="28"/>
        </w:rPr>
        <w:t>ом</w:t>
      </w:r>
      <w:r w:rsidR="00091097">
        <w:rPr>
          <w:sz w:val="28"/>
          <w:szCs w:val="28"/>
        </w:rPr>
        <w:t xml:space="preserve"> постановления</w:t>
      </w:r>
      <w:r>
        <w:rPr>
          <w:sz w:val="28"/>
          <w:szCs w:val="28"/>
        </w:rPr>
        <w:t xml:space="preserve"> предусматривается, </w:t>
      </w:r>
      <w:r w:rsidR="00D12A8E">
        <w:rPr>
          <w:sz w:val="28"/>
          <w:szCs w:val="28"/>
        </w:rPr>
        <w:br/>
      </w:r>
      <w:r>
        <w:rPr>
          <w:sz w:val="28"/>
          <w:szCs w:val="28"/>
        </w:rPr>
        <w:t xml:space="preserve">что получателям </w:t>
      </w:r>
      <w:r w:rsidR="0042333C" w:rsidRPr="00B03828">
        <w:rPr>
          <w:sz w:val="28"/>
          <w:szCs w:val="28"/>
        </w:rPr>
        <w:t>средств, использующи</w:t>
      </w:r>
      <w:r>
        <w:rPr>
          <w:sz w:val="28"/>
          <w:szCs w:val="28"/>
        </w:rPr>
        <w:t>м</w:t>
      </w:r>
      <w:r w:rsidR="0042333C" w:rsidRPr="00B03828">
        <w:rPr>
          <w:sz w:val="28"/>
          <w:szCs w:val="28"/>
        </w:rPr>
        <w:t xml:space="preserve"> право на освобождение </w:t>
      </w:r>
      <w:r w:rsidR="00D12A8E">
        <w:rPr>
          <w:sz w:val="28"/>
          <w:szCs w:val="28"/>
        </w:rPr>
        <w:br/>
      </w:r>
      <w:r w:rsidR="0042333C" w:rsidRPr="00B03828">
        <w:rPr>
          <w:sz w:val="28"/>
          <w:szCs w:val="28"/>
        </w:rPr>
        <w:t xml:space="preserve">от исполнения обязанностей налогоплательщика, связанных с исчислением и уплатой налога на добавленную стоимость (далее - НДС), </w:t>
      </w:r>
      <w:r w:rsidRPr="00155B1A">
        <w:rPr>
          <w:sz w:val="28"/>
          <w:szCs w:val="28"/>
        </w:rPr>
        <w:t xml:space="preserve">возмещение части прямых понесенных затрат на создание и (или) модернизацию объектов агропромышленного комплекса, а также на приобретение и ввод </w:t>
      </w:r>
      <w:r w:rsidR="00D12A8E">
        <w:rPr>
          <w:sz w:val="28"/>
          <w:szCs w:val="28"/>
        </w:rPr>
        <w:br/>
      </w:r>
      <w:r w:rsidRPr="00155B1A">
        <w:rPr>
          <w:sz w:val="28"/>
          <w:szCs w:val="28"/>
        </w:rPr>
        <w:lastRenderedPageBreak/>
        <w:t xml:space="preserve">в промышленную эксплуатацию маркировочного оборудования </w:t>
      </w:r>
      <w:r w:rsidR="00D12A8E">
        <w:rPr>
          <w:sz w:val="28"/>
          <w:szCs w:val="28"/>
        </w:rPr>
        <w:br/>
      </w:r>
      <w:r w:rsidRPr="00155B1A">
        <w:rPr>
          <w:sz w:val="28"/>
          <w:szCs w:val="28"/>
        </w:rPr>
        <w:t>для внедрения обязательной маркировки отдельных видов молочной продукции осуществляется</w:t>
      </w:r>
      <w:r>
        <w:rPr>
          <w:sz w:val="28"/>
          <w:szCs w:val="28"/>
        </w:rPr>
        <w:t xml:space="preserve"> </w:t>
      </w:r>
      <w:r w:rsidR="0042333C" w:rsidRPr="00B03828">
        <w:rPr>
          <w:sz w:val="28"/>
          <w:szCs w:val="28"/>
        </w:rPr>
        <w:t>исходя из суммы расходов на приобретение товаров (работ, услуг), включая сумму НДС.</w:t>
      </w:r>
    </w:p>
    <w:p w14:paraId="3938424A" w14:textId="7988EBB6" w:rsidR="006C7E75" w:rsidRDefault="006B0B4E" w:rsidP="00DC4EC6">
      <w:pPr>
        <w:autoSpaceDE w:val="0"/>
        <w:autoSpaceDN w:val="0"/>
        <w:adjustRightInd w:val="0"/>
        <w:ind w:right="-143"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Проектом постановления предусматривается обязанность получателей средств на возмещение части прямых понесенных затрат, </w:t>
      </w:r>
      <w:r>
        <w:rPr>
          <w:rFonts w:eastAsiaTheme="minorHAnsi"/>
          <w:sz w:val="28"/>
          <w:szCs w:val="28"/>
        </w:rPr>
        <w:br/>
        <w:t>а также получателей средств на возмещение части затрат на маркировочное оборудование направлять выделенные средства на погашение льготных кредитов, полученных в рамках механизма льготного кредитования</w:t>
      </w:r>
      <w:r w:rsidR="000B03FB">
        <w:rPr>
          <w:rFonts w:eastAsiaTheme="minorHAnsi"/>
          <w:sz w:val="28"/>
          <w:szCs w:val="28"/>
        </w:rPr>
        <w:t xml:space="preserve">, реализуемого в соответствии с </w:t>
      </w:r>
      <w:r w:rsidR="00D12A8E">
        <w:rPr>
          <w:rFonts w:eastAsiaTheme="minorHAnsi"/>
          <w:sz w:val="28"/>
          <w:szCs w:val="28"/>
        </w:rPr>
        <w:t>постановлени</w:t>
      </w:r>
      <w:r w:rsidR="000B03FB">
        <w:rPr>
          <w:rFonts w:eastAsiaTheme="minorHAnsi"/>
          <w:sz w:val="28"/>
          <w:szCs w:val="28"/>
        </w:rPr>
        <w:t>ем</w:t>
      </w:r>
      <w:r w:rsidR="00D12A8E">
        <w:rPr>
          <w:rFonts w:eastAsiaTheme="minorHAnsi"/>
          <w:sz w:val="28"/>
          <w:szCs w:val="28"/>
        </w:rPr>
        <w:t xml:space="preserve"> </w:t>
      </w:r>
      <w:r w:rsidR="00D12A8E" w:rsidRPr="00A86E8B">
        <w:rPr>
          <w:sz w:val="28"/>
          <w:szCs w:val="28"/>
        </w:rPr>
        <w:t>Правительства Российской Федерации от 29 декабря 2016 г. № 1528</w:t>
      </w:r>
      <w:r w:rsidR="008A1AB0">
        <w:rPr>
          <w:sz w:val="28"/>
          <w:szCs w:val="28"/>
        </w:rPr>
        <w:t xml:space="preserve"> </w:t>
      </w:r>
      <w:r w:rsidR="008A1AB0" w:rsidRPr="00B365E6">
        <w:rPr>
          <w:sz w:val="28"/>
          <w:szCs w:val="28"/>
        </w:rPr>
        <w:t xml:space="preserve">«Об утверждении Правил предоставления из федерального бюджета субсидий российским кредитным организациям, международным финансовым организациям </w:t>
      </w:r>
      <w:r w:rsidR="008A1AB0">
        <w:rPr>
          <w:sz w:val="28"/>
          <w:szCs w:val="28"/>
        </w:rPr>
        <w:br/>
      </w:r>
      <w:r w:rsidR="008A1AB0" w:rsidRPr="00B365E6">
        <w:rPr>
          <w:sz w:val="28"/>
          <w:szCs w:val="28"/>
        </w:rPr>
        <w:t xml:space="preserve">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</w:t>
      </w:r>
      <w:r w:rsidR="008A1AB0">
        <w:rPr>
          <w:sz w:val="28"/>
          <w:szCs w:val="28"/>
        </w:rPr>
        <w:br/>
      </w:r>
      <w:r w:rsidR="008A1AB0" w:rsidRPr="00B365E6">
        <w:rPr>
          <w:sz w:val="28"/>
          <w:szCs w:val="28"/>
        </w:rPr>
        <w:t>по льготной ставке»</w:t>
      </w:r>
      <w:r w:rsidR="00D12A8E">
        <w:rPr>
          <w:sz w:val="28"/>
          <w:szCs w:val="28"/>
        </w:rPr>
        <w:t>, а также</w:t>
      </w:r>
      <w:r w:rsidR="006C7E75" w:rsidRPr="006C7E75">
        <w:rPr>
          <w:sz w:val="28"/>
          <w:szCs w:val="28"/>
        </w:rPr>
        <w:t xml:space="preserve"> </w:t>
      </w:r>
      <w:r w:rsidR="006C7E75" w:rsidRPr="00A86E8B">
        <w:rPr>
          <w:sz w:val="28"/>
          <w:szCs w:val="28"/>
        </w:rPr>
        <w:t>принят</w:t>
      </w:r>
      <w:r w:rsidR="005E4BA8">
        <w:rPr>
          <w:sz w:val="28"/>
          <w:szCs w:val="28"/>
        </w:rPr>
        <w:t>ыми</w:t>
      </w:r>
      <w:r w:rsidR="006C7E75" w:rsidRPr="00A86E8B">
        <w:rPr>
          <w:sz w:val="28"/>
          <w:szCs w:val="28"/>
        </w:rPr>
        <w:t xml:space="preserve"> в соответствии с постановлением Правительства Российской Федерации от 25 октября 2023 г. № 1780</w:t>
      </w:r>
      <w:r w:rsidR="008A1AB0">
        <w:rPr>
          <w:sz w:val="28"/>
          <w:szCs w:val="28"/>
        </w:rPr>
        <w:t xml:space="preserve"> </w:t>
      </w:r>
      <w:r w:rsidR="008A1AB0">
        <w:rPr>
          <w:sz w:val="28"/>
          <w:szCs w:val="28"/>
        </w:rPr>
        <w:br/>
      </w:r>
      <w:r w:rsidR="008A1AB0" w:rsidRPr="00B365E6">
        <w:rPr>
          <w:sz w:val="28"/>
          <w:szCs w:val="28"/>
        </w:rPr>
        <w:t>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физическим лицам»</w:t>
      </w:r>
      <w:r w:rsidR="006C7E75">
        <w:rPr>
          <w:sz w:val="28"/>
          <w:szCs w:val="28"/>
        </w:rPr>
        <w:t xml:space="preserve"> р</w:t>
      </w:r>
      <w:r w:rsidR="00D12A8E">
        <w:rPr>
          <w:sz w:val="28"/>
          <w:szCs w:val="28"/>
        </w:rPr>
        <w:t>ешени</w:t>
      </w:r>
      <w:r w:rsidR="005E4BA8">
        <w:rPr>
          <w:sz w:val="28"/>
          <w:szCs w:val="28"/>
        </w:rPr>
        <w:t>ями</w:t>
      </w:r>
      <w:r w:rsidR="00D12A8E">
        <w:rPr>
          <w:sz w:val="28"/>
          <w:szCs w:val="28"/>
        </w:rPr>
        <w:t xml:space="preserve"> </w:t>
      </w:r>
      <w:r w:rsidR="00D12A8E" w:rsidRPr="00C3663E">
        <w:rPr>
          <w:sz w:val="28"/>
          <w:szCs w:val="28"/>
        </w:rPr>
        <w:t>о порядке предоставления субсидии</w:t>
      </w:r>
      <w:r w:rsidR="006C7E75">
        <w:rPr>
          <w:sz w:val="28"/>
          <w:szCs w:val="28"/>
        </w:rPr>
        <w:t xml:space="preserve"> №</w:t>
      </w:r>
      <w:r w:rsidR="006C7E75" w:rsidRPr="006C7E75">
        <w:rPr>
          <w:sz w:val="28"/>
          <w:szCs w:val="28"/>
        </w:rPr>
        <w:t xml:space="preserve"> 22-68850-00258-Р</w:t>
      </w:r>
      <w:r w:rsidR="006C7E75">
        <w:rPr>
          <w:sz w:val="28"/>
          <w:szCs w:val="28"/>
        </w:rPr>
        <w:t xml:space="preserve"> и №</w:t>
      </w:r>
      <w:r w:rsidR="006C7E75" w:rsidRPr="006C7E75">
        <w:rPr>
          <w:sz w:val="28"/>
          <w:szCs w:val="28"/>
        </w:rPr>
        <w:t xml:space="preserve"> 25-66428-01969-Р</w:t>
      </w:r>
      <w:r w:rsidR="006C7E75">
        <w:rPr>
          <w:sz w:val="28"/>
          <w:szCs w:val="28"/>
        </w:rPr>
        <w:t xml:space="preserve">. </w:t>
      </w:r>
    </w:p>
    <w:p w14:paraId="56C6B2CA" w14:textId="201465D9" w:rsidR="00F13E00" w:rsidRPr="00EF3411" w:rsidRDefault="00F13E00" w:rsidP="00DC4EC6">
      <w:pPr>
        <w:autoSpaceDE w:val="0"/>
        <w:autoSpaceDN w:val="0"/>
        <w:adjustRightInd w:val="0"/>
        <w:ind w:right="-143"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Также проектом постановления </w:t>
      </w:r>
      <w:r w:rsidR="000B03FB">
        <w:rPr>
          <w:rFonts w:eastAsiaTheme="minorHAnsi"/>
          <w:sz w:val="28"/>
          <w:szCs w:val="28"/>
        </w:rPr>
        <w:t xml:space="preserve">предусматривается </w:t>
      </w:r>
      <w:r>
        <w:rPr>
          <w:rFonts w:eastAsiaTheme="minorHAnsi"/>
          <w:sz w:val="28"/>
          <w:szCs w:val="28"/>
        </w:rPr>
        <w:t>полномочи</w:t>
      </w:r>
      <w:r w:rsidR="000B03FB">
        <w:rPr>
          <w:rFonts w:eastAsiaTheme="minorHAnsi"/>
          <w:sz w:val="28"/>
          <w:szCs w:val="28"/>
        </w:rPr>
        <w:t>е</w:t>
      </w:r>
      <w:r>
        <w:rPr>
          <w:rFonts w:eastAsiaTheme="minorHAnsi"/>
          <w:sz w:val="28"/>
          <w:szCs w:val="28"/>
        </w:rPr>
        <w:t xml:space="preserve"> Минсельхоза России по </w:t>
      </w:r>
      <w:r w:rsidR="00EC219D">
        <w:rPr>
          <w:rFonts w:eastAsiaTheme="minorHAnsi"/>
          <w:sz w:val="28"/>
          <w:szCs w:val="28"/>
        </w:rPr>
        <w:t xml:space="preserve">установлению перечня </w:t>
      </w:r>
      <w:r>
        <w:rPr>
          <w:rFonts w:eastAsiaTheme="minorHAnsi"/>
          <w:sz w:val="28"/>
          <w:szCs w:val="28"/>
        </w:rPr>
        <w:t xml:space="preserve">приоритетных направлений </w:t>
      </w:r>
      <w:r w:rsidR="000B03FB">
        <w:rPr>
          <w:rFonts w:eastAsiaTheme="minorHAnsi"/>
          <w:sz w:val="28"/>
          <w:szCs w:val="28"/>
        </w:rPr>
        <w:t xml:space="preserve">оказания государственной </w:t>
      </w:r>
      <w:r>
        <w:rPr>
          <w:rFonts w:eastAsiaTheme="minorHAnsi"/>
          <w:sz w:val="28"/>
          <w:szCs w:val="28"/>
        </w:rPr>
        <w:t>поддержки.</w:t>
      </w:r>
    </w:p>
    <w:p w14:paraId="6B336990" w14:textId="49608BE3" w:rsidR="00317D83" w:rsidRDefault="004D185C" w:rsidP="00DC4E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-143" w:firstLine="709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sz w:val="28"/>
          <w:szCs w:val="28"/>
        </w:rPr>
        <w:t xml:space="preserve">Принятие решений, предусмотренных проектом постановления, </w:t>
      </w:r>
      <w:r>
        <w:rPr>
          <w:sz w:val="28"/>
          <w:szCs w:val="28"/>
        </w:rPr>
        <w:br/>
        <w:t xml:space="preserve">не потребует выделения дополнительных бюджетных ассигнований федерального бюджета и будет реализовываться в рамках ресурсного обеспечения </w:t>
      </w:r>
      <w:r w:rsidR="00317D83">
        <w:rPr>
          <w:rFonts w:eastAsiaTheme="minorHAnsi" w:cstheme="minorBidi"/>
          <w:sz w:val="28"/>
          <w:szCs w:val="28"/>
          <w:lang w:eastAsia="en-US"/>
        </w:rPr>
        <w:t>Государственной программы</w:t>
      </w:r>
      <w:r w:rsidR="004E26D4">
        <w:rPr>
          <w:rFonts w:eastAsiaTheme="minorHAnsi" w:cstheme="minorBidi"/>
          <w:sz w:val="28"/>
          <w:szCs w:val="28"/>
          <w:lang w:eastAsia="en-US"/>
        </w:rPr>
        <w:t>.</w:t>
      </w:r>
    </w:p>
    <w:p w14:paraId="537CFF81" w14:textId="5E10489D" w:rsidR="00514F60" w:rsidRPr="000E6CF8" w:rsidRDefault="004D185C" w:rsidP="00DC4EC6">
      <w:pPr>
        <w:ind w:right="-143" w:firstLine="709"/>
        <w:jc w:val="both"/>
        <w:rPr>
          <w:rFonts w:eastAsiaTheme="minorHAnsi"/>
          <w:sz w:val="28"/>
          <w:szCs w:val="22"/>
        </w:rPr>
      </w:pPr>
      <w:r>
        <w:rPr>
          <w:sz w:val="28"/>
        </w:rPr>
        <w:t xml:space="preserve">Проект постановления не приведет к изменению объема полномочий </w:t>
      </w:r>
      <w:r>
        <w:rPr>
          <w:sz w:val="28"/>
        </w:rPr>
        <w:br/>
        <w:t xml:space="preserve">и (или) компетенции органов государственной власти субъектов Российской Федерации и (или) органов местного самоуправления, сокращению доходной части бюджетов субъектов Российской Федерации. </w:t>
      </w:r>
    </w:p>
    <w:p w14:paraId="7D62E4E1" w14:textId="77777777" w:rsidR="00514F60" w:rsidRDefault="004D185C" w:rsidP="00DC4EC6">
      <w:pPr>
        <w:pStyle w:val="afa"/>
        <w:spacing w:after="0"/>
        <w:ind w:left="0" w:right="-143" w:firstLine="709"/>
        <w:rPr>
          <w:sz w:val="28"/>
        </w:rPr>
      </w:pPr>
      <w:r>
        <w:rPr>
          <w:sz w:val="28"/>
        </w:rPr>
        <w:t xml:space="preserve">Реализация положений, предусмотренных проектом постановления, </w:t>
      </w:r>
      <w:r>
        <w:rPr>
          <w:sz w:val="28"/>
        </w:rPr>
        <w:br/>
        <w:t>не потребует внесения изменений в иные акты Правительства Российской Федерации.</w:t>
      </w:r>
    </w:p>
    <w:p w14:paraId="55F396F4" w14:textId="77777777" w:rsidR="00514F60" w:rsidRDefault="004D185C" w:rsidP="00DC4EC6">
      <w:pPr>
        <w:pStyle w:val="afa"/>
        <w:spacing w:after="0"/>
        <w:ind w:left="0" w:right="-143" w:firstLine="709"/>
        <w:rPr>
          <w:sz w:val="28"/>
        </w:rPr>
      </w:pPr>
      <w:r>
        <w:rPr>
          <w:sz w:val="28"/>
        </w:rPr>
        <w:t xml:space="preserve">В процессе разработки проекта постановления проведен анализ правоприменительной практики. </w:t>
      </w:r>
    </w:p>
    <w:p w14:paraId="7CF2FB5C" w14:textId="32B34B96" w:rsidR="00514F60" w:rsidRDefault="00B242CF" w:rsidP="00DC4EC6">
      <w:pPr>
        <w:pStyle w:val="afa"/>
        <w:spacing w:after="0"/>
        <w:ind w:left="0" w:right="-143" w:firstLine="709"/>
        <w:rPr>
          <w:sz w:val="28"/>
        </w:rPr>
      </w:pPr>
      <w:r w:rsidRPr="00E944F3">
        <w:rPr>
          <w:sz w:val="28"/>
        </w:rPr>
        <w:lastRenderedPageBreak/>
        <w:t xml:space="preserve">Проект постановления не содержит требований, которые связаны </w:t>
      </w:r>
      <w:r w:rsidR="00635C66">
        <w:rPr>
          <w:sz w:val="28"/>
        </w:rPr>
        <w:br/>
      </w:r>
      <w:r w:rsidRPr="00E944F3">
        <w:rPr>
          <w:sz w:val="28"/>
        </w:rPr>
        <w:t xml:space="preserve">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– обязательные требования). В проекте постановления отсутствуют положения </w:t>
      </w:r>
      <w:r w:rsidR="00635C66">
        <w:rPr>
          <w:sz w:val="28"/>
        </w:rPr>
        <w:br/>
      </w:r>
      <w:r w:rsidRPr="00E944F3">
        <w:rPr>
          <w:sz w:val="28"/>
        </w:rPr>
        <w:t xml:space="preserve">о соответствующем виде государственного контроля (надзора), виде разрешительной деятельности и предполагаемой ответственности </w:t>
      </w:r>
      <w:r w:rsidR="00DA6D60">
        <w:rPr>
          <w:sz w:val="28"/>
        </w:rPr>
        <w:br/>
      </w:r>
      <w:r w:rsidRPr="00E944F3">
        <w:rPr>
          <w:sz w:val="28"/>
        </w:rPr>
        <w:t xml:space="preserve">за нарушение обязательных требований или последствиях </w:t>
      </w:r>
      <w:r w:rsidR="00DA6D60">
        <w:rPr>
          <w:sz w:val="28"/>
        </w:rPr>
        <w:br/>
      </w:r>
      <w:r w:rsidRPr="00E944F3">
        <w:rPr>
          <w:sz w:val="28"/>
        </w:rPr>
        <w:t>их несоблюдения.</w:t>
      </w:r>
    </w:p>
    <w:p w14:paraId="10A1E7C5" w14:textId="4AB635BC" w:rsidR="00514F60" w:rsidRDefault="004D185C" w:rsidP="00DC4EC6">
      <w:pPr>
        <w:pStyle w:val="afa"/>
        <w:spacing w:after="0"/>
        <w:ind w:left="0" w:right="-143" w:firstLine="709"/>
        <w:rPr>
          <w:sz w:val="28"/>
        </w:rPr>
      </w:pPr>
      <w:r>
        <w:rPr>
          <w:sz w:val="28"/>
        </w:rPr>
        <w:t xml:space="preserve">Проект постановления не противоречит положениям пункта 6 приложения № 29 «Протокол о мерах государственной поддержки сельского хозяйства» к Договору о Евразийском экономическом союзе, подписанному в г. Астане 29 мая 2014 г., </w:t>
      </w:r>
      <w:r w:rsidR="00673D4B">
        <w:rPr>
          <w:sz w:val="28"/>
        </w:rPr>
        <w:t xml:space="preserve">а также </w:t>
      </w:r>
      <w:r>
        <w:rPr>
          <w:sz w:val="28"/>
        </w:rPr>
        <w:t>положениям иных международных договоров Российской Федерации.</w:t>
      </w:r>
    </w:p>
    <w:p w14:paraId="2E45210C" w14:textId="277DC8AE" w:rsidR="00514F60" w:rsidRDefault="00673D4B" w:rsidP="00DC4EC6">
      <w:pPr>
        <w:pStyle w:val="afa"/>
        <w:spacing w:after="0"/>
        <w:ind w:left="0" w:right="-143" w:firstLine="709"/>
        <w:rPr>
          <w:sz w:val="28"/>
        </w:rPr>
      </w:pPr>
      <w:r w:rsidRPr="00187E45">
        <w:rPr>
          <w:noProof/>
          <w:sz w:val="28"/>
          <w:szCs w:val="28"/>
          <w:lang w:eastAsia="ru-RU"/>
        </w:rPr>
        <w:t>Принятие проекта</w:t>
      </w:r>
      <w:r w:rsidR="00B242CF">
        <w:rPr>
          <w:sz w:val="28"/>
        </w:rPr>
        <w:t xml:space="preserve"> </w:t>
      </w:r>
      <w:r w:rsidR="004D185C">
        <w:rPr>
          <w:sz w:val="28"/>
        </w:rPr>
        <w:t>постановления не повлечет</w:t>
      </w:r>
      <w:r>
        <w:rPr>
          <w:sz w:val="28"/>
        </w:rPr>
        <w:t xml:space="preserve"> за собой</w:t>
      </w:r>
      <w:r w:rsidR="004D185C">
        <w:rPr>
          <w:sz w:val="28"/>
        </w:rPr>
        <w:t xml:space="preserve"> негативных социально-экономических, финансовых и иных последствий, в том числе для субъектов предпринимательской и иной экономической деятельности.</w:t>
      </w:r>
    </w:p>
    <w:p w14:paraId="76D3FFB4" w14:textId="35DE4A45" w:rsidR="00514F60" w:rsidRPr="00DA6D60" w:rsidRDefault="00DD637E" w:rsidP="00DC4EC6">
      <w:pPr>
        <w:pStyle w:val="afa"/>
        <w:spacing w:after="0"/>
        <w:ind w:left="0" w:right="-143" w:firstLine="709"/>
        <w:rPr>
          <w:sz w:val="28"/>
        </w:rPr>
      </w:pPr>
      <w:r>
        <w:rPr>
          <w:sz w:val="28"/>
        </w:rPr>
        <w:t xml:space="preserve">Проект </w:t>
      </w:r>
      <w:r w:rsidR="004D185C">
        <w:rPr>
          <w:sz w:val="28"/>
        </w:rPr>
        <w:t xml:space="preserve">постановления </w:t>
      </w:r>
      <w:r w:rsidR="00673D4B">
        <w:rPr>
          <w:noProof/>
          <w:sz w:val="28"/>
          <w:szCs w:val="28"/>
          <w:lang w:eastAsia="ru-RU"/>
        </w:rPr>
        <w:t>окажет положительное влияние</w:t>
      </w:r>
      <w:r w:rsidR="00673D4B" w:rsidRPr="00187E45">
        <w:rPr>
          <w:noProof/>
          <w:sz w:val="28"/>
          <w:szCs w:val="28"/>
          <w:lang w:eastAsia="ru-RU"/>
        </w:rPr>
        <w:t xml:space="preserve"> на</w:t>
      </w:r>
      <w:r w:rsidR="004D185C">
        <w:rPr>
          <w:sz w:val="28"/>
          <w:szCs w:val="28"/>
          <w:lang w:eastAsia="ru-RU"/>
        </w:rPr>
        <w:t xml:space="preserve"> достижение целей </w:t>
      </w:r>
      <w:r w:rsidR="004D185C">
        <w:rPr>
          <w:sz w:val="28"/>
          <w:szCs w:val="28"/>
        </w:rPr>
        <w:t>Государственной программы</w:t>
      </w:r>
      <w:r w:rsidR="004D185C">
        <w:rPr>
          <w:sz w:val="28"/>
          <w:szCs w:val="28"/>
          <w:lang w:eastAsia="ru-RU"/>
        </w:rPr>
        <w:t xml:space="preserve"> и не окажет влияния на достижение целей иных государственных программ Российской Федерации</w:t>
      </w:r>
      <w:r w:rsidR="004D185C">
        <w:rPr>
          <w:sz w:val="28"/>
        </w:rPr>
        <w:t>.</w:t>
      </w:r>
    </w:p>
    <w:sectPr w:rsidR="00514F60" w:rsidRPr="00DA6D60" w:rsidSect="00F13E00">
      <w:headerReference w:type="even" r:id="rId8"/>
      <w:headerReference w:type="default" r:id="rId9"/>
      <w:pgSz w:w="11906" w:h="16838"/>
      <w:pgMar w:top="1134" w:right="1134" w:bottom="141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159341" w14:textId="77777777" w:rsidR="00D97539" w:rsidRDefault="00D97539">
      <w:r>
        <w:separator/>
      </w:r>
    </w:p>
  </w:endnote>
  <w:endnote w:type="continuationSeparator" w:id="0">
    <w:p w14:paraId="47549AEB" w14:textId="77777777" w:rsidR="00D97539" w:rsidRDefault="00D97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B5176B" w14:textId="77777777" w:rsidR="00D97539" w:rsidRDefault="00D97539">
      <w:r>
        <w:separator/>
      </w:r>
    </w:p>
  </w:footnote>
  <w:footnote w:type="continuationSeparator" w:id="0">
    <w:p w14:paraId="0A30A034" w14:textId="77777777" w:rsidR="00D97539" w:rsidRDefault="00D97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9AA6A" w14:textId="77777777" w:rsidR="00514F60" w:rsidRDefault="004D185C">
    <w:pPr>
      <w:pStyle w:val="af5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</w:rPr>
      <w:t>2</w:t>
    </w:r>
    <w:r>
      <w:rPr>
        <w:rStyle w:val="af7"/>
      </w:rPr>
      <w:fldChar w:fldCharType="end"/>
    </w:r>
  </w:p>
  <w:p w14:paraId="41DB9068" w14:textId="77777777" w:rsidR="00514F60" w:rsidRDefault="00514F60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32566" w14:textId="77777777" w:rsidR="00514F60" w:rsidRDefault="004D185C">
    <w:pPr>
      <w:pStyle w:val="af5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DC4EC6">
      <w:rPr>
        <w:noProof/>
        <w:sz w:val="20"/>
        <w:szCs w:val="20"/>
      </w:rPr>
      <w:t>4</w:t>
    </w:r>
    <w:r>
      <w:rPr>
        <w:sz w:val="20"/>
        <w:szCs w:val="20"/>
      </w:rPr>
      <w:fldChar w:fldCharType="end"/>
    </w:r>
  </w:p>
  <w:p w14:paraId="045EBC36" w14:textId="77777777" w:rsidR="00514F60" w:rsidRDefault="00514F60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04DDD"/>
    <w:multiLevelType w:val="hybridMultilevel"/>
    <w:tmpl w:val="CD527A30"/>
    <w:lvl w:ilvl="0" w:tplc="22CAFD94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AAFE504A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AFB8A5F4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1A22FD80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BB428CEC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A5B493E0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73DE6E04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FB603458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90849A90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" w15:restartNumberingAfterBreak="0">
    <w:nsid w:val="11AE019D"/>
    <w:multiLevelType w:val="hybridMultilevel"/>
    <w:tmpl w:val="46D47EB4"/>
    <w:lvl w:ilvl="0" w:tplc="251E4F26">
      <w:start w:val="7"/>
      <w:numFmt w:val="bullet"/>
      <w:lvlText w:val=""/>
      <w:lvlJc w:val="left"/>
      <w:pPr>
        <w:ind w:left="1108" w:hanging="360"/>
      </w:pPr>
      <w:rPr>
        <w:rFonts w:ascii="Symbol" w:eastAsia="Times New Roman" w:hAnsi="Symbol" w:cs="Times New Roman" w:hint="default"/>
      </w:rPr>
    </w:lvl>
    <w:lvl w:ilvl="1" w:tplc="B4664A7E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2918E868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880A66A4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79A1226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B3BA72CE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BB84323A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62CCC704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7C100046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2" w15:restartNumberingAfterBreak="0">
    <w:nsid w:val="5C9C2990"/>
    <w:multiLevelType w:val="hybridMultilevel"/>
    <w:tmpl w:val="53CADB7C"/>
    <w:lvl w:ilvl="0" w:tplc="A858E08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EAE6B20">
      <w:start w:val="1"/>
      <w:numFmt w:val="lowerLetter"/>
      <w:lvlText w:val="%2."/>
      <w:lvlJc w:val="left"/>
      <w:pPr>
        <w:ind w:left="1440" w:hanging="360"/>
      </w:pPr>
    </w:lvl>
    <w:lvl w:ilvl="2" w:tplc="13D89972">
      <w:start w:val="1"/>
      <w:numFmt w:val="lowerRoman"/>
      <w:lvlText w:val="%3."/>
      <w:lvlJc w:val="right"/>
      <w:pPr>
        <w:ind w:left="2160" w:hanging="180"/>
      </w:pPr>
    </w:lvl>
    <w:lvl w:ilvl="3" w:tplc="1A50DD48">
      <w:start w:val="1"/>
      <w:numFmt w:val="decimal"/>
      <w:lvlText w:val="%4."/>
      <w:lvlJc w:val="left"/>
      <w:pPr>
        <w:ind w:left="2880" w:hanging="360"/>
      </w:pPr>
    </w:lvl>
    <w:lvl w:ilvl="4" w:tplc="A452696C">
      <w:start w:val="1"/>
      <w:numFmt w:val="lowerLetter"/>
      <w:lvlText w:val="%5."/>
      <w:lvlJc w:val="left"/>
      <w:pPr>
        <w:ind w:left="3600" w:hanging="360"/>
      </w:pPr>
    </w:lvl>
    <w:lvl w:ilvl="5" w:tplc="D6181026">
      <w:start w:val="1"/>
      <w:numFmt w:val="lowerRoman"/>
      <w:lvlText w:val="%6."/>
      <w:lvlJc w:val="right"/>
      <w:pPr>
        <w:ind w:left="4320" w:hanging="180"/>
      </w:pPr>
    </w:lvl>
    <w:lvl w:ilvl="6" w:tplc="CF740C9E">
      <w:start w:val="1"/>
      <w:numFmt w:val="decimal"/>
      <w:lvlText w:val="%7."/>
      <w:lvlJc w:val="left"/>
      <w:pPr>
        <w:ind w:left="5040" w:hanging="360"/>
      </w:pPr>
    </w:lvl>
    <w:lvl w:ilvl="7" w:tplc="52169446">
      <w:start w:val="1"/>
      <w:numFmt w:val="lowerLetter"/>
      <w:lvlText w:val="%8."/>
      <w:lvlJc w:val="left"/>
      <w:pPr>
        <w:ind w:left="5760" w:hanging="360"/>
      </w:pPr>
    </w:lvl>
    <w:lvl w:ilvl="8" w:tplc="B87287C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A4330"/>
    <w:multiLevelType w:val="hybridMultilevel"/>
    <w:tmpl w:val="9CF84A86"/>
    <w:lvl w:ilvl="0" w:tplc="57608D46">
      <w:start w:val="4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1AC2F000">
      <w:start w:val="1"/>
      <w:numFmt w:val="lowerLetter"/>
      <w:lvlText w:val="%2."/>
      <w:lvlJc w:val="left"/>
      <w:pPr>
        <w:ind w:left="2150" w:hanging="360"/>
      </w:pPr>
    </w:lvl>
    <w:lvl w:ilvl="2" w:tplc="DEAC1914">
      <w:start w:val="1"/>
      <w:numFmt w:val="lowerRoman"/>
      <w:lvlText w:val="%3."/>
      <w:lvlJc w:val="right"/>
      <w:pPr>
        <w:ind w:left="2870" w:hanging="180"/>
      </w:pPr>
    </w:lvl>
    <w:lvl w:ilvl="3" w:tplc="6066816A">
      <w:start w:val="1"/>
      <w:numFmt w:val="decimal"/>
      <w:lvlText w:val="%4."/>
      <w:lvlJc w:val="left"/>
      <w:pPr>
        <w:ind w:left="3590" w:hanging="360"/>
      </w:pPr>
    </w:lvl>
    <w:lvl w:ilvl="4" w:tplc="1EAE6E8E">
      <w:start w:val="1"/>
      <w:numFmt w:val="lowerLetter"/>
      <w:lvlText w:val="%5."/>
      <w:lvlJc w:val="left"/>
      <w:pPr>
        <w:ind w:left="4310" w:hanging="360"/>
      </w:pPr>
    </w:lvl>
    <w:lvl w:ilvl="5" w:tplc="DDC211AA">
      <w:start w:val="1"/>
      <w:numFmt w:val="lowerRoman"/>
      <w:lvlText w:val="%6."/>
      <w:lvlJc w:val="right"/>
      <w:pPr>
        <w:ind w:left="5030" w:hanging="180"/>
      </w:pPr>
    </w:lvl>
    <w:lvl w:ilvl="6" w:tplc="FB021AB2">
      <w:start w:val="1"/>
      <w:numFmt w:val="decimal"/>
      <w:lvlText w:val="%7."/>
      <w:lvlJc w:val="left"/>
      <w:pPr>
        <w:ind w:left="5750" w:hanging="360"/>
      </w:pPr>
    </w:lvl>
    <w:lvl w:ilvl="7" w:tplc="85B28858">
      <w:start w:val="1"/>
      <w:numFmt w:val="lowerLetter"/>
      <w:lvlText w:val="%8."/>
      <w:lvlJc w:val="left"/>
      <w:pPr>
        <w:ind w:left="6470" w:hanging="360"/>
      </w:pPr>
    </w:lvl>
    <w:lvl w:ilvl="8" w:tplc="31EA5694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7CF10755"/>
    <w:multiLevelType w:val="hybridMultilevel"/>
    <w:tmpl w:val="EFD8BD2C"/>
    <w:lvl w:ilvl="0" w:tplc="F89AB5F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4BCAF76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E7BC9F68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D626FB32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CA2722A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13B08332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F3630DA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80025086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BBE1D56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60"/>
    <w:rsid w:val="00056A58"/>
    <w:rsid w:val="00091097"/>
    <w:rsid w:val="0009759D"/>
    <w:rsid w:val="000B03FB"/>
    <w:rsid w:val="000E6CF8"/>
    <w:rsid w:val="00102E05"/>
    <w:rsid w:val="00155B1A"/>
    <w:rsid w:val="00165B61"/>
    <w:rsid w:val="001704BC"/>
    <w:rsid w:val="00174423"/>
    <w:rsid w:val="00185F41"/>
    <w:rsid w:val="001967DE"/>
    <w:rsid w:val="001C33F4"/>
    <w:rsid w:val="00217237"/>
    <w:rsid w:val="00263496"/>
    <w:rsid w:val="002774CF"/>
    <w:rsid w:val="00292A6F"/>
    <w:rsid w:val="0030514C"/>
    <w:rsid w:val="00317D83"/>
    <w:rsid w:val="00335B3C"/>
    <w:rsid w:val="00372447"/>
    <w:rsid w:val="003A1A19"/>
    <w:rsid w:val="003B3039"/>
    <w:rsid w:val="003E17C8"/>
    <w:rsid w:val="003E7984"/>
    <w:rsid w:val="0042333C"/>
    <w:rsid w:val="00436389"/>
    <w:rsid w:val="00440001"/>
    <w:rsid w:val="00440483"/>
    <w:rsid w:val="00473B6D"/>
    <w:rsid w:val="004D185C"/>
    <w:rsid w:val="004E26D4"/>
    <w:rsid w:val="004F1389"/>
    <w:rsid w:val="00514F60"/>
    <w:rsid w:val="00551796"/>
    <w:rsid w:val="00563C2D"/>
    <w:rsid w:val="00587648"/>
    <w:rsid w:val="005A443B"/>
    <w:rsid w:val="005E4BA8"/>
    <w:rsid w:val="00610EA1"/>
    <w:rsid w:val="00615195"/>
    <w:rsid w:val="00635C66"/>
    <w:rsid w:val="00673D4B"/>
    <w:rsid w:val="00684A47"/>
    <w:rsid w:val="006B0B4E"/>
    <w:rsid w:val="006C7E75"/>
    <w:rsid w:val="00721A90"/>
    <w:rsid w:val="00762E2B"/>
    <w:rsid w:val="00791BF9"/>
    <w:rsid w:val="007A769E"/>
    <w:rsid w:val="007B189F"/>
    <w:rsid w:val="007D41E6"/>
    <w:rsid w:val="007F3C9C"/>
    <w:rsid w:val="008148EF"/>
    <w:rsid w:val="008352F3"/>
    <w:rsid w:val="00893163"/>
    <w:rsid w:val="00893BB5"/>
    <w:rsid w:val="008A1AB0"/>
    <w:rsid w:val="008F51F4"/>
    <w:rsid w:val="008F7DE5"/>
    <w:rsid w:val="0095261A"/>
    <w:rsid w:val="009735B2"/>
    <w:rsid w:val="009A3594"/>
    <w:rsid w:val="00A42F3D"/>
    <w:rsid w:val="00A5735A"/>
    <w:rsid w:val="00A97560"/>
    <w:rsid w:val="00AC5070"/>
    <w:rsid w:val="00AC6385"/>
    <w:rsid w:val="00B007F3"/>
    <w:rsid w:val="00B01FE7"/>
    <w:rsid w:val="00B242CF"/>
    <w:rsid w:val="00B34508"/>
    <w:rsid w:val="00B45420"/>
    <w:rsid w:val="00BA05CD"/>
    <w:rsid w:val="00BE4AAA"/>
    <w:rsid w:val="00C20534"/>
    <w:rsid w:val="00C62BC2"/>
    <w:rsid w:val="00C93491"/>
    <w:rsid w:val="00C96CD1"/>
    <w:rsid w:val="00CD3946"/>
    <w:rsid w:val="00D117AF"/>
    <w:rsid w:val="00D12A8E"/>
    <w:rsid w:val="00D15816"/>
    <w:rsid w:val="00D81512"/>
    <w:rsid w:val="00D97539"/>
    <w:rsid w:val="00DA0588"/>
    <w:rsid w:val="00DA6D60"/>
    <w:rsid w:val="00DB44F2"/>
    <w:rsid w:val="00DC4EC6"/>
    <w:rsid w:val="00DD637E"/>
    <w:rsid w:val="00E6023A"/>
    <w:rsid w:val="00E70654"/>
    <w:rsid w:val="00E913EC"/>
    <w:rsid w:val="00E93003"/>
    <w:rsid w:val="00EC219D"/>
    <w:rsid w:val="00EF3411"/>
    <w:rsid w:val="00F13E00"/>
    <w:rsid w:val="00F75F4E"/>
    <w:rsid w:val="00F958E7"/>
    <w:rsid w:val="00FB6877"/>
    <w:rsid w:val="00FC7E00"/>
    <w:rsid w:val="00FE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0CC2D"/>
  <w15:docId w15:val="{C2BD5031-C938-4C64-AAD5-791FBC3A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Body Text Indent"/>
    <w:basedOn w:val="a"/>
    <w:pPr>
      <w:ind w:firstLine="720"/>
      <w:jc w:val="both"/>
    </w:pPr>
    <w:rPr>
      <w:sz w:val="28"/>
      <w:szCs w:val="28"/>
    </w:rPr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styleId="af7">
    <w:name w:val="page number"/>
    <w:basedOn w:val="a0"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</w:rPr>
  </w:style>
  <w:style w:type="paragraph" w:styleId="af8">
    <w:name w:val="Body Text"/>
    <w:basedOn w:val="a"/>
    <w:pPr>
      <w:spacing w:after="120"/>
    </w:pPr>
  </w:style>
  <w:style w:type="paragraph" w:styleId="af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5">
    <w:name w:val="Body Text Indent 2"/>
    <w:basedOn w:val="a"/>
    <w:pPr>
      <w:widowControl w:val="0"/>
      <w:shd w:val="clear" w:color="auto" w:fill="FFFFFF"/>
      <w:tabs>
        <w:tab w:val="left" w:pos="643"/>
        <w:tab w:val="left" w:leader="underscore" w:pos="5760"/>
      </w:tabs>
      <w:spacing w:line="360" w:lineRule="exact"/>
      <w:ind w:firstLine="709"/>
      <w:jc w:val="both"/>
    </w:pPr>
    <w:rPr>
      <w:color w:val="000000"/>
      <w:sz w:val="28"/>
    </w:rPr>
  </w:style>
  <w:style w:type="character" w:customStyle="1" w:styleId="FontStyle22">
    <w:name w:val="Font Style22"/>
    <w:rPr>
      <w:rFonts w:ascii="Times New Roman" w:hAnsi="Times New Roman" w:cs="Times New Roman"/>
      <w:sz w:val="26"/>
      <w:szCs w:val="26"/>
    </w:rPr>
  </w:style>
  <w:style w:type="paragraph" w:styleId="afa">
    <w:name w:val="List Paragraph"/>
    <w:basedOn w:val="a"/>
    <w:uiPriority w:val="34"/>
    <w:qFormat/>
    <w:pPr>
      <w:spacing w:after="200"/>
      <w:ind w:left="720"/>
      <w:contextualSpacing/>
      <w:jc w:val="both"/>
    </w:pPr>
    <w:rPr>
      <w:rFonts w:eastAsia="Calibri"/>
      <w:szCs w:val="22"/>
      <w:lang w:eastAsia="en-US"/>
    </w:rPr>
  </w:style>
  <w:style w:type="paragraph" w:customStyle="1" w:styleId="ConsPlusNormal">
    <w:name w:val="ConsPlusNormal"/>
    <w:rPr>
      <w:rFonts w:ascii="Arial" w:hAnsi="Arial" w:cs="Arial"/>
    </w:rPr>
  </w:style>
  <w:style w:type="paragraph" w:styleId="afb">
    <w:name w:val="footer"/>
    <w:basedOn w:val="a"/>
    <w:link w:val="afc"/>
    <w:uiPriority w:val="9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uiPriority w:val="99"/>
    <w:rPr>
      <w:sz w:val="24"/>
      <w:szCs w:val="24"/>
    </w:rPr>
  </w:style>
  <w:style w:type="character" w:customStyle="1" w:styleId="af6">
    <w:name w:val="Верхний колонтитул Знак"/>
    <w:link w:val="af5"/>
    <w:uiPriority w:val="99"/>
    <w:rPr>
      <w:sz w:val="24"/>
      <w:szCs w:val="24"/>
    </w:rPr>
  </w:style>
  <w:style w:type="paragraph" w:customStyle="1" w:styleId="ConsPlusTitle">
    <w:name w:val="ConsPlusTitle"/>
    <w:uiPriority w:val="99"/>
    <w:pPr>
      <w:widowControl w:val="0"/>
    </w:pPr>
    <w:rPr>
      <w:b/>
      <w:bCs/>
      <w:sz w:val="28"/>
      <w:szCs w:val="28"/>
    </w:rPr>
  </w:style>
  <w:style w:type="table" w:styleId="afd">
    <w:name w:val="Table Grid"/>
    <w:basedOn w:val="a1"/>
    <w:rPr>
      <w:rFonts w:eastAsia="SimSu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6">
    <w:name w:val="Основной текст (2)_"/>
    <w:basedOn w:val="a0"/>
    <w:link w:val="27"/>
    <w:rPr>
      <w:b/>
      <w:bCs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1020" w:after="240" w:line="322" w:lineRule="exact"/>
      <w:jc w:val="both"/>
    </w:pPr>
    <w:rPr>
      <w:b/>
      <w:bCs/>
      <w:sz w:val="26"/>
      <w:szCs w:val="26"/>
    </w:rPr>
  </w:style>
  <w:style w:type="character" w:customStyle="1" w:styleId="afe">
    <w:name w:val="Основной текст_"/>
    <w:link w:val="13"/>
    <w:rPr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e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styleId="aff">
    <w:name w:val="Revision"/>
    <w:hidden/>
    <w:uiPriority w:val="99"/>
    <w:semiHidden/>
    <w:rPr>
      <w:sz w:val="24"/>
      <w:szCs w:val="24"/>
    </w:rPr>
  </w:style>
  <w:style w:type="character" w:customStyle="1" w:styleId="14">
    <w:name w:val="Основной текст Знак1"/>
    <w:uiPriority w:val="99"/>
    <w:rPr>
      <w:rFonts w:ascii="Times New Roman" w:hAnsi="Times New Roman" w:cs="Times New Roman"/>
      <w:sz w:val="23"/>
      <w:szCs w:val="23"/>
      <w:u w:val="none"/>
    </w:rPr>
  </w:style>
  <w:style w:type="character" w:styleId="aff0">
    <w:name w:val="annotation reference"/>
    <w:basedOn w:val="a0"/>
    <w:semiHidden/>
    <w:unhideWhenUsed/>
    <w:rPr>
      <w:sz w:val="16"/>
      <w:szCs w:val="16"/>
    </w:rPr>
  </w:style>
  <w:style w:type="paragraph" w:styleId="aff1">
    <w:name w:val="annotation text"/>
    <w:basedOn w:val="a"/>
    <w:link w:val="aff2"/>
    <w:semiHidden/>
    <w:unhideWhenUsed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semiHidden/>
  </w:style>
  <w:style w:type="paragraph" w:styleId="aff3">
    <w:name w:val="annotation subject"/>
    <w:basedOn w:val="aff1"/>
    <w:next w:val="aff1"/>
    <w:link w:val="aff4"/>
    <w:semiHidden/>
    <w:unhideWhenUsed/>
    <w:rPr>
      <w:b/>
      <w:bCs/>
    </w:rPr>
  </w:style>
  <w:style w:type="character" w:customStyle="1" w:styleId="aff4">
    <w:name w:val="Тема примечания Знак"/>
    <w:basedOn w:val="aff2"/>
    <w:link w:val="aff3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5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1EE9A-777E-4796-A96E-A6F0E5919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Hewlett-Packard Company</Company>
  <LinksUpToDate>false</LinksUpToDate>
  <CharactersWithSpaces>9226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Тимакова</dc:creator>
  <cp:lastModifiedBy>Черджиев Сослан Аликович</cp:lastModifiedBy>
  <cp:revision>2</cp:revision>
  <dcterms:created xsi:type="dcterms:W3CDTF">2026-03-23T13:06:00Z</dcterms:created>
  <dcterms:modified xsi:type="dcterms:W3CDTF">2026-03-23T13:06:00Z</dcterms:modified>
</cp:coreProperties>
</file>