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</w:tblGrid>
      <w:tr w:rsidR="000405FF" w:rsidRPr="000405FF" w:rsidTr="00E107CB">
        <w:trPr>
          <w:cantSplit/>
        </w:trPr>
        <w:tc>
          <w:tcPr>
            <w:tcW w:w="9639" w:type="dxa"/>
            <w:gridSpan w:val="10"/>
          </w:tcPr>
          <w:p w:rsidR="00D64D14" w:rsidRPr="000405FF" w:rsidRDefault="0058398B">
            <w:pPr>
              <w:jc w:val="center"/>
              <w:rPr>
                <w:lang w:val="en-US"/>
              </w:rPr>
            </w:pPr>
            <w:r w:rsidRPr="000405FF">
              <w:rPr>
                <w:noProof/>
                <w:sz w:val="18"/>
              </w:rPr>
              <w:drawing>
                <wp:inline distT="0" distB="0" distL="0" distR="0" wp14:anchorId="377CFC69" wp14:editId="50EC2162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5FF" w:rsidRPr="000405FF" w:rsidTr="00E107CB">
        <w:trPr>
          <w:trHeight w:hRule="exact" w:val="1308"/>
        </w:trPr>
        <w:tc>
          <w:tcPr>
            <w:tcW w:w="9639" w:type="dxa"/>
            <w:gridSpan w:val="10"/>
          </w:tcPr>
          <w:p w:rsidR="004E19A6" w:rsidRPr="000405FF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0405FF">
              <w:rPr>
                <w:sz w:val="20"/>
              </w:rPr>
              <w:t>МИНФИН РОССИИ</w:t>
            </w:r>
          </w:p>
          <w:p w:rsidR="004E19A6" w:rsidRPr="000405FF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0405FF">
              <w:rPr>
                <w:sz w:val="28"/>
                <w:szCs w:val="28"/>
              </w:rPr>
              <w:t>ФЕДЕРАЛЬНАЯ НАЛОГОВАЯ СЛУЖБА</w:t>
            </w:r>
          </w:p>
          <w:p w:rsidR="004E19A6" w:rsidRPr="000405FF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0405FF">
              <w:rPr>
                <w:b/>
                <w:bCs/>
                <w:sz w:val="24"/>
                <w:szCs w:val="24"/>
              </w:rPr>
              <w:t>(ФНС России)</w:t>
            </w:r>
          </w:p>
          <w:p w:rsidR="00D64D14" w:rsidRPr="000405FF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0405FF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0405FF" w:rsidRPr="000405FF" w:rsidTr="000405F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551BAD" w:rsidRPr="000405FF" w:rsidRDefault="00551BAD" w:rsidP="00551BAD">
            <w:pPr>
              <w:ind w:left="-57" w:right="-57"/>
              <w:rPr>
                <w:sz w:val="24"/>
              </w:rPr>
            </w:pPr>
            <w:r w:rsidRPr="000405FF">
              <w:rPr>
                <w:sz w:val="24"/>
              </w:rPr>
              <w:t xml:space="preserve">20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1BAD" w:rsidRPr="000405FF" w:rsidRDefault="002758C7" w:rsidP="00F37950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6" w:type="dxa"/>
          </w:tcPr>
          <w:p w:rsidR="00551BAD" w:rsidRPr="000405FF" w:rsidRDefault="00551BAD" w:rsidP="00551BAD">
            <w:pPr>
              <w:ind w:left="-57" w:right="57"/>
              <w:rPr>
                <w:sz w:val="24"/>
              </w:rPr>
            </w:pPr>
            <w:r w:rsidRPr="000405FF">
              <w:rPr>
                <w:sz w:val="24"/>
              </w:rPr>
              <w:t>г.</w:t>
            </w:r>
          </w:p>
        </w:tc>
        <w:tc>
          <w:tcPr>
            <w:tcW w:w="2833" w:type="dxa"/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</w:tr>
      <w:tr w:rsidR="000405FF" w:rsidRPr="000405FF" w:rsidTr="000405FF"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</w:tr>
      <w:tr w:rsidR="00BE254D" w:rsidRPr="000405FF" w:rsidTr="00A85B40">
        <w:trPr>
          <w:trHeight w:hRule="exact" w:val="2286"/>
        </w:trPr>
        <w:tc>
          <w:tcPr>
            <w:tcW w:w="9639" w:type="dxa"/>
            <w:gridSpan w:val="10"/>
          </w:tcPr>
          <w:p w:rsidR="00D64D14" w:rsidRPr="000405FF" w:rsidRDefault="00D64D14">
            <w:pPr>
              <w:jc w:val="center"/>
              <w:rPr>
                <w:sz w:val="22"/>
              </w:rPr>
            </w:pPr>
            <w:r w:rsidRPr="000405FF">
              <w:rPr>
                <w:sz w:val="22"/>
              </w:rPr>
              <w:t>Москва</w:t>
            </w:r>
          </w:p>
        </w:tc>
      </w:tr>
    </w:tbl>
    <w:p w:rsidR="0079223D" w:rsidRPr="00CA63FE" w:rsidRDefault="0079223D" w:rsidP="00A85B4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A63FE">
        <w:rPr>
          <w:sz w:val="24"/>
          <w:szCs w:val="24"/>
        </w:rPr>
        <w:t>О внесении изменений в приказ ФНС России от 18.10.2024 № ЕД-7-11/876@</w:t>
      </w:r>
    </w:p>
    <w:p w:rsidR="00A85B40" w:rsidRDefault="0079223D" w:rsidP="00A85B40">
      <w:pPr>
        <w:jc w:val="center"/>
        <w:rPr>
          <w:sz w:val="24"/>
          <w:szCs w:val="24"/>
        </w:rPr>
      </w:pPr>
      <w:r w:rsidRPr="00CA63FE">
        <w:rPr>
          <w:sz w:val="24"/>
          <w:szCs w:val="24"/>
        </w:rPr>
        <w:t xml:space="preserve">«Об утверждении формы справки о подтверждении неполучения налогоплательщиком социального налогового вычета, указанного в подпункте 4 пункта 1 статьи 219 </w:t>
      </w:r>
    </w:p>
    <w:p w:rsidR="00A85B40" w:rsidRDefault="0079223D" w:rsidP="00A85B40">
      <w:pPr>
        <w:jc w:val="center"/>
        <w:rPr>
          <w:sz w:val="24"/>
          <w:szCs w:val="24"/>
        </w:rPr>
      </w:pPr>
      <w:r w:rsidRPr="00CA63FE">
        <w:rPr>
          <w:sz w:val="24"/>
          <w:szCs w:val="24"/>
        </w:rPr>
        <w:t xml:space="preserve">Налогового кодекса Российской Федерации, и (или) налоговых вычетов на долгосрочные сбережения граждан, указанных в подпунктах 1 и 2 пункта 1 статьи 219.2 </w:t>
      </w:r>
    </w:p>
    <w:p w:rsidR="00A85B40" w:rsidRDefault="0079223D" w:rsidP="00A85B40">
      <w:pPr>
        <w:jc w:val="center"/>
        <w:rPr>
          <w:sz w:val="24"/>
          <w:szCs w:val="24"/>
        </w:rPr>
      </w:pPr>
      <w:r w:rsidRPr="00CA63FE">
        <w:rPr>
          <w:sz w:val="24"/>
          <w:szCs w:val="24"/>
        </w:rPr>
        <w:t xml:space="preserve">Налогового кодекса Российской Федерации, либо о подтверждении факта получения налогоплательщиком суммы предоставленного соответствующего социального </w:t>
      </w:r>
    </w:p>
    <w:p w:rsidR="0079223D" w:rsidRPr="00CA63FE" w:rsidRDefault="0079223D" w:rsidP="00A85B40">
      <w:pPr>
        <w:jc w:val="center"/>
        <w:rPr>
          <w:sz w:val="24"/>
          <w:szCs w:val="24"/>
          <w:u w:val="single"/>
        </w:rPr>
      </w:pPr>
      <w:r w:rsidRPr="00CA63FE">
        <w:rPr>
          <w:sz w:val="24"/>
          <w:szCs w:val="24"/>
        </w:rPr>
        <w:t>налогового вычета и (или) налогового вычета на долгосрочные сбережения граждан»</w:t>
      </w:r>
    </w:p>
    <w:p w:rsidR="0079223D" w:rsidRDefault="0079223D" w:rsidP="00A85B40">
      <w:pPr>
        <w:rPr>
          <w:sz w:val="28"/>
          <w:szCs w:val="28"/>
          <w:u w:val="single"/>
        </w:rPr>
      </w:pPr>
    </w:p>
    <w:p w:rsidR="0079223D" w:rsidRPr="00D80980" w:rsidRDefault="0079223D" w:rsidP="00A85B40">
      <w:pPr>
        <w:rPr>
          <w:sz w:val="28"/>
          <w:szCs w:val="28"/>
          <w:u w:val="single"/>
        </w:rPr>
      </w:pPr>
    </w:p>
    <w:p w:rsidR="0079223D" w:rsidRDefault="0079223D" w:rsidP="00A85B40">
      <w:pPr>
        <w:rPr>
          <w:sz w:val="28"/>
          <w:szCs w:val="28"/>
          <w:u w:val="single"/>
        </w:rPr>
      </w:pPr>
    </w:p>
    <w:p w:rsidR="0079223D" w:rsidRDefault="0079223D" w:rsidP="00A85B40">
      <w:pPr>
        <w:rPr>
          <w:sz w:val="28"/>
          <w:szCs w:val="28"/>
          <w:u w:val="single"/>
        </w:rPr>
      </w:pPr>
    </w:p>
    <w:p w:rsidR="00A85B40" w:rsidRPr="00B23BCD" w:rsidRDefault="00A85B40" w:rsidP="00A85B40">
      <w:pPr>
        <w:rPr>
          <w:sz w:val="28"/>
          <w:szCs w:val="28"/>
          <w:u w:val="single"/>
        </w:rPr>
      </w:pPr>
    </w:p>
    <w:p w:rsidR="0079223D" w:rsidRPr="00A85B40" w:rsidRDefault="0079223D" w:rsidP="00A85B40">
      <w:pPr>
        <w:autoSpaceDE w:val="0"/>
        <w:autoSpaceDN w:val="0"/>
        <w:adjustRightInd w:val="0"/>
        <w:spacing w:line="384" w:lineRule="auto"/>
        <w:ind w:firstLine="709"/>
        <w:jc w:val="both"/>
        <w:rPr>
          <w:snapToGrid/>
          <w:spacing w:val="40"/>
          <w:sz w:val="28"/>
          <w:szCs w:val="28"/>
        </w:rPr>
      </w:pPr>
      <w:r w:rsidRPr="00CB598E">
        <w:rPr>
          <w:snapToGrid/>
          <w:sz w:val="28"/>
          <w:szCs w:val="28"/>
        </w:rPr>
        <w:t>В соответствии с пунктом 10 статьи 85 Налогового кодекса Российской Федерации (Собрание законодательства Россий</w:t>
      </w:r>
      <w:r w:rsidR="00A85B40">
        <w:rPr>
          <w:snapToGrid/>
          <w:sz w:val="28"/>
          <w:szCs w:val="28"/>
        </w:rPr>
        <w:t>ской Федерации, 1998, № 31, ст. 3824; 2016, № 49, ст. </w:t>
      </w:r>
      <w:r w:rsidRPr="00CB598E">
        <w:rPr>
          <w:snapToGrid/>
          <w:sz w:val="28"/>
          <w:szCs w:val="28"/>
        </w:rPr>
        <w:t xml:space="preserve">6844), подпунктом 5.9.37 пункта 5 Положения о Федеральной налоговой службе, утвержденного постановлением Правительства Российской Федерации </w:t>
      </w:r>
      <w:r w:rsidR="00A85B40">
        <w:rPr>
          <w:snapToGrid/>
          <w:sz w:val="28"/>
          <w:szCs w:val="28"/>
        </w:rPr>
        <w:t>от 30.09.2004 № </w:t>
      </w:r>
      <w:r w:rsidRPr="00CB598E">
        <w:rPr>
          <w:snapToGrid/>
          <w:sz w:val="28"/>
          <w:szCs w:val="28"/>
        </w:rPr>
        <w:t>506 (Собрание законодательства Российской Федерации</w:t>
      </w:r>
      <w:r w:rsidR="00A85B40">
        <w:rPr>
          <w:snapToGrid/>
          <w:sz w:val="28"/>
          <w:szCs w:val="28"/>
        </w:rPr>
        <w:t>, 2004, № 40, ст. 3961; 2015, № 15, ст. </w:t>
      </w:r>
      <w:r w:rsidRPr="00CB598E">
        <w:rPr>
          <w:snapToGrid/>
          <w:sz w:val="28"/>
          <w:szCs w:val="28"/>
        </w:rPr>
        <w:t>2286), в связи с приведением нормативных правовых актов ФНС России в соответствие с изменениями законод</w:t>
      </w:r>
      <w:r>
        <w:rPr>
          <w:snapToGrid/>
          <w:sz w:val="28"/>
          <w:szCs w:val="28"/>
        </w:rPr>
        <w:t xml:space="preserve">ательства Российской Федерации в соответствии с </w:t>
      </w:r>
      <w:r w:rsidRPr="000827AE">
        <w:rPr>
          <w:snapToGrid/>
          <w:sz w:val="28"/>
          <w:szCs w:val="28"/>
        </w:rPr>
        <w:t>Феде</w:t>
      </w:r>
      <w:r w:rsidR="00A85B40">
        <w:rPr>
          <w:snapToGrid/>
          <w:sz w:val="28"/>
          <w:szCs w:val="28"/>
        </w:rPr>
        <w:t>ральным законом от 17.11.2025 № </w:t>
      </w:r>
      <w:r w:rsidRPr="000827AE">
        <w:rPr>
          <w:snapToGrid/>
          <w:sz w:val="28"/>
          <w:szCs w:val="28"/>
        </w:rPr>
        <w:t xml:space="preserve">418-ФЗ «О внесении изменений в статью 126.2 части первой и часть вторую Налогового кодекса Российской Федерации и статью 3 Федерального закона </w:t>
      </w:r>
      <w:r>
        <w:rPr>
          <w:snapToGrid/>
          <w:sz w:val="28"/>
          <w:szCs w:val="28"/>
        </w:rPr>
        <w:t>«</w:t>
      </w:r>
      <w:r w:rsidRPr="000827AE">
        <w:rPr>
          <w:snapToGrid/>
          <w:sz w:val="28"/>
          <w:szCs w:val="28"/>
        </w:rPr>
        <w:t xml:space="preserve">О внесении изменений в статьи 102 и 126.2 части первой и часть вторую Налогового кодекса Российской </w:t>
      </w:r>
      <w:r w:rsidRPr="000827AE">
        <w:rPr>
          <w:snapToGrid/>
          <w:sz w:val="28"/>
          <w:szCs w:val="28"/>
        </w:rPr>
        <w:lastRenderedPageBreak/>
        <w:t>Федераци</w:t>
      </w:r>
      <w:r w:rsidR="00A85B40">
        <w:rPr>
          <w:snapToGrid/>
          <w:sz w:val="28"/>
          <w:szCs w:val="28"/>
        </w:rPr>
        <w:t>и» (Собрание законодательства Российской Федерации</w:t>
      </w:r>
      <w:r w:rsidRPr="000827AE">
        <w:rPr>
          <w:snapToGrid/>
          <w:sz w:val="28"/>
          <w:szCs w:val="28"/>
        </w:rPr>
        <w:t xml:space="preserve">, 2025, № 47, ст. 7046) </w:t>
      </w:r>
      <w:r w:rsidRPr="00A85B40">
        <w:rPr>
          <w:snapToGrid/>
          <w:spacing w:val="40"/>
          <w:sz w:val="28"/>
          <w:szCs w:val="28"/>
        </w:rPr>
        <w:t>приказываю:</w:t>
      </w:r>
    </w:p>
    <w:p w:rsidR="00A85B40" w:rsidRPr="000827AE" w:rsidRDefault="00A85B40" w:rsidP="00A85B40">
      <w:pPr>
        <w:autoSpaceDE w:val="0"/>
        <w:autoSpaceDN w:val="0"/>
        <w:adjustRightInd w:val="0"/>
        <w:spacing w:line="384" w:lineRule="auto"/>
        <w:jc w:val="both"/>
        <w:rPr>
          <w:snapToGrid/>
          <w:sz w:val="28"/>
          <w:szCs w:val="28"/>
        </w:rPr>
      </w:pPr>
    </w:p>
    <w:p w:rsidR="0079223D" w:rsidRPr="00A85B40" w:rsidRDefault="00A85B40" w:rsidP="00A85B40">
      <w:pPr>
        <w:widowControl w:val="0"/>
        <w:autoSpaceDE w:val="0"/>
        <w:autoSpaceDN w:val="0"/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9223D" w:rsidRPr="00A85B40">
        <w:rPr>
          <w:sz w:val="28"/>
          <w:szCs w:val="28"/>
        </w:rPr>
        <w:t>Наименование приказа изложить в следующей редакции:</w:t>
      </w:r>
    </w:p>
    <w:p w:rsidR="0079223D" w:rsidRPr="00CB598E" w:rsidRDefault="0079223D" w:rsidP="00A85B40">
      <w:pPr>
        <w:pStyle w:val="ae"/>
        <w:widowControl w:val="0"/>
        <w:autoSpaceDE w:val="0"/>
        <w:autoSpaceDN w:val="0"/>
        <w:spacing w:line="384" w:lineRule="auto"/>
        <w:ind w:left="0" w:firstLine="709"/>
        <w:jc w:val="both"/>
        <w:rPr>
          <w:sz w:val="28"/>
          <w:szCs w:val="28"/>
        </w:rPr>
      </w:pPr>
      <w:r w:rsidRPr="00CB598E">
        <w:rPr>
          <w:sz w:val="28"/>
          <w:szCs w:val="28"/>
        </w:rPr>
        <w:t>«</w:t>
      </w:r>
      <w:r w:rsidRPr="00554B23">
        <w:rPr>
          <w:sz w:val="28"/>
          <w:szCs w:val="28"/>
        </w:rPr>
        <w:t>Об утверждении формы справки о подтверждении неполучения страхователем</w:t>
      </w:r>
      <w:r w:rsidRPr="00CB598E">
        <w:rPr>
          <w:rFonts w:eastAsia="SimSun"/>
          <w:bCs/>
          <w:sz w:val="28"/>
          <w:szCs w:val="28"/>
        </w:rPr>
        <w:t xml:space="preserve"> социального налогового вычета, указанного в подпункте 4 пункта 1 статьи 219 Налогового кодекса Российской Федерации, и (или) налоговых вычетов на долгосрочные сбережения граждан, указанных в подпунктах 1, 2 и 5 пункта 1 статьи 219.2 Налогового кодекса Российской Федерации, либо о подтверждении факта получения страхователем суммы соответствующего социального налогового вычета и (или) налогового вычета на долгосрочные сбережения граждан»</w:t>
      </w:r>
      <w:r>
        <w:rPr>
          <w:rFonts w:eastAsia="SimSun"/>
          <w:bCs/>
          <w:sz w:val="28"/>
          <w:szCs w:val="28"/>
        </w:rPr>
        <w:t>.</w:t>
      </w:r>
    </w:p>
    <w:p w:rsidR="0079223D" w:rsidRPr="00A85B40" w:rsidRDefault="00A85B40" w:rsidP="00A85B40">
      <w:pPr>
        <w:autoSpaceDE w:val="0"/>
        <w:autoSpaceDN w:val="0"/>
        <w:adjustRightInd w:val="0"/>
        <w:spacing w:line="384" w:lineRule="auto"/>
        <w:ind w:firstLine="709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>2. </w:t>
      </w:r>
      <w:r w:rsidR="0079223D" w:rsidRPr="00A85B40">
        <w:rPr>
          <w:sz w:val="28"/>
          <w:szCs w:val="28"/>
        </w:rPr>
        <w:t xml:space="preserve">В приложение к приказу </w:t>
      </w:r>
      <w:r w:rsidR="0079223D" w:rsidRPr="00A85B40">
        <w:rPr>
          <w:snapToGrid/>
          <w:sz w:val="28"/>
          <w:szCs w:val="28"/>
        </w:rPr>
        <w:t>внести следующие изменения:</w:t>
      </w:r>
    </w:p>
    <w:p w:rsidR="00A85B40" w:rsidRDefault="00A85B40" w:rsidP="00A85B40">
      <w:pP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Н</w:t>
      </w:r>
      <w:r w:rsidR="0079223D" w:rsidRPr="00A85B40">
        <w:rPr>
          <w:sz w:val="28"/>
          <w:szCs w:val="28"/>
        </w:rPr>
        <w:t xml:space="preserve">аименование Справки изложить в следующей редакции: </w:t>
      </w:r>
    </w:p>
    <w:p w:rsidR="0079223D" w:rsidRPr="00A85B40" w:rsidRDefault="0079223D" w:rsidP="00A85B40">
      <w:pPr>
        <w:spacing w:line="384" w:lineRule="auto"/>
        <w:ind w:firstLine="709"/>
        <w:jc w:val="both"/>
        <w:rPr>
          <w:sz w:val="28"/>
          <w:szCs w:val="28"/>
        </w:rPr>
      </w:pPr>
      <w:r w:rsidRPr="00A85B40">
        <w:rPr>
          <w:sz w:val="28"/>
          <w:szCs w:val="28"/>
        </w:rPr>
        <w:t xml:space="preserve">«Справка </w:t>
      </w:r>
      <w:r w:rsidRPr="00A85B40">
        <w:rPr>
          <w:rFonts w:eastAsia="SimSun"/>
          <w:bCs/>
          <w:sz w:val="28"/>
          <w:szCs w:val="28"/>
        </w:rPr>
        <w:t>о подтверждении неполучения страхователем социального налогового вычета, указанного в подпункте 4 пункта 1 статьи 219 Налогового кодекса Российской Федерации, и (или) налоговых вычетов на долгосрочные сбережения граждан, указанных в подпунктах 1, 2 и 5 пункта 1 статьи 219.2 Налогового кодекса Российской Федерации, либо о подтверждении факта получения страхователем суммы соответствующего социального налогового вычета и (или) налогового вычета на долгосрочные сбережения граждан»;</w:t>
      </w:r>
    </w:p>
    <w:p w:rsidR="0079223D" w:rsidRPr="00A85B40" w:rsidRDefault="00A85B40" w:rsidP="00A85B40">
      <w:pP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С</w:t>
      </w:r>
      <w:r w:rsidR="0079223D" w:rsidRPr="00A85B40">
        <w:rPr>
          <w:sz w:val="28"/>
          <w:szCs w:val="28"/>
        </w:rPr>
        <w:t xml:space="preserve">лово </w:t>
      </w:r>
      <w:r>
        <w:rPr>
          <w:sz w:val="28"/>
          <w:szCs w:val="28"/>
        </w:rPr>
        <w:t xml:space="preserve">«налогоплательщика» заменить </w:t>
      </w:r>
      <w:r w:rsidR="0079223D" w:rsidRPr="00A85B40">
        <w:rPr>
          <w:sz w:val="28"/>
          <w:szCs w:val="28"/>
        </w:rPr>
        <w:t>слово</w:t>
      </w:r>
      <w:r>
        <w:rPr>
          <w:sz w:val="28"/>
          <w:szCs w:val="28"/>
        </w:rPr>
        <w:t>м</w:t>
      </w:r>
      <w:r w:rsidR="0079223D" w:rsidRPr="00A85B40">
        <w:rPr>
          <w:sz w:val="28"/>
          <w:szCs w:val="28"/>
        </w:rPr>
        <w:t xml:space="preserve"> «страхователя»;</w:t>
      </w:r>
    </w:p>
    <w:p w:rsidR="0079223D" w:rsidRPr="00A85B40" w:rsidRDefault="00A85B40" w:rsidP="00A85B40">
      <w:pP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79223D" w:rsidRPr="00A85B40">
        <w:rPr>
          <w:sz w:val="28"/>
          <w:szCs w:val="28"/>
        </w:rPr>
        <w:t>После слов «</w:t>
      </w:r>
      <w:r w:rsidR="0079223D" w:rsidRPr="00A85B40">
        <w:rPr>
          <w:rFonts w:eastAsia="SimSun"/>
          <w:sz w:val="28"/>
          <w:szCs w:val="28"/>
        </w:rPr>
        <w:t>негосударствен</w:t>
      </w:r>
      <w:r>
        <w:rPr>
          <w:rFonts w:eastAsia="SimSun"/>
          <w:sz w:val="28"/>
          <w:szCs w:val="28"/>
        </w:rPr>
        <w:t>ного пенсионного фонда» дополнить</w:t>
      </w:r>
      <w:r w:rsidR="0079223D" w:rsidRPr="00A85B40">
        <w:rPr>
          <w:rFonts w:eastAsia="SimSun"/>
          <w:sz w:val="28"/>
          <w:szCs w:val="28"/>
        </w:rPr>
        <w:t xml:space="preserve"> слова</w:t>
      </w:r>
      <w:r>
        <w:rPr>
          <w:rFonts w:eastAsia="SimSun"/>
          <w:sz w:val="28"/>
          <w:szCs w:val="28"/>
        </w:rPr>
        <w:t>ми</w:t>
      </w:r>
      <w:r w:rsidR="0079223D" w:rsidRPr="00A85B40">
        <w:rPr>
          <w:rFonts w:eastAsia="SimSun"/>
          <w:sz w:val="28"/>
          <w:szCs w:val="28"/>
        </w:rPr>
        <w:t xml:space="preserve"> «,</w:t>
      </w:r>
      <w:r w:rsidR="0079223D" w:rsidRPr="00A85B40">
        <w:rPr>
          <w:rFonts w:eastAsiaTheme="minorHAnsi"/>
          <w:sz w:val="28"/>
          <w:szCs w:val="28"/>
          <w:lang w:eastAsia="en-US"/>
        </w:rPr>
        <w:t xml:space="preserve"> управляющая компания паевого инвестиционного фонда</w:t>
      </w:r>
      <w:r w:rsidR="0079223D" w:rsidRPr="00A85B40">
        <w:rPr>
          <w:rFonts w:eastAsia="SimSun"/>
          <w:sz w:val="28"/>
          <w:szCs w:val="28"/>
        </w:rPr>
        <w:t>)».</w:t>
      </w:r>
    </w:p>
    <w:p w:rsidR="0079223D" w:rsidRPr="004B65DC" w:rsidRDefault="0079223D" w:rsidP="00A85B40">
      <w:pP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3BCD">
        <w:rPr>
          <w:sz w:val="28"/>
          <w:szCs w:val="28"/>
        </w:rPr>
        <w:t xml:space="preserve">. Установить, что настоящий приказ вступает в силу </w:t>
      </w:r>
      <w:r w:rsidR="00A85B40">
        <w:rPr>
          <w:sz w:val="28"/>
          <w:szCs w:val="28"/>
        </w:rPr>
        <w:t>1 сентября 2026 </w:t>
      </w:r>
      <w:r>
        <w:rPr>
          <w:sz w:val="28"/>
          <w:szCs w:val="28"/>
        </w:rPr>
        <w:t>года</w:t>
      </w:r>
      <w:r w:rsidRPr="00B23BCD">
        <w:rPr>
          <w:sz w:val="28"/>
          <w:szCs w:val="28"/>
        </w:rPr>
        <w:t>.</w:t>
      </w:r>
    </w:p>
    <w:p w:rsidR="0079223D" w:rsidRPr="00B23BCD" w:rsidRDefault="0079223D" w:rsidP="00A85B40">
      <w:pPr>
        <w:spacing w:line="384" w:lineRule="auto"/>
        <w:ind w:firstLine="709"/>
        <w:jc w:val="both"/>
        <w:rPr>
          <w:sz w:val="28"/>
          <w:szCs w:val="28"/>
        </w:rPr>
      </w:pPr>
      <w:r>
        <w:rPr>
          <w:snapToGrid/>
          <w:sz w:val="28"/>
          <w:szCs w:val="28"/>
        </w:rPr>
        <w:t>4</w:t>
      </w:r>
      <w:r w:rsidRPr="00B23BCD">
        <w:rPr>
          <w:snapToGrid/>
          <w:sz w:val="28"/>
          <w:szCs w:val="28"/>
        </w:rPr>
        <w:t xml:space="preserve">. Контроль за исполнением настоящего приказа возложить на заместителя руководителя Федеральной налоговой службы, координирующего </w:t>
      </w:r>
      <w:r w:rsidRPr="00B23BCD">
        <w:rPr>
          <w:snapToGrid/>
          <w:sz w:val="28"/>
          <w:szCs w:val="28"/>
        </w:rPr>
        <w:lastRenderedPageBreak/>
        <w:t>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FE0CA6" w:rsidRPr="00496D48" w:rsidRDefault="00FE0CA6" w:rsidP="00A85B40">
      <w:pPr>
        <w:rPr>
          <w:sz w:val="28"/>
          <w:szCs w:val="28"/>
        </w:rPr>
      </w:pPr>
    </w:p>
    <w:p w:rsidR="00FE0CA6" w:rsidRPr="00496D48" w:rsidRDefault="00FE0CA6" w:rsidP="00FE0CA6">
      <w:pPr>
        <w:rPr>
          <w:sz w:val="28"/>
          <w:szCs w:val="28"/>
        </w:rPr>
      </w:pPr>
    </w:p>
    <w:p w:rsidR="00870B96" w:rsidRPr="001967F9" w:rsidRDefault="00870B96" w:rsidP="00D7710F">
      <w:pPr>
        <w:jc w:val="both"/>
        <w:rPr>
          <w:sz w:val="28"/>
          <w:szCs w:val="28"/>
        </w:rPr>
      </w:pPr>
    </w:p>
    <w:p w:rsidR="00870B96" w:rsidRPr="001967F9" w:rsidRDefault="00870B96" w:rsidP="00D7710F">
      <w:pPr>
        <w:jc w:val="both"/>
        <w:rPr>
          <w:sz w:val="28"/>
          <w:szCs w:val="28"/>
        </w:rPr>
      </w:pPr>
    </w:p>
    <w:p w:rsidR="000C7D32" w:rsidRPr="001967F9" w:rsidRDefault="000C7D32" w:rsidP="00D7710F">
      <w:pPr>
        <w:jc w:val="both"/>
        <w:rPr>
          <w:sz w:val="28"/>
          <w:szCs w:val="28"/>
        </w:rPr>
      </w:pPr>
    </w:p>
    <w:p w:rsidR="00990B07" w:rsidRPr="001967F9" w:rsidRDefault="00990B07" w:rsidP="00925124">
      <w:pPr>
        <w:jc w:val="both"/>
        <w:rPr>
          <w:sz w:val="28"/>
          <w:szCs w:val="28"/>
        </w:rPr>
      </w:pPr>
    </w:p>
    <w:p w:rsidR="001F0234" w:rsidRPr="001967F9" w:rsidRDefault="001F0234" w:rsidP="001F0234">
      <w:pPr>
        <w:jc w:val="both"/>
        <w:rPr>
          <w:sz w:val="28"/>
          <w:szCs w:val="28"/>
        </w:rPr>
      </w:pPr>
      <w:r w:rsidRPr="001967F9">
        <w:rPr>
          <w:sz w:val="28"/>
          <w:szCs w:val="28"/>
        </w:rPr>
        <w:t>Руководитель Федеральной</w:t>
      </w:r>
    </w:p>
    <w:p w:rsidR="006E060D" w:rsidRPr="00A2422F" w:rsidRDefault="001F0234" w:rsidP="006E060D">
      <w:pPr>
        <w:jc w:val="both"/>
        <w:rPr>
          <w:sz w:val="28"/>
          <w:szCs w:val="28"/>
        </w:rPr>
        <w:sectPr w:rsidR="006E060D" w:rsidRPr="00A2422F" w:rsidSect="00CC6D60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567" w:right="567" w:bottom="1134" w:left="1701" w:header="720" w:footer="720" w:gutter="0"/>
          <w:cols w:space="720"/>
          <w:titlePg/>
        </w:sectPr>
      </w:pPr>
      <w:r w:rsidRPr="001967F9">
        <w:rPr>
          <w:sz w:val="28"/>
          <w:szCs w:val="28"/>
        </w:rPr>
        <w:t xml:space="preserve">налоговой </w:t>
      </w:r>
      <w:r w:rsidR="001D3EB3">
        <w:rPr>
          <w:sz w:val="28"/>
          <w:szCs w:val="28"/>
        </w:rPr>
        <w:t>службы</w:t>
      </w:r>
      <w:r w:rsidR="001D3EB3">
        <w:rPr>
          <w:sz w:val="28"/>
          <w:szCs w:val="28"/>
        </w:rPr>
        <w:tab/>
      </w:r>
      <w:r w:rsidR="001D3EB3">
        <w:rPr>
          <w:sz w:val="28"/>
          <w:szCs w:val="28"/>
        </w:rPr>
        <w:tab/>
      </w:r>
      <w:r w:rsidR="001D3EB3">
        <w:rPr>
          <w:sz w:val="28"/>
          <w:szCs w:val="28"/>
        </w:rPr>
        <w:tab/>
      </w:r>
      <w:r w:rsidR="001D3EB3">
        <w:rPr>
          <w:sz w:val="28"/>
          <w:szCs w:val="28"/>
        </w:rPr>
        <w:tab/>
      </w:r>
      <w:r w:rsidR="001D3EB3">
        <w:rPr>
          <w:sz w:val="28"/>
          <w:szCs w:val="28"/>
        </w:rPr>
        <w:tab/>
      </w:r>
      <w:r w:rsidR="001D3EB3">
        <w:rPr>
          <w:sz w:val="28"/>
          <w:szCs w:val="28"/>
        </w:rPr>
        <w:tab/>
      </w:r>
      <w:r w:rsidR="001D3EB3">
        <w:rPr>
          <w:sz w:val="28"/>
          <w:szCs w:val="28"/>
        </w:rPr>
        <w:tab/>
      </w:r>
      <w:r w:rsidR="001D3EB3">
        <w:rPr>
          <w:sz w:val="28"/>
          <w:szCs w:val="28"/>
        </w:rPr>
        <w:tab/>
        <w:t xml:space="preserve">      Д.В. Егоров</w:t>
      </w:r>
    </w:p>
    <w:p w:rsidR="006C2659" w:rsidRDefault="006C2659" w:rsidP="001D3EB3">
      <w:bookmarkStart w:id="0" w:name="_GoBack"/>
      <w:bookmarkEnd w:id="0"/>
    </w:p>
    <w:sectPr w:rsidR="006C2659" w:rsidSect="00A37360">
      <w:pgSz w:w="11906" w:h="16838" w:code="9"/>
      <w:pgMar w:top="357" w:right="1134" w:bottom="1134" w:left="567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9BE" w:rsidRDefault="005809BE">
      <w:r>
        <w:separator/>
      </w:r>
    </w:p>
  </w:endnote>
  <w:endnote w:type="continuationSeparator" w:id="0">
    <w:p w:rsidR="005809BE" w:rsidRDefault="0058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B26465" w:rsidRDefault="00B26465" w:rsidP="00B26465">
    <w:pPr>
      <w:pStyle w:val="aa"/>
      <w:rPr>
        <w:i/>
        <w:color w:val="999999"/>
        <w:sz w:val="16"/>
      </w:rPr>
    </w:pPr>
    <w:r w:rsidRPr="00B26465">
      <w:rPr>
        <w:i/>
        <w:color w:val="999999"/>
        <w:sz w:val="16"/>
      </w:rPr>
      <w:fldChar w:fldCharType="begin"/>
    </w:r>
    <w:r w:rsidRPr="00B26465">
      <w:rPr>
        <w:i/>
        <w:color w:val="999999"/>
        <w:sz w:val="16"/>
      </w:rPr>
      <w:instrText xml:space="preserve"> DATE  \@ "dd.MM.yyyy H:mm"  \* MERGEFORMAT </w:instrText>
    </w:r>
    <w:r w:rsidRPr="00B26465">
      <w:rPr>
        <w:i/>
        <w:color w:val="999999"/>
        <w:sz w:val="16"/>
      </w:rPr>
      <w:fldChar w:fldCharType="separate"/>
    </w:r>
    <w:r w:rsidR="001D3EB3">
      <w:rPr>
        <w:i/>
        <w:noProof/>
        <w:color w:val="999999"/>
        <w:sz w:val="16"/>
      </w:rPr>
      <w:t>24.04.2026 14:52</w:t>
    </w:r>
    <w:r w:rsidRPr="00B26465">
      <w:rPr>
        <w:i/>
        <w:color w:val="999999"/>
        <w:sz w:val="16"/>
      </w:rPr>
      <w:fldChar w:fldCharType="end"/>
    </w:r>
  </w:p>
  <w:p w:rsidR="00B26465" w:rsidRPr="00B26465" w:rsidRDefault="00B26465" w:rsidP="00B26465">
    <w:pPr>
      <w:pStyle w:val="aa"/>
      <w:rPr>
        <w:color w:val="999999"/>
        <w:sz w:val="16"/>
      </w:rPr>
    </w:pPr>
    <w:r w:rsidRPr="00B26465">
      <w:rPr>
        <w:i/>
        <w:color w:val="999999"/>
        <w:sz w:val="16"/>
        <w:lang w:val="en-US"/>
      </w:rPr>
      <w:sym w:font="Wingdings" w:char="F03C"/>
    </w:r>
    <w:r w:rsidRPr="00B26465">
      <w:rPr>
        <w:i/>
        <w:color w:val="999999"/>
        <w:sz w:val="16"/>
        <w:lang w:val="en-US"/>
      </w:rPr>
      <w:t xml:space="preserve"> kompb</w:t>
    </w:r>
    <w:r w:rsidRPr="00B26465">
      <w:rPr>
        <w:color w:val="999999"/>
        <w:sz w:val="16"/>
        <w:lang w:val="en-US"/>
      </w:rPr>
      <w:t>u</w:t>
    </w:r>
    <w:r w:rsidRPr="00B26465">
      <w:rPr>
        <w:i/>
        <w:color w:val="999999"/>
        <w:sz w:val="16"/>
        <w:lang w:val="en-US"/>
      </w:rPr>
      <w:t xml:space="preserve">ro </w:t>
    </w:r>
    <w:r w:rsidRPr="00B26465">
      <w:rPr>
        <w:i/>
        <w:color w:val="999999"/>
        <w:sz w:val="16"/>
      </w:rPr>
      <w:t>/Н.И./</w:t>
    </w:r>
    <w:r w:rsidR="00A85B40">
      <w:rPr>
        <w:i/>
        <w:color w:val="999999"/>
        <w:sz w:val="16"/>
      </w:rPr>
      <w:t>П-Л4292</w:t>
    </w:r>
    <w:r w:rsidR="00860BB3" w:rsidRPr="00B26465">
      <w:rPr>
        <w:color w:val="9999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5264FD" w:rsidRDefault="005264FD" w:rsidP="005264FD">
    <w:pPr>
      <w:pStyle w:val="aa"/>
      <w:rPr>
        <w:i/>
        <w:color w:val="999999"/>
        <w:sz w:val="16"/>
      </w:rPr>
    </w:pPr>
    <w:r w:rsidRPr="005264FD">
      <w:rPr>
        <w:i/>
        <w:color w:val="999999"/>
        <w:sz w:val="16"/>
      </w:rPr>
      <w:fldChar w:fldCharType="begin"/>
    </w:r>
    <w:r w:rsidRPr="005264FD">
      <w:rPr>
        <w:i/>
        <w:color w:val="999999"/>
        <w:sz w:val="16"/>
      </w:rPr>
      <w:instrText xml:space="preserve"> DATE  \@ "dd.MM.yyyy H:mm"  \* MERGEFORMAT </w:instrText>
    </w:r>
    <w:r w:rsidRPr="005264FD">
      <w:rPr>
        <w:i/>
        <w:color w:val="999999"/>
        <w:sz w:val="16"/>
      </w:rPr>
      <w:fldChar w:fldCharType="separate"/>
    </w:r>
    <w:r w:rsidR="001D3EB3">
      <w:rPr>
        <w:i/>
        <w:noProof/>
        <w:color w:val="999999"/>
        <w:sz w:val="16"/>
      </w:rPr>
      <w:t>24.04.2026 14:52</w:t>
    </w:r>
    <w:r w:rsidRPr="005264FD">
      <w:rPr>
        <w:i/>
        <w:color w:val="999999"/>
        <w:sz w:val="16"/>
      </w:rPr>
      <w:fldChar w:fldCharType="end"/>
    </w:r>
  </w:p>
  <w:p w:rsidR="005264FD" w:rsidRPr="005264FD" w:rsidRDefault="005264FD" w:rsidP="005264FD">
    <w:pPr>
      <w:pStyle w:val="aa"/>
      <w:rPr>
        <w:color w:val="999999"/>
        <w:sz w:val="16"/>
      </w:rPr>
    </w:pPr>
    <w:r w:rsidRPr="005264FD">
      <w:rPr>
        <w:i/>
        <w:color w:val="999999"/>
        <w:sz w:val="16"/>
        <w:lang w:val="en-US"/>
      </w:rPr>
      <w:sym w:font="Wingdings" w:char="F03C"/>
    </w:r>
    <w:r w:rsidRPr="005264FD">
      <w:rPr>
        <w:i/>
        <w:color w:val="999999"/>
        <w:sz w:val="16"/>
        <w:lang w:val="en-US"/>
      </w:rPr>
      <w:t xml:space="preserve"> kompburo </w:t>
    </w:r>
    <w:r w:rsidRPr="005264FD">
      <w:rPr>
        <w:i/>
        <w:color w:val="999999"/>
        <w:sz w:val="16"/>
      </w:rPr>
      <w:t>/Н.И./</w:t>
    </w:r>
    <w:r w:rsidR="00A85B40">
      <w:rPr>
        <w:i/>
        <w:color w:val="999999"/>
        <w:sz w:val="16"/>
      </w:rPr>
      <w:t>П-Л4292</w:t>
    </w:r>
    <w:r w:rsidR="008073A6" w:rsidRPr="005264FD">
      <w:rPr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9BE" w:rsidRDefault="005809BE">
      <w:r>
        <w:separator/>
      </w:r>
    </w:p>
  </w:footnote>
  <w:footnote w:type="continuationSeparator" w:id="0">
    <w:p w:rsidR="005809BE" w:rsidRDefault="00580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1D3EB3">
      <w:rPr>
        <w:rStyle w:val="a5"/>
        <w:noProof/>
        <w:sz w:val="24"/>
      </w:rPr>
      <w:t>3</w:t>
    </w:r>
    <w:r w:rsidRPr="0026657F">
      <w:rPr>
        <w:rStyle w:val="a5"/>
        <w:sz w:val="24"/>
      </w:rPr>
      <w:fldChar w:fldCharType="end"/>
    </w:r>
  </w:p>
  <w:p w:rsidR="0026657F" w:rsidRPr="005264FD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E460492"/>
    <w:multiLevelType w:val="multilevel"/>
    <w:tmpl w:val="92044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26BC"/>
    <w:rsid w:val="0001587E"/>
    <w:rsid w:val="0002563A"/>
    <w:rsid w:val="000405FF"/>
    <w:rsid w:val="00042E1F"/>
    <w:rsid w:val="000459F7"/>
    <w:rsid w:val="000467E5"/>
    <w:rsid w:val="00062D6A"/>
    <w:rsid w:val="0006582E"/>
    <w:rsid w:val="00082C6D"/>
    <w:rsid w:val="000847CA"/>
    <w:rsid w:val="000A3572"/>
    <w:rsid w:val="000A45E4"/>
    <w:rsid w:val="000B0C75"/>
    <w:rsid w:val="000B6821"/>
    <w:rsid w:val="000C19C0"/>
    <w:rsid w:val="000C2E37"/>
    <w:rsid w:val="000C38AF"/>
    <w:rsid w:val="000C7D32"/>
    <w:rsid w:val="000D6D21"/>
    <w:rsid w:val="000F34BA"/>
    <w:rsid w:val="000F6285"/>
    <w:rsid w:val="00101159"/>
    <w:rsid w:val="00102006"/>
    <w:rsid w:val="0011299B"/>
    <w:rsid w:val="00113E4A"/>
    <w:rsid w:val="00114FFE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67F9"/>
    <w:rsid w:val="0019772E"/>
    <w:rsid w:val="001A549E"/>
    <w:rsid w:val="001A661D"/>
    <w:rsid w:val="001A7DE0"/>
    <w:rsid w:val="001B0BC6"/>
    <w:rsid w:val="001B6F19"/>
    <w:rsid w:val="001C6407"/>
    <w:rsid w:val="001C6C40"/>
    <w:rsid w:val="001D36EE"/>
    <w:rsid w:val="001D3EB3"/>
    <w:rsid w:val="001E3F1C"/>
    <w:rsid w:val="001E4A58"/>
    <w:rsid w:val="001E573D"/>
    <w:rsid w:val="001E60E0"/>
    <w:rsid w:val="001F0234"/>
    <w:rsid w:val="001F18BD"/>
    <w:rsid w:val="001F5E0B"/>
    <w:rsid w:val="00206BBC"/>
    <w:rsid w:val="002147DE"/>
    <w:rsid w:val="00221855"/>
    <w:rsid w:val="0022768C"/>
    <w:rsid w:val="00233F0A"/>
    <w:rsid w:val="00234A3D"/>
    <w:rsid w:val="00241B70"/>
    <w:rsid w:val="002431DF"/>
    <w:rsid w:val="00250BB0"/>
    <w:rsid w:val="0025143F"/>
    <w:rsid w:val="00255E15"/>
    <w:rsid w:val="0026626A"/>
    <w:rsid w:val="0026657F"/>
    <w:rsid w:val="00272C24"/>
    <w:rsid w:val="002758C7"/>
    <w:rsid w:val="002829F0"/>
    <w:rsid w:val="00282C74"/>
    <w:rsid w:val="002836DF"/>
    <w:rsid w:val="0029374B"/>
    <w:rsid w:val="002A094C"/>
    <w:rsid w:val="002A0C75"/>
    <w:rsid w:val="002B22EB"/>
    <w:rsid w:val="002E6054"/>
    <w:rsid w:val="002F0106"/>
    <w:rsid w:val="002F0FBD"/>
    <w:rsid w:val="002F5CD3"/>
    <w:rsid w:val="00301158"/>
    <w:rsid w:val="00303FA8"/>
    <w:rsid w:val="003126D4"/>
    <w:rsid w:val="00314062"/>
    <w:rsid w:val="00317F04"/>
    <w:rsid w:val="0032555D"/>
    <w:rsid w:val="0032639F"/>
    <w:rsid w:val="003309E3"/>
    <w:rsid w:val="00331B66"/>
    <w:rsid w:val="00332ECE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635D"/>
    <w:rsid w:val="00386B67"/>
    <w:rsid w:val="00396E4D"/>
    <w:rsid w:val="003A6F1F"/>
    <w:rsid w:val="003B1AC0"/>
    <w:rsid w:val="003C1C77"/>
    <w:rsid w:val="003C22F1"/>
    <w:rsid w:val="003E027C"/>
    <w:rsid w:val="003E4692"/>
    <w:rsid w:val="003E4C94"/>
    <w:rsid w:val="003E62B1"/>
    <w:rsid w:val="003F0F98"/>
    <w:rsid w:val="00405606"/>
    <w:rsid w:val="00407BF8"/>
    <w:rsid w:val="00412DBD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5DCC"/>
    <w:rsid w:val="004465D4"/>
    <w:rsid w:val="00451DDA"/>
    <w:rsid w:val="004532CC"/>
    <w:rsid w:val="0046224F"/>
    <w:rsid w:val="004710AC"/>
    <w:rsid w:val="004726C8"/>
    <w:rsid w:val="0047286F"/>
    <w:rsid w:val="00473821"/>
    <w:rsid w:val="00473E95"/>
    <w:rsid w:val="00487A59"/>
    <w:rsid w:val="00490F7B"/>
    <w:rsid w:val="00496D48"/>
    <w:rsid w:val="004A13C6"/>
    <w:rsid w:val="004A6F69"/>
    <w:rsid w:val="004B71B2"/>
    <w:rsid w:val="004C28A7"/>
    <w:rsid w:val="004D1B2E"/>
    <w:rsid w:val="004D679D"/>
    <w:rsid w:val="004D7943"/>
    <w:rsid w:val="004E19A6"/>
    <w:rsid w:val="004E6666"/>
    <w:rsid w:val="00501189"/>
    <w:rsid w:val="0050429C"/>
    <w:rsid w:val="00505301"/>
    <w:rsid w:val="00507C77"/>
    <w:rsid w:val="00510EFB"/>
    <w:rsid w:val="005111CF"/>
    <w:rsid w:val="00516320"/>
    <w:rsid w:val="00521CD9"/>
    <w:rsid w:val="00522DF6"/>
    <w:rsid w:val="00523FD5"/>
    <w:rsid w:val="005264FD"/>
    <w:rsid w:val="00537A3C"/>
    <w:rsid w:val="00543DD7"/>
    <w:rsid w:val="00544903"/>
    <w:rsid w:val="00551BAD"/>
    <w:rsid w:val="00551BBE"/>
    <w:rsid w:val="00555555"/>
    <w:rsid w:val="00557301"/>
    <w:rsid w:val="0056053F"/>
    <w:rsid w:val="0057144D"/>
    <w:rsid w:val="005747E0"/>
    <w:rsid w:val="005809BE"/>
    <w:rsid w:val="0058398B"/>
    <w:rsid w:val="005936C6"/>
    <w:rsid w:val="00594FA7"/>
    <w:rsid w:val="00595404"/>
    <w:rsid w:val="00596961"/>
    <w:rsid w:val="005A4AAB"/>
    <w:rsid w:val="005B688C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146BB"/>
    <w:rsid w:val="006212A6"/>
    <w:rsid w:val="006219A7"/>
    <w:rsid w:val="00625DEC"/>
    <w:rsid w:val="00634FD4"/>
    <w:rsid w:val="00636E01"/>
    <w:rsid w:val="00637B2D"/>
    <w:rsid w:val="00640AA7"/>
    <w:rsid w:val="006512A0"/>
    <w:rsid w:val="00654540"/>
    <w:rsid w:val="00655328"/>
    <w:rsid w:val="006609DC"/>
    <w:rsid w:val="00661B79"/>
    <w:rsid w:val="00663633"/>
    <w:rsid w:val="00670333"/>
    <w:rsid w:val="00673AAD"/>
    <w:rsid w:val="00673FAE"/>
    <w:rsid w:val="00680633"/>
    <w:rsid w:val="00684A56"/>
    <w:rsid w:val="00692071"/>
    <w:rsid w:val="00693B1C"/>
    <w:rsid w:val="00693B82"/>
    <w:rsid w:val="00693DFE"/>
    <w:rsid w:val="006953E5"/>
    <w:rsid w:val="006A1410"/>
    <w:rsid w:val="006A2AD1"/>
    <w:rsid w:val="006A6E98"/>
    <w:rsid w:val="006B5BC8"/>
    <w:rsid w:val="006B7FF3"/>
    <w:rsid w:val="006C2659"/>
    <w:rsid w:val="006C3D62"/>
    <w:rsid w:val="006D0C6B"/>
    <w:rsid w:val="006D3CED"/>
    <w:rsid w:val="006D763C"/>
    <w:rsid w:val="006E060D"/>
    <w:rsid w:val="006F1F77"/>
    <w:rsid w:val="006F457E"/>
    <w:rsid w:val="006F6A5D"/>
    <w:rsid w:val="00704B3A"/>
    <w:rsid w:val="00707B98"/>
    <w:rsid w:val="00720E77"/>
    <w:rsid w:val="00721CF6"/>
    <w:rsid w:val="00730768"/>
    <w:rsid w:val="007320EA"/>
    <w:rsid w:val="00734F18"/>
    <w:rsid w:val="00740CD4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91A1C"/>
    <w:rsid w:val="0079223D"/>
    <w:rsid w:val="007A362B"/>
    <w:rsid w:val="007A70B5"/>
    <w:rsid w:val="007B143E"/>
    <w:rsid w:val="007C2442"/>
    <w:rsid w:val="007C53D0"/>
    <w:rsid w:val="007D0344"/>
    <w:rsid w:val="007D53B8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4DDD"/>
    <w:rsid w:val="008258B7"/>
    <w:rsid w:val="00831973"/>
    <w:rsid w:val="00836714"/>
    <w:rsid w:val="00843484"/>
    <w:rsid w:val="00844421"/>
    <w:rsid w:val="00850875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A786F"/>
    <w:rsid w:val="008B3385"/>
    <w:rsid w:val="008C2EE8"/>
    <w:rsid w:val="008C433E"/>
    <w:rsid w:val="008D037F"/>
    <w:rsid w:val="008E6480"/>
    <w:rsid w:val="008F3526"/>
    <w:rsid w:val="008F5304"/>
    <w:rsid w:val="00904505"/>
    <w:rsid w:val="00914AC4"/>
    <w:rsid w:val="00917136"/>
    <w:rsid w:val="009210B0"/>
    <w:rsid w:val="00925124"/>
    <w:rsid w:val="0093215E"/>
    <w:rsid w:val="00936354"/>
    <w:rsid w:val="00940165"/>
    <w:rsid w:val="00950A7D"/>
    <w:rsid w:val="00951769"/>
    <w:rsid w:val="00953059"/>
    <w:rsid w:val="00967439"/>
    <w:rsid w:val="009708D5"/>
    <w:rsid w:val="00973A22"/>
    <w:rsid w:val="009744AF"/>
    <w:rsid w:val="009851BC"/>
    <w:rsid w:val="00987516"/>
    <w:rsid w:val="00990B07"/>
    <w:rsid w:val="00992196"/>
    <w:rsid w:val="00994707"/>
    <w:rsid w:val="00995615"/>
    <w:rsid w:val="00997D9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4079"/>
    <w:rsid w:val="009E5BE2"/>
    <w:rsid w:val="009F0CE0"/>
    <w:rsid w:val="009F6F5F"/>
    <w:rsid w:val="00A02D84"/>
    <w:rsid w:val="00A10D88"/>
    <w:rsid w:val="00A10F89"/>
    <w:rsid w:val="00A15CA1"/>
    <w:rsid w:val="00A17DD3"/>
    <w:rsid w:val="00A21A4D"/>
    <w:rsid w:val="00A21E2F"/>
    <w:rsid w:val="00A23885"/>
    <w:rsid w:val="00A2422F"/>
    <w:rsid w:val="00A25A35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6789F"/>
    <w:rsid w:val="00A71069"/>
    <w:rsid w:val="00A8427C"/>
    <w:rsid w:val="00A85B40"/>
    <w:rsid w:val="00A87DDF"/>
    <w:rsid w:val="00A95D5D"/>
    <w:rsid w:val="00A960BE"/>
    <w:rsid w:val="00AB7794"/>
    <w:rsid w:val="00AC1138"/>
    <w:rsid w:val="00AC71FD"/>
    <w:rsid w:val="00AD54BA"/>
    <w:rsid w:val="00AE2B49"/>
    <w:rsid w:val="00AF0594"/>
    <w:rsid w:val="00AF4DF6"/>
    <w:rsid w:val="00AF5E1D"/>
    <w:rsid w:val="00B00AFE"/>
    <w:rsid w:val="00B0465E"/>
    <w:rsid w:val="00B05501"/>
    <w:rsid w:val="00B077DF"/>
    <w:rsid w:val="00B105F0"/>
    <w:rsid w:val="00B26465"/>
    <w:rsid w:val="00B365F7"/>
    <w:rsid w:val="00B37179"/>
    <w:rsid w:val="00B37A9A"/>
    <w:rsid w:val="00B64DB3"/>
    <w:rsid w:val="00B65847"/>
    <w:rsid w:val="00B71B95"/>
    <w:rsid w:val="00B81347"/>
    <w:rsid w:val="00B82C72"/>
    <w:rsid w:val="00B85F97"/>
    <w:rsid w:val="00B87A35"/>
    <w:rsid w:val="00BA01AA"/>
    <w:rsid w:val="00BB518E"/>
    <w:rsid w:val="00BC5E05"/>
    <w:rsid w:val="00BC6769"/>
    <w:rsid w:val="00BD131A"/>
    <w:rsid w:val="00BE254D"/>
    <w:rsid w:val="00BE64A5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81259"/>
    <w:rsid w:val="00C82543"/>
    <w:rsid w:val="00C84B9D"/>
    <w:rsid w:val="00CA4DF2"/>
    <w:rsid w:val="00CB6D7B"/>
    <w:rsid w:val="00CC40D1"/>
    <w:rsid w:val="00CC6D60"/>
    <w:rsid w:val="00CD1FE4"/>
    <w:rsid w:val="00CD5B34"/>
    <w:rsid w:val="00CE1E5B"/>
    <w:rsid w:val="00CE74C5"/>
    <w:rsid w:val="00CF7C59"/>
    <w:rsid w:val="00D05D9B"/>
    <w:rsid w:val="00D10950"/>
    <w:rsid w:val="00D1744D"/>
    <w:rsid w:val="00D341DE"/>
    <w:rsid w:val="00D37E03"/>
    <w:rsid w:val="00D45097"/>
    <w:rsid w:val="00D567A9"/>
    <w:rsid w:val="00D64D14"/>
    <w:rsid w:val="00D67653"/>
    <w:rsid w:val="00D67A45"/>
    <w:rsid w:val="00D745E3"/>
    <w:rsid w:val="00D7710F"/>
    <w:rsid w:val="00D81A6B"/>
    <w:rsid w:val="00D92423"/>
    <w:rsid w:val="00DA035D"/>
    <w:rsid w:val="00DB319C"/>
    <w:rsid w:val="00DC7A16"/>
    <w:rsid w:val="00DD21E4"/>
    <w:rsid w:val="00DE6B93"/>
    <w:rsid w:val="00DF08F6"/>
    <w:rsid w:val="00DF1D34"/>
    <w:rsid w:val="00E05EBC"/>
    <w:rsid w:val="00E064FF"/>
    <w:rsid w:val="00E073A1"/>
    <w:rsid w:val="00E107CB"/>
    <w:rsid w:val="00E234D6"/>
    <w:rsid w:val="00E428AE"/>
    <w:rsid w:val="00E42D16"/>
    <w:rsid w:val="00E43917"/>
    <w:rsid w:val="00E44358"/>
    <w:rsid w:val="00E5235C"/>
    <w:rsid w:val="00E52D3D"/>
    <w:rsid w:val="00E54D13"/>
    <w:rsid w:val="00E61B3A"/>
    <w:rsid w:val="00E64716"/>
    <w:rsid w:val="00E6481A"/>
    <w:rsid w:val="00E6628F"/>
    <w:rsid w:val="00E724BF"/>
    <w:rsid w:val="00E7567C"/>
    <w:rsid w:val="00E76DFA"/>
    <w:rsid w:val="00E8231D"/>
    <w:rsid w:val="00E83FAA"/>
    <w:rsid w:val="00E91F00"/>
    <w:rsid w:val="00EA18A6"/>
    <w:rsid w:val="00EA19FE"/>
    <w:rsid w:val="00EA47A5"/>
    <w:rsid w:val="00EB0400"/>
    <w:rsid w:val="00EC2670"/>
    <w:rsid w:val="00EC4322"/>
    <w:rsid w:val="00ED6583"/>
    <w:rsid w:val="00EF3C3A"/>
    <w:rsid w:val="00F02FCF"/>
    <w:rsid w:val="00F07DEB"/>
    <w:rsid w:val="00F13FC9"/>
    <w:rsid w:val="00F1417C"/>
    <w:rsid w:val="00F201EB"/>
    <w:rsid w:val="00F22C8A"/>
    <w:rsid w:val="00F240F1"/>
    <w:rsid w:val="00F245EF"/>
    <w:rsid w:val="00F37950"/>
    <w:rsid w:val="00F40A56"/>
    <w:rsid w:val="00F45357"/>
    <w:rsid w:val="00F463E0"/>
    <w:rsid w:val="00F60A72"/>
    <w:rsid w:val="00F62982"/>
    <w:rsid w:val="00F6359B"/>
    <w:rsid w:val="00F72242"/>
    <w:rsid w:val="00F72436"/>
    <w:rsid w:val="00F728A4"/>
    <w:rsid w:val="00F72C21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5CEB"/>
    <w:rsid w:val="00FC7E9B"/>
    <w:rsid w:val="00FD3B78"/>
    <w:rsid w:val="00FD5603"/>
    <w:rsid w:val="00FD65F8"/>
    <w:rsid w:val="00FE09BE"/>
    <w:rsid w:val="00FE0CA6"/>
    <w:rsid w:val="00FE2257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0DC18D-78E0-4128-9FA7-CE3753F1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Короленко Екатерина Владимировна</cp:lastModifiedBy>
  <cp:revision>4</cp:revision>
  <cp:lastPrinted>2022-06-02T06:51:00Z</cp:lastPrinted>
  <dcterms:created xsi:type="dcterms:W3CDTF">2026-04-13T08:06:00Z</dcterms:created>
  <dcterms:modified xsi:type="dcterms:W3CDTF">2026-04-24T11:53:00Z</dcterms:modified>
</cp:coreProperties>
</file>