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1D4CD" w14:textId="77777777" w:rsidR="00386BF0" w:rsidRDefault="00F7451C">
      <w:pPr>
        <w:spacing w:after="0" w:line="259" w:lineRule="auto"/>
        <w:ind w:left="10" w:right="-7" w:hanging="10"/>
        <w:jc w:val="right"/>
      </w:pPr>
      <w:bookmarkStart w:id="0" w:name="_GoBack"/>
      <w:bookmarkEnd w:id="0"/>
      <w:r>
        <w:t>Проект</w:t>
      </w:r>
    </w:p>
    <w:p w14:paraId="50CD8F1E" w14:textId="77777777" w:rsidR="00386BF0" w:rsidRDefault="00386BF0">
      <w:pPr>
        <w:spacing w:after="0" w:line="259" w:lineRule="auto"/>
        <w:ind w:left="66" w:right="0" w:firstLine="0"/>
        <w:jc w:val="center"/>
      </w:pPr>
    </w:p>
    <w:p w14:paraId="78F85925" w14:textId="77777777" w:rsidR="00386BF0" w:rsidRDefault="00386BF0">
      <w:pPr>
        <w:spacing w:after="0" w:line="259" w:lineRule="auto"/>
        <w:ind w:left="66" w:right="0" w:firstLine="0"/>
        <w:jc w:val="center"/>
      </w:pPr>
    </w:p>
    <w:p w14:paraId="6A80EC2E" w14:textId="77777777" w:rsidR="00386BF0" w:rsidRDefault="00386BF0">
      <w:pPr>
        <w:spacing w:after="0" w:line="259" w:lineRule="auto"/>
        <w:ind w:left="66" w:right="0" w:firstLine="0"/>
        <w:jc w:val="center"/>
      </w:pPr>
    </w:p>
    <w:p w14:paraId="6EF197C5" w14:textId="77777777" w:rsidR="00386BF0" w:rsidRDefault="00386BF0">
      <w:pPr>
        <w:spacing w:after="0" w:line="259" w:lineRule="auto"/>
        <w:ind w:left="66" w:right="0" w:firstLine="0"/>
        <w:jc w:val="center"/>
      </w:pPr>
    </w:p>
    <w:p w14:paraId="2CF0CE54" w14:textId="77777777" w:rsidR="00AF7666" w:rsidRDefault="00AF7666">
      <w:pPr>
        <w:spacing w:after="0" w:line="259" w:lineRule="auto"/>
        <w:ind w:left="66" w:right="0" w:firstLine="0"/>
        <w:jc w:val="center"/>
        <w:rPr>
          <w:b/>
          <w:spacing w:val="20"/>
          <w:sz w:val="32"/>
          <w:szCs w:val="32"/>
        </w:rPr>
      </w:pPr>
    </w:p>
    <w:p w14:paraId="784BDA56" w14:textId="77777777" w:rsidR="00AF7666" w:rsidRDefault="00AF7666">
      <w:pPr>
        <w:spacing w:after="0" w:line="259" w:lineRule="auto"/>
        <w:ind w:left="66" w:right="0" w:firstLine="0"/>
        <w:jc w:val="center"/>
        <w:rPr>
          <w:b/>
          <w:spacing w:val="20"/>
          <w:sz w:val="32"/>
          <w:szCs w:val="32"/>
        </w:rPr>
      </w:pPr>
    </w:p>
    <w:p w14:paraId="45585275" w14:textId="2D282623" w:rsidR="00386BF0" w:rsidRPr="00787AEA" w:rsidRDefault="00F7451C">
      <w:pPr>
        <w:spacing w:after="0" w:line="259" w:lineRule="auto"/>
        <w:ind w:left="66" w:right="0" w:firstLine="0"/>
        <w:jc w:val="center"/>
        <w:rPr>
          <w:spacing w:val="20"/>
          <w:sz w:val="32"/>
          <w:szCs w:val="32"/>
        </w:rPr>
      </w:pPr>
      <w:r w:rsidRPr="00787AEA">
        <w:rPr>
          <w:rFonts w:hint="eastAsia"/>
          <w:b/>
          <w:spacing w:val="20"/>
          <w:sz w:val="32"/>
          <w:szCs w:val="32"/>
        </w:rPr>
        <w:t>ПРАВИТЕЛЬСТВО</w:t>
      </w:r>
      <w:r w:rsidRPr="00787AEA">
        <w:rPr>
          <w:b/>
          <w:spacing w:val="20"/>
          <w:sz w:val="32"/>
          <w:szCs w:val="32"/>
        </w:rPr>
        <w:t xml:space="preserve"> </w:t>
      </w:r>
      <w:r w:rsidRPr="00787AEA">
        <w:rPr>
          <w:rFonts w:hint="eastAsia"/>
          <w:b/>
          <w:spacing w:val="20"/>
          <w:sz w:val="32"/>
          <w:szCs w:val="32"/>
        </w:rPr>
        <w:t>РОССИЙСКОЙ</w:t>
      </w:r>
      <w:r w:rsidRPr="00787AEA">
        <w:rPr>
          <w:b/>
          <w:spacing w:val="20"/>
          <w:sz w:val="32"/>
          <w:szCs w:val="32"/>
        </w:rPr>
        <w:t xml:space="preserve"> </w:t>
      </w:r>
      <w:r w:rsidRPr="00787AEA">
        <w:rPr>
          <w:rFonts w:hint="eastAsia"/>
          <w:b/>
          <w:spacing w:val="20"/>
          <w:sz w:val="32"/>
          <w:szCs w:val="32"/>
        </w:rPr>
        <w:t>ФЕДЕРАЦИИ</w:t>
      </w:r>
      <w:r w:rsidRPr="00787AEA">
        <w:rPr>
          <w:b/>
          <w:spacing w:val="20"/>
          <w:sz w:val="32"/>
          <w:szCs w:val="32"/>
        </w:rPr>
        <w:t xml:space="preserve"> </w:t>
      </w:r>
    </w:p>
    <w:p w14:paraId="68602FF0" w14:textId="77777777" w:rsidR="00386BF0" w:rsidRPr="00AF7666" w:rsidRDefault="00386BF0" w:rsidP="00787AEA">
      <w:pPr>
        <w:spacing w:after="0" w:line="240" w:lineRule="auto"/>
        <w:ind w:left="2636" w:right="2467" w:firstLine="233"/>
        <w:rPr>
          <w:szCs w:val="28"/>
        </w:rPr>
      </w:pPr>
    </w:p>
    <w:p w14:paraId="4D1BF76F" w14:textId="77777777" w:rsidR="00386BF0" w:rsidRPr="00AF7666" w:rsidRDefault="00F7451C">
      <w:pPr>
        <w:spacing w:after="0" w:line="468" w:lineRule="auto"/>
        <w:ind w:left="2636" w:right="2467" w:firstLine="233"/>
        <w:jc w:val="center"/>
        <w:rPr>
          <w:szCs w:val="28"/>
        </w:rPr>
      </w:pPr>
      <w:r w:rsidRPr="00AF7666">
        <w:rPr>
          <w:szCs w:val="28"/>
        </w:rPr>
        <w:t>П О С Т А Н О В Л Е Н И Е</w:t>
      </w:r>
    </w:p>
    <w:p w14:paraId="44F030B8" w14:textId="63323002" w:rsidR="00386BF0" w:rsidRPr="00AF7666" w:rsidRDefault="0054268E" w:rsidP="00787AEA">
      <w:pPr>
        <w:spacing w:after="0" w:line="468" w:lineRule="auto"/>
        <w:ind w:left="1843" w:right="1557" w:hanging="18"/>
        <w:jc w:val="center"/>
        <w:rPr>
          <w:szCs w:val="28"/>
        </w:rPr>
      </w:pPr>
      <w:r w:rsidRPr="00AF7666">
        <w:rPr>
          <w:szCs w:val="28"/>
        </w:rPr>
        <w:t>от «__</w:t>
      </w:r>
      <w:r w:rsidR="00AF7666">
        <w:rPr>
          <w:szCs w:val="28"/>
        </w:rPr>
        <w:t>__</w:t>
      </w:r>
      <w:r w:rsidRPr="00AF7666">
        <w:rPr>
          <w:szCs w:val="28"/>
        </w:rPr>
        <w:t>» ________</w:t>
      </w:r>
      <w:r w:rsidR="00AF7666">
        <w:rPr>
          <w:szCs w:val="28"/>
        </w:rPr>
        <w:t>_______</w:t>
      </w:r>
      <w:r w:rsidRPr="00AF7666">
        <w:rPr>
          <w:szCs w:val="28"/>
        </w:rPr>
        <w:t xml:space="preserve"> 202_</w:t>
      </w:r>
      <w:r w:rsidR="00F7451C" w:rsidRPr="00AF7666">
        <w:rPr>
          <w:szCs w:val="28"/>
        </w:rPr>
        <w:t xml:space="preserve"> г. № ___</w:t>
      </w:r>
    </w:p>
    <w:p w14:paraId="4D89E30D" w14:textId="77777777" w:rsidR="00386BF0" w:rsidRPr="00AF7666" w:rsidRDefault="00F7451C">
      <w:pPr>
        <w:spacing w:after="0" w:line="247" w:lineRule="auto"/>
        <w:ind w:left="10" w:right="4" w:hanging="10"/>
        <w:jc w:val="center"/>
        <w:rPr>
          <w:szCs w:val="28"/>
        </w:rPr>
      </w:pPr>
      <w:r w:rsidRPr="00AF7666">
        <w:rPr>
          <w:szCs w:val="28"/>
        </w:rPr>
        <w:t>МОСКВА</w:t>
      </w:r>
    </w:p>
    <w:p w14:paraId="4D9FE26F" w14:textId="77777777" w:rsidR="006B18B9" w:rsidRDefault="006B18B9" w:rsidP="00787AEA">
      <w:pPr>
        <w:spacing w:after="0" w:line="480" w:lineRule="exact"/>
        <w:ind w:left="68" w:right="0" w:firstLine="0"/>
        <w:jc w:val="center"/>
      </w:pPr>
    </w:p>
    <w:p w14:paraId="2DF22DFC" w14:textId="1B4943B0" w:rsidR="00386BF0" w:rsidRDefault="00F7451C">
      <w:pPr>
        <w:pStyle w:val="1"/>
        <w:keepNext w:val="0"/>
        <w:keepLines w:val="0"/>
        <w:spacing w:line="240" w:lineRule="auto"/>
        <w:ind w:left="11" w:right="6" w:hanging="11"/>
      </w:pPr>
      <w:r>
        <w:t xml:space="preserve">О внесении изменений в постановление Правительства </w:t>
      </w:r>
      <w:r w:rsidR="009767F1">
        <w:br/>
      </w:r>
      <w:r>
        <w:t xml:space="preserve">Российской Федерации от </w:t>
      </w:r>
      <w:r w:rsidR="003A5651">
        <w:t>15</w:t>
      </w:r>
      <w:r>
        <w:t xml:space="preserve"> </w:t>
      </w:r>
      <w:r w:rsidR="003A5651">
        <w:t>ноября</w:t>
      </w:r>
      <w:r>
        <w:t xml:space="preserve"> 20</w:t>
      </w:r>
      <w:r w:rsidR="003A5651">
        <w:t xml:space="preserve">14 </w:t>
      </w:r>
      <w:r>
        <w:t xml:space="preserve">г. № </w:t>
      </w:r>
      <w:r w:rsidR="003A5651">
        <w:t>1210</w:t>
      </w:r>
    </w:p>
    <w:p w14:paraId="3A66928A" w14:textId="7C6F30F7" w:rsidR="00386BF0" w:rsidRDefault="00386BF0" w:rsidP="00787AEA">
      <w:pPr>
        <w:spacing w:after="0" w:line="480" w:lineRule="exact"/>
        <w:ind w:left="68" w:right="0" w:firstLine="0"/>
        <w:jc w:val="center"/>
      </w:pPr>
    </w:p>
    <w:p w14:paraId="0C109319" w14:textId="77777777" w:rsidR="00386BF0" w:rsidRDefault="00F7451C" w:rsidP="009767F1">
      <w:pPr>
        <w:spacing w:after="0" w:line="360" w:lineRule="exact"/>
        <w:ind w:left="708" w:right="0" w:firstLine="0"/>
      </w:pPr>
      <w:r>
        <w:t xml:space="preserve">Правительство Российской Федерации </w:t>
      </w:r>
      <w:r w:rsidRPr="00787AEA">
        <w:rPr>
          <w:b/>
          <w:spacing w:val="40"/>
        </w:rPr>
        <w:t>постановляет</w:t>
      </w:r>
      <w:r w:rsidRPr="00787AEA">
        <w:rPr>
          <w:spacing w:val="40"/>
        </w:rPr>
        <w:t>:</w:t>
      </w:r>
    </w:p>
    <w:p w14:paraId="72E7ED30" w14:textId="053D9421" w:rsidR="00386BF0" w:rsidRDefault="00F7451C" w:rsidP="009767F1">
      <w:pPr>
        <w:spacing w:after="0" w:line="360" w:lineRule="exact"/>
        <w:ind w:right="0"/>
      </w:pPr>
      <w:r>
        <w:t xml:space="preserve">Утвердить прилагаемые изменения, которые вносятся </w:t>
      </w:r>
      <w:r>
        <w:br/>
        <w:t xml:space="preserve">в </w:t>
      </w:r>
      <w:r w:rsidR="002730FD">
        <w:t>п</w:t>
      </w:r>
      <w:r w:rsidR="002730FD" w:rsidRPr="002730FD">
        <w:t>остановление Правительства Р</w:t>
      </w:r>
      <w:r w:rsidR="002730FD">
        <w:t xml:space="preserve">оссийской </w:t>
      </w:r>
      <w:r w:rsidR="002730FD" w:rsidRPr="002730FD">
        <w:t>Ф</w:t>
      </w:r>
      <w:r w:rsidR="002730FD">
        <w:t>едерации</w:t>
      </w:r>
      <w:r w:rsidR="002730FD" w:rsidRPr="002730FD">
        <w:t xml:space="preserve"> от 15</w:t>
      </w:r>
      <w:r w:rsidR="002730FD">
        <w:t xml:space="preserve"> ноября </w:t>
      </w:r>
      <w:r w:rsidR="002730FD" w:rsidRPr="002730FD">
        <w:t xml:space="preserve">2014 </w:t>
      </w:r>
      <w:r w:rsidR="002730FD">
        <w:t>г. №</w:t>
      </w:r>
      <w:r w:rsidR="002730FD" w:rsidRPr="002730FD">
        <w:t xml:space="preserve"> 1210 </w:t>
      </w:r>
      <w:r w:rsidR="002730FD">
        <w:t>«</w:t>
      </w:r>
      <w:r w:rsidR="002730FD" w:rsidRPr="002730FD">
        <w:t xml:space="preserve">Об утверждении методики расчета размеров подлежащих компенсации сумм таможенных пошлин, налогов и Положения </w:t>
      </w:r>
      <w:r w:rsidR="003921B2">
        <w:br/>
      </w:r>
      <w:r w:rsidR="002730FD" w:rsidRPr="002730FD">
        <w:t xml:space="preserve">об установлении (фиксации) факта увеличения величин таможенных пошлин, налогов или возникновения обязанности по уплате </w:t>
      </w:r>
      <w:r w:rsidR="002730FD">
        <w:t xml:space="preserve">сумм таможенных пошлин, налогов» </w:t>
      </w:r>
      <w:r>
        <w:t>(Собрание законодател</w:t>
      </w:r>
      <w:r w:rsidR="00462D85">
        <w:t>ьства Российской Федерации, 2014</w:t>
      </w:r>
      <w:r>
        <w:t xml:space="preserve">, № </w:t>
      </w:r>
      <w:r w:rsidR="00462D85">
        <w:t>47</w:t>
      </w:r>
      <w:r>
        <w:t xml:space="preserve">, ст. </w:t>
      </w:r>
      <w:r w:rsidR="00462D85">
        <w:t>6567; 2022, № 32</w:t>
      </w:r>
      <w:r>
        <w:t xml:space="preserve">, ст. </w:t>
      </w:r>
      <w:r w:rsidR="00462D85">
        <w:t>5850</w:t>
      </w:r>
      <w:r>
        <w:t>).</w:t>
      </w:r>
    </w:p>
    <w:p w14:paraId="489FDBE1" w14:textId="3BF44B63" w:rsidR="00386BF0" w:rsidRPr="009767F1" w:rsidRDefault="00386BF0" w:rsidP="009767F1">
      <w:pPr>
        <w:spacing w:after="0" w:line="720" w:lineRule="exact"/>
        <w:ind w:right="0" w:firstLine="0"/>
        <w:jc w:val="left"/>
        <w:rPr>
          <w:sz w:val="72"/>
        </w:rPr>
      </w:pPr>
    </w:p>
    <w:p w14:paraId="37C31FAE" w14:textId="77777777" w:rsidR="00386BF0" w:rsidRDefault="00F7451C">
      <w:pPr>
        <w:spacing w:after="0" w:line="259" w:lineRule="auto"/>
        <w:ind w:left="-15" w:right="0" w:firstLine="0"/>
      </w:pPr>
      <w:r>
        <w:t xml:space="preserve">Председатель Правительства </w:t>
      </w:r>
    </w:p>
    <w:p w14:paraId="53A320FD" w14:textId="77777777" w:rsidR="00386BF0" w:rsidRDefault="00F7451C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right" w:pos="9074"/>
        </w:tabs>
        <w:spacing w:after="0" w:line="259" w:lineRule="auto"/>
        <w:ind w:left="-15" w:right="0" w:firstLine="0"/>
        <w:jc w:val="left"/>
      </w:pPr>
      <w:r>
        <w:t xml:space="preserve">     Российской Федерации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ab/>
        <w:t xml:space="preserve">     М.Мишустин </w:t>
      </w:r>
    </w:p>
    <w:p w14:paraId="34356E64" w14:textId="77777777" w:rsidR="00386BF0" w:rsidRDefault="00386BF0">
      <w:pPr>
        <w:tabs>
          <w:tab w:val="center" w:pos="3541"/>
          <w:tab w:val="center" w:pos="4962"/>
          <w:tab w:val="right" w:pos="9074"/>
        </w:tabs>
        <w:spacing w:after="0" w:line="259" w:lineRule="auto"/>
        <w:ind w:left="4678" w:right="0" w:firstLine="0"/>
        <w:jc w:val="center"/>
      </w:pPr>
    </w:p>
    <w:p w14:paraId="303D5FB9" w14:textId="77777777" w:rsidR="00386BF0" w:rsidRDefault="00386BF0">
      <w:pPr>
        <w:tabs>
          <w:tab w:val="center" w:pos="3541"/>
          <w:tab w:val="center" w:pos="4962"/>
          <w:tab w:val="right" w:pos="9074"/>
        </w:tabs>
        <w:spacing w:after="0" w:line="259" w:lineRule="auto"/>
        <w:ind w:left="4678" w:right="0" w:firstLine="0"/>
        <w:jc w:val="center"/>
        <w:sectPr w:rsidR="00386BF0">
          <w:headerReference w:type="even" r:id="rId6"/>
          <w:headerReference w:type="default" r:id="rId7"/>
          <w:pgSz w:w="11906" w:h="16838"/>
          <w:pgMar w:top="1134" w:right="1418" w:bottom="709" w:left="1418" w:header="720" w:footer="720" w:gutter="0"/>
          <w:pgNumType w:start="1"/>
          <w:cols w:space="720"/>
          <w:titlePg/>
        </w:sectPr>
      </w:pPr>
    </w:p>
    <w:p w14:paraId="3D8DFE12" w14:textId="77777777" w:rsidR="00386BF0" w:rsidRDefault="00F7451C">
      <w:pPr>
        <w:tabs>
          <w:tab w:val="center" w:pos="3541"/>
          <w:tab w:val="center" w:pos="4962"/>
          <w:tab w:val="right" w:pos="9074"/>
        </w:tabs>
        <w:spacing w:after="0" w:line="259" w:lineRule="auto"/>
        <w:ind w:left="4678" w:right="0" w:firstLine="0"/>
        <w:jc w:val="center"/>
      </w:pPr>
      <w:r>
        <w:lastRenderedPageBreak/>
        <w:t>УТВЕРЖДЕНЫ</w:t>
      </w:r>
    </w:p>
    <w:p w14:paraId="0B58C56B" w14:textId="77777777" w:rsidR="00386BF0" w:rsidRDefault="00F7451C">
      <w:pPr>
        <w:tabs>
          <w:tab w:val="center" w:pos="4962"/>
        </w:tabs>
        <w:spacing w:after="0" w:line="259" w:lineRule="auto"/>
        <w:ind w:left="4678" w:right="0" w:firstLine="0"/>
        <w:contextualSpacing/>
        <w:jc w:val="center"/>
      </w:pPr>
      <w:r>
        <w:t>постановлением Правительства</w:t>
      </w:r>
    </w:p>
    <w:p w14:paraId="679A5B48" w14:textId="1AAA068A" w:rsidR="00386BF0" w:rsidRDefault="00F7451C" w:rsidP="00787AEA">
      <w:pPr>
        <w:tabs>
          <w:tab w:val="center" w:pos="4962"/>
        </w:tabs>
        <w:spacing w:after="0" w:line="247" w:lineRule="auto"/>
        <w:ind w:left="3686" w:right="0" w:firstLine="992"/>
        <w:contextualSpacing/>
        <w:jc w:val="center"/>
      </w:pPr>
      <w:r>
        <w:t>Российской Ф</w:t>
      </w:r>
      <w:r w:rsidR="0054268E">
        <w:t xml:space="preserve">едерации </w:t>
      </w:r>
      <w:r w:rsidR="0054268E">
        <w:br/>
        <w:t xml:space="preserve">от </w:t>
      </w:r>
      <w:r w:rsidR="00AF7666">
        <w:t xml:space="preserve">                                   </w:t>
      </w:r>
      <w:r>
        <w:t xml:space="preserve"> № </w:t>
      </w:r>
    </w:p>
    <w:p w14:paraId="27ACC8F3" w14:textId="77777777" w:rsidR="00386BF0" w:rsidRDefault="00F7451C">
      <w:pPr>
        <w:spacing w:after="0" w:line="259" w:lineRule="auto"/>
        <w:ind w:left="4678" w:right="0" w:firstLine="0"/>
        <w:jc w:val="center"/>
      </w:pPr>
      <w:r>
        <w:t xml:space="preserve"> </w:t>
      </w:r>
    </w:p>
    <w:p w14:paraId="2AA5EC6B" w14:textId="77777777" w:rsidR="00386BF0" w:rsidRDefault="00386BF0">
      <w:pPr>
        <w:spacing w:after="0" w:line="259" w:lineRule="auto"/>
        <w:ind w:right="0" w:firstLine="0"/>
      </w:pPr>
    </w:p>
    <w:p w14:paraId="3A6B8C0E" w14:textId="5D747270" w:rsidR="00386BF0" w:rsidRDefault="00F7451C" w:rsidP="00787AEA">
      <w:pPr>
        <w:pStyle w:val="1"/>
        <w:keepNext w:val="0"/>
        <w:keepLines w:val="0"/>
        <w:spacing w:line="240" w:lineRule="auto"/>
        <w:ind w:right="3"/>
      </w:pPr>
      <w:r>
        <w:t xml:space="preserve">И З М Е Н Е Н И Я, </w:t>
      </w:r>
    </w:p>
    <w:p w14:paraId="57571092" w14:textId="77777777" w:rsidR="00AF7666" w:rsidRPr="00AF7666" w:rsidRDefault="00AF7666" w:rsidP="00787AEA">
      <w:pPr>
        <w:spacing w:line="240" w:lineRule="auto"/>
      </w:pPr>
    </w:p>
    <w:p w14:paraId="6BCDE842" w14:textId="45500EA8" w:rsidR="00462D85" w:rsidRDefault="00F7451C" w:rsidP="00787AEA">
      <w:pPr>
        <w:spacing w:after="0" w:line="247" w:lineRule="auto"/>
        <w:ind w:left="142" w:right="0" w:firstLine="0"/>
        <w:jc w:val="center"/>
        <w:rPr>
          <w:b/>
        </w:rPr>
      </w:pPr>
      <w:r>
        <w:rPr>
          <w:b/>
        </w:rPr>
        <w:t xml:space="preserve">которые вносятся в </w:t>
      </w:r>
      <w:r w:rsidR="00D76D62" w:rsidRPr="002A1BB8">
        <w:rPr>
          <w:b/>
        </w:rPr>
        <w:t xml:space="preserve">постановление Правительства </w:t>
      </w:r>
      <w:r w:rsidR="009767F1">
        <w:rPr>
          <w:b/>
        </w:rPr>
        <w:br/>
      </w:r>
      <w:r w:rsidR="00D76D62" w:rsidRPr="002A1BB8">
        <w:rPr>
          <w:b/>
        </w:rPr>
        <w:t xml:space="preserve">Российской Федерации от 15 ноября 2014 г. № 1210 </w:t>
      </w:r>
    </w:p>
    <w:p w14:paraId="2B4F21D1" w14:textId="77777777" w:rsidR="009767F1" w:rsidRDefault="009767F1" w:rsidP="00787AEA">
      <w:pPr>
        <w:spacing w:after="0" w:line="480" w:lineRule="exact"/>
        <w:ind w:left="11" w:right="0" w:hanging="249"/>
        <w:jc w:val="center"/>
      </w:pPr>
    </w:p>
    <w:p w14:paraId="5523CA27" w14:textId="218B8DF9" w:rsidR="00D76D62" w:rsidRDefault="0054268E" w:rsidP="00AF7666">
      <w:pPr>
        <w:spacing w:line="360" w:lineRule="exact"/>
        <w:ind w:right="0" w:firstLine="709"/>
      </w:pPr>
      <w:r>
        <w:t xml:space="preserve">1. </w:t>
      </w:r>
      <w:r w:rsidR="00D76D62">
        <w:t>В методике</w:t>
      </w:r>
      <w:r w:rsidR="00D76D62" w:rsidRPr="002730FD">
        <w:t xml:space="preserve"> расчета размеров подлежащих компенсации сумм таможенных пошлин, налогов</w:t>
      </w:r>
      <w:r w:rsidR="00D76D62">
        <w:t>, утвержденной указанным постановлением:</w:t>
      </w:r>
    </w:p>
    <w:p w14:paraId="2CDEA98F" w14:textId="77777777" w:rsidR="00A74A8C" w:rsidRDefault="00D76D62" w:rsidP="00AF7666">
      <w:pPr>
        <w:autoSpaceDE w:val="0"/>
        <w:autoSpaceDN w:val="0"/>
        <w:adjustRightInd w:val="0"/>
        <w:spacing w:after="0" w:line="360" w:lineRule="exact"/>
        <w:ind w:right="0" w:firstLine="709"/>
      </w:pPr>
      <w:r>
        <w:t>а) в пункте 3:</w:t>
      </w:r>
    </w:p>
    <w:p w14:paraId="62DF9FFB" w14:textId="5DD9FF03" w:rsidR="00F200EF" w:rsidRPr="00DD0118" w:rsidRDefault="00D76D62" w:rsidP="00AF7666">
      <w:pPr>
        <w:autoSpaceDE w:val="0"/>
        <w:autoSpaceDN w:val="0"/>
        <w:adjustRightInd w:val="0"/>
        <w:spacing w:after="0" w:line="360" w:lineRule="exact"/>
        <w:ind w:right="0" w:firstLine="709"/>
      </w:pPr>
      <w:r>
        <w:t>в</w:t>
      </w:r>
      <w:r w:rsidR="00F7451C">
        <w:t xml:space="preserve"> абзаце </w:t>
      </w:r>
      <w:r w:rsidR="00462D85">
        <w:t xml:space="preserve">первом </w:t>
      </w:r>
      <w:r w:rsidR="00F7451C">
        <w:t>слова «</w:t>
      </w:r>
      <w:r>
        <w:t xml:space="preserve">производится </w:t>
      </w:r>
      <w:r>
        <w:rPr>
          <w:color w:val="auto"/>
          <w:szCs w:val="28"/>
        </w:rPr>
        <w:t xml:space="preserve">в отношении таможенных пошлин, налогов, фактически уплаченных </w:t>
      </w:r>
      <w:r w:rsidR="00462D85">
        <w:t>в текущем финансовом году</w:t>
      </w:r>
      <w:r w:rsidR="00F7451C">
        <w:t xml:space="preserve">» </w:t>
      </w:r>
      <w:r>
        <w:t xml:space="preserve">заменить словами «производится </w:t>
      </w:r>
      <w:r>
        <w:rPr>
          <w:color w:val="auto"/>
          <w:szCs w:val="28"/>
        </w:rPr>
        <w:t>в отношении фактически уплаченных таможенных пошлин, налогов</w:t>
      </w:r>
      <w:r w:rsidR="00AF7666">
        <w:rPr>
          <w:color w:val="auto"/>
          <w:szCs w:val="28"/>
        </w:rPr>
        <w:t>»</w:t>
      </w:r>
      <w:r w:rsidR="00AF7666">
        <w:t>;</w:t>
      </w:r>
    </w:p>
    <w:p w14:paraId="16A881A3" w14:textId="064674F7" w:rsidR="00386BF0" w:rsidRDefault="00D76D62" w:rsidP="00AF7666">
      <w:pPr>
        <w:spacing w:line="360" w:lineRule="exact"/>
        <w:ind w:right="0" w:firstLine="709"/>
      </w:pPr>
      <w:r>
        <w:t>а</w:t>
      </w:r>
      <w:r w:rsidR="00217A5B">
        <w:t>бзац</w:t>
      </w:r>
      <w:r w:rsidR="006B18B9">
        <w:t>ы третий и четвертый исключить;</w:t>
      </w:r>
    </w:p>
    <w:p w14:paraId="430CA1FF" w14:textId="646F11E8" w:rsidR="00667283" w:rsidRDefault="003C13D6" w:rsidP="00AF7666">
      <w:pPr>
        <w:spacing w:line="360" w:lineRule="exact"/>
        <w:ind w:right="0" w:firstLine="709"/>
      </w:pPr>
      <w:r>
        <w:t>б)</w:t>
      </w:r>
      <w:r w:rsidR="009964B3">
        <w:t xml:space="preserve"> </w:t>
      </w:r>
      <w:r w:rsidR="00667283">
        <w:t>в пункте 5:</w:t>
      </w:r>
    </w:p>
    <w:p w14:paraId="62D1A777" w14:textId="0F19086F" w:rsidR="00217A5B" w:rsidRDefault="00CF6068" w:rsidP="00AF7666">
      <w:pPr>
        <w:spacing w:line="360" w:lineRule="exact"/>
        <w:ind w:right="0" w:firstLine="709"/>
      </w:pPr>
      <w:r>
        <w:t>в</w:t>
      </w:r>
      <w:r w:rsidR="009964B3">
        <w:t xml:space="preserve"> абзаце четвертом </w:t>
      </w:r>
      <w:r w:rsidR="00AF7666">
        <w:t xml:space="preserve">слова </w:t>
      </w:r>
      <w:r w:rsidR="009964B3">
        <w:t>«в текущем финансовом году на дату расчета» исключить</w:t>
      </w:r>
      <w:r w:rsidR="00AF7666">
        <w:t>;</w:t>
      </w:r>
    </w:p>
    <w:p w14:paraId="7B50577D" w14:textId="1E0EE6FE" w:rsidR="009964B3" w:rsidRDefault="00CF6068" w:rsidP="00AF7666">
      <w:pPr>
        <w:spacing w:line="360" w:lineRule="exact"/>
        <w:ind w:right="0" w:firstLine="709"/>
      </w:pPr>
      <w:r>
        <w:t>в</w:t>
      </w:r>
      <w:r w:rsidR="009964B3">
        <w:t xml:space="preserve"> абзаце пятом слова «</w:t>
      </w:r>
      <w:r w:rsidR="009964B3" w:rsidRPr="009964B3">
        <w:t xml:space="preserve">в текущем финансовом году на дату расчета, </w:t>
      </w:r>
      <w:r w:rsidR="00C70665">
        <w:br/>
      </w:r>
      <w:r w:rsidR="009964B3" w:rsidRPr="009964B3">
        <w:t xml:space="preserve">по правилам регулирования таможенной процедуры свободной </w:t>
      </w:r>
      <w:r w:rsidR="00AF7666">
        <w:br/>
      </w:r>
      <w:r w:rsidR="009964B3" w:rsidRPr="009964B3">
        <w:t>таможенной зоны, действующим на территории Особой экономической зоны в Калининградской области по состоянию на 24 июля 2013 г</w:t>
      </w:r>
      <w:r w:rsidR="009767F1">
        <w:t>.</w:t>
      </w:r>
      <w:r w:rsidR="009964B3">
        <w:t>» исключить</w:t>
      </w:r>
      <w:r w:rsidR="00AF7666">
        <w:t xml:space="preserve">; </w:t>
      </w:r>
    </w:p>
    <w:p w14:paraId="7B8E795A" w14:textId="58F7D8A5" w:rsidR="009964B3" w:rsidRDefault="00CF6068" w:rsidP="00AF7666">
      <w:pPr>
        <w:spacing w:line="360" w:lineRule="exact"/>
        <w:ind w:right="0" w:firstLine="709"/>
      </w:pPr>
      <w:r>
        <w:t xml:space="preserve">в </w:t>
      </w:r>
      <w:r w:rsidR="009964B3">
        <w:t>абзаце шестом слова «</w:t>
      </w:r>
      <w:r w:rsidR="009964B3" w:rsidRPr="009964B3">
        <w:t>в текущем финансовом году на дату расчета</w:t>
      </w:r>
      <w:r w:rsidR="009964B3">
        <w:t xml:space="preserve">» исключить. </w:t>
      </w:r>
    </w:p>
    <w:p w14:paraId="74C5F084" w14:textId="27B241EA" w:rsidR="00550CCF" w:rsidRDefault="00610500" w:rsidP="00AF7666">
      <w:pPr>
        <w:spacing w:line="360" w:lineRule="exact"/>
        <w:ind w:right="0" w:firstLine="709"/>
      </w:pPr>
      <w:r>
        <w:t>2</w:t>
      </w:r>
      <w:r w:rsidR="00550CCF">
        <w:t xml:space="preserve">. Подпункт «г» пункта </w:t>
      </w:r>
      <w:r>
        <w:t>4</w:t>
      </w:r>
      <w:r w:rsidR="00547487">
        <w:t xml:space="preserve"> Положения</w:t>
      </w:r>
      <w:r w:rsidR="00550CCF">
        <w:t xml:space="preserve"> </w:t>
      </w:r>
      <w:r w:rsidRPr="002730FD">
        <w:t xml:space="preserve">об установлении (фиксации) факта увеличения величин таможенных пошлин, налогов </w:t>
      </w:r>
      <w:r w:rsidR="00C70665">
        <w:br/>
      </w:r>
      <w:r w:rsidRPr="002730FD">
        <w:t xml:space="preserve">или возникновения обязанности по уплате </w:t>
      </w:r>
      <w:r>
        <w:t xml:space="preserve">сумм таможенных пошлин, налогов, утвержденного указанным постановлением, </w:t>
      </w:r>
      <w:r w:rsidR="00550CCF">
        <w:t xml:space="preserve">изложить </w:t>
      </w:r>
      <w:r w:rsidR="00C70665">
        <w:br/>
      </w:r>
      <w:r w:rsidR="00550CCF">
        <w:t xml:space="preserve">с следующей редакции: </w:t>
      </w:r>
    </w:p>
    <w:p w14:paraId="1F627A54" w14:textId="194C2BED" w:rsidR="006B18B9" w:rsidRDefault="00550CCF" w:rsidP="00AF7666">
      <w:pPr>
        <w:spacing w:line="360" w:lineRule="exact"/>
        <w:ind w:right="0" w:firstLine="709"/>
      </w:pPr>
      <w:r>
        <w:t xml:space="preserve">«г) </w:t>
      </w:r>
      <w:r w:rsidRPr="00550CCF">
        <w:t xml:space="preserve">расчет размеров подлежащих компенсации сумм таможенных пошлин, налогов по форме, определяемой администрацией по согласованию с федеральным органом исполнительной власти, уполномоченным </w:t>
      </w:r>
      <w:r>
        <w:br/>
      </w:r>
      <w:r w:rsidRPr="00550CCF">
        <w:t xml:space="preserve">в области таможенного дела, произведенный в соответствии с методикой расчета размеров подлежащих компенсации сумм таможенных пошлин, налогов, утвержденной постановлением Правительства Российской </w:t>
      </w:r>
      <w:r w:rsidRPr="00550CCF">
        <w:lastRenderedPageBreak/>
        <w:t xml:space="preserve">Федерации от 15 ноября 2014 г. </w:t>
      </w:r>
      <w:r w:rsidR="00610500">
        <w:t>№</w:t>
      </w:r>
      <w:r w:rsidRPr="00550CCF">
        <w:t xml:space="preserve"> 1210 </w:t>
      </w:r>
      <w:r w:rsidR="00610500">
        <w:t>«</w:t>
      </w:r>
      <w:r w:rsidRPr="00550CCF">
        <w:t xml:space="preserve">Об утверждении методики расчета размеров подлежащих компенсации сумм таможенных пошлин, налогов </w:t>
      </w:r>
      <w:r w:rsidR="00C70665">
        <w:br/>
      </w:r>
      <w:r w:rsidRPr="00550CCF">
        <w:t>и Положения об установлении (фиксации) факта увеличения величин таможенных пошлин, налогов или возникновения обязанности по уплате сумм таможенных пошлин, налогов</w:t>
      </w:r>
      <w:r w:rsidR="00610500">
        <w:t>»</w:t>
      </w:r>
      <w:r w:rsidRPr="00550CCF">
        <w:t>, с расшифровкой всех сведений, использованных заявителем при их исчислении,</w:t>
      </w:r>
      <w:r w:rsidR="009767F1">
        <w:t xml:space="preserve"> –</w:t>
      </w:r>
      <w:r w:rsidRPr="00550CCF">
        <w:t xml:space="preserve"> отдельно по каждому виду таможенных платежей в отношении каждого товара, внесенного </w:t>
      </w:r>
      <w:r w:rsidR="009767F1">
        <w:br/>
      </w:r>
      <w:r w:rsidRPr="00550CCF">
        <w:t xml:space="preserve">в реестр, указанный в подпункте </w:t>
      </w:r>
      <w:r w:rsidR="00610500">
        <w:t>«</w:t>
      </w:r>
      <w:r w:rsidRPr="00550CCF">
        <w:t>в</w:t>
      </w:r>
      <w:r w:rsidR="00610500">
        <w:t>»</w:t>
      </w:r>
      <w:r w:rsidRPr="00550CCF">
        <w:t xml:space="preserve"> настоящего пункта. Указанный расчет подписывается руководителем и главным бухгалтером заявителя (или иным уполномоченным лицом</w:t>
      </w:r>
      <w:r w:rsidR="009767F1" w:rsidRPr="00550CCF">
        <w:t>,</w:t>
      </w:r>
      <w:r w:rsidRPr="00550CCF">
        <w:t xml:space="preserve"> на которого возложено ведение бухгалтерского учета) и заверяется печатью заявителя (при наличии);</w:t>
      </w:r>
      <w:r>
        <w:t xml:space="preserve">». </w:t>
      </w:r>
    </w:p>
    <w:p w14:paraId="1A3DD394" w14:textId="6E4542B5" w:rsidR="006B18B9" w:rsidRDefault="006B18B9" w:rsidP="006B18B9">
      <w:pPr>
        <w:spacing w:line="360" w:lineRule="exact"/>
        <w:ind w:right="0" w:firstLine="0"/>
      </w:pPr>
    </w:p>
    <w:p w14:paraId="721D074C" w14:textId="6B040F72" w:rsidR="002151F0" w:rsidRDefault="002151F0" w:rsidP="006B18B9">
      <w:pPr>
        <w:spacing w:line="360" w:lineRule="exact"/>
        <w:ind w:right="0" w:firstLine="0"/>
      </w:pPr>
    </w:p>
    <w:p w14:paraId="15D16B8C" w14:textId="77777777" w:rsidR="002151F0" w:rsidRDefault="002151F0" w:rsidP="006B18B9">
      <w:pPr>
        <w:spacing w:line="360" w:lineRule="exact"/>
        <w:ind w:right="0" w:firstLine="0"/>
      </w:pPr>
    </w:p>
    <w:p w14:paraId="4C4A3CB0" w14:textId="41EDB4EB" w:rsidR="006B18B9" w:rsidRDefault="006B18B9" w:rsidP="006B18B9">
      <w:pPr>
        <w:spacing w:line="360" w:lineRule="exact"/>
        <w:ind w:right="0" w:firstLine="567"/>
        <w:jc w:val="center"/>
      </w:pPr>
      <w:r w:rsidRPr="007E3DF6">
        <w:t>___________</w:t>
      </w:r>
    </w:p>
    <w:p w14:paraId="27E5190B" w14:textId="4D19DFC7" w:rsidR="00386BF0" w:rsidRDefault="00386BF0" w:rsidP="00100BB4">
      <w:pPr>
        <w:spacing w:after="0"/>
        <w:ind w:right="0"/>
      </w:pPr>
    </w:p>
    <w:sectPr w:rsidR="00386BF0" w:rsidSect="009767F1">
      <w:headerReference w:type="even" r:id="rId8"/>
      <w:headerReference w:type="default" r:id="rId9"/>
      <w:pgSz w:w="11906" w:h="16838"/>
      <w:pgMar w:top="1134" w:right="141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123B9" w14:textId="77777777" w:rsidR="00B17B18" w:rsidRDefault="00B17B18">
      <w:pPr>
        <w:spacing w:after="0" w:line="240" w:lineRule="auto"/>
      </w:pPr>
      <w:r>
        <w:separator/>
      </w:r>
    </w:p>
  </w:endnote>
  <w:endnote w:type="continuationSeparator" w:id="0">
    <w:p w14:paraId="7DA7589A" w14:textId="77777777" w:rsidR="00B17B18" w:rsidRDefault="00B1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B23DB" w14:textId="77777777" w:rsidR="00B17B18" w:rsidRDefault="00B17B18">
      <w:pPr>
        <w:spacing w:after="0" w:line="240" w:lineRule="auto"/>
      </w:pPr>
      <w:r>
        <w:separator/>
      </w:r>
    </w:p>
  </w:footnote>
  <w:footnote w:type="continuationSeparator" w:id="0">
    <w:p w14:paraId="07010167" w14:textId="77777777" w:rsidR="00B17B18" w:rsidRDefault="00B17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C4694" w14:textId="77777777" w:rsidR="00386BF0" w:rsidRDefault="00B17B18">
    <w:pPr>
      <w:pStyle w:val="af3"/>
      <w:jc w:val="center"/>
    </w:pPr>
    <w:sdt>
      <w:sdtPr>
        <w:id w:val="-1149743921"/>
        <w:docPartObj>
          <w:docPartGallery w:val="Page Numbers (Top of Page)"/>
          <w:docPartUnique/>
        </w:docPartObj>
      </w:sdtPr>
      <w:sdtEndPr/>
      <w:sdtContent>
        <w:r w:rsidR="00F7451C">
          <w:fldChar w:fldCharType="begin"/>
        </w:r>
        <w:r w:rsidR="00F7451C">
          <w:instrText>PAGE   \* MERGEFORMAT</w:instrText>
        </w:r>
        <w:r w:rsidR="00F7451C">
          <w:fldChar w:fldCharType="end"/>
        </w:r>
      </w:sdtContent>
    </w:sdt>
  </w:p>
  <w:p w14:paraId="7DEAB562" w14:textId="77777777" w:rsidR="00386BF0" w:rsidRDefault="00386BF0">
    <w:pPr>
      <w:spacing w:after="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AD6A" w14:textId="77777777" w:rsidR="00386BF0" w:rsidRDefault="00B17B18">
    <w:pPr>
      <w:pStyle w:val="af3"/>
      <w:tabs>
        <w:tab w:val="center" w:pos="4536"/>
      </w:tabs>
      <w:ind w:right="-2" w:firstLine="0"/>
      <w:jc w:val="center"/>
    </w:pPr>
    <w:sdt>
      <w:sdtPr>
        <w:rPr>
          <w:sz w:val="24"/>
        </w:rPr>
        <w:id w:val="207236371"/>
        <w:docPartObj>
          <w:docPartGallery w:val="Page Numbers (Top of Page)"/>
          <w:docPartUnique/>
        </w:docPartObj>
      </w:sdtPr>
      <w:sdtEndPr/>
      <w:sdtContent>
        <w:r w:rsidR="00F7451C">
          <w:rPr>
            <w:sz w:val="24"/>
          </w:rPr>
          <w:fldChar w:fldCharType="begin"/>
        </w:r>
        <w:r w:rsidR="00F7451C">
          <w:rPr>
            <w:sz w:val="24"/>
          </w:rPr>
          <w:instrText>PAGE   \* MERGEFORMAT</w:instrText>
        </w:r>
        <w:r w:rsidR="00F7451C">
          <w:rPr>
            <w:sz w:val="24"/>
          </w:rPr>
          <w:fldChar w:fldCharType="end"/>
        </w:r>
      </w:sdtContent>
    </w:sdt>
  </w:p>
  <w:p w14:paraId="4A72A21A" w14:textId="77777777" w:rsidR="00386BF0" w:rsidRDefault="00386BF0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2AB6" w14:textId="77777777" w:rsidR="00386BF0" w:rsidRDefault="00B17B18">
    <w:pPr>
      <w:pStyle w:val="af3"/>
      <w:jc w:val="center"/>
    </w:pPr>
    <w:sdt>
      <w:sdtPr>
        <w:id w:val="1000927566"/>
        <w:docPartObj>
          <w:docPartGallery w:val="Page Numbers (Top of Page)"/>
          <w:docPartUnique/>
        </w:docPartObj>
      </w:sdtPr>
      <w:sdtEndPr/>
      <w:sdtContent>
        <w:r w:rsidR="00F7451C">
          <w:fldChar w:fldCharType="begin"/>
        </w:r>
        <w:r w:rsidR="00F7451C">
          <w:instrText>PAGE   \* MERGEFORMAT</w:instrText>
        </w:r>
        <w:r w:rsidR="00F7451C">
          <w:fldChar w:fldCharType="end"/>
        </w:r>
      </w:sdtContent>
    </w:sdt>
  </w:p>
  <w:p w14:paraId="50F9D861" w14:textId="77777777" w:rsidR="00386BF0" w:rsidRDefault="00386BF0">
    <w:pPr>
      <w:spacing w:after="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1E263" w14:textId="1511BAF6" w:rsidR="00386BF0" w:rsidRDefault="00B17B18">
    <w:pPr>
      <w:pStyle w:val="af3"/>
      <w:tabs>
        <w:tab w:val="center" w:pos="4536"/>
      </w:tabs>
      <w:ind w:right="-2" w:firstLine="0"/>
      <w:jc w:val="center"/>
    </w:pPr>
    <w:sdt>
      <w:sdtPr>
        <w:rPr>
          <w:sz w:val="24"/>
        </w:rPr>
        <w:id w:val="-1884476480"/>
        <w:docPartObj>
          <w:docPartGallery w:val="Page Numbers (Top of Page)"/>
          <w:docPartUnique/>
        </w:docPartObj>
      </w:sdtPr>
      <w:sdtEndPr/>
      <w:sdtContent>
        <w:r w:rsidR="00F7451C">
          <w:rPr>
            <w:sz w:val="24"/>
          </w:rPr>
          <w:fldChar w:fldCharType="begin"/>
        </w:r>
        <w:r w:rsidR="00F7451C">
          <w:rPr>
            <w:sz w:val="24"/>
          </w:rPr>
          <w:instrText>PAGE   \* MERGEFORMAT</w:instrText>
        </w:r>
        <w:r w:rsidR="00F7451C">
          <w:rPr>
            <w:sz w:val="24"/>
          </w:rPr>
          <w:fldChar w:fldCharType="separate"/>
        </w:r>
        <w:r w:rsidR="0060606D">
          <w:rPr>
            <w:noProof/>
            <w:sz w:val="24"/>
          </w:rPr>
          <w:t>2</w:t>
        </w:r>
        <w:r w:rsidR="00F7451C">
          <w:rPr>
            <w:sz w:val="24"/>
          </w:rPr>
          <w:fldChar w:fldCharType="end"/>
        </w:r>
      </w:sdtContent>
    </w:sdt>
  </w:p>
  <w:p w14:paraId="5F4E4B25" w14:textId="77777777" w:rsidR="00386BF0" w:rsidRDefault="00386BF0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F0"/>
    <w:rsid w:val="00035576"/>
    <w:rsid w:val="00060ADA"/>
    <w:rsid w:val="00075436"/>
    <w:rsid w:val="000E558B"/>
    <w:rsid w:val="00100BB4"/>
    <w:rsid w:val="001C0A6B"/>
    <w:rsid w:val="0021282F"/>
    <w:rsid w:val="002151F0"/>
    <w:rsid w:val="00217A5B"/>
    <w:rsid w:val="002730FD"/>
    <w:rsid w:val="002A1BB8"/>
    <w:rsid w:val="002A27FF"/>
    <w:rsid w:val="00386BF0"/>
    <w:rsid w:val="003921B2"/>
    <w:rsid w:val="003A0A52"/>
    <w:rsid w:val="003A5651"/>
    <w:rsid w:val="003B405B"/>
    <w:rsid w:val="003C13D6"/>
    <w:rsid w:val="00454B54"/>
    <w:rsid w:val="00462D85"/>
    <w:rsid w:val="004745CA"/>
    <w:rsid w:val="004C6FDE"/>
    <w:rsid w:val="004E1678"/>
    <w:rsid w:val="004E50AA"/>
    <w:rsid w:val="0054268E"/>
    <w:rsid w:val="00547487"/>
    <w:rsid w:val="00550CCF"/>
    <w:rsid w:val="005A2E28"/>
    <w:rsid w:val="005F5543"/>
    <w:rsid w:val="0060606D"/>
    <w:rsid w:val="00610500"/>
    <w:rsid w:val="00667283"/>
    <w:rsid w:val="006B18B9"/>
    <w:rsid w:val="006C024F"/>
    <w:rsid w:val="006D39BC"/>
    <w:rsid w:val="00787AEA"/>
    <w:rsid w:val="00815D9A"/>
    <w:rsid w:val="008458AF"/>
    <w:rsid w:val="008B3725"/>
    <w:rsid w:val="009767F1"/>
    <w:rsid w:val="009964B3"/>
    <w:rsid w:val="00A61945"/>
    <w:rsid w:val="00A74A8C"/>
    <w:rsid w:val="00AD344E"/>
    <w:rsid w:val="00AF7666"/>
    <w:rsid w:val="00B17B18"/>
    <w:rsid w:val="00B32E94"/>
    <w:rsid w:val="00BF13F3"/>
    <w:rsid w:val="00C20253"/>
    <w:rsid w:val="00C70665"/>
    <w:rsid w:val="00C8252B"/>
    <w:rsid w:val="00CC6AB5"/>
    <w:rsid w:val="00CE2671"/>
    <w:rsid w:val="00CF6068"/>
    <w:rsid w:val="00D221E6"/>
    <w:rsid w:val="00D4792D"/>
    <w:rsid w:val="00D76D62"/>
    <w:rsid w:val="00DD0118"/>
    <w:rsid w:val="00EE382B"/>
    <w:rsid w:val="00F03ADF"/>
    <w:rsid w:val="00F200EF"/>
    <w:rsid w:val="00F33F72"/>
    <w:rsid w:val="00F44ECE"/>
    <w:rsid w:val="00F7451C"/>
    <w:rsid w:val="00F84E2C"/>
    <w:rsid w:val="00FA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47A8"/>
  <w15:docId w15:val="{80F8CF62-BF6D-494C-890E-03A638D4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62"/>
    <w:pPr>
      <w:spacing w:after="3" w:line="360" w:lineRule="auto"/>
      <w:ind w:right="4364" w:firstLine="710"/>
      <w:jc w:val="both"/>
    </w:pPr>
    <w:rPr>
      <w:rFonts w:ascii="Times New Roman" w:hAnsi="Times New Roman" w:cs="Times New Roman"/>
      <w:color w:val="000000"/>
      <w:sz w:val="28"/>
    </w:rPr>
  </w:style>
  <w:style w:type="paragraph" w:styleId="1">
    <w:name w:val="heading 1"/>
    <w:next w:val="a"/>
    <w:qFormat/>
    <w:pPr>
      <w:keepNext/>
      <w:keepLines/>
      <w:spacing w:line="259" w:lineRule="auto"/>
      <w:ind w:left="10" w:right="5" w:hanging="10"/>
      <w:jc w:val="center"/>
      <w:outlineLvl w:val="0"/>
    </w:pPr>
    <w:rPr>
      <w:rFonts w:ascii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qFormat/>
    <w:pPr>
      <w:keepNext/>
      <w:keepLines/>
      <w:spacing w:before="40" w:after="0"/>
      <w:outlineLvl w:val="1"/>
    </w:pPr>
    <w:rPr>
      <w:color w:val="2E74B5"/>
      <w:sz w:val="32"/>
    </w:rPr>
  </w:style>
  <w:style w:type="paragraph" w:styleId="3">
    <w:name w:val="heading 3"/>
    <w:basedOn w:val="a"/>
    <w:next w:val="a"/>
    <w:qFormat/>
    <w:pPr>
      <w:keepNext/>
      <w:keepLines/>
      <w:spacing w:before="40" w:after="0"/>
      <w:outlineLvl w:val="2"/>
    </w:pPr>
    <w:rPr>
      <w:color w:val="1F4D78"/>
      <w:sz w:val="30"/>
    </w:rPr>
  </w:style>
  <w:style w:type="paragraph" w:styleId="4">
    <w:name w:val="heading 4"/>
    <w:basedOn w:val="a"/>
    <w:next w:val="a"/>
    <w:qFormat/>
    <w:pPr>
      <w:keepNext/>
      <w:keepLines/>
      <w:spacing w:before="40" w:after="0"/>
      <w:outlineLvl w:val="3"/>
    </w:pPr>
    <w:rPr>
      <w:i/>
      <w:color w:val="2E74B5"/>
    </w:rPr>
  </w:style>
  <w:style w:type="paragraph" w:styleId="5">
    <w:name w:val="heading 5"/>
    <w:basedOn w:val="a"/>
    <w:next w:val="a"/>
    <w:qFormat/>
    <w:pPr>
      <w:keepNext/>
      <w:keepLines/>
      <w:spacing w:before="40" w:after="0"/>
      <w:outlineLvl w:val="4"/>
    </w:pPr>
    <w:rPr>
      <w:color w:val="2E74B5"/>
    </w:rPr>
  </w:style>
  <w:style w:type="paragraph" w:styleId="6">
    <w:name w:val="heading 6"/>
    <w:basedOn w:val="a"/>
    <w:next w:val="a"/>
    <w:qFormat/>
    <w:pPr>
      <w:keepNext/>
      <w:keepLines/>
      <w:spacing w:before="40" w:after="0"/>
      <w:outlineLvl w:val="5"/>
    </w:pPr>
    <w:rPr>
      <w:color w:val="1F4D78"/>
    </w:rPr>
  </w:style>
  <w:style w:type="paragraph" w:styleId="7">
    <w:name w:val="heading 7"/>
    <w:basedOn w:val="a"/>
    <w:next w:val="a"/>
    <w:qFormat/>
    <w:pPr>
      <w:keepNext/>
      <w:keepLines/>
      <w:spacing w:before="40" w:after="0"/>
      <w:outlineLvl w:val="6"/>
    </w:pPr>
    <w:rPr>
      <w:color w:val="2E74B5"/>
      <w:sz w:val="26"/>
    </w:rPr>
  </w:style>
  <w:style w:type="paragraph" w:styleId="8">
    <w:name w:val="heading 8"/>
    <w:basedOn w:val="a"/>
    <w:next w:val="a"/>
    <w:qFormat/>
    <w:pPr>
      <w:keepNext/>
      <w:keepLines/>
      <w:spacing w:before="40" w:after="0"/>
      <w:outlineLvl w:val="7"/>
    </w:pPr>
    <w:rPr>
      <w:color w:val="1F4D78"/>
      <w:sz w:val="26"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color w:val="2E74B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4">
    <w:name w:val="TOC Heading"/>
    <w:basedOn w:val="a"/>
    <w:next w:val="a"/>
    <w:qFormat/>
    <w:pPr>
      <w:spacing w:after="100"/>
    </w:pPr>
    <w:rPr>
      <w:color w:val="2E74B5"/>
      <w:sz w:val="32"/>
    </w:rPr>
  </w:style>
  <w:style w:type="paragraph" w:customStyle="1" w:styleId="10">
    <w:name w:val="Оглавление: Пользовательский 1"/>
    <w:basedOn w:val="a"/>
    <w:next w:val="a"/>
    <w:qFormat/>
    <w:pPr>
      <w:spacing w:after="100" w:line="240" w:lineRule="auto"/>
    </w:pPr>
    <w:rPr>
      <w:sz w:val="24"/>
    </w:rPr>
  </w:style>
  <w:style w:type="paragraph" w:customStyle="1" w:styleId="20">
    <w:name w:val="Оглавление: Пользовательский 2"/>
    <w:basedOn w:val="a"/>
    <w:next w:val="a"/>
    <w:qFormat/>
    <w:pPr>
      <w:spacing w:after="100" w:line="240" w:lineRule="auto"/>
      <w:ind w:left="220"/>
    </w:pPr>
    <w:rPr>
      <w:sz w:val="24"/>
    </w:rPr>
  </w:style>
  <w:style w:type="paragraph" w:customStyle="1" w:styleId="30">
    <w:name w:val="Оглавление: Пользовательский 3"/>
    <w:basedOn w:val="a"/>
    <w:next w:val="a"/>
    <w:qFormat/>
    <w:pPr>
      <w:spacing w:after="100" w:line="240" w:lineRule="auto"/>
      <w:ind w:left="440"/>
    </w:pPr>
    <w:rPr>
      <w:sz w:val="24"/>
    </w:rPr>
  </w:style>
  <w:style w:type="paragraph" w:customStyle="1" w:styleId="40">
    <w:name w:val="Оглавление: Пользовательский 4"/>
    <w:basedOn w:val="a"/>
    <w:next w:val="a"/>
    <w:qFormat/>
    <w:pPr>
      <w:spacing w:after="100" w:line="240" w:lineRule="auto"/>
      <w:ind w:left="660"/>
    </w:pPr>
    <w:rPr>
      <w:sz w:val="24"/>
    </w:rPr>
  </w:style>
  <w:style w:type="paragraph" w:customStyle="1" w:styleId="50">
    <w:name w:val="Оглавление: Пользовательский 5"/>
    <w:basedOn w:val="a"/>
    <w:next w:val="a"/>
    <w:qFormat/>
    <w:pPr>
      <w:spacing w:after="100" w:line="240" w:lineRule="auto"/>
      <w:ind w:left="880"/>
    </w:pPr>
    <w:rPr>
      <w:sz w:val="24"/>
    </w:rPr>
  </w:style>
  <w:style w:type="paragraph" w:customStyle="1" w:styleId="60">
    <w:name w:val="Оглавление: Пользовательский 6"/>
    <w:basedOn w:val="a"/>
    <w:next w:val="a"/>
    <w:qFormat/>
    <w:pPr>
      <w:spacing w:after="100" w:line="240" w:lineRule="auto"/>
      <w:ind w:left="1100"/>
    </w:pPr>
    <w:rPr>
      <w:sz w:val="24"/>
    </w:rPr>
  </w:style>
  <w:style w:type="paragraph" w:customStyle="1" w:styleId="70">
    <w:name w:val="Оглавление: Пользовательский 7"/>
    <w:basedOn w:val="a"/>
    <w:next w:val="a"/>
    <w:qFormat/>
    <w:pPr>
      <w:spacing w:after="100" w:line="240" w:lineRule="auto"/>
      <w:ind w:left="1320"/>
    </w:pPr>
    <w:rPr>
      <w:sz w:val="24"/>
    </w:rPr>
  </w:style>
  <w:style w:type="paragraph" w:customStyle="1" w:styleId="80">
    <w:name w:val="Оглавление: Пользовательский 8"/>
    <w:basedOn w:val="a"/>
    <w:next w:val="a"/>
    <w:qFormat/>
    <w:pPr>
      <w:spacing w:after="100" w:line="240" w:lineRule="auto"/>
      <w:ind w:left="1540"/>
    </w:pPr>
    <w:rPr>
      <w:sz w:val="24"/>
    </w:rPr>
  </w:style>
  <w:style w:type="paragraph" w:customStyle="1" w:styleId="90">
    <w:name w:val="Оглавление: Пользовательский 9"/>
    <w:basedOn w:val="a"/>
    <w:next w:val="a"/>
    <w:qFormat/>
    <w:pPr>
      <w:spacing w:after="100" w:line="240" w:lineRule="auto"/>
      <w:ind w:left="1760"/>
    </w:pPr>
    <w:rPr>
      <w:sz w:val="24"/>
    </w:rPr>
  </w:style>
  <w:style w:type="paragraph" w:customStyle="1" w:styleId="11">
    <w:name w:val="Оглавление: Простой 1"/>
    <w:basedOn w:val="a"/>
    <w:next w:val="a"/>
    <w:qFormat/>
    <w:pPr>
      <w:spacing w:after="100" w:line="240" w:lineRule="auto"/>
    </w:pPr>
    <w:rPr>
      <w:sz w:val="24"/>
    </w:rPr>
  </w:style>
  <w:style w:type="paragraph" w:customStyle="1" w:styleId="21">
    <w:name w:val="Оглавление: Простой 2"/>
    <w:basedOn w:val="a"/>
    <w:next w:val="a"/>
    <w:qFormat/>
    <w:pPr>
      <w:spacing w:after="100" w:line="240" w:lineRule="auto"/>
      <w:ind w:left="220"/>
    </w:pPr>
    <w:rPr>
      <w:sz w:val="24"/>
    </w:rPr>
  </w:style>
  <w:style w:type="paragraph" w:customStyle="1" w:styleId="31">
    <w:name w:val="Оглавление: Простой 3"/>
    <w:basedOn w:val="a"/>
    <w:next w:val="a"/>
    <w:qFormat/>
    <w:pPr>
      <w:spacing w:after="100" w:line="240" w:lineRule="auto"/>
      <w:ind w:left="440"/>
    </w:pPr>
    <w:rPr>
      <w:sz w:val="24"/>
    </w:rPr>
  </w:style>
  <w:style w:type="paragraph" w:customStyle="1" w:styleId="41">
    <w:name w:val="Оглавление: Простой 4"/>
    <w:basedOn w:val="a"/>
    <w:next w:val="a"/>
    <w:qFormat/>
    <w:pPr>
      <w:spacing w:after="100" w:line="240" w:lineRule="auto"/>
      <w:ind w:left="660"/>
    </w:pPr>
    <w:rPr>
      <w:sz w:val="24"/>
    </w:rPr>
  </w:style>
  <w:style w:type="paragraph" w:customStyle="1" w:styleId="51">
    <w:name w:val="Оглавление: Простой 5"/>
    <w:basedOn w:val="a"/>
    <w:next w:val="a"/>
    <w:qFormat/>
    <w:pPr>
      <w:spacing w:after="100" w:line="240" w:lineRule="auto"/>
      <w:ind w:left="880"/>
    </w:pPr>
    <w:rPr>
      <w:sz w:val="24"/>
    </w:rPr>
  </w:style>
  <w:style w:type="paragraph" w:customStyle="1" w:styleId="61">
    <w:name w:val="Оглавление: Простой 6"/>
    <w:basedOn w:val="a"/>
    <w:next w:val="a"/>
    <w:qFormat/>
    <w:pPr>
      <w:spacing w:after="100" w:line="240" w:lineRule="auto"/>
      <w:ind w:left="1100"/>
    </w:pPr>
    <w:rPr>
      <w:sz w:val="24"/>
    </w:rPr>
  </w:style>
  <w:style w:type="paragraph" w:customStyle="1" w:styleId="71">
    <w:name w:val="Оглавление: Простой 7"/>
    <w:basedOn w:val="a"/>
    <w:next w:val="a"/>
    <w:qFormat/>
    <w:pPr>
      <w:spacing w:after="100" w:line="240" w:lineRule="auto"/>
      <w:ind w:left="1320"/>
    </w:pPr>
    <w:rPr>
      <w:sz w:val="24"/>
    </w:rPr>
  </w:style>
  <w:style w:type="paragraph" w:customStyle="1" w:styleId="81">
    <w:name w:val="Оглавление: Простой 8"/>
    <w:basedOn w:val="a"/>
    <w:next w:val="a"/>
    <w:qFormat/>
    <w:pPr>
      <w:spacing w:after="100" w:line="240" w:lineRule="auto"/>
      <w:ind w:left="1540"/>
    </w:pPr>
    <w:rPr>
      <w:sz w:val="24"/>
    </w:rPr>
  </w:style>
  <w:style w:type="paragraph" w:customStyle="1" w:styleId="91">
    <w:name w:val="Оглавление: Простой 9"/>
    <w:basedOn w:val="a"/>
    <w:next w:val="a"/>
    <w:qFormat/>
    <w:pPr>
      <w:spacing w:after="100" w:line="240" w:lineRule="auto"/>
      <w:ind w:left="1760"/>
    </w:pPr>
    <w:rPr>
      <w:sz w:val="24"/>
    </w:rPr>
  </w:style>
  <w:style w:type="paragraph" w:customStyle="1" w:styleId="12">
    <w:name w:val="Оглавление: Современный 1"/>
    <w:basedOn w:val="a"/>
    <w:next w:val="a"/>
    <w:qFormat/>
    <w:pPr>
      <w:spacing w:after="100" w:line="240" w:lineRule="auto"/>
    </w:pPr>
    <w:rPr>
      <w:b/>
      <w:sz w:val="24"/>
    </w:rPr>
  </w:style>
  <w:style w:type="paragraph" w:customStyle="1" w:styleId="22">
    <w:name w:val="Оглавление: Современный 2"/>
    <w:basedOn w:val="a"/>
    <w:next w:val="a"/>
    <w:qFormat/>
    <w:pPr>
      <w:spacing w:after="100" w:line="240" w:lineRule="auto"/>
      <w:ind w:left="220"/>
    </w:pPr>
    <w:rPr>
      <w:sz w:val="24"/>
    </w:rPr>
  </w:style>
  <w:style w:type="paragraph" w:customStyle="1" w:styleId="32">
    <w:name w:val="Оглавление: Современный 3"/>
    <w:basedOn w:val="a"/>
    <w:next w:val="a"/>
    <w:qFormat/>
    <w:pPr>
      <w:spacing w:after="100" w:line="240" w:lineRule="auto"/>
      <w:ind w:left="440"/>
    </w:pPr>
    <w:rPr>
      <w:sz w:val="24"/>
    </w:rPr>
  </w:style>
  <w:style w:type="paragraph" w:customStyle="1" w:styleId="42">
    <w:name w:val="Оглавление: Современный 4"/>
    <w:basedOn w:val="a"/>
    <w:next w:val="a"/>
    <w:qFormat/>
    <w:pPr>
      <w:spacing w:after="100" w:line="240" w:lineRule="auto"/>
      <w:ind w:left="660"/>
    </w:pPr>
    <w:rPr>
      <w:sz w:val="24"/>
    </w:rPr>
  </w:style>
  <w:style w:type="paragraph" w:customStyle="1" w:styleId="52">
    <w:name w:val="Оглавление: Современный 5"/>
    <w:basedOn w:val="a"/>
    <w:next w:val="a"/>
    <w:qFormat/>
    <w:pPr>
      <w:spacing w:after="100" w:line="240" w:lineRule="auto"/>
      <w:ind w:left="880"/>
    </w:pPr>
    <w:rPr>
      <w:sz w:val="24"/>
    </w:rPr>
  </w:style>
  <w:style w:type="paragraph" w:customStyle="1" w:styleId="62">
    <w:name w:val="Оглавление: Современный 6"/>
    <w:basedOn w:val="a"/>
    <w:next w:val="a"/>
    <w:qFormat/>
    <w:pPr>
      <w:spacing w:after="100" w:line="240" w:lineRule="auto"/>
      <w:ind w:left="1100"/>
    </w:pPr>
    <w:rPr>
      <w:sz w:val="24"/>
    </w:rPr>
  </w:style>
  <w:style w:type="paragraph" w:customStyle="1" w:styleId="72">
    <w:name w:val="Оглавление: Современный 7"/>
    <w:basedOn w:val="a"/>
    <w:next w:val="a"/>
    <w:qFormat/>
    <w:pPr>
      <w:spacing w:after="100" w:line="240" w:lineRule="auto"/>
      <w:ind w:left="1320"/>
    </w:pPr>
    <w:rPr>
      <w:sz w:val="24"/>
    </w:rPr>
  </w:style>
  <w:style w:type="paragraph" w:customStyle="1" w:styleId="82">
    <w:name w:val="Оглавление: Современный 8"/>
    <w:basedOn w:val="a"/>
    <w:next w:val="a"/>
    <w:qFormat/>
    <w:pPr>
      <w:spacing w:after="100" w:line="240" w:lineRule="auto"/>
      <w:ind w:left="1540"/>
    </w:pPr>
    <w:rPr>
      <w:sz w:val="24"/>
    </w:rPr>
  </w:style>
  <w:style w:type="paragraph" w:customStyle="1" w:styleId="92">
    <w:name w:val="Оглавление: Современный 9"/>
    <w:basedOn w:val="a"/>
    <w:next w:val="a"/>
    <w:qFormat/>
    <w:pPr>
      <w:spacing w:after="100" w:line="240" w:lineRule="auto"/>
      <w:ind w:left="1760"/>
    </w:pPr>
    <w:rPr>
      <w:sz w:val="24"/>
    </w:rPr>
  </w:style>
  <w:style w:type="paragraph" w:customStyle="1" w:styleId="13">
    <w:name w:val="Оглавление: Классический 1"/>
    <w:basedOn w:val="a"/>
    <w:next w:val="a"/>
    <w:qFormat/>
    <w:pPr>
      <w:spacing w:after="100" w:line="480" w:lineRule="auto"/>
    </w:pPr>
    <w:rPr>
      <w:b/>
      <w:sz w:val="24"/>
    </w:rPr>
  </w:style>
  <w:style w:type="paragraph" w:customStyle="1" w:styleId="23">
    <w:name w:val="Оглавление: Классический 2"/>
    <w:basedOn w:val="a"/>
    <w:next w:val="a"/>
    <w:qFormat/>
    <w:pPr>
      <w:spacing w:after="100" w:line="240" w:lineRule="auto"/>
    </w:pPr>
    <w:rPr>
      <w:b/>
      <w:sz w:val="20"/>
    </w:rPr>
  </w:style>
  <w:style w:type="paragraph" w:customStyle="1" w:styleId="33">
    <w:name w:val="Оглавление: Классический 3"/>
    <w:basedOn w:val="a"/>
    <w:next w:val="a"/>
    <w:qFormat/>
    <w:pPr>
      <w:spacing w:after="100" w:line="240" w:lineRule="auto"/>
      <w:ind w:left="220"/>
    </w:pPr>
    <w:rPr>
      <w:sz w:val="20"/>
    </w:rPr>
  </w:style>
  <w:style w:type="paragraph" w:customStyle="1" w:styleId="43">
    <w:name w:val="Оглавление: Классический 4"/>
    <w:basedOn w:val="a"/>
    <w:next w:val="a"/>
    <w:qFormat/>
    <w:pPr>
      <w:spacing w:after="100" w:line="240" w:lineRule="auto"/>
      <w:ind w:left="440"/>
    </w:pPr>
    <w:rPr>
      <w:sz w:val="20"/>
    </w:rPr>
  </w:style>
  <w:style w:type="paragraph" w:customStyle="1" w:styleId="53">
    <w:name w:val="Оглавление: Классический 5"/>
    <w:basedOn w:val="a"/>
    <w:next w:val="a"/>
    <w:qFormat/>
    <w:pPr>
      <w:spacing w:after="100" w:line="240" w:lineRule="auto"/>
      <w:ind w:left="660"/>
    </w:pPr>
    <w:rPr>
      <w:sz w:val="20"/>
    </w:rPr>
  </w:style>
  <w:style w:type="paragraph" w:customStyle="1" w:styleId="63">
    <w:name w:val="Оглавление: Классический 6"/>
    <w:basedOn w:val="a"/>
    <w:next w:val="a"/>
    <w:qFormat/>
    <w:pPr>
      <w:spacing w:after="100" w:line="240" w:lineRule="auto"/>
      <w:ind w:left="880"/>
    </w:pPr>
    <w:rPr>
      <w:sz w:val="20"/>
    </w:rPr>
  </w:style>
  <w:style w:type="paragraph" w:customStyle="1" w:styleId="73">
    <w:name w:val="Оглавление: Классический 7"/>
    <w:basedOn w:val="a"/>
    <w:next w:val="a"/>
    <w:qFormat/>
    <w:pPr>
      <w:spacing w:after="100" w:line="240" w:lineRule="auto"/>
      <w:ind w:left="1100"/>
    </w:pPr>
    <w:rPr>
      <w:sz w:val="20"/>
    </w:rPr>
  </w:style>
  <w:style w:type="paragraph" w:customStyle="1" w:styleId="83">
    <w:name w:val="Оглавление: Классический 8"/>
    <w:basedOn w:val="a"/>
    <w:next w:val="a"/>
    <w:qFormat/>
    <w:pPr>
      <w:spacing w:after="100" w:line="240" w:lineRule="auto"/>
      <w:ind w:left="1320"/>
    </w:pPr>
    <w:rPr>
      <w:sz w:val="20"/>
    </w:rPr>
  </w:style>
  <w:style w:type="paragraph" w:customStyle="1" w:styleId="93">
    <w:name w:val="Оглавление: Классический 9"/>
    <w:basedOn w:val="a"/>
    <w:next w:val="a"/>
    <w:qFormat/>
    <w:pPr>
      <w:spacing w:after="100" w:line="240" w:lineRule="auto"/>
      <w:ind w:left="1540"/>
    </w:pPr>
    <w:rPr>
      <w:sz w:val="20"/>
    </w:rPr>
  </w:style>
  <w:style w:type="paragraph" w:customStyle="1" w:styleId="14">
    <w:name w:val="Оглавление: Без отступов 1"/>
    <w:basedOn w:val="a"/>
    <w:next w:val="a"/>
    <w:qFormat/>
    <w:pPr>
      <w:spacing w:after="100"/>
    </w:pPr>
    <w:rPr>
      <w:b/>
      <w:sz w:val="24"/>
      <w:u w:val="single"/>
    </w:rPr>
  </w:style>
  <w:style w:type="paragraph" w:customStyle="1" w:styleId="24">
    <w:name w:val="Оглавление: Без отступов 2"/>
    <w:basedOn w:val="a"/>
    <w:next w:val="a"/>
    <w:qFormat/>
    <w:pPr>
      <w:spacing w:after="100"/>
    </w:pPr>
    <w:rPr>
      <w:b/>
      <w:sz w:val="24"/>
    </w:rPr>
  </w:style>
  <w:style w:type="paragraph" w:customStyle="1" w:styleId="34">
    <w:name w:val="Оглавление: Без отступов 3"/>
    <w:basedOn w:val="a"/>
    <w:next w:val="a"/>
    <w:qFormat/>
    <w:pPr>
      <w:spacing w:after="100"/>
    </w:pPr>
    <w:rPr>
      <w:i/>
      <w:sz w:val="24"/>
    </w:rPr>
  </w:style>
  <w:style w:type="paragraph" w:customStyle="1" w:styleId="44">
    <w:name w:val="Оглавление: Без отступов 4"/>
    <w:basedOn w:val="a"/>
    <w:next w:val="a"/>
    <w:qFormat/>
    <w:pPr>
      <w:spacing w:after="100"/>
      <w:ind w:left="220"/>
    </w:pPr>
    <w:rPr>
      <w:sz w:val="24"/>
    </w:rPr>
  </w:style>
  <w:style w:type="paragraph" w:customStyle="1" w:styleId="54">
    <w:name w:val="Оглавление: Без отступов 5"/>
    <w:basedOn w:val="a"/>
    <w:next w:val="a"/>
    <w:qFormat/>
    <w:pPr>
      <w:spacing w:after="100"/>
      <w:ind w:left="440"/>
    </w:pPr>
    <w:rPr>
      <w:sz w:val="22"/>
    </w:rPr>
  </w:style>
  <w:style w:type="paragraph" w:customStyle="1" w:styleId="64">
    <w:name w:val="Оглавление: Без отступов 6"/>
    <w:basedOn w:val="a"/>
    <w:next w:val="a"/>
    <w:qFormat/>
    <w:pPr>
      <w:spacing w:after="100"/>
      <w:ind w:left="660"/>
    </w:pPr>
    <w:rPr>
      <w:sz w:val="20"/>
    </w:rPr>
  </w:style>
  <w:style w:type="paragraph" w:customStyle="1" w:styleId="74">
    <w:name w:val="Оглавление: Без отступов 7"/>
    <w:basedOn w:val="a"/>
    <w:next w:val="a"/>
    <w:qFormat/>
    <w:pPr>
      <w:spacing w:after="100"/>
      <w:ind w:left="880"/>
    </w:pPr>
    <w:rPr>
      <w:sz w:val="18"/>
    </w:rPr>
  </w:style>
  <w:style w:type="paragraph" w:customStyle="1" w:styleId="84">
    <w:name w:val="Оглавление: Без отступов 8"/>
    <w:basedOn w:val="a"/>
    <w:next w:val="a"/>
    <w:qFormat/>
    <w:pPr>
      <w:spacing w:after="100"/>
      <w:ind w:left="1100"/>
    </w:pPr>
    <w:rPr>
      <w:sz w:val="18"/>
    </w:rPr>
  </w:style>
  <w:style w:type="paragraph" w:customStyle="1" w:styleId="94">
    <w:name w:val="Оглавление: Без отступов 9"/>
    <w:basedOn w:val="a"/>
    <w:next w:val="a"/>
    <w:qFormat/>
    <w:pPr>
      <w:spacing w:after="100"/>
      <w:ind w:left="1320"/>
    </w:pPr>
    <w:rPr>
      <w:sz w:val="18"/>
    </w:rPr>
  </w:style>
  <w:style w:type="paragraph" w:customStyle="1" w:styleId="15">
    <w:name w:val="Оглавление: Ручной 1"/>
    <w:basedOn w:val="a"/>
    <w:next w:val="a"/>
    <w:qFormat/>
    <w:pPr>
      <w:spacing w:after="100" w:line="240" w:lineRule="auto"/>
    </w:pPr>
    <w:rPr>
      <w:b/>
      <w:sz w:val="24"/>
    </w:rPr>
  </w:style>
  <w:style w:type="paragraph" w:customStyle="1" w:styleId="25">
    <w:name w:val="Оглавление: Ручной 2"/>
    <w:basedOn w:val="a"/>
    <w:next w:val="a"/>
    <w:qFormat/>
    <w:pPr>
      <w:spacing w:after="100" w:line="240" w:lineRule="auto"/>
      <w:ind w:left="220"/>
    </w:pPr>
    <w:rPr>
      <w:sz w:val="24"/>
    </w:rPr>
  </w:style>
  <w:style w:type="paragraph" w:customStyle="1" w:styleId="35">
    <w:name w:val="Оглавление: Ручной 3"/>
    <w:basedOn w:val="a"/>
    <w:next w:val="a"/>
    <w:qFormat/>
    <w:pPr>
      <w:spacing w:after="100" w:line="240" w:lineRule="auto"/>
      <w:ind w:left="440"/>
    </w:pPr>
    <w:rPr>
      <w:sz w:val="24"/>
    </w:rPr>
  </w:style>
  <w:style w:type="paragraph" w:styleId="a5">
    <w:name w:val="footnote text"/>
    <w:basedOn w:val="a"/>
    <w:qFormat/>
    <w:pPr>
      <w:spacing w:after="0" w:line="240" w:lineRule="auto"/>
    </w:pPr>
    <w:rPr>
      <w:sz w:val="20"/>
    </w:rPr>
  </w:style>
  <w:style w:type="paragraph" w:styleId="a6">
    <w:name w:val="endnote text"/>
    <w:basedOn w:val="a"/>
    <w:qFormat/>
    <w:pPr>
      <w:spacing w:after="0" w:line="240" w:lineRule="auto"/>
    </w:pPr>
    <w:rPr>
      <w:sz w:val="20"/>
    </w:rPr>
  </w:style>
  <w:style w:type="character" w:styleId="a7">
    <w:name w:val="footnote reference"/>
    <w:basedOn w:val="a0"/>
    <w:rPr>
      <w:vertAlign w:val="superscript"/>
    </w:rPr>
  </w:style>
  <w:style w:type="character" w:styleId="a8">
    <w:name w:val="endnote reference"/>
    <w:basedOn w:val="a0"/>
    <w:rPr>
      <w:vertAlign w:val="superscript"/>
    </w:rPr>
  </w:style>
  <w:style w:type="paragraph" w:styleId="a9">
    <w:name w:val="caption"/>
    <w:basedOn w:val="a"/>
    <w:next w:val="a"/>
    <w:qFormat/>
    <w:rPr>
      <w:i/>
      <w:color w:val="44546A"/>
      <w:sz w:val="18"/>
    </w:rPr>
  </w:style>
  <w:style w:type="paragraph" w:customStyle="1" w:styleId="aa">
    <w:name w:val="Регистрационный номер"/>
    <w:basedOn w:val="a"/>
    <w:qFormat/>
    <w:pPr>
      <w:jc w:val="left"/>
    </w:pPr>
    <w:rPr>
      <w:b/>
    </w:rPr>
  </w:style>
  <w:style w:type="paragraph" w:customStyle="1" w:styleId="ab">
    <w:name w:val="Наименование документа"/>
    <w:basedOn w:val="a"/>
    <w:qFormat/>
    <w:pPr>
      <w:jc w:val="center"/>
    </w:pPr>
    <w:rPr>
      <w:b/>
    </w:rPr>
  </w:style>
  <w:style w:type="paragraph" w:customStyle="1" w:styleId="ac">
    <w:name w:val="Преамбула документа"/>
    <w:basedOn w:val="a"/>
    <w:qFormat/>
    <w:pPr>
      <w:ind w:firstLine="708"/>
    </w:pPr>
  </w:style>
  <w:style w:type="paragraph" w:customStyle="1" w:styleId="ad">
    <w:name w:val="Пункты"/>
    <w:basedOn w:val="a"/>
    <w:qFormat/>
    <w:pPr>
      <w:ind w:firstLine="708"/>
    </w:pPr>
  </w:style>
  <w:style w:type="paragraph" w:customStyle="1" w:styleId="ae">
    <w:name w:val="Подпункты"/>
    <w:basedOn w:val="a"/>
    <w:qFormat/>
    <w:pPr>
      <w:ind w:firstLine="708"/>
    </w:pPr>
  </w:style>
  <w:style w:type="paragraph" w:customStyle="1" w:styleId="af">
    <w:name w:val="Дефисы"/>
    <w:basedOn w:val="a"/>
    <w:qFormat/>
    <w:pPr>
      <w:ind w:firstLine="708"/>
    </w:pPr>
  </w:style>
  <w:style w:type="paragraph" w:customStyle="1" w:styleId="af0">
    <w:name w:val="Реквизит должность лица;подписавшего документ"/>
    <w:basedOn w:val="a"/>
    <w:qFormat/>
    <w:pPr>
      <w:jc w:val="left"/>
    </w:pPr>
  </w:style>
  <w:style w:type="paragraph" w:customStyle="1" w:styleId="af1">
    <w:name w:val="Реквизит инициалы и фамилия лица;подписавшего документ"/>
    <w:basedOn w:val="a"/>
    <w:qFormat/>
    <w:pPr>
      <w:jc w:val="right"/>
    </w:p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</w:rPr>
  </w:style>
  <w:style w:type="paragraph" w:styleId="af5">
    <w:name w:val="annotation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rFonts w:ascii="Times New Roman" w:hAnsi="Times New Roman" w:cs="Times New Roman"/>
      <w:color w:val="00000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List Paragraph"/>
    <w:basedOn w:val="a"/>
    <w:uiPriority w:val="34"/>
    <w:qFormat/>
    <w:rsid w:val="00D76D62"/>
    <w:pPr>
      <w:ind w:left="720"/>
      <w:contextualSpacing/>
    </w:p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667283"/>
    <w:rPr>
      <w:b/>
      <w:bCs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667283"/>
    <w:rPr>
      <w:rFonts w:ascii="Times New Roman" w:hAnsi="Times New Roman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 Российской Федерации от 7 июля 2016 г. № 643 «О порядке оценки эффективности функционирования оособых экономических зон»</vt:lpstr>
    </vt:vector>
  </TitlesOfParts>
  <Company>Aigen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 Российской Федерации от 7 июля 2016 г. № 643 «О порядке оценки эффективности функционирования оособых экономических зон»</dc:title>
  <dc:subject/>
  <dc:creator>Сосранова Аминат Арсеновна</dc:creator>
  <cp:keywords/>
  <dc:description/>
  <cp:lastModifiedBy>1</cp:lastModifiedBy>
  <cp:revision>2</cp:revision>
  <dcterms:created xsi:type="dcterms:W3CDTF">2026-04-24T12:45:00Z</dcterms:created>
  <dcterms:modified xsi:type="dcterms:W3CDTF">2026-04-24T12:45:00Z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Правительство РФ
</vt:lpwstr>
  </property>
  <property fmtid="{D5CDD505-2E9C-101B-9397-08002B2CF9AE}" pid="3" name="Адресаты_ИО">
    <vt:lpwstr>Правительство РФ</vt:lpwstr>
  </property>
  <property fmtid="{D5CDD505-2E9C-101B-9397-08002B2CF9AE}" pid="4" name="Подписант_должность">
    <vt:lpwstr>Министр</vt:lpwstr>
  </property>
  <property fmtid="{D5CDD505-2E9C-101B-9397-08002B2CF9AE}" pid="5" name="Подписант_Подразделение">
    <vt:lpwstr>Секретариат М.Г. Решетникова</vt:lpwstr>
  </property>
  <property fmtid="{D5CDD505-2E9C-101B-9397-08002B2CF9AE}" pid="6" name="Подписант_ФИО">
    <vt:lpwstr>М.Г.Решетников</vt:lpwstr>
  </property>
  <property fmtid="{D5CDD505-2E9C-101B-9397-08002B2CF9AE}" pid="7" name="Исполнитель_1">
    <vt:lpwstr>А.А.Сосранова
Д14 Департамент регионального развития
</vt:lpwstr>
  </property>
  <property fmtid="{D5CDD505-2E9C-101B-9397-08002B2CF9AE}" pid="8" name="Исполнитель_2">
    <vt:lpwstr>А.А.Сосранова
Д14 Департамент регионального развития
</vt:lpwstr>
  </property>
  <property fmtid="{D5CDD505-2E9C-101B-9397-08002B2CF9AE}" pid="9" name="Пол адресата">
    <vt:lpwstr/>
  </property>
</Properties>
</file>