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outlineLvl w:val="0"/>
        <w:rPr>
          <w:rFonts w:ascii="Times New Roman" w:hAnsi="Times New Roman" w:eastAsiaTheme="minorHAnsi"/>
          <w:b/>
          <w:bCs/>
          <w:sz w:val="28"/>
          <w:szCs w:val="30"/>
        </w:rPr>
      </w:pPr>
      <w:r>
        <w:rPr>
          <w:rFonts w:ascii="Times New Roman" w:hAnsi="Times New Roman" w:eastAsiaTheme="minorHAnsi"/>
          <w:b/>
          <w:bCs/>
          <w:sz w:val="28"/>
          <w:szCs w:val="30"/>
        </w:rPr>
        <w:t xml:space="preserve">Пояснительная записка</w:t>
      </w:r>
    </w:p>
    <w:p>
      <w:pPr>
        <w:spacing w:after="0" w:line="240" w:lineRule="auto"/>
        <w:jc w:val="center"/>
        <w:rPr>
          <w:rFonts w:ascii="Times New Roman" w:hAnsi="Times New Roman" w:eastAsiaTheme="minorHAnsi"/>
          <w:b/>
          <w:bCs/>
          <w:sz w:val="28"/>
          <w:szCs w:val="30"/>
        </w:rPr>
      </w:pPr>
      <w:r>
        <w:rPr>
          <w:rFonts w:ascii="Times New Roman" w:hAnsi="Times New Roman" w:eastAsiaTheme="minorHAnsi"/>
          <w:b/>
          <w:bCs/>
          <w:sz w:val="28"/>
          <w:szCs w:val="30"/>
        </w:rPr>
        <w:t xml:space="preserve">к проекту </w:t>
      </w:r>
      <w:r>
        <w:rPr>
          <w:rFonts w:ascii="Times New Roman" w:hAnsi="Times New Roman" w:eastAsiaTheme="minorHAnsi"/>
          <w:b/>
          <w:bCs/>
          <w:sz w:val="28"/>
          <w:szCs w:val="30"/>
        </w:rPr>
        <w:t xml:space="preserve">приказа </w:t>
      </w:r>
      <w:r>
        <w:rPr>
          <w:rFonts w:ascii="Times New Roman" w:hAnsi="Times New Roman" w:eastAsiaTheme="minorHAnsi"/>
          <w:b/>
          <w:bCs/>
          <w:sz w:val="28"/>
          <w:szCs w:val="30"/>
        </w:rPr>
        <w:t xml:space="preserve">Министерства строительства </w:t>
      </w:r>
    </w:p>
    <w:p>
      <w:pPr>
        <w:spacing w:after="0" w:line="240" w:lineRule="auto"/>
        <w:jc w:val="center"/>
        <w:rPr>
          <w:rFonts w:ascii="Times New Roman" w:hAnsi="Times New Roman" w:eastAsiaTheme="minorHAnsi"/>
          <w:b/>
          <w:bCs/>
          <w:sz w:val="28"/>
          <w:szCs w:val="30"/>
        </w:rPr>
      </w:pPr>
      <w:r>
        <w:rPr>
          <w:rFonts w:ascii="Times New Roman" w:hAnsi="Times New Roman" w:eastAsiaTheme="minorHAnsi"/>
          <w:b/>
          <w:bCs/>
          <w:sz w:val="28"/>
          <w:szCs w:val="30"/>
        </w:rPr>
        <w:t xml:space="preserve">и жилищно-коммунального хозяйства Российской Федерации </w:t>
      </w:r>
      <w:r>
        <w:rPr>
          <w:rFonts w:ascii="Times New Roman" w:hAnsi="Times New Roman" w:eastAsiaTheme="minorHAnsi"/>
          <w:b/>
          <w:bCs/>
          <w:sz w:val="28"/>
          <w:szCs w:val="30"/>
        </w:rPr>
        <w:br/>
        <w:t xml:space="preserve">«</w:t>
      </w:r>
      <w:r>
        <w:rPr>
          <w:rFonts w:ascii="Times New Roman" w:hAnsi="Times New Roman" w:eastAsiaTheme="minorHAnsi"/>
          <w:b/>
          <w:bCs/>
          <w:sz w:val="28"/>
          <w:szCs w:val="30"/>
        </w:rPr>
        <w:t xml:space="preserve">Об утверждении порядка и сроков оформления актов приемки оказанных услуг и (или) выполненных работ по содержанию и текущему ремонту общего имущества в многоквартирном дом</w:t>
      </w:r>
      <w:r>
        <w:rPr>
          <w:rFonts w:ascii="Times New Roman" w:hAnsi="Times New Roman" w:eastAsiaTheme="minorHAnsi"/>
          <w:b/>
          <w:bCs/>
          <w:sz w:val="28"/>
          <w:szCs w:val="30"/>
        </w:rPr>
        <w:t xml:space="preserve">е</w:t>
      </w:r>
      <w:r>
        <w:rPr>
          <w:rFonts w:ascii="Times New Roman" w:hAnsi="Times New Roman" w:eastAsiaTheme="minorHAnsi"/>
          <w:b/>
          <w:bCs/>
          <w:sz w:val="28"/>
          <w:szCs w:val="30"/>
        </w:rPr>
        <w:t xml:space="preserve">»</w:t>
      </w:r>
    </w:p>
    <w:p>
      <w:pPr>
        <w:spacing w:after="0" w:line="240" w:lineRule="auto"/>
        <w:jc w:val="center"/>
        <w:rPr>
          <w:rFonts w:ascii="Times New Roman" w:hAnsi="Times New Roman" w:eastAsiaTheme="minorHAnsi"/>
          <w:b/>
          <w:bCs/>
          <w:sz w:val="28"/>
          <w:szCs w:val="30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Theme="minorHAnsi"/>
          <w:b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Проект </w:t>
      </w:r>
      <w:r>
        <w:rPr>
          <w:rFonts w:ascii="Times New Roman" w:hAnsi="Times New Roman" w:eastAsiaTheme="minorHAnsi"/>
          <w:sz w:val="28"/>
          <w:szCs w:val="28"/>
        </w:rPr>
        <w:t xml:space="preserve">приказа Министерства строительства и жилищно-коммунального хозяйства Российской Федерации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«</w:t>
      </w:r>
      <w:r>
        <w:rPr>
          <w:rFonts w:ascii="Times New Roman" w:hAnsi="Times New Roman" w:eastAsiaTheme="minorHAnsi"/>
          <w:sz w:val="28"/>
          <w:szCs w:val="28"/>
        </w:rPr>
        <w:t xml:space="preserve">Об утверждении порядка и сроков оформления актов приемки оказанных услуг и (или) выполненных работ </w:t>
      </w:r>
      <w:r>
        <w:rPr>
          <w:rFonts w:ascii="Times New Roman" w:hAnsi="Times New Roman" w:eastAsiaTheme="minorHAnsi"/>
          <w:sz w:val="28"/>
          <w:szCs w:val="28"/>
        </w:rPr>
        <w:br/>
      </w:r>
      <w:r>
        <w:rPr>
          <w:rFonts w:ascii="Times New Roman" w:hAnsi="Times New Roman" w:eastAsiaTheme="minorHAnsi"/>
          <w:sz w:val="28"/>
          <w:szCs w:val="28"/>
        </w:rPr>
        <w:t xml:space="preserve">по содержанию и текущему ремонту общего имущества в многоквартирном доме</w:t>
      </w:r>
      <w:r>
        <w:rPr>
          <w:rFonts w:ascii="Times New Roman" w:hAnsi="Times New Roman" w:eastAsiaTheme="minorHAnsi"/>
          <w:sz w:val="28"/>
          <w:szCs w:val="28"/>
        </w:rPr>
        <w:t xml:space="preserve">» </w:t>
      </w:r>
      <w:r>
        <w:rPr>
          <w:rFonts w:ascii="Times New Roman" w:hAnsi="Times New Roman" w:eastAsiaTheme="minorHAnsi"/>
          <w:sz w:val="28"/>
          <w:szCs w:val="28"/>
        </w:rPr>
        <w:t xml:space="preserve">(далее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–</w:t>
      </w:r>
      <w:r>
        <w:rPr>
          <w:rFonts w:ascii="Times New Roman" w:hAnsi="Times New Roman" w:eastAsiaTheme="minorHAnsi"/>
          <w:sz w:val="28"/>
          <w:szCs w:val="28"/>
        </w:rPr>
        <w:t xml:space="preserve"> проект </w:t>
      </w:r>
      <w:r>
        <w:rPr>
          <w:rFonts w:ascii="Times New Roman" w:hAnsi="Times New Roman" w:eastAsiaTheme="minorHAnsi"/>
          <w:sz w:val="28"/>
          <w:szCs w:val="28"/>
        </w:rPr>
        <w:t xml:space="preserve">приказа</w:t>
      </w:r>
      <w:r>
        <w:rPr>
          <w:rFonts w:ascii="Times New Roman" w:hAnsi="Times New Roman" w:eastAsiaTheme="minorHAnsi"/>
          <w:sz w:val="28"/>
          <w:szCs w:val="28"/>
        </w:rPr>
        <w:t xml:space="preserve">) </w:t>
      </w:r>
      <w:r>
        <w:rPr>
          <w:rFonts w:ascii="Times New Roman" w:hAnsi="Times New Roman" w:eastAsiaTheme="minorHAnsi"/>
          <w:sz w:val="28"/>
          <w:szCs w:val="28"/>
        </w:rPr>
        <w:t xml:space="preserve">подготовлен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в</w:t>
      </w:r>
      <w:r>
        <w:rPr>
          <w:rFonts w:ascii="Times New Roman" w:hAnsi="Times New Roman" w:eastAsiaTheme="minorHAnsi"/>
          <w:sz w:val="28"/>
          <w:szCs w:val="28"/>
        </w:rPr>
        <w:t xml:space="preserve"> соответствии с </w:t>
      </w:r>
      <w:r>
        <w:rPr>
          <w:rFonts w:ascii="Times New Roman" w:hAnsi="Times New Roman" w:eastAsiaTheme="minorHAnsi"/>
          <w:sz w:val="28"/>
          <w:szCs w:val="28"/>
        </w:rPr>
        <w:t xml:space="preserve">подпунктом «б» пункта 2 статьи 1 Федерального закона от 29 декабря 2025 г. № 529-ФЗ </w:t>
      </w:r>
      <w:r>
        <w:rPr>
          <w:rFonts w:ascii="Times New Roman" w:hAnsi="Times New Roman" w:eastAsiaTheme="minorHAnsi"/>
          <w:sz w:val="28"/>
          <w:szCs w:val="28"/>
        </w:rPr>
        <w:br/>
      </w:r>
      <w:r>
        <w:rPr>
          <w:rFonts w:ascii="Times New Roman" w:hAnsi="Times New Roman" w:eastAsiaTheme="minorHAnsi"/>
          <w:sz w:val="28"/>
          <w:szCs w:val="28"/>
        </w:rPr>
        <w:t xml:space="preserve">«О внесении изменений в Жилищный кодекс Российской Федерации и статью 20 Закона Российской Федерации «О статусе столицы Российской Федерации»</w:t>
      </w:r>
      <w:r>
        <w:rPr>
          <w:rFonts w:ascii="Times New Roman" w:hAnsi="Times New Roman" w:eastAsiaTheme="minorHAnsi"/>
          <w:sz w:val="28"/>
          <w:szCs w:val="28"/>
        </w:rPr>
        <w:t xml:space="preserve"> (далее – Закон № 529-ФЗ)</w:t>
      </w:r>
      <w:r>
        <w:rPr>
          <w:rFonts w:ascii="Times New Roman" w:hAnsi="Times New Roman" w:eastAsiaTheme="minorHAnsi"/>
          <w:sz w:val="28"/>
          <w:szCs w:val="28"/>
        </w:rPr>
        <w:t xml:space="preserve">, пунктом 4 части 8 статьи 161</w:t>
      </w:r>
      <w:r>
        <w:rPr>
          <w:rFonts w:ascii="Times New Roman" w:hAnsi="Times New Roman" w:eastAsiaTheme="minorHAnsi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Theme="minorHAnsi"/>
          <w:sz w:val="28"/>
          <w:szCs w:val="28"/>
        </w:rPr>
        <w:t xml:space="preserve"> Жилищного кодекса Российской Федерации</w:t>
      </w:r>
      <w:r>
        <w:rPr>
          <w:rFonts w:ascii="Times New Roman" w:hAnsi="Times New Roman" w:eastAsiaTheme="minorHAnsi"/>
          <w:sz w:val="28"/>
          <w:szCs w:val="28"/>
        </w:rPr>
        <w:t xml:space="preserve"> (далее – ЖК РФ), а также на основании пункта 4 </w:t>
      </w:r>
      <w:r>
        <w:rPr>
          <w:rFonts w:ascii="Times New Roman" w:hAnsi="Times New Roman" w:eastAsiaTheme="minorHAnsi"/>
          <w:sz w:val="28"/>
          <w:szCs w:val="28"/>
        </w:rPr>
        <w:br/>
      </w:r>
      <w:r>
        <w:rPr>
          <w:rFonts w:ascii="Times New Roman" w:hAnsi="Times New Roman" w:eastAsiaTheme="minorHAnsi"/>
          <w:sz w:val="28"/>
          <w:szCs w:val="28"/>
        </w:rPr>
        <w:t xml:space="preserve">Плана-графика </w:t>
      </w:r>
      <w:r>
        <w:rPr>
          <w:rFonts w:ascii="Times New Roman" w:hAnsi="Times New Roman" w:eastAsiaTheme="minorHAnsi"/>
          <w:sz w:val="28"/>
          <w:szCs w:val="28"/>
        </w:rPr>
        <w:t xml:space="preserve">подготовки нормативных правовых актов, необходимых </w:t>
      </w:r>
      <w:r>
        <w:rPr>
          <w:rFonts w:ascii="Times New Roman" w:hAnsi="Times New Roman" w:eastAsiaTheme="minorHAnsi"/>
          <w:sz w:val="28"/>
          <w:szCs w:val="28"/>
        </w:rPr>
        <w:br/>
      </w:r>
      <w:r>
        <w:rPr>
          <w:rFonts w:ascii="Times New Roman" w:hAnsi="Times New Roman" w:eastAsiaTheme="minorHAnsi"/>
          <w:sz w:val="28"/>
          <w:szCs w:val="28"/>
        </w:rPr>
        <w:t xml:space="preserve">для реализации норм </w:t>
      </w:r>
      <w:r>
        <w:rPr>
          <w:rFonts w:ascii="Times New Roman" w:hAnsi="Times New Roman" w:eastAsiaTheme="minorHAnsi"/>
          <w:sz w:val="28"/>
          <w:szCs w:val="28"/>
        </w:rPr>
        <w:t xml:space="preserve">Закона № 529-ФЗ, утвержденного Заместителем Председателя Правительства Российской Федерации М.Ш. </w:t>
      </w:r>
      <w:r>
        <w:rPr>
          <w:rFonts w:ascii="Times New Roman" w:hAnsi="Times New Roman" w:eastAsiaTheme="minorHAnsi"/>
          <w:sz w:val="28"/>
          <w:szCs w:val="28"/>
        </w:rPr>
        <w:t xml:space="preserve">Хуснуллиным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br/>
      </w:r>
      <w:r>
        <w:rPr>
          <w:rFonts w:ascii="Times New Roman" w:hAnsi="Times New Roman" w:eastAsiaTheme="minorHAnsi"/>
          <w:sz w:val="28"/>
          <w:szCs w:val="28"/>
        </w:rPr>
        <w:t xml:space="preserve">от 30 января 2026 г. № </w:t>
      </w:r>
      <w:r>
        <w:rPr>
          <w:rFonts w:ascii="Times New Roman" w:hAnsi="Times New Roman" w:eastAsiaTheme="minorHAnsi"/>
          <w:sz w:val="28"/>
          <w:szCs w:val="28"/>
        </w:rPr>
        <w:t xml:space="preserve">МХ-П16-2641</w:t>
      </w:r>
      <w:r>
        <w:rPr>
          <w:rFonts w:ascii="Times New Roman" w:hAnsi="Times New Roman" w:eastAsiaTheme="minorHAnsi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П</w:t>
      </w:r>
      <w:r>
        <w:rPr>
          <w:rFonts w:ascii="Times New Roman" w:hAnsi="Times New Roman" w:eastAsiaTheme="minorHAnsi"/>
          <w:sz w:val="28"/>
          <w:szCs w:val="28"/>
        </w:rPr>
        <w:t xml:space="preserve">одпунктом «б» пункта 2 статьи 1</w:t>
      </w:r>
      <w:r>
        <w:rPr>
          <w:rFonts w:ascii="Times New Roman" w:hAnsi="Times New Roman" w:eastAsiaTheme="minorHAnsi"/>
          <w:sz w:val="28"/>
          <w:szCs w:val="28"/>
        </w:rPr>
        <w:t xml:space="preserve"> Закона № 529-ФЗ в </w:t>
      </w:r>
      <w:r>
        <w:rPr>
          <w:rFonts w:ascii="Times New Roman" w:hAnsi="Times New Roman" w:eastAsiaTheme="minorHAnsi"/>
          <w:sz w:val="28"/>
          <w:szCs w:val="28"/>
        </w:rPr>
        <w:t xml:space="preserve">пункт 4 части 8 статьи 161</w:t>
      </w:r>
      <w:r>
        <w:rPr>
          <w:rFonts w:ascii="Times New Roman" w:hAnsi="Times New Roman" w:eastAsiaTheme="minorHAnsi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Theme="minorHAnsi"/>
          <w:sz w:val="28"/>
          <w:szCs w:val="28"/>
        </w:rPr>
        <w:t xml:space="preserve"> ЖК РФ внесены изменения, согласно которым п</w:t>
      </w:r>
      <w:r>
        <w:rPr>
          <w:rFonts w:ascii="Times New Roman" w:hAnsi="Times New Roman" w:eastAsiaTheme="minorHAnsi"/>
          <w:sz w:val="28"/>
          <w:szCs w:val="28"/>
        </w:rPr>
        <w:t xml:space="preserve">редседатель совета многоквартирного дома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осуществляет контроль за выполнением обязательств </w:t>
      </w:r>
      <w:r>
        <w:rPr>
          <w:rFonts w:ascii="Times New Roman" w:hAnsi="Times New Roman" w:eastAsiaTheme="minorHAnsi"/>
          <w:sz w:val="28"/>
          <w:szCs w:val="28"/>
        </w:rPr>
        <w:br/>
      </w:r>
      <w:r>
        <w:rPr>
          <w:rFonts w:ascii="Times New Roman" w:hAnsi="Times New Roman" w:eastAsiaTheme="minorHAnsi"/>
          <w:sz w:val="28"/>
          <w:szCs w:val="28"/>
        </w:rPr>
        <w:t xml:space="preserve">по заключенным договорам оказания услуг и (или) выполнения работ </w:t>
      </w:r>
      <w:r>
        <w:rPr>
          <w:rFonts w:ascii="Times New Roman" w:hAnsi="Times New Roman" w:eastAsiaTheme="minorHAnsi"/>
          <w:sz w:val="28"/>
          <w:szCs w:val="28"/>
        </w:rPr>
        <w:br/>
      </w:r>
      <w:r>
        <w:rPr>
          <w:rFonts w:ascii="Times New Roman" w:hAnsi="Times New Roman" w:eastAsiaTheme="minorHAnsi"/>
          <w:sz w:val="28"/>
          <w:szCs w:val="28"/>
        </w:rPr>
        <w:t xml:space="preserve">по содержанию и ремонту общего имущества в многоквартирном доме </w:t>
      </w:r>
      <w:r>
        <w:rPr>
          <w:rFonts w:ascii="Times New Roman" w:hAnsi="Times New Roman" w:eastAsiaTheme="minorHAnsi"/>
          <w:sz w:val="28"/>
          <w:szCs w:val="28"/>
        </w:rPr>
        <w:br/>
      </w:r>
      <w:r>
        <w:rPr>
          <w:rFonts w:ascii="Times New Roman" w:hAnsi="Times New Roman" w:eastAsiaTheme="minorHAnsi"/>
          <w:sz w:val="28"/>
          <w:szCs w:val="28"/>
        </w:rPr>
        <w:t xml:space="preserve">на основании доверенностей, выданных собственниками помещений </w:t>
      </w:r>
      <w:r>
        <w:rPr>
          <w:rFonts w:ascii="Times New Roman" w:hAnsi="Times New Roman" w:eastAsiaTheme="minorHAnsi"/>
          <w:sz w:val="28"/>
          <w:szCs w:val="28"/>
        </w:rPr>
        <w:br/>
      </w:r>
      <w:r>
        <w:rPr>
          <w:rFonts w:ascii="Times New Roman" w:hAnsi="Times New Roman" w:eastAsiaTheme="minorHAnsi"/>
          <w:sz w:val="28"/>
          <w:szCs w:val="28"/>
        </w:rPr>
        <w:t xml:space="preserve">в многоквартирном доме, или, действуя без доверенности, в случае наделения таким полномочием по решению общего собрания собственников помещений </w:t>
      </w:r>
      <w:r>
        <w:rPr>
          <w:rFonts w:ascii="Times New Roman" w:hAnsi="Times New Roman" w:eastAsiaTheme="minorHAnsi"/>
          <w:sz w:val="28"/>
          <w:szCs w:val="28"/>
        </w:rPr>
        <w:br/>
      </w:r>
      <w:r>
        <w:rPr>
          <w:rFonts w:ascii="Times New Roman" w:hAnsi="Times New Roman" w:eastAsiaTheme="minorHAnsi"/>
          <w:sz w:val="28"/>
          <w:szCs w:val="28"/>
        </w:rPr>
        <w:t xml:space="preserve">в многоквартирном доме подписывает акты приемки оказанных услуг </w:t>
      </w:r>
      <w:r>
        <w:rPr>
          <w:rFonts w:ascii="Times New Roman" w:hAnsi="Times New Roman" w:eastAsiaTheme="minorHAnsi"/>
          <w:sz w:val="28"/>
          <w:szCs w:val="28"/>
        </w:rPr>
        <w:br/>
      </w:r>
      <w:r>
        <w:rPr>
          <w:rFonts w:ascii="Times New Roman" w:hAnsi="Times New Roman" w:eastAsiaTheme="minorHAnsi"/>
          <w:sz w:val="28"/>
          <w:szCs w:val="28"/>
        </w:rPr>
        <w:t xml:space="preserve">и (или) выполненных работ по содержанию и текущему ремонту общего имущества в многоквартирном доме, акты о нарушении нормативов качества </w:t>
      </w:r>
      <w:r>
        <w:rPr>
          <w:rFonts w:ascii="Times New Roman" w:hAnsi="Times New Roman" w:eastAsiaTheme="minorHAnsi"/>
          <w:sz w:val="28"/>
          <w:szCs w:val="28"/>
        </w:rPr>
        <w:br/>
      </w:r>
      <w:r>
        <w:rPr>
          <w:rFonts w:ascii="Times New Roman" w:hAnsi="Times New Roman" w:eastAsiaTheme="minorHAnsi"/>
          <w:sz w:val="28"/>
          <w:szCs w:val="28"/>
        </w:rPr>
        <w:t xml:space="preserve">или периодичности оказания услуг и (или) выполнения работ по содержанию </w:t>
      </w:r>
      <w:r>
        <w:rPr>
          <w:rFonts w:ascii="Times New Roman" w:hAnsi="Times New Roman" w:eastAsiaTheme="minorHAnsi"/>
          <w:sz w:val="28"/>
          <w:szCs w:val="28"/>
        </w:rPr>
        <w:br/>
      </w:r>
      <w:r>
        <w:rPr>
          <w:rFonts w:ascii="Times New Roman" w:hAnsi="Times New Roman" w:eastAsiaTheme="minorHAnsi"/>
          <w:sz w:val="28"/>
          <w:szCs w:val="28"/>
        </w:rPr>
        <w:t xml:space="preserve">и ремонту общего имущества в многоквартирном доме, акты о </w:t>
      </w:r>
      <w:r>
        <w:rPr>
          <w:rFonts w:ascii="Times New Roman" w:hAnsi="Times New Roman" w:eastAsiaTheme="minorHAnsi"/>
          <w:sz w:val="28"/>
          <w:szCs w:val="28"/>
        </w:rPr>
        <w:t xml:space="preserve">непредоставлении</w:t>
      </w:r>
      <w:r>
        <w:rPr>
          <w:rFonts w:ascii="Times New Roman" w:hAnsi="Times New Roman" w:eastAsiaTheme="minorHAnsi"/>
          <w:sz w:val="28"/>
          <w:szCs w:val="28"/>
        </w:rPr>
        <w:t xml:space="preserve"> коммунальных услуг или предоставлении коммунальных услуг ненадлежащего качества, а также направляет в органы местного самоуправления обращения </w:t>
      </w:r>
      <w:r>
        <w:rPr>
          <w:rFonts w:ascii="Times New Roman" w:hAnsi="Times New Roman" w:eastAsiaTheme="minorHAnsi"/>
          <w:sz w:val="28"/>
          <w:szCs w:val="28"/>
        </w:rPr>
        <w:br/>
      </w:r>
      <w:r>
        <w:rPr>
          <w:rFonts w:ascii="Times New Roman" w:hAnsi="Times New Roman" w:eastAsiaTheme="minorHAnsi"/>
          <w:sz w:val="28"/>
          <w:szCs w:val="28"/>
        </w:rPr>
        <w:t xml:space="preserve">о невыполнении управляющей организацией обязательств, предусмотренных частью 2 статьи 162 </w:t>
      </w:r>
      <w:r>
        <w:rPr>
          <w:rFonts w:ascii="Times New Roman" w:hAnsi="Times New Roman" w:eastAsiaTheme="minorHAnsi"/>
          <w:sz w:val="28"/>
          <w:szCs w:val="28"/>
        </w:rPr>
        <w:t xml:space="preserve">ЖК РФ на основании п</w:t>
      </w:r>
      <w:r>
        <w:rPr>
          <w:rFonts w:ascii="Times New Roman" w:hAnsi="Times New Roman" w:eastAsiaTheme="minorHAnsi"/>
          <w:sz w:val="28"/>
          <w:szCs w:val="28"/>
        </w:rPr>
        <w:t xml:space="preserve">оряд</w:t>
      </w:r>
      <w:r>
        <w:rPr>
          <w:rFonts w:ascii="Times New Roman" w:hAnsi="Times New Roman" w:eastAsiaTheme="minorHAnsi"/>
          <w:sz w:val="28"/>
          <w:szCs w:val="28"/>
        </w:rPr>
        <w:t xml:space="preserve">ка и сроков</w:t>
      </w:r>
      <w:r>
        <w:rPr>
          <w:rFonts w:ascii="Times New Roman" w:hAnsi="Times New Roman" w:eastAsiaTheme="minorHAnsi"/>
          <w:sz w:val="28"/>
          <w:szCs w:val="28"/>
        </w:rPr>
        <w:t xml:space="preserve"> оформления актов приемки оказанных услуг и (или) выполненных работ по содержанию </w:t>
      </w:r>
      <w:r>
        <w:rPr>
          <w:rFonts w:ascii="Times New Roman" w:hAnsi="Times New Roman" w:eastAsiaTheme="minorHAnsi"/>
          <w:sz w:val="28"/>
          <w:szCs w:val="28"/>
        </w:rPr>
        <w:br/>
      </w:r>
      <w:r>
        <w:rPr>
          <w:rFonts w:ascii="Times New Roman" w:hAnsi="Times New Roman" w:eastAsiaTheme="minorHAnsi"/>
          <w:sz w:val="28"/>
          <w:szCs w:val="28"/>
        </w:rPr>
        <w:t xml:space="preserve">и текущему ремонту общего имущества в многоквартирном доме </w:t>
      </w:r>
      <w:r>
        <w:rPr>
          <w:rFonts w:ascii="Times New Roman" w:hAnsi="Times New Roman" w:eastAsiaTheme="minorHAnsi"/>
          <w:sz w:val="28"/>
          <w:szCs w:val="28"/>
        </w:rPr>
        <w:t xml:space="preserve">установленных Минстроем России.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Целью издания проекта приказа является надлежащая реализация</w:t>
      </w:r>
      <w:r>
        <w:rPr>
          <w:rFonts w:ascii="Times New Roman" w:hAnsi="Times New Roman" w:eastAsiaTheme="minorHAnsi"/>
          <w:sz w:val="28"/>
          <w:szCs w:val="28"/>
        </w:rPr>
        <w:t xml:space="preserve"> норм Закона № 529-</w:t>
      </w:r>
      <w:r>
        <w:rPr>
          <w:rFonts w:ascii="Times New Roman" w:hAnsi="Times New Roman" w:eastAsiaTheme="minorHAnsi"/>
          <w:sz w:val="28"/>
          <w:szCs w:val="28"/>
        </w:rPr>
        <w:t xml:space="preserve">ФЗ</w:t>
      </w:r>
      <w:r>
        <w:rPr>
          <w:rFonts w:ascii="Times New Roman" w:hAnsi="Times New Roman" w:eastAsiaTheme="minorHAnsi"/>
          <w:sz w:val="28"/>
          <w:szCs w:val="28"/>
        </w:rPr>
        <w:t xml:space="preserve"> и </w:t>
      </w:r>
      <w:r>
        <w:rPr>
          <w:rFonts w:ascii="Times New Roman" w:hAnsi="Times New Roman" w:eastAsiaTheme="minorHAnsi"/>
          <w:sz w:val="28"/>
          <w:szCs w:val="28"/>
        </w:rPr>
        <w:t xml:space="preserve">пункт</w:t>
      </w:r>
      <w:r>
        <w:rPr>
          <w:rFonts w:ascii="Times New Roman" w:hAnsi="Times New Roman" w:eastAsiaTheme="minorHAnsi"/>
          <w:sz w:val="28"/>
          <w:szCs w:val="28"/>
        </w:rPr>
        <w:t xml:space="preserve">а</w:t>
      </w:r>
      <w:r>
        <w:rPr>
          <w:rFonts w:ascii="Times New Roman" w:hAnsi="Times New Roman" w:eastAsiaTheme="minorHAnsi"/>
          <w:sz w:val="28"/>
          <w:szCs w:val="28"/>
        </w:rPr>
        <w:t xml:space="preserve"> 4 части 8 статьи 161</w:t>
      </w:r>
      <w:r>
        <w:rPr>
          <w:rFonts w:ascii="Times New Roman" w:hAnsi="Times New Roman" w:eastAsiaTheme="minorHAnsi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Theme="minorHAnsi"/>
          <w:sz w:val="28"/>
          <w:szCs w:val="28"/>
        </w:rPr>
        <w:t xml:space="preserve"> ЖК РФ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Мотивом издания проекта приказа является </w:t>
      </w:r>
      <w:r>
        <w:rPr>
          <w:rFonts w:ascii="Times New Roman" w:hAnsi="Times New Roman" w:eastAsiaTheme="minorHAnsi"/>
          <w:sz w:val="28"/>
          <w:szCs w:val="28"/>
        </w:rPr>
        <w:t xml:space="preserve">установление </w:t>
      </w:r>
      <w:r>
        <w:rPr>
          <w:rFonts w:ascii="Times New Roman" w:hAnsi="Times New Roman" w:eastAsiaTheme="minorHAnsi"/>
          <w:sz w:val="28"/>
          <w:szCs w:val="28"/>
        </w:rPr>
        <w:t xml:space="preserve">единых требований к процедуре приемки </w:t>
      </w:r>
      <w:r>
        <w:rPr>
          <w:rFonts w:ascii="Times New Roman" w:hAnsi="Times New Roman" w:eastAsiaTheme="minorHAnsi"/>
          <w:sz w:val="28"/>
          <w:szCs w:val="28"/>
        </w:rPr>
        <w:t xml:space="preserve">оказания услуг </w:t>
      </w:r>
      <w:r>
        <w:rPr>
          <w:rFonts w:ascii="Times New Roman" w:hAnsi="Times New Roman" w:eastAsiaTheme="minorHAnsi"/>
          <w:sz w:val="28"/>
          <w:szCs w:val="28"/>
        </w:rPr>
        <w:t xml:space="preserve">выполненных работ </w:t>
      </w:r>
      <w:r>
        <w:rPr>
          <w:rFonts w:ascii="Times New Roman" w:hAnsi="Times New Roman" w:eastAsiaTheme="minorHAnsi"/>
          <w:sz w:val="28"/>
          <w:szCs w:val="28"/>
        </w:rPr>
        <w:t xml:space="preserve">и (или) </w:t>
      </w:r>
      <w:r>
        <w:rPr>
          <w:rFonts w:ascii="Times New Roman" w:hAnsi="Times New Roman" w:eastAsiaTheme="minorHAnsi"/>
          <w:sz w:val="28"/>
          <w:szCs w:val="28"/>
        </w:rPr>
        <w:t xml:space="preserve">выполненных работ по содержанию и текущему ремонту общего имущества в многоквартирном доме</w:t>
      </w:r>
      <w:r>
        <w:rPr>
          <w:rFonts w:ascii="Times New Roman" w:hAnsi="Times New Roman" w:eastAsiaTheme="minorHAnsi"/>
          <w:sz w:val="28"/>
          <w:szCs w:val="28"/>
        </w:rPr>
        <w:t xml:space="preserve"> и оформлению актов приемки</w:t>
      </w:r>
      <w:r>
        <w:rPr>
          <w:rFonts w:ascii="Times New Roman" w:hAnsi="Times New Roman" w:eastAsiaTheme="minorHAnsi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Проект приказа соответствует положениям Договора о Евразийском экономическом союзе от 29 мая 2014 г. и иных международных договоров Российской Федерации.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Проект приказа не повлечет негативных социально-экономических, финансовых и иных последствий реализации предлагаемых решений, </w:t>
      </w:r>
      <w:r>
        <w:rPr>
          <w:rFonts w:ascii="Times New Roman" w:hAnsi="Times New Roman" w:eastAsiaTheme="minorHAnsi"/>
          <w:sz w:val="28"/>
          <w:szCs w:val="28"/>
        </w:rPr>
        <w:br/>
        <w:t xml:space="preserve">в том числе для субъектов предпринимательской и иной экономической деятельности.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Предлагаемое проектом приказа регулирование не повлияет </w:t>
      </w:r>
      <w:r>
        <w:rPr>
          <w:rFonts w:ascii="Times New Roman" w:hAnsi="Times New Roman" w:eastAsiaTheme="minorHAnsi"/>
          <w:sz w:val="28"/>
          <w:szCs w:val="28"/>
        </w:rPr>
        <w:br/>
        <w:t xml:space="preserve">на достижение целей государственных программ Российской Федерации.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В проекте приказа </w:t>
      </w:r>
      <w:r>
        <w:rPr>
          <w:rFonts w:ascii="Times New Roman" w:hAnsi="Times New Roman" w:eastAsiaTheme="minorHAnsi"/>
          <w:sz w:val="28"/>
          <w:szCs w:val="28"/>
        </w:rPr>
        <w:t xml:space="preserve">присутствуют</w:t>
      </w:r>
      <w:r>
        <w:rPr>
          <w:rFonts w:ascii="Times New Roman" w:hAnsi="Times New Roman" w:eastAsiaTheme="minorHAnsi"/>
          <w:sz w:val="28"/>
          <w:szCs w:val="28"/>
        </w:rPr>
        <w:t xml:space="preserve"> требования, которые связаны </w:t>
      </w:r>
      <w:r>
        <w:rPr>
          <w:rFonts w:ascii="Times New Roman" w:hAnsi="Times New Roman" w:eastAsiaTheme="minorHAnsi"/>
          <w:sz w:val="28"/>
          <w:szCs w:val="28"/>
        </w:rPr>
        <w:br/>
        <w:t xml:space="preserve">с осуществлением предпринимательской и иной экономической деятельности </w:t>
      </w:r>
      <w:r>
        <w:rPr>
          <w:rFonts w:ascii="Times New Roman" w:hAnsi="Times New Roman" w:eastAsiaTheme="minorHAnsi"/>
          <w:sz w:val="28"/>
          <w:szCs w:val="28"/>
        </w:rPr>
        <w:br/>
        <w:t xml:space="preserve">и оценка соблюдения которых осуществляется в рамках государственного контроля (надзора), муниципального контроля, привлечения </w:t>
      </w:r>
      <w:r>
        <w:rPr>
          <w:rFonts w:ascii="Times New Roman" w:hAnsi="Times New Roman" w:eastAsiaTheme="minorHAnsi"/>
          <w:sz w:val="28"/>
          <w:szCs w:val="28"/>
        </w:rPr>
        <w:br/>
        <w:t xml:space="preserve">к административной ответственности, предоставления лицензий и иных разрешений, аккредитации, оценки соответ</w:t>
      </w:r>
      <w:bookmarkStart w:id="0" w:name="_GoBack"/>
      <w:bookmarkEnd w:id="0"/>
      <w:r>
        <w:rPr>
          <w:rFonts w:ascii="Times New Roman" w:hAnsi="Times New Roman" w:eastAsiaTheme="minorHAnsi"/>
          <w:sz w:val="28"/>
          <w:szCs w:val="28"/>
        </w:rPr>
        <w:t xml:space="preserve">ствия продукции, иных форм оценки и экспертизы, о соответствующем виде государственного контроля (надзора), виде разрешительной деятельности и предполагаемой ответственности </w:t>
      </w:r>
      <w:r>
        <w:rPr>
          <w:rFonts w:ascii="Times New Roman" w:hAnsi="Times New Roman" w:eastAsiaTheme="minorHAnsi"/>
          <w:sz w:val="28"/>
          <w:szCs w:val="28"/>
        </w:rPr>
        <w:br/>
        <w:t xml:space="preserve">за нарушение обязательных требований или последствиях их соблюдения.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Издание данного приказа не требует признания утратившими силу, приостановления, изменения, дополнения или принятия других актов федерального законодательства.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</w:p>
    <w:sectPr>
      <w:headerReference w:type="default" r:id="rId9"/>
      <w:pgSz w:w="11905" w:h="16838"/>
      <w:pgMar w:top="1134" w:right="1132" w:bottom="709" w:left="1134" w:header="720" w:footer="720" w:gutter="0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129326251"/>
      <w:docPartObj>
        <w:docPartGallery w:val="Page Numbers (Top of Page)"/>
        <w:docPartUnique w:val="true"/>
      </w:docPartObj>
    </w:sdtPr>
    <w:sdtEndPr>
      <w:rPr>
        <w:rFonts w:ascii="Times New Roman" w:hAnsi="Times New Roman"/>
        <w:sz w:val="28"/>
        <w:szCs w:val="28"/>
      </w:rPr>
    </w:sdtEndPr>
    <w:sdtContent>
      <w:p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12DCF9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Pr>
      <w:rFonts w:ascii="Calibri" w:hAnsi="Calibri" w:eastAsia="Calibri"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Pr>
      <w:rFonts w:ascii="Calibri" w:hAnsi="Calibri" w:eastAsia="Calibri" w:cs="Times New Roman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/>
    <w:rPr>
      <w:rFonts w:ascii="Segoe UI" w:hAnsi="Segoe UI" w:eastAsia="Calibri" w:cs="Segoe UI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3577</Characters>
  <CharactersWithSpaces>4196</CharactersWithSpaces>
  <Company>SPecialiST RePack</Company>
  <DocSecurity>0</DocSecurity>
  <HyperlinksChanged>false</HyperlinksChanged>
  <Lines>29</Lines>
  <LinksUpToDate>false</LinksUpToDate>
  <Pages>2</Pages>
  <Paragraphs>8</Paragraphs>
  <ScaleCrop>false</ScaleCrop>
  <SharedDoc>false</SharedDoc>
  <Template>Normal</Template>
  <TotalTime>0</TotalTime>
  <Words>627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Головина Наталья Владимировна</dc:creator>
  <cp:lastModifiedBy>natalya.erokhina</cp:lastModifiedBy>
  <cp:revision>2</cp:revision>
  <cp:lastPrinted>2023-08-29T14:05:00Z</cp:lastPrinted>
  <dcterms:created xsi:type="dcterms:W3CDTF">2026-04-17T15:22:00Z</dcterms:created>
  <dcterms:modified xsi:type="dcterms:W3CDTF">2026-04-17T15:22:00Z</dcterms:modified>
</cp:coreProperties>
</file>