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D37E74" w14:textId="77777777" w:rsidR="00E228FF" w:rsidRDefault="006E386B">
      <w:pPr>
        <w:pStyle w:val="Style2"/>
        <w:ind w:firstLine="0"/>
        <w:jc w:val="right"/>
        <w:rPr>
          <w:sz w:val="19"/>
          <w:szCs w:val="19"/>
        </w:rPr>
      </w:pPr>
      <w:r>
        <w:rPr>
          <w:sz w:val="19"/>
          <w:szCs w:val="19"/>
        </w:rPr>
        <w:t xml:space="preserve">Версия </w:t>
      </w:r>
      <w:r w:rsidRPr="00E83269">
        <w:rPr>
          <w:sz w:val="19"/>
          <w:szCs w:val="19"/>
          <w:lang w:eastAsia="en-US" w:bidi="en-US"/>
        </w:rPr>
        <w:t>4</w:t>
      </w:r>
    </w:p>
    <w:p w14:paraId="30A6E4FC" w14:textId="680AAB52" w:rsidR="00E228FF" w:rsidRDefault="006E386B">
      <w:pPr>
        <w:pStyle w:val="Style2"/>
        <w:spacing w:after="220" w:line="360" w:lineRule="auto"/>
        <w:ind w:firstLine="0"/>
        <w:jc w:val="center"/>
        <w:rPr>
          <w:sz w:val="19"/>
          <w:szCs w:val="19"/>
        </w:rPr>
      </w:pPr>
      <w:r>
        <w:rPr>
          <w:b/>
          <w:bCs/>
          <w:sz w:val="20"/>
          <w:szCs w:val="20"/>
        </w:rPr>
        <w:t xml:space="preserve">Решение о порядке предоставления субсидии </w:t>
      </w:r>
      <w:r w:rsidRPr="00E83269">
        <w:rPr>
          <w:b/>
          <w:bCs/>
          <w:sz w:val="20"/>
          <w:szCs w:val="20"/>
          <w:lang w:eastAsia="en-US" w:bidi="en-US"/>
        </w:rPr>
        <w:t xml:space="preserve">№ </w:t>
      </w:r>
      <w:r>
        <w:rPr>
          <w:b/>
          <w:bCs/>
          <w:sz w:val="20"/>
          <w:szCs w:val="20"/>
        </w:rPr>
        <w:t>24-64220-01284-Р</w:t>
      </w:r>
      <w:r>
        <w:rPr>
          <w:b/>
          <w:bCs/>
          <w:sz w:val="20"/>
          <w:szCs w:val="20"/>
        </w:rPr>
        <w:br/>
      </w:r>
    </w:p>
    <w:tbl>
      <w:tblPr>
        <w:tblOverlap w:val="never"/>
        <w:tblW w:w="9681" w:type="dxa"/>
        <w:jc w:val="center"/>
        <w:tblLayout w:type="fixed"/>
        <w:tblCellMar>
          <w:left w:w="10" w:type="dxa"/>
          <w:right w:w="10" w:type="dxa"/>
        </w:tblCellMar>
        <w:tblLook w:val="04A0" w:firstRow="1" w:lastRow="0" w:firstColumn="1" w:lastColumn="0" w:noHBand="0" w:noVBand="1"/>
      </w:tblPr>
      <w:tblGrid>
        <w:gridCol w:w="2282"/>
        <w:gridCol w:w="5078"/>
        <w:gridCol w:w="1087"/>
        <w:gridCol w:w="1234"/>
      </w:tblGrid>
      <w:tr w:rsidR="00E228FF" w14:paraId="2E701096" w14:textId="77777777" w:rsidTr="001F3508">
        <w:trPr>
          <w:trHeight w:hRule="exact" w:val="346"/>
          <w:jc w:val="center"/>
        </w:trPr>
        <w:tc>
          <w:tcPr>
            <w:tcW w:w="2282" w:type="dxa"/>
            <w:vMerge w:val="restart"/>
            <w:shd w:val="clear" w:color="auto" w:fill="auto"/>
            <w:vAlign w:val="bottom"/>
          </w:tcPr>
          <w:p w14:paraId="0DAB5DE8" w14:textId="77777777" w:rsidR="00E228FF" w:rsidRPr="001F3508" w:rsidRDefault="006E386B">
            <w:pPr>
              <w:pStyle w:val="Style6"/>
              <w:ind w:firstLine="0"/>
              <w:rPr>
                <w:szCs w:val="19"/>
              </w:rPr>
            </w:pPr>
            <w:r w:rsidRPr="001F3508">
              <w:rPr>
                <w:szCs w:val="19"/>
              </w:rPr>
              <w:t>Главный распорядитель бюджетных средств</w:t>
            </w:r>
          </w:p>
        </w:tc>
        <w:tc>
          <w:tcPr>
            <w:tcW w:w="5078" w:type="dxa"/>
            <w:vMerge w:val="restart"/>
            <w:shd w:val="clear" w:color="auto" w:fill="auto"/>
            <w:vAlign w:val="bottom"/>
          </w:tcPr>
          <w:p w14:paraId="023E5644" w14:textId="77777777" w:rsidR="00E228FF" w:rsidRPr="001F3508" w:rsidRDefault="006E386B">
            <w:pPr>
              <w:pStyle w:val="Style6"/>
              <w:ind w:left="220" w:firstLine="0"/>
              <w:rPr>
                <w:szCs w:val="19"/>
              </w:rPr>
            </w:pPr>
            <w:r w:rsidRPr="001F3508">
              <w:rPr>
                <w:szCs w:val="19"/>
              </w:rPr>
              <w:t>Министерство промышленности и торговли Российской Федерации</w:t>
            </w:r>
          </w:p>
        </w:tc>
        <w:tc>
          <w:tcPr>
            <w:tcW w:w="1087" w:type="dxa"/>
            <w:vMerge w:val="restart"/>
            <w:shd w:val="clear" w:color="auto" w:fill="auto"/>
            <w:vAlign w:val="bottom"/>
          </w:tcPr>
          <w:p w14:paraId="2C801F09" w14:textId="77777777" w:rsidR="00E228FF" w:rsidRDefault="006E386B">
            <w:pPr>
              <w:pStyle w:val="Style6"/>
              <w:ind w:firstLine="0"/>
              <w:rPr>
                <w:sz w:val="19"/>
                <w:szCs w:val="19"/>
              </w:rPr>
            </w:pPr>
            <w:r>
              <w:rPr>
                <w:sz w:val="19"/>
                <w:szCs w:val="19"/>
              </w:rPr>
              <w:t>по БК</w:t>
            </w:r>
          </w:p>
        </w:tc>
        <w:tc>
          <w:tcPr>
            <w:tcW w:w="1234" w:type="dxa"/>
            <w:tcBorders>
              <w:top w:val="single" w:sz="4" w:space="0" w:color="auto"/>
              <w:left w:val="single" w:sz="4" w:space="0" w:color="auto"/>
              <w:right w:val="single" w:sz="4" w:space="0" w:color="auto"/>
            </w:tcBorders>
            <w:shd w:val="clear" w:color="auto" w:fill="auto"/>
            <w:vAlign w:val="bottom"/>
          </w:tcPr>
          <w:p w14:paraId="4A3355D1" w14:textId="77777777" w:rsidR="00E228FF" w:rsidRDefault="006E386B">
            <w:pPr>
              <w:pStyle w:val="Style6"/>
              <w:ind w:firstLine="0"/>
              <w:jc w:val="center"/>
              <w:rPr>
                <w:sz w:val="19"/>
                <w:szCs w:val="19"/>
              </w:rPr>
            </w:pPr>
            <w:r>
              <w:rPr>
                <w:sz w:val="19"/>
                <w:szCs w:val="19"/>
              </w:rPr>
              <w:t>Коды</w:t>
            </w:r>
          </w:p>
        </w:tc>
      </w:tr>
      <w:tr w:rsidR="00E228FF" w14:paraId="020F0AB1" w14:textId="77777777" w:rsidTr="001F3508">
        <w:trPr>
          <w:trHeight w:hRule="exact" w:val="452"/>
          <w:jc w:val="center"/>
        </w:trPr>
        <w:tc>
          <w:tcPr>
            <w:tcW w:w="2282" w:type="dxa"/>
            <w:vMerge/>
            <w:shd w:val="clear" w:color="auto" w:fill="auto"/>
            <w:vAlign w:val="bottom"/>
          </w:tcPr>
          <w:p w14:paraId="1C392648" w14:textId="77777777" w:rsidR="00E228FF" w:rsidRPr="001F3508" w:rsidRDefault="00E228FF">
            <w:pPr>
              <w:rPr>
                <w:sz w:val="22"/>
              </w:rPr>
            </w:pPr>
          </w:p>
        </w:tc>
        <w:tc>
          <w:tcPr>
            <w:tcW w:w="5078" w:type="dxa"/>
            <w:vMerge/>
            <w:shd w:val="clear" w:color="auto" w:fill="auto"/>
            <w:vAlign w:val="bottom"/>
          </w:tcPr>
          <w:p w14:paraId="577E5F30" w14:textId="77777777" w:rsidR="00E228FF" w:rsidRPr="001F3508" w:rsidRDefault="00E228FF">
            <w:pPr>
              <w:rPr>
                <w:sz w:val="22"/>
              </w:rPr>
            </w:pPr>
          </w:p>
        </w:tc>
        <w:tc>
          <w:tcPr>
            <w:tcW w:w="1087" w:type="dxa"/>
            <w:vMerge/>
            <w:shd w:val="clear" w:color="auto" w:fill="auto"/>
            <w:vAlign w:val="bottom"/>
          </w:tcPr>
          <w:p w14:paraId="261695C5" w14:textId="77777777" w:rsidR="00E228FF" w:rsidRDefault="00E228FF"/>
        </w:tc>
        <w:tc>
          <w:tcPr>
            <w:tcW w:w="1234" w:type="dxa"/>
            <w:tcBorders>
              <w:top w:val="single" w:sz="4" w:space="0" w:color="auto"/>
              <w:left w:val="single" w:sz="4" w:space="0" w:color="auto"/>
              <w:right w:val="single" w:sz="4" w:space="0" w:color="auto"/>
            </w:tcBorders>
            <w:shd w:val="clear" w:color="auto" w:fill="auto"/>
            <w:vAlign w:val="bottom"/>
          </w:tcPr>
          <w:p w14:paraId="4B7C7E88" w14:textId="612F20D0" w:rsidR="00E228FF" w:rsidRDefault="00E228FF">
            <w:pPr>
              <w:pStyle w:val="Style6"/>
              <w:ind w:firstLine="0"/>
              <w:jc w:val="center"/>
              <w:rPr>
                <w:sz w:val="19"/>
                <w:szCs w:val="19"/>
              </w:rPr>
            </w:pPr>
          </w:p>
        </w:tc>
      </w:tr>
      <w:tr w:rsidR="00E228FF" w14:paraId="02C52AD9" w14:textId="77777777" w:rsidTr="001F3508">
        <w:trPr>
          <w:trHeight w:hRule="exact" w:val="909"/>
          <w:jc w:val="center"/>
        </w:trPr>
        <w:tc>
          <w:tcPr>
            <w:tcW w:w="2282" w:type="dxa"/>
            <w:vMerge/>
            <w:shd w:val="clear" w:color="auto" w:fill="auto"/>
            <w:vAlign w:val="bottom"/>
          </w:tcPr>
          <w:p w14:paraId="1619CF44" w14:textId="77777777" w:rsidR="00E228FF" w:rsidRPr="001F3508" w:rsidRDefault="00E228FF">
            <w:pPr>
              <w:rPr>
                <w:sz w:val="22"/>
              </w:rPr>
            </w:pPr>
          </w:p>
        </w:tc>
        <w:tc>
          <w:tcPr>
            <w:tcW w:w="5078" w:type="dxa"/>
            <w:vMerge/>
            <w:shd w:val="clear" w:color="auto" w:fill="auto"/>
            <w:vAlign w:val="bottom"/>
          </w:tcPr>
          <w:p w14:paraId="77312890" w14:textId="77777777" w:rsidR="00E228FF" w:rsidRPr="001F3508" w:rsidRDefault="00E228FF">
            <w:pPr>
              <w:rPr>
                <w:sz w:val="22"/>
              </w:rPr>
            </w:pPr>
          </w:p>
        </w:tc>
        <w:tc>
          <w:tcPr>
            <w:tcW w:w="1087" w:type="dxa"/>
            <w:vMerge/>
            <w:shd w:val="clear" w:color="auto" w:fill="auto"/>
            <w:vAlign w:val="bottom"/>
          </w:tcPr>
          <w:p w14:paraId="33EE0A62" w14:textId="77777777" w:rsidR="00E228FF" w:rsidRDefault="00E228FF"/>
        </w:tc>
        <w:tc>
          <w:tcPr>
            <w:tcW w:w="1234" w:type="dxa"/>
            <w:tcBorders>
              <w:top w:val="single" w:sz="4" w:space="0" w:color="auto"/>
              <w:left w:val="single" w:sz="4" w:space="0" w:color="auto"/>
              <w:right w:val="single" w:sz="4" w:space="0" w:color="auto"/>
            </w:tcBorders>
            <w:shd w:val="clear" w:color="auto" w:fill="auto"/>
            <w:vAlign w:val="bottom"/>
          </w:tcPr>
          <w:p w14:paraId="4E1124FF" w14:textId="77777777" w:rsidR="00E228FF" w:rsidRDefault="006E386B">
            <w:pPr>
              <w:pStyle w:val="Style6"/>
              <w:ind w:firstLine="0"/>
              <w:jc w:val="center"/>
              <w:rPr>
                <w:sz w:val="19"/>
                <w:szCs w:val="19"/>
              </w:rPr>
            </w:pPr>
            <w:r>
              <w:rPr>
                <w:sz w:val="19"/>
                <w:szCs w:val="19"/>
                <w:lang w:val="en-US" w:eastAsia="en-US" w:bidi="en-US"/>
              </w:rPr>
              <w:t>020</w:t>
            </w:r>
          </w:p>
        </w:tc>
      </w:tr>
      <w:tr w:rsidR="00E228FF" w14:paraId="41F9856E" w14:textId="77777777" w:rsidTr="001F3508">
        <w:trPr>
          <w:trHeight w:hRule="exact" w:val="467"/>
          <w:jc w:val="center"/>
        </w:trPr>
        <w:tc>
          <w:tcPr>
            <w:tcW w:w="2282" w:type="dxa"/>
            <w:shd w:val="clear" w:color="auto" w:fill="auto"/>
            <w:vAlign w:val="bottom"/>
          </w:tcPr>
          <w:p w14:paraId="610982FF" w14:textId="77777777" w:rsidR="00E228FF" w:rsidRPr="001F3508" w:rsidRDefault="006E386B">
            <w:pPr>
              <w:pStyle w:val="Style6"/>
              <w:ind w:firstLine="0"/>
              <w:rPr>
                <w:szCs w:val="19"/>
              </w:rPr>
            </w:pPr>
            <w:r w:rsidRPr="001F3508">
              <w:rPr>
                <w:szCs w:val="19"/>
              </w:rPr>
              <w:t>Бюджет</w:t>
            </w:r>
          </w:p>
        </w:tc>
        <w:tc>
          <w:tcPr>
            <w:tcW w:w="5078" w:type="dxa"/>
            <w:tcBorders>
              <w:top w:val="single" w:sz="4" w:space="0" w:color="auto"/>
            </w:tcBorders>
            <w:shd w:val="clear" w:color="auto" w:fill="auto"/>
            <w:vAlign w:val="bottom"/>
          </w:tcPr>
          <w:p w14:paraId="44F36B5F" w14:textId="77777777" w:rsidR="00E228FF" w:rsidRPr="001F3508" w:rsidRDefault="006E386B">
            <w:pPr>
              <w:pStyle w:val="Style6"/>
              <w:ind w:firstLine="220"/>
              <w:jc w:val="both"/>
              <w:rPr>
                <w:szCs w:val="19"/>
              </w:rPr>
            </w:pPr>
            <w:r w:rsidRPr="001F3508">
              <w:rPr>
                <w:szCs w:val="19"/>
                <w:u w:val="single"/>
              </w:rPr>
              <w:t>Федеральный бюджет</w:t>
            </w:r>
          </w:p>
        </w:tc>
        <w:tc>
          <w:tcPr>
            <w:tcW w:w="1087" w:type="dxa"/>
            <w:shd w:val="clear" w:color="auto" w:fill="auto"/>
            <w:vAlign w:val="bottom"/>
          </w:tcPr>
          <w:p w14:paraId="496AFA39" w14:textId="77777777" w:rsidR="00E228FF" w:rsidRDefault="006E386B">
            <w:pPr>
              <w:pStyle w:val="Style6"/>
              <w:ind w:firstLine="0"/>
              <w:rPr>
                <w:sz w:val="19"/>
                <w:szCs w:val="19"/>
              </w:rPr>
            </w:pPr>
            <w:r>
              <w:rPr>
                <w:sz w:val="19"/>
                <w:szCs w:val="19"/>
              </w:rPr>
              <w:t>по ОКТМО</w:t>
            </w:r>
          </w:p>
        </w:tc>
        <w:tc>
          <w:tcPr>
            <w:tcW w:w="1234" w:type="dxa"/>
            <w:tcBorders>
              <w:top w:val="single" w:sz="4" w:space="0" w:color="auto"/>
              <w:left w:val="single" w:sz="4" w:space="0" w:color="auto"/>
              <w:right w:val="single" w:sz="4" w:space="0" w:color="auto"/>
            </w:tcBorders>
            <w:shd w:val="clear" w:color="auto" w:fill="auto"/>
            <w:vAlign w:val="bottom"/>
          </w:tcPr>
          <w:p w14:paraId="280E26F6" w14:textId="77777777" w:rsidR="00E228FF" w:rsidRDefault="006E386B">
            <w:pPr>
              <w:pStyle w:val="Style6"/>
              <w:ind w:firstLine="0"/>
              <w:jc w:val="center"/>
              <w:rPr>
                <w:sz w:val="19"/>
                <w:szCs w:val="19"/>
              </w:rPr>
            </w:pPr>
            <w:r>
              <w:rPr>
                <w:sz w:val="19"/>
                <w:szCs w:val="19"/>
                <w:lang w:val="en-US" w:eastAsia="en-US" w:bidi="en-US"/>
              </w:rPr>
              <w:t>00000001</w:t>
            </w:r>
          </w:p>
        </w:tc>
      </w:tr>
      <w:tr w:rsidR="00E228FF" w14:paraId="0767FBCB" w14:textId="77777777" w:rsidTr="001F3508">
        <w:trPr>
          <w:trHeight w:hRule="exact" w:val="919"/>
          <w:jc w:val="center"/>
        </w:trPr>
        <w:tc>
          <w:tcPr>
            <w:tcW w:w="2282" w:type="dxa"/>
            <w:shd w:val="clear" w:color="auto" w:fill="auto"/>
            <w:vAlign w:val="bottom"/>
          </w:tcPr>
          <w:p w14:paraId="1C80B38A" w14:textId="77777777" w:rsidR="00E228FF" w:rsidRPr="001F3508" w:rsidRDefault="006E386B">
            <w:pPr>
              <w:pStyle w:val="Style6"/>
              <w:ind w:firstLine="0"/>
              <w:rPr>
                <w:szCs w:val="19"/>
              </w:rPr>
            </w:pPr>
            <w:r w:rsidRPr="001F3508">
              <w:rPr>
                <w:szCs w:val="19"/>
              </w:rPr>
              <w:t>Направление расходов</w:t>
            </w:r>
          </w:p>
        </w:tc>
        <w:tc>
          <w:tcPr>
            <w:tcW w:w="5078" w:type="dxa"/>
            <w:tcBorders>
              <w:top w:val="single" w:sz="4" w:space="0" w:color="auto"/>
            </w:tcBorders>
            <w:shd w:val="clear" w:color="auto" w:fill="auto"/>
            <w:vAlign w:val="bottom"/>
          </w:tcPr>
          <w:p w14:paraId="1074822A" w14:textId="2C4D0401" w:rsidR="00E228FF" w:rsidRPr="001F3508" w:rsidRDefault="006E386B">
            <w:pPr>
              <w:pStyle w:val="Style6"/>
              <w:ind w:left="220" w:firstLine="0"/>
              <w:rPr>
                <w:szCs w:val="19"/>
              </w:rPr>
            </w:pPr>
            <w:r w:rsidRPr="001F3508">
              <w:rPr>
                <w:szCs w:val="19"/>
              </w:rPr>
              <w:t>Субсидии стратегическим организациям оборонно</w:t>
            </w:r>
            <w:r w:rsidR="002334CD" w:rsidRPr="002334CD">
              <w:rPr>
                <w:szCs w:val="19"/>
              </w:rPr>
              <w:t>-</w:t>
            </w:r>
            <w:r w:rsidRPr="001F3508">
              <w:rPr>
                <w:szCs w:val="19"/>
              </w:rPr>
              <w:softHyphen/>
            </w:r>
            <w:r w:rsidRPr="001F3508">
              <w:rPr>
                <w:szCs w:val="19"/>
                <w:u w:val="single"/>
              </w:rPr>
              <w:t>промышленного комплекса в целях предупреждения банкротства</w:t>
            </w:r>
          </w:p>
        </w:tc>
        <w:tc>
          <w:tcPr>
            <w:tcW w:w="1087" w:type="dxa"/>
            <w:shd w:val="clear" w:color="auto" w:fill="auto"/>
            <w:vAlign w:val="bottom"/>
          </w:tcPr>
          <w:p w14:paraId="60B22E3E" w14:textId="77777777" w:rsidR="00E228FF" w:rsidRDefault="006E386B">
            <w:pPr>
              <w:pStyle w:val="Style6"/>
              <w:ind w:firstLine="0"/>
              <w:rPr>
                <w:sz w:val="19"/>
                <w:szCs w:val="19"/>
              </w:rPr>
            </w:pPr>
            <w:r>
              <w:rPr>
                <w:sz w:val="19"/>
                <w:szCs w:val="19"/>
              </w:rPr>
              <w:t>по БК</w:t>
            </w:r>
          </w:p>
        </w:tc>
        <w:tc>
          <w:tcPr>
            <w:tcW w:w="1234" w:type="dxa"/>
            <w:tcBorders>
              <w:top w:val="single" w:sz="4" w:space="0" w:color="auto"/>
              <w:left w:val="single" w:sz="4" w:space="0" w:color="auto"/>
              <w:right w:val="single" w:sz="4" w:space="0" w:color="auto"/>
            </w:tcBorders>
            <w:shd w:val="clear" w:color="auto" w:fill="auto"/>
            <w:vAlign w:val="bottom"/>
          </w:tcPr>
          <w:p w14:paraId="2EA4E813" w14:textId="77777777" w:rsidR="00E228FF" w:rsidRDefault="006E386B">
            <w:pPr>
              <w:pStyle w:val="Style6"/>
              <w:ind w:firstLine="0"/>
              <w:jc w:val="center"/>
              <w:rPr>
                <w:sz w:val="19"/>
                <w:szCs w:val="19"/>
              </w:rPr>
            </w:pPr>
            <w:r>
              <w:rPr>
                <w:sz w:val="19"/>
                <w:szCs w:val="19"/>
                <w:lang w:val="en-US" w:eastAsia="en-US" w:bidi="en-US"/>
              </w:rPr>
              <w:t>64220</w:t>
            </w:r>
          </w:p>
        </w:tc>
      </w:tr>
      <w:tr w:rsidR="00E228FF" w14:paraId="357E47AB" w14:textId="77777777" w:rsidTr="001F3508">
        <w:trPr>
          <w:trHeight w:hRule="exact" w:val="909"/>
          <w:jc w:val="center"/>
        </w:trPr>
        <w:tc>
          <w:tcPr>
            <w:tcW w:w="2282" w:type="dxa"/>
            <w:shd w:val="clear" w:color="auto" w:fill="auto"/>
            <w:vAlign w:val="bottom"/>
          </w:tcPr>
          <w:p w14:paraId="3B335AE3" w14:textId="77777777" w:rsidR="00E228FF" w:rsidRPr="001F3508" w:rsidRDefault="006E386B">
            <w:pPr>
              <w:pStyle w:val="Style6"/>
              <w:ind w:firstLine="0"/>
              <w:rPr>
                <w:szCs w:val="19"/>
              </w:rPr>
            </w:pPr>
            <w:r w:rsidRPr="001F3508">
              <w:rPr>
                <w:szCs w:val="19"/>
              </w:rPr>
              <w:t>Национальный проект</w:t>
            </w:r>
          </w:p>
        </w:tc>
        <w:tc>
          <w:tcPr>
            <w:tcW w:w="5078" w:type="dxa"/>
            <w:tcBorders>
              <w:top w:val="single" w:sz="4" w:space="0" w:color="auto"/>
            </w:tcBorders>
            <w:shd w:val="clear" w:color="auto" w:fill="auto"/>
          </w:tcPr>
          <w:p w14:paraId="3C327C86" w14:textId="77777777" w:rsidR="00E228FF" w:rsidRPr="001F3508" w:rsidRDefault="00E228FF">
            <w:pPr>
              <w:rPr>
                <w:sz w:val="22"/>
                <w:szCs w:val="10"/>
              </w:rPr>
            </w:pPr>
          </w:p>
        </w:tc>
        <w:tc>
          <w:tcPr>
            <w:tcW w:w="1087" w:type="dxa"/>
            <w:shd w:val="clear" w:color="auto" w:fill="auto"/>
            <w:vAlign w:val="bottom"/>
          </w:tcPr>
          <w:p w14:paraId="77DFF426" w14:textId="77777777" w:rsidR="00E228FF" w:rsidRDefault="006E386B">
            <w:pPr>
              <w:pStyle w:val="Style6"/>
              <w:ind w:firstLine="0"/>
              <w:rPr>
                <w:sz w:val="19"/>
                <w:szCs w:val="19"/>
              </w:rPr>
            </w:pPr>
            <w:r>
              <w:rPr>
                <w:sz w:val="19"/>
                <w:szCs w:val="19"/>
              </w:rPr>
              <w:t>по БК</w:t>
            </w:r>
          </w:p>
        </w:tc>
        <w:tc>
          <w:tcPr>
            <w:tcW w:w="1234" w:type="dxa"/>
            <w:tcBorders>
              <w:top w:val="single" w:sz="4" w:space="0" w:color="auto"/>
              <w:left w:val="single" w:sz="4" w:space="0" w:color="auto"/>
              <w:right w:val="single" w:sz="4" w:space="0" w:color="auto"/>
            </w:tcBorders>
            <w:shd w:val="clear" w:color="auto" w:fill="auto"/>
          </w:tcPr>
          <w:p w14:paraId="65A63CFB" w14:textId="77777777" w:rsidR="00E228FF" w:rsidRDefault="00E228FF">
            <w:pPr>
              <w:rPr>
                <w:sz w:val="10"/>
                <w:szCs w:val="10"/>
              </w:rPr>
            </w:pPr>
          </w:p>
        </w:tc>
      </w:tr>
      <w:tr w:rsidR="00E228FF" w14:paraId="39509DC2" w14:textId="77777777" w:rsidTr="001F3508">
        <w:trPr>
          <w:trHeight w:hRule="exact" w:val="909"/>
          <w:jc w:val="center"/>
        </w:trPr>
        <w:tc>
          <w:tcPr>
            <w:tcW w:w="2282" w:type="dxa"/>
            <w:shd w:val="clear" w:color="auto" w:fill="auto"/>
            <w:vAlign w:val="bottom"/>
          </w:tcPr>
          <w:p w14:paraId="489046D5" w14:textId="77777777" w:rsidR="00E228FF" w:rsidRPr="001F3508" w:rsidRDefault="006E386B">
            <w:pPr>
              <w:pStyle w:val="Style6"/>
              <w:ind w:firstLine="0"/>
              <w:rPr>
                <w:szCs w:val="19"/>
              </w:rPr>
            </w:pPr>
            <w:r w:rsidRPr="001F3508">
              <w:rPr>
                <w:szCs w:val="19"/>
              </w:rPr>
              <w:t>Государственная программа</w:t>
            </w:r>
          </w:p>
        </w:tc>
        <w:tc>
          <w:tcPr>
            <w:tcW w:w="5078" w:type="dxa"/>
            <w:tcBorders>
              <w:top w:val="single" w:sz="4" w:space="0" w:color="auto"/>
            </w:tcBorders>
            <w:shd w:val="clear" w:color="auto" w:fill="auto"/>
            <w:vAlign w:val="bottom"/>
          </w:tcPr>
          <w:p w14:paraId="61FA3FCE" w14:textId="77777777" w:rsidR="00E228FF" w:rsidRPr="001F3508" w:rsidRDefault="006E386B">
            <w:pPr>
              <w:pStyle w:val="Style6"/>
              <w:ind w:left="220" w:firstLine="0"/>
              <w:rPr>
                <w:szCs w:val="19"/>
              </w:rPr>
            </w:pPr>
            <w:r w:rsidRPr="001F3508">
              <w:rPr>
                <w:szCs w:val="19"/>
              </w:rPr>
              <w:t xml:space="preserve">Государственная программа Российской Федерации "Развитие </w:t>
            </w:r>
            <w:r w:rsidRPr="001F3508">
              <w:rPr>
                <w:szCs w:val="19"/>
                <w:u w:val="single"/>
              </w:rPr>
              <w:t>оборонно-промышленного комплекса"</w:t>
            </w:r>
          </w:p>
        </w:tc>
        <w:tc>
          <w:tcPr>
            <w:tcW w:w="1087" w:type="dxa"/>
            <w:shd w:val="clear" w:color="auto" w:fill="auto"/>
            <w:vAlign w:val="bottom"/>
          </w:tcPr>
          <w:p w14:paraId="586EA74A" w14:textId="77777777" w:rsidR="00E228FF" w:rsidRDefault="006E386B">
            <w:pPr>
              <w:pStyle w:val="Style6"/>
              <w:ind w:firstLine="0"/>
              <w:rPr>
                <w:sz w:val="19"/>
                <w:szCs w:val="19"/>
              </w:rPr>
            </w:pPr>
            <w:r>
              <w:rPr>
                <w:sz w:val="19"/>
                <w:szCs w:val="19"/>
              </w:rPr>
              <w:t>по БК</w:t>
            </w:r>
          </w:p>
        </w:tc>
        <w:tc>
          <w:tcPr>
            <w:tcW w:w="1234" w:type="dxa"/>
            <w:tcBorders>
              <w:top w:val="single" w:sz="4" w:space="0" w:color="auto"/>
              <w:left w:val="single" w:sz="4" w:space="0" w:color="auto"/>
              <w:right w:val="single" w:sz="4" w:space="0" w:color="auto"/>
            </w:tcBorders>
            <w:shd w:val="clear" w:color="auto" w:fill="auto"/>
            <w:vAlign w:val="bottom"/>
          </w:tcPr>
          <w:p w14:paraId="2814997A" w14:textId="77777777" w:rsidR="00E228FF" w:rsidRDefault="006E386B">
            <w:pPr>
              <w:pStyle w:val="Style6"/>
              <w:ind w:firstLine="0"/>
              <w:jc w:val="center"/>
              <w:rPr>
                <w:sz w:val="19"/>
                <w:szCs w:val="19"/>
              </w:rPr>
            </w:pPr>
            <w:r>
              <w:rPr>
                <w:sz w:val="19"/>
                <w:szCs w:val="19"/>
                <w:lang w:val="en-US" w:eastAsia="en-US" w:bidi="en-US"/>
              </w:rPr>
              <w:t>44</w:t>
            </w:r>
          </w:p>
        </w:tc>
      </w:tr>
      <w:tr w:rsidR="00E228FF" w14:paraId="3B0B08AE" w14:textId="77777777" w:rsidTr="001F3508">
        <w:trPr>
          <w:trHeight w:hRule="exact" w:val="909"/>
          <w:jc w:val="center"/>
        </w:trPr>
        <w:tc>
          <w:tcPr>
            <w:tcW w:w="2282" w:type="dxa"/>
            <w:shd w:val="clear" w:color="auto" w:fill="auto"/>
            <w:vAlign w:val="bottom"/>
          </w:tcPr>
          <w:p w14:paraId="64C0FD68" w14:textId="77777777" w:rsidR="00E228FF" w:rsidRPr="001F3508" w:rsidRDefault="006E386B">
            <w:pPr>
              <w:pStyle w:val="Style6"/>
              <w:ind w:firstLine="0"/>
              <w:rPr>
                <w:szCs w:val="19"/>
              </w:rPr>
            </w:pPr>
            <w:r w:rsidRPr="001F3508">
              <w:rPr>
                <w:szCs w:val="19"/>
              </w:rPr>
              <w:t>Структурный элемент</w:t>
            </w:r>
          </w:p>
        </w:tc>
        <w:tc>
          <w:tcPr>
            <w:tcW w:w="5078" w:type="dxa"/>
            <w:tcBorders>
              <w:top w:val="single" w:sz="4" w:space="0" w:color="auto"/>
            </w:tcBorders>
            <w:shd w:val="clear" w:color="auto" w:fill="auto"/>
            <w:vAlign w:val="bottom"/>
          </w:tcPr>
          <w:p w14:paraId="5AC66821" w14:textId="219F66F1" w:rsidR="00E228FF" w:rsidRPr="001F3508" w:rsidRDefault="006E386B">
            <w:pPr>
              <w:pStyle w:val="Style6"/>
              <w:ind w:left="220" w:firstLine="0"/>
              <w:rPr>
                <w:szCs w:val="19"/>
              </w:rPr>
            </w:pPr>
            <w:r w:rsidRPr="001F3508">
              <w:rPr>
                <w:szCs w:val="19"/>
              </w:rPr>
              <w:t>Федеральный проект "Стимулирование развития оборонно</w:t>
            </w:r>
            <w:r w:rsidR="002334CD" w:rsidRPr="002334CD">
              <w:rPr>
                <w:szCs w:val="19"/>
              </w:rPr>
              <w:t>-</w:t>
            </w:r>
            <w:r w:rsidRPr="001F3508">
              <w:rPr>
                <w:szCs w:val="19"/>
              </w:rPr>
              <w:softHyphen/>
            </w:r>
            <w:r w:rsidRPr="001F3508">
              <w:rPr>
                <w:szCs w:val="19"/>
                <w:u w:val="single"/>
              </w:rPr>
              <w:t>промышленного комплекса"</w:t>
            </w:r>
          </w:p>
        </w:tc>
        <w:tc>
          <w:tcPr>
            <w:tcW w:w="1087" w:type="dxa"/>
            <w:shd w:val="clear" w:color="auto" w:fill="auto"/>
            <w:vAlign w:val="bottom"/>
          </w:tcPr>
          <w:p w14:paraId="0895A2AB" w14:textId="77777777" w:rsidR="00E228FF" w:rsidRDefault="006E386B">
            <w:pPr>
              <w:pStyle w:val="Style6"/>
              <w:ind w:firstLine="0"/>
              <w:rPr>
                <w:sz w:val="19"/>
                <w:szCs w:val="19"/>
              </w:rPr>
            </w:pPr>
            <w:r>
              <w:rPr>
                <w:sz w:val="19"/>
                <w:szCs w:val="19"/>
              </w:rPr>
              <w:t>по БК</w:t>
            </w:r>
          </w:p>
        </w:tc>
        <w:tc>
          <w:tcPr>
            <w:tcW w:w="1234" w:type="dxa"/>
            <w:tcBorders>
              <w:top w:val="single" w:sz="4" w:space="0" w:color="auto"/>
              <w:left w:val="single" w:sz="4" w:space="0" w:color="auto"/>
              <w:right w:val="single" w:sz="4" w:space="0" w:color="auto"/>
            </w:tcBorders>
            <w:shd w:val="clear" w:color="auto" w:fill="auto"/>
            <w:vAlign w:val="bottom"/>
          </w:tcPr>
          <w:p w14:paraId="6F8E2414" w14:textId="77777777" w:rsidR="00E228FF" w:rsidRDefault="006E386B">
            <w:pPr>
              <w:pStyle w:val="Style6"/>
              <w:ind w:firstLine="0"/>
              <w:jc w:val="center"/>
              <w:rPr>
                <w:sz w:val="19"/>
                <w:szCs w:val="19"/>
              </w:rPr>
            </w:pPr>
            <w:r>
              <w:rPr>
                <w:sz w:val="19"/>
                <w:szCs w:val="19"/>
                <w:lang w:val="en-US" w:eastAsia="en-US" w:bidi="en-US"/>
              </w:rPr>
              <w:t>01</w:t>
            </w:r>
          </w:p>
        </w:tc>
      </w:tr>
      <w:tr w:rsidR="00E228FF" w14:paraId="29944FF1" w14:textId="77777777" w:rsidTr="001F3508">
        <w:trPr>
          <w:trHeight w:hRule="exact" w:val="924"/>
          <w:jc w:val="center"/>
        </w:trPr>
        <w:tc>
          <w:tcPr>
            <w:tcW w:w="2282" w:type="dxa"/>
            <w:shd w:val="clear" w:color="auto" w:fill="auto"/>
            <w:vAlign w:val="bottom"/>
          </w:tcPr>
          <w:p w14:paraId="3158C6F7" w14:textId="77777777" w:rsidR="00E228FF" w:rsidRPr="001F3508" w:rsidRDefault="006E386B">
            <w:pPr>
              <w:pStyle w:val="Style6"/>
              <w:ind w:firstLine="0"/>
              <w:rPr>
                <w:szCs w:val="19"/>
              </w:rPr>
            </w:pPr>
            <w:r w:rsidRPr="001F3508">
              <w:rPr>
                <w:szCs w:val="19"/>
              </w:rPr>
              <w:t>Целевая статья расходов</w:t>
            </w:r>
          </w:p>
        </w:tc>
        <w:tc>
          <w:tcPr>
            <w:tcW w:w="5078" w:type="dxa"/>
            <w:tcBorders>
              <w:top w:val="single" w:sz="4" w:space="0" w:color="auto"/>
              <w:bottom w:val="single" w:sz="4" w:space="0" w:color="auto"/>
            </w:tcBorders>
            <w:shd w:val="clear" w:color="auto" w:fill="auto"/>
            <w:vAlign w:val="bottom"/>
          </w:tcPr>
          <w:p w14:paraId="35D5BDB5" w14:textId="7B3CF773" w:rsidR="00E228FF" w:rsidRPr="001F3508" w:rsidRDefault="006E386B">
            <w:pPr>
              <w:pStyle w:val="Style6"/>
              <w:ind w:left="220" w:firstLine="0"/>
              <w:rPr>
                <w:szCs w:val="19"/>
              </w:rPr>
            </w:pPr>
            <w:r w:rsidRPr="001F3508">
              <w:rPr>
                <w:szCs w:val="19"/>
              </w:rPr>
              <w:t>Субсидии стратегическим организациям оборонно</w:t>
            </w:r>
            <w:r w:rsidRPr="001F3508">
              <w:rPr>
                <w:szCs w:val="19"/>
              </w:rPr>
              <w:softHyphen/>
            </w:r>
            <w:r w:rsidR="002334CD" w:rsidRPr="002334CD">
              <w:rPr>
                <w:szCs w:val="19"/>
              </w:rPr>
              <w:t>-</w:t>
            </w:r>
            <w:r w:rsidRPr="001F3508">
              <w:rPr>
                <w:szCs w:val="19"/>
              </w:rPr>
              <w:t xml:space="preserve">промышленного комплекса в целях предупреждения </w:t>
            </w:r>
            <w:r w:rsidRPr="001F3508">
              <w:rPr>
                <w:szCs w:val="19"/>
                <w:u w:val="single"/>
              </w:rPr>
              <w:t>банкротства</w:t>
            </w:r>
          </w:p>
        </w:tc>
        <w:tc>
          <w:tcPr>
            <w:tcW w:w="1087" w:type="dxa"/>
            <w:shd w:val="clear" w:color="auto" w:fill="auto"/>
            <w:vAlign w:val="bottom"/>
          </w:tcPr>
          <w:p w14:paraId="63DBA9A2" w14:textId="77777777" w:rsidR="00E228FF" w:rsidRDefault="006E386B">
            <w:pPr>
              <w:pStyle w:val="Style6"/>
              <w:ind w:firstLine="0"/>
              <w:rPr>
                <w:sz w:val="19"/>
                <w:szCs w:val="19"/>
              </w:rPr>
            </w:pPr>
            <w:r>
              <w:rPr>
                <w:sz w:val="19"/>
                <w:szCs w:val="19"/>
              </w:rPr>
              <w:t>по БК</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bottom"/>
          </w:tcPr>
          <w:p w14:paraId="7D07A6BB" w14:textId="77777777" w:rsidR="00E228FF" w:rsidRDefault="006E386B">
            <w:pPr>
              <w:pStyle w:val="Style6"/>
              <w:ind w:firstLine="0"/>
              <w:rPr>
                <w:sz w:val="19"/>
                <w:szCs w:val="19"/>
              </w:rPr>
            </w:pPr>
            <w:r>
              <w:rPr>
                <w:sz w:val="19"/>
                <w:szCs w:val="19"/>
                <w:lang w:val="en-US" w:eastAsia="en-US" w:bidi="en-US"/>
              </w:rPr>
              <w:t>44 2 01 64220</w:t>
            </w:r>
          </w:p>
        </w:tc>
      </w:tr>
    </w:tbl>
    <w:p w14:paraId="39CB9BB4" w14:textId="77777777" w:rsidR="00E228FF" w:rsidRDefault="00E228FF">
      <w:pPr>
        <w:spacing w:after="399" w:line="1" w:lineRule="exact"/>
      </w:pPr>
    </w:p>
    <w:p w14:paraId="53212959" w14:textId="77777777" w:rsidR="00E228FF" w:rsidRPr="00EC4BE3" w:rsidRDefault="006E386B" w:rsidP="001F3508">
      <w:pPr>
        <w:pStyle w:val="Style10"/>
        <w:numPr>
          <w:ilvl w:val="0"/>
          <w:numId w:val="10"/>
        </w:numPr>
        <w:rPr>
          <w:sz w:val="24"/>
          <w:szCs w:val="20"/>
        </w:rPr>
      </w:pPr>
      <w:r w:rsidRPr="00EC4BE3">
        <w:rPr>
          <w:sz w:val="24"/>
          <w:szCs w:val="20"/>
        </w:rPr>
        <w:t>Общая информация</w:t>
      </w:r>
    </w:p>
    <w:p w14:paraId="3A3C16D2" w14:textId="77777777" w:rsidR="001F3508" w:rsidRDefault="001F3508" w:rsidP="001F3508">
      <w:pPr>
        <w:pStyle w:val="Style10"/>
        <w:ind w:left="370"/>
        <w:rPr>
          <w:sz w:val="20"/>
          <w:szCs w:val="20"/>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109"/>
        <w:gridCol w:w="6731"/>
      </w:tblGrid>
      <w:tr w:rsidR="00E228FF" w14:paraId="35B6E9EC" w14:textId="77777777" w:rsidTr="001F3508">
        <w:trPr>
          <w:trHeight w:hRule="exact" w:val="509"/>
          <w:jc w:val="center"/>
        </w:trPr>
        <w:tc>
          <w:tcPr>
            <w:tcW w:w="3109" w:type="dxa"/>
            <w:tcBorders>
              <w:top w:val="single" w:sz="4" w:space="0" w:color="auto"/>
              <w:left w:val="single" w:sz="4" w:space="0" w:color="auto"/>
            </w:tcBorders>
            <w:shd w:val="clear" w:color="auto" w:fill="auto"/>
            <w:vAlign w:val="center"/>
          </w:tcPr>
          <w:p w14:paraId="2E4447D0" w14:textId="77777777" w:rsidR="00E228FF" w:rsidRPr="001F3508" w:rsidRDefault="006E386B">
            <w:pPr>
              <w:pStyle w:val="Style6"/>
              <w:ind w:firstLine="0"/>
              <w:rPr>
                <w:szCs w:val="19"/>
              </w:rPr>
            </w:pPr>
            <w:r w:rsidRPr="001F3508">
              <w:rPr>
                <w:szCs w:val="19"/>
              </w:rPr>
              <w:t>Наименование субсидии</w:t>
            </w:r>
          </w:p>
        </w:tc>
        <w:tc>
          <w:tcPr>
            <w:tcW w:w="6731" w:type="dxa"/>
            <w:tcBorders>
              <w:top w:val="single" w:sz="4" w:space="0" w:color="auto"/>
              <w:left w:val="single" w:sz="4" w:space="0" w:color="auto"/>
              <w:right w:val="single" w:sz="4" w:space="0" w:color="auto"/>
            </w:tcBorders>
            <w:shd w:val="clear" w:color="auto" w:fill="auto"/>
            <w:vAlign w:val="bottom"/>
          </w:tcPr>
          <w:p w14:paraId="0C83C205" w14:textId="77777777" w:rsidR="00E228FF" w:rsidRPr="001F3508" w:rsidRDefault="006E386B">
            <w:pPr>
              <w:pStyle w:val="Style6"/>
              <w:ind w:firstLine="0"/>
              <w:rPr>
                <w:szCs w:val="19"/>
              </w:rPr>
            </w:pPr>
            <w:r w:rsidRPr="001F3508">
              <w:rPr>
                <w:szCs w:val="19"/>
              </w:rPr>
              <w:t>Субсидии стратегическим организациям оборонно-промышленного комплекса в целях предупреждения банкротства</w:t>
            </w:r>
          </w:p>
        </w:tc>
      </w:tr>
      <w:tr w:rsidR="00E228FF" w14:paraId="50895CF1" w14:textId="77777777" w:rsidTr="001F3508">
        <w:trPr>
          <w:trHeight w:hRule="exact" w:val="837"/>
          <w:jc w:val="center"/>
        </w:trPr>
        <w:tc>
          <w:tcPr>
            <w:tcW w:w="3109" w:type="dxa"/>
            <w:tcBorders>
              <w:top w:val="single" w:sz="4" w:space="0" w:color="auto"/>
              <w:left w:val="single" w:sz="4" w:space="0" w:color="auto"/>
            </w:tcBorders>
            <w:shd w:val="clear" w:color="auto" w:fill="auto"/>
            <w:vAlign w:val="center"/>
          </w:tcPr>
          <w:p w14:paraId="4538CDBD" w14:textId="77777777" w:rsidR="00E228FF" w:rsidRPr="001F3508" w:rsidRDefault="006E386B">
            <w:pPr>
              <w:pStyle w:val="Style6"/>
              <w:ind w:firstLine="0"/>
              <w:rPr>
                <w:szCs w:val="19"/>
              </w:rPr>
            </w:pPr>
            <w:r w:rsidRPr="001F3508">
              <w:rPr>
                <w:szCs w:val="19"/>
              </w:rPr>
              <w:t>Цель предоставления субсидии</w:t>
            </w:r>
          </w:p>
        </w:tc>
        <w:tc>
          <w:tcPr>
            <w:tcW w:w="6731" w:type="dxa"/>
            <w:tcBorders>
              <w:top w:val="single" w:sz="4" w:space="0" w:color="auto"/>
              <w:left w:val="single" w:sz="4" w:space="0" w:color="auto"/>
              <w:right w:val="single" w:sz="4" w:space="0" w:color="auto"/>
            </w:tcBorders>
            <w:shd w:val="clear" w:color="auto" w:fill="auto"/>
            <w:vAlign w:val="bottom"/>
          </w:tcPr>
          <w:p w14:paraId="2F399EAF" w14:textId="6CEDF70D" w:rsidR="00E228FF" w:rsidRPr="001F3508" w:rsidRDefault="006E386B">
            <w:pPr>
              <w:pStyle w:val="Style6"/>
              <w:ind w:firstLine="0"/>
              <w:rPr>
                <w:szCs w:val="19"/>
              </w:rPr>
            </w:pPr>
            <w:r w:rsidRPr="001F3508">
              <w:rPr>
                <w:szCs w:val="19"/>
              </w:rPr>
              <w:t>Предоставление средств федерального бюджета стратегическим организациям оборонно</w:t>
            </w:r>
            <w:r w:rsidRPr="001F3508">
              <w:rPr>
                <w:szCs w:val="19"/>
              </w:rPr>
              <w:softHyphen/>
            </w:r>
            <w:r w:rsidR="002334CD" w:rsidRPr="002334CD">
              <w:rPr>
                <w:szCs w:val="19"/>
              </w:rPr>
              <w:t>-</w:t>
            </w:r>
            <w:r w:rsidRPr="001F3508">
              <w:rPr>
                <w:szCs w:val="19"/>
              </w:rPr>
              <w:t>промышленного комплекса в целях предупреждения банкротства</w:t>
            </w:r>
          </w:p>
        </w:tc>
      </w:tr>
      <w:tr w:rsidR="00E228FF" w14:paraId="74CE5D9E" w14:textId="77777777" w:rsidTr="001F3508">
        <w:trPr>
          <w:trHeight w:hRule="exact" w:val="478"/>
          <w:jc w:val="center"/>
        </w:trPr>
        <w:tc>
          <w:tcPr>
            <w:tcW w:w="3109" w:type="dxa"/>
            <w:tcBorders>
              <w:top w:val="single" w:sz="4" w:space="0" w:color="auto"/>
              <w:left w:val="single" w:sz="4" w:space="0" w:color="auto"/>
            </w:tcBorders>
            <w:shd w:val="clear" w:color="auto" w:fill="auto"/>
            <w:vAlign w:val="center"/>
          </w:tcPr>
          <w:p w14:paraId="40BF5A53" w14:textId="77777777" w:rsidR="00E228FF" w:rsidRPr="001F3508" w:rsidRDefault="006E386B">
            <w:pPr>
              <w:pStyle w:val="Style6"/>
              <w:ind w:firstLine="0"/>
              <w:rPr>
                <w:szCs w:val="19"/>
              </w:rPr>
            </w:pPr>
            <w:r w:rsidRPr="001F3508">
              <w:rPr>
                <w:szCs w:val="19"/>
              </w:rPr>
              <w:t>Тип субсидии</w:t>
            </w:r>
          </w:p>
        </w:tc>
        <w:tc>
          <w:tcPr>
            <w:tcW w:w="6731" w:type="dxa"/>
            <w:tcBorders>
              <w:top w:val="single" w:sz="4" w:space="0" w:color="auto"/>
              <w:left w:val="single" w:sz="4" w:space="0" w:color="auto"/>
              <w:right w:val="single" w:sz="4" w:space="0" w:color="auto"/>
            </w:tcBorders>
            <w:shd w:val="clear" w:color="auto" w:fill="auto"/>
            <w:vAlign w:val="center"/>
          </w:tcPr>
          <w:p w14:paraId="07F8F4A7" w14:textId="77777777" w:rsidR="00E228FF" w:rsidRPr="001F3508" w:rsidRDefault="006E386B">
            <w:pPr>
              <w:pStyle w:val="Style6"/>
              <w:ind w:firstLine="0"/>
              <w:rPr>
                <w:szCs w:val="19"/>
              </w:rPr>
            </w:pPr>
            <w:r w:rsidRPr="001F3508">
              <w:rPr>
                <w:szCs w:val="19"/>
              </w:rPr>
              <w:t>Субсидии на оказание услуг (выполнение работ)</w:t>
            </w:r>
          </w:p>
        </w:tc>
      </w:tr>
      <w:tr w:rsidR="00E228FF" w14:paraId="152DA8C7" w14:textId="77777777" w:rsidTr="001F3508">
        <w:trPr>
          <w:trHeight w:hRule="exact" w:val="503"/>
          <w:jc w:val="center"/>
        </w:trPr>
        <w:tc>
          <w:tcPr>
            <w:tcW w:w="3109" w:type="dxa"/>
            <w:tcBorders>
              <w:top w:val="single" w:sz="4" w:space="0" w:color="auto"/>
              <w:left w:val="single" w:sz="4" w:space="0" w:color="auto"/>
            </w:tcBorders>
            <w:shd w:val="clear" w:color="auto" w:fill="auto"/>
          </w:tcPr>
          <w:p w14:paraId="2BEA6405" w14:textId="77777777" w:rsidR="00E228FF" w:rsidRPr="001F3508" w:rsidRDefault="006E386B">
            <w:pPr>
              <w:pStyle w:val="Style6"/>
              <w:ind w:firstLine="0"/>
              <w:rPr>
                <w:szCs w:val="19"/>
              </w:rPr>
            </w:pPr>
            <w:r w:rsidRPr="001F3508">
              <w:rPr>
                <w:szCs w:val="19"/>
              </w:rPr>
              <w:t>Способ предоставления средств из бюджета</w:t>
            </w:r>
          </w:p>
        </w:tc>
        <w:tc>
          <w:tcPr>
            <w:tcW w:w="6731" w:type="dxa"/>
            <w:tcBorders>
              <w:top w:val="single" w:sz="4" w:space="0" w:color="auto"/>
              <w:left w:val="single" w:sz="4" w:space="0" w:color="auto"/>
              <w:right w:val="single" w:sz="4" w:space="0" w:color="auto"/>
            </w:tcBorders>
            <w:shd w:val="clear" w:color="auto" w:fill="auto"/>
            <w:vAlign w:val="bottom"/>
          </w:tcPr>
          <w:p w14:paraId="5A0BE3C3" w14:textId="77777777" w:rsidR="00E228FF" w:rsidRPr="001F3508" w:rsidRDefault="006E386B">
            <w:pPr>
              <w:pStyle w:val="Style6"/>
              <w:ind w:firstLine="0"/>
              <w:rPr>
                <w:szCs w:val="19"/>
              </w:rPr>
            </w:pPr>
            <w:r w:rsidRPr="001F3508">
              <w:rPr>
                <w:szCs w:val="19"/>
              </w:rPr>
              <w:t>финансовое обеспечение затрат</w:t>
            </w:r>
          </w:p>
        </w:tc>
      </w:tr>
      <w:tr w:rsidR="00E228FF" w14:paraId="4EC0E025" w14:textId="77777777" w:rsidTr="001F3508">
        <w:trPr>
          <w:trHeight w:hRule="exact" w:val="478"/>
          <w:jc w:val="center"/>
        </w:trPr>
        <w:tc>
          <w:tcPr>
            <w:tcW w:w="3109" w:type="dxa"/>
            <w:tcBorders>
              <w:top w:val="single" w:sz="4" w:space="0" w:color="auto"/>
              <w:left w:val="single" w:sz="4" w:space="0" w:color="auto"/>
            </w:tcBorders>
            <w:shd w:val="clear" w:color="auto" w:fill="auto"/>
            <w:vAlign w:val="center"/>
          </w:tcPr>
          <w:p w14:paraId="13B09437" w14:textId="77777777" w:rsidR="00E228FF" w:rsidRPr="001F3508" w:rsidRDefault="006E386B">
            <w:pPr>
              <w:pStyle w:val="Style6"/>
              <w:ind w:firstLine="0"/>
              <w:rPr>
                <w:szCs w:val="19"/>
              </w:rPr>
            </w:pPr>
            <w:r w:rsidRPr="001F3508">
              <w:rPr>
                <w:szCs w:val="19"/>
              </w:rPr>
              <w:t>Способ отбора получателей</w:t>
            </w:r>
          </w:p>
        </w:tc>
        <w:tc>
          <w:tcPr>
            <w:tcW w:w="6731" w:type="dxa"/>
            <w:tcBorders>
              <w:top w:val="single" w:sz="4" w:space="0" w:color="auto"/>
              <w:left w:val="single" w:sz="4" w:space="0" w:color="auto"/>
              <w:right w:val="single" w:sz="4" w:space="0" w:color="auto"/>
            </w:tcBorders>
            <w:shd w:val="clear" w:color="auto" w:fill="auto"/>
            <w:vAlign w:val="center"/>
          </w:tcPr>
          <w:p w14:paraId="7832C51D" w14:textId="77777777" w:rsidR="00E228FF" w:rsidRPr="001F3508" w:rsidRDefault="006E386B">
            <w:pPr>
              <w:pStyle w:val="Style6"/>
              <w:ind w:firstLine="0"/>
              <w:rPr>
                <w:szCs w:val="19"/>
              </w:rPr>
            </w:pPr>
            <w:r w:rsidRPr="001F3508">
              <w:rPr>
                <w:szCs w:val="19"/>
              </w:rPr>
              <w:t>не требуется</w:t>
            </w:r>
          </w:p>
        </w:tc>
      </w:tr>
      <w:tr w:rsidR="00E228FF" w14:paraId="6172C43A" w14:textId="77777777" w:rsidTr="001F3508">
        <w:trPr>
          <w:trHeight w:hRule="exact" w:val="473"/>
          <w:jc w:val="center"/>
        </w:trPr>
        <w:tc>
          <w:tcPr>
            <w:tcW w:w="3109" w:type="dxa"/>
            <w:tcBorders>
              <w:top w:val="single" w:sz="4" w:space="0" w:color="auto"/>
              <w:left w:val="single" w:sz="4" w:space="0" w:color="auto"/>
            </w:tcBorders>
            <w:shd w:val="clear" w:color="auto" w:fill="auto"/>
            <w:vAlign w:val="center"/>
          </w:tcPr>
          <w:p w14:paraId="5863D9F6" w14:textId="77777777" w:rsidR="00E228FF" w:rsidRPr="001F3508" w:rsidRDefault="006E386B">
            <w:pPr>
              <w:pStyle w:val="Style6"/>
              <w:ind w:firstLine="0"/>
              <w:rPr>
                <w:szCs w:val="19"/>
              </w:rPr>
            </w:pPr>
            <w:r w:rsidRPr="001F3508">
              <w:rPr>
                <w:szCs w:val="19"/>
              </w:rPr>
              <w:t>Для служебного пользования</w:t>
            </w:r>
          </w:p>
        </w:tc>
        <w:tc>
          <w:tcPr>
            <w:tcW w:w="6731" w:type="dxa"/>
            <w:tcBorders>
              <w:top w:val="single" w:sz="4" w:space="0" w:color="auto"/>
              <w:left w:val="single" w:sz="4" w:space="0" w:color="auto"/>
              <w:right w:val="single" w:sz="4" w:space="0" w:color="auto"/>
            </w:tcBorders>
            <w:shd w:val="clear" w:color="auto" w:fill="auto"/>
            <w:vAlign w:val="center"/>
          </w:tcPr>
          <w:p w14:paraId="09AD8923" w14:textId="36B1B5E8" w:rsidR="00E228FF" w:rsidRPr="001F3508" w:rsidRDefault="00B91492">
            <w:pPr>
              <w:pStyle w:val="Style6"/>
              <w:ind w:firstLine="0"/>
              <w:rPr>
                <w:szCs w:val="19"/>
              </w:rPr>
            </w:pPr>
            <w:r>
              <w:rPr>
                <w:szCs w:val="19"/>
              </w:rPr>
              <w:t>Нет</w:t>
            </w:r>
          </w:p>
        </w:tc>
      </w:tr>
      <w:tr w:rsidR="00E228FF" w14:paraId="63CA9AD6" w14:textId="77777777" w:rsidTr="001F3508">
        <w:trPr>
          <w:trHeight w:hRule="exact" w:val="518"/>
          <w:jc w:val="center"/>
        </w:trPr>
        <w:tc>
          <w:tcPr>
            <w:tcW w:w="3109" w:type="dxa"/>
            <w:tcBorders>
              <w:top w:val="single" w:sz="4" w:space="0" w:color="auto"/>
              <w:left w:val="single" w:sz="4" w:space="0" w:color="auto"/>
              <w:bottom w:val="single" w:sz="4" w:space="0" w:color="auto"/>
            </w:tcBorders>
            <w:shd w:val="clear" w:color="auto" w:fill="auto"/>
            <w:vAlign w:val="bottom"/>
          </w:tcPr>
          <w:p w14:paraId="0ADECDF9" w14:textId="77777777" w:rsidR="00E228FF" w:rsidRPr="001F3508" w:rsidRDefault="006E386B">
            <w:pPr>
              <w:pStyle w:val="Style6"/>
              <w:ind w:firstLine="0"/>
              <w:rPr>
                <w:szCs w:val="19"/>
              </w:rPr>
            </w:pPr>
            <w:r w:rsidRPr="001F3508">
              <w:rPr>
                <w:szCs w:val="19"/>
              </w:rPr>
              <w:t>Направлена на реализацию новаций в сфере искусственного интеллекта</w:t>
            </w:r>
          </w:p>
        </w:tc>
        <w:tc>
          <w:tcPr>
            <w:tcW w:w="6731" w:type="dxa"/>
            <w:tcBorders>
              <w:top w:val="single" w:sz="4" w:space="0" w:color="auto"/>
              <w:left w:val="single" w:sz="4" w:space="0" w:color="auto"/>
              <w:bottom w:val="single" w:sz="4" w:space="0" w:color="auto"/>
              <w:right w:val="single" w:sz="4" w:space="0" w:color="auto"/>
            </w:tcBorders>
            <w:shd w:val="clear" w:color="auto" w:fill="auto"/>
            <w:vAlign w:val="center"/>
          </w:tcPr>
          <w:p w14:paraId="20908853" w14:textId="77777777" w:rsidR="00E228FF" w:rsidRPr="001F3508" w:rsidRDefault="006E386B">
            <w:pPr>
              <w:pStyle w:val="Style6"/>
              <w:ind w:firstLine="0"/>
              <w:rPr>
                <w:szCs w:val="19"/>
              </w:rPr>
            </w:pPr>
            <w:r w:rsidRPr="001F3508">
              <w:rPr>
                <w:szCs w:val="19"/>
              </w:rPr>
              <w:t>Нет</w:t>
            </w:r>
          </w:p>
        </w:tc>
      </w:tr>
    </w:tbl>
    <w:p w14:paraId="6EA2F6E8" w14:textId="77777777" w:rsidR="00E228FF" w:rsidRDefault="00E228FF">
      <w:pPr>
        <w:sectPr w:rsidR="00E228FF" w:rsidSect="001F3508">
          <w:pgSz w:w="11909" w:h="16838"/>
          <w:pgMar w:top="643" w:right="559" w:bottom="643" w:left="851" w:header="215" w:footer="215" w:gutter="0"/>
          <w:pgNumType w:start="1"/>
          <w:cols w:space="720"/>
          <w:noEndnote/>
          <w:docGrid w:linePitch="360"/>
        </w:sectPr>
      </w:pPr>
    </w:p>
    <w:p w14:paraId="7CE70316" w14:textId="77777777" w:rsidR="00E228FF" w:rsidRPr="001F3508" w:rsidRDefault="006E386B">
      <w:pPr>
        <w:pStyle w:val="Style2"/>
        <w:spacing w:after="240"/>
        <w:ind w:firstLine="0"/>
        <w:jc w:val="center"/>
        <w:rPr>
          <w:sz w:val="24"/>
        </w:rPr>
      </w:pPr>
      <w:r w:rsidRPr="001F3508">
        <w:rPr>
          <w:b/>
          <w:bCs/>
          <w:sz w:val="24"/>
        </w:rPr>
        <w:lastRenderedPageBreak/>
        <w:t>Используемые понятия</w:t>
      </w:r>
    </w:p>
    <w:p w14:paraId="456E56E8" w14:textId="77777777" w:rsidR="00E228FF" w:rsidRDefault="006E386B" w:rsidP="001F3508">
      <w:pPr>
        <w:pStyle w:val="Style2"/>
        <w:spacing w:line="312" w:lineRule="auto"/>
        <w:ind w:firstLine="720"/>
        <w:jc w:val="both"/>
      </w:pPr>
      <w:r>
        <w:t xml:space="preserve">«Правительственная комиссия» </w:t>
      </w:r>
      <w:r w:rsidRPr="00E83269">
        <w:rPr>
          <w:lang w:eastAsia="en-US" w:bidi="en-US"/>
        </w:rPr>
        <w:t xml:space="preserve">- </w:t>
      </w:r>
      <w:r>
        <w:t xml:space="preserve">Правительственная комиссия по обеспечению реализации мер по предупреждению банкротства стратегических предприятий и организаций, а также организаций оборонно-промышленного комплекса, образованная в соответствии с постановлением Правительства Российской Федерации от </w:t>
      </w:r>
      <w:r w:rsidRPr="00E83269">
        <w:rPr>
          <w:lang w:eastAsia="en-US" w:bidi="en-US"/>
        </w:rPr>
        <w:t xml:space="preserve">22 </w:t>
      </w:r>
      <w:r>
        <w:t xml:space="preserve">мая </w:t>
      </w:r>
      <w:r w:rsidRPr="00E83269">
        <w:rPr>
          <w:lang w:eastAsia="en-US" w:bidi="en-US"/>
        </w:rPr>
        <w:t xml:space="preserve">2006 </w:t>
      </w:r>
      <w:r>
        <w:t xml:space="preserve">г. </w:t>
      </w:r>
      <w:r w:rsidRPr="00E83269">
        <w:rPr>
          <w:lang w:eastAsia="en-US" w:bidi="en-US"/>
        </w:rPr>
        <w:t xml:space="preserve">№ 301 </w:t>
      </w:r>
      <w:r>
        <w:t>«О реализации мер по предупреждению банкротства стратегических предприятий и организаций, а также организаций оборонно-промышленного комплекса».</w:t>
      </w:r>
    </w:p>
    <w:p w14:paraId="3508DC1F" w14:textId="77777777" w:rsidR="00E228FF" w:rsidRDefault="006E386B" w:rsidP="001F3508">
      <w:pPr>
        <w:pStyle w:val="Style2"/>
        <w:spacing w:line="312" w:lineRule="auto"/>
        <w:ind w:firstLine="720"/>
        <w:jc w:val="both"/>
      </w:pPr>
      <w:r>
        <w:t xml:space="preserve">«Программа финансового оздоровления» </w:t>
      </w:r>
      <w:r w:rsidRPr="00E83269">
        <w:rPr>
          <w:lang w:eastAsia="en-US" w:bidi="en-US"/>
        </w:rPr>
        <w:t xml:space="preserve">- </w:t>
      </w:r>
      <w:r>
        <w:t xml:space="preserve">программа финансового оздоровления (план финансового оздоровления), подготовленная в соответствии с Методическими рекомендациями по составлению плана (программы) финансового оздоровления, утвержденными приказом Министерства промышленности и энергетики Российской Федерации и Министерства экономического развития и торговли Российской Федерации от </w:t>
      </w:r>
      <w:r w:rsidRPr="00E83269">
        <w:rPr>
          <w:lang w:eastAsia="en-US" w:bidi="en-US"/>
        </w:rPr>
        <w:t xml:space="preserve">25.04.2007 № 57/134 </w:t>
      </w:r>
      <w:r>
        <w:t>«Об утверждении методических рекомендаций по составлению плана (программы) финансового оздоровления».</w:t>
      </w:r>
    </w:p>
    <w:p w14:paraId="2FF162EF" w14:textId="3872C028" w:rsidR="00E228FF" w:rsidRDefault="006E386B" w:rsidP="003D67B3">
      <w:pPr>
        <w:pStyle w:val="Style2"/>
        <w:spacing w:line="312" w:lineRule="auto"/>
        <w:ind w:firstLine="709"/>
      </w:pPr>
      <w:r>
        <w:t xml:space="preserve">«Организация» </w:t>
      </w:r>
      <w:r w:rsidRPr="00E83269">
        <w:rPr>
          <w:lang w:eastAsia="en-US" w:bidi="en-US"/>
        </w:rPr>
        <w:t xml:space="preserve">- </w:t>
      </w:r>
      <w:r>
        <w:t>стратегическая организация оборонно-промышленного комплекса.</w:t>
      </w:r>
    </w:p>
    <w:p w14:paraId="05EAD10D" w14:textId="77777777" w:rsidR="003D67B3" w:rsidRPr="003D67B3" w:rsidRDefault="003D67B3" w:rsidP="003D67B3">
      <w:pPr>
        <w:pStyle w:val="Style2"/>
        <w:spacing w:line="312" w:lineRule="auto"/>
        <w:ind w:firstLine="709"/>
        <w:jc w:val="both"/>
      </w:pPr>
      <w:r w:rsidRPr="00012C22">
        <w:t>«Признаки банкротства» - неспособность организации удовлетворить требования кредиторов по денежным обязательствам, о выплате выходных пособий и (или) об оплате труда лиц, работающих или работавших по трудовому договору, и (или) исполнить обязанность по уплате обязательных платежей, если соответствующие обязательства и (или) обязанность не исполнены им в течение трех месяцев с даты, когда они должны были быть исполнены (установлены Федеральным законом от 26 октября 2002 г. № 127-ФЗ «О несостоятельности (банкротстве)»);</w:t>
      </w:r>
    </w:p>
    <w:p w14:paraId="5A6D4436" w14:textId="77777777" w:rsidR="00E228FF" w:rsidRDefault="006E386B" w:rsidP="001F3508">
      <w:pPr>
        <w:pStyle w:val="Style2"/>
        <w:spacing w:line="254" w:lineRule="auto"/>
        <w:ind w:firstLine="720"/>
        <w:jc w:val="both"/>
        <w:sectPr w:rsidR="00E228FF" w:rsidSect="001F3508">
          <w:pgSz w:w="11909" w:h="16838"/>
          <w:pgMar w:top="1128" w:right="561" w:bottom="1128" w:left="1134" w:header="700" w:footer="700" w:gutter="0"/>
          <w:cols w:space="720"/>
          <w:noEndnote/>
          <w:docGrid w:linePitch="360"/>
        </w:sectPr>
      </w:pPr>
      <w:r>
        <w:t xml:space="preserve">Иные понятия, используемые в настоящем Решении, применяются в тех же значениях, в которых определены в Федеральном законе от </w:t>
      </w:r>
      <w:r w:rsidRPr="00E83269">
        <w:rPr>
          <w:lang w:eastAsia="en-US" w:bidi="en-US"/>
        </w:rPr>
        <w:t xml:space="preserve">26 </w:t>
      </w:r>
      <w:r>
        <w:t xml:space="preserve">октября </w:t>
      </w:r>
      <w:r w:rsidRPr="00E83269">
        <w:rPr>
          <w:lang w:eastAsia="en-US" w:bidi="en-US"/>
        </w:rPr>
        <w:t xml:space="preserve">2002 </w:t>
      </w:r>
      <w:r>
        <w:t xml:space="preserve">г. </w:t>
      </w:r>
      <w:r w:rsidRPr="00E83269">
        <w:rPr>
          <w:lang w:eastAsia="en-US" w:bidi="en-US"/>
        </w:rPr>
        <w:t xml:space="preserve">№ </w:t>
      </w:r>
      <w:r>
        <w:t>127-ФЗ «О несостоятельности (банкротстве)».</w:t>
      </w:r>
    </w:p>
    <w:p w14:paraId="2CDEC035" w14:textId="77777777" w:rsidR="00E228FF" w:rsidRDefault="00E228FF">
      <w:pPr>
        <w:spacing w:after="79" w:line="1" w:lineRule="exact"/>
      </w:pPr>
    </w:p>
    <w:p w14:paraId="78807D01" w14:textId="77777777" w:rsidR="00E83269" w:rsidRPr="001F3508" w:rsidRDefault="00E83269" w:rsidP="00E83269">
      <w:pPr>
        <w:pStyle w:val="Style14"/>
        <w:rPr>
          <w:sz w:val="24"/>
          <w:szCs w:val="24"/>
        </w:rPr>
      </w:pPr>
      <w:r w:rsidRPr="001F3508">
        <w:rPr>
          <w:b/>
          <w:bCs/>
          <w:sz w:val="24"/>
          <w:szCs w:val="24"/>
          <w:lang w:eastAsia="en-US" w:bidi="en-US"/>
        </w:rPr>
        <w:t xml:space="preserve">2. </w:t>
      </w:r>
      <w:r w:rsidRPr="001F3508">
        <w:rPr>
          <w:b/>
          <w:bCs/>
          <w:sz w:val="24"/>
          <w:szCs w:val="24"/>
        </w:rPr>
        <w:t>Информация о получателях субсидии</w:t>
      </w:r>
    </w:p>
    <w:p w14:paraId="744881B3" w14:textId="77777777" w:rsidR="00E83269" w:rsidRPr="001F3508" w:rsidRDefault="00E83269">
      <w:pPr>
        <w:pStyle w:val="Style10"/>
        <w:rPr>
          <w:sz w:val="24"/>
          <w:szCs w:val="24"/>
        </w:rPr>
      </w:pPr>
    </w:p>
    <w:p w14:paraId="1CA4B76D" w14:textId="77777777" w:rsidR="00E228FF" w:rsidRPr="001F3508" w:rsidRDefault="006E386B">
      <w:pPr>
        <w:pStyle w:val="Style10"/>
        <w:rPr>
          <w:sz w:val="24"/>
          <w:szCs w:val="24"/>
        </w:rPr>
      </w:pPr>
      <w:r w:rsidRPr="001F3508">
        <w:rPr>
          <w:sz w:val="24"/>
          <w:szCs w:val="24"/>
        </w:rPr>
        <w:t>Перечень получателей субсидии</w:t>
      </w:r>
    </w:p>
    <w:p w14:paraId="761D8CC3" w14:textId="77777777" w:rsidR="001F3508" w:rsidRDefault="001F3508">
      <w:pPr>
        <w:pStyle w:val="Style10"/>
      </w:pPr>
    </w:p>
    <w:tbl>
      <w:tblPr>
        <w:tblOverlap w:val="never"/>
        <w:tblW w:w="0" w:type="auto"/>
        <w:jc w:val="center"/>
        <w:tblLayout w:type="fixed"/>
        <w:tblCellMar>
          <w:left w:w="10" w:type="dxa"/>
          <w:right w:w="10" w:type="dxa"/>
        </w:tblCellMar>
        <w:tblLook w:val="04A0" w:firstRow="1" w:lastRow="0" w:firstColumn="1" w:lastColumn="0" w:noHBand="0" w:noVBand="1"/>
      </w:tblPr>
      <w:tblGrid>
        <w:gridCol w:w="1647"/>
        <w:gridCol w:w="3284"/>
        <w:gridCol w:w="1100"/>
        <w:gridCol w:w="1095"/>
        <w:gridCol w:w="3299"/>
      </w:tblGrid>
      <w:tr w:rsidR="00E228FF" w14:paraId="448EFEA0" w14:textId="77777777" w:rsidTr="001F3508">
        <w:trPr>
          <w:trHeight w:hRule="exact" w:val="1193"/>
          <w:jc w:val="center"/>
        </w:trPr>
        <w:tc>
          <w:tcPr>
            <w:tcW w:w="1647" w:type="dxa"/>
            <w:tcBorders>
              <w:top w:val="single" w:sz="4" w:space="0" w:color="auto"/>
              <w:left w:val="single" w:sz="4" w:space="0" w:color="auto"/>
            </w:tcBorders>
            <w:shd w:val="clear" w:color="auto" w:fill="auto"/>
            <w:vAlign w:val="center"/>
          </w:tcPr>
          <w:p w14:paraId="66AE0F92" w14:textId="77777777" w:rsidR="00E228FF" w:rsidRDefault="006E386B">
            <w:pPr>
              <w:pStyle w:val="Style6"/>
              <w:ind w:firstLine="0"/>
              <w:jc w:val="center"/>
              <w:rPr>
                <w:sz w:val="19"/>
                <w:szCs w:val="19"/>
              </w:rPr>
            </w:pPr>
            <w:r>
              <w:rPr>
                <w:sz w:val="19"/>
                <w:szCs w:val="19"/>
              </w:rPr>
              <w:t>Код организации по Сводному реестру</w:t>
            </w:r>
          </w:p>
        </w:tc>
        <w:tc>
          <w:tcPr>
            <w:tcW w:w="3284" w:type="dxa"/>
            <w:tcBorders>
              <w:top w:val="single" w:sz="4" w:space="0" w:color="auto"/>
              <w:left w:val="single" w:sz="4" w:space="0" w:color="auto"/>
            </w:tcBorders>
            <w:shd w:val="clear" w:color="auto" w:fill="auto"/>
            <w:vAlign w:val="center"/>
          </w:tcPr>
          <w:p w14:paraId="3E984242" w14:textId="77777777" w:rsidR="00E228FF" w:rsidRDefault="006E386B">
            <w:pPr>
              <w:pStyle w:val="Style6"/>
              <w:ind w:firstLine="0"/>
              <w:jc w:val="center"/>
              <w:rPr>
                <w:sz w:val="19"/>
                <w:szCs w:val="19"/>
              </w:rPr>
            </w:pPr>
            <w:r>
              <w:rPr>
                <w:sz w:val="19"/>
                <w:szCs w:val="19"/>
              </w:rPr>
              <w:t>Наименование получателя субсидии</w:t>
            </w:r>
          </w:p>
        </w:tc>
        <w:tc>
          <w:tcPr>
            <w:tcW w:w="1100" w:type="dxa"/>
            <w:tcBorders>
              <w:top w:val="single" w:sz="4" w:space="0" w:color="auto"/>
              <w:left w:val="single" w:sz="4" w:space="0" w:color="auto"/>
            </w:tcBorders>
            <w:shd w:val="clear" w:color="auto" w:fill="auto"/>
            <w:vAlign w:val="center"/>
          </w:tcPr>
          <w:p w14:paraId="7232BF3B" w14:textId="77777777" w:rsidR="00E228FF" w:rsidRDefault="006E386B">
            <w:pPr>
              <w:pStyle w:val="Style6"/>
              <w:ind w:firstLine="0"/>
              <w:jc w:val="center"/>
              <w:rPr>
                <w:sz w:val="19"/>
                <w:szCs w:val="19"/>
              </w:rPr>
            </w:pPr>
            <w:r>
              <w:rPr>
                <w:sz w:val="19"/>
                <w:szCs w:val="19"/>
              </w:rPr>
              <w:t>ИНН</w:t>
            </w:r>
          </w:p>
        </w:tc>
        <w:tc>
          <w:tcPr>
            <w:tcW w:w="1095" w:type="dxa"/>
            <w:tcBorders>
              <w:top w:val="single" w:sz="4" w:space="0" w:color="auto"/>
              <w:left w:val="single" w:sz="4" w:space="0" w:color="auto"/>
            </w:tcBorders>
            <w:shd w:val="clear" w:color="auto" w:fill="auto"/>
            <w:vAlign w:val="center"/>
          </w:tcPr>
          <w:p w14:paraId="1FDF31CC" w14:textId="77777777" w:rsidR="00E228FF" w:rsidRDefault="006E386B">
            <w:pPr>
              <w:pStyle w:val="Style6"/>
              <w:ind w:firstLine="0"/>
              <w:jc w:val="center"/>
              <w:rPr>
                <w:sz w:val="19"/>
                <w:szCs w:val="19"/>
              </w:rPr>
            </w:pPr>
            <w:r>
              <w:rPr>
                <w:sz w:val="19"/>
                <w:szCs w:val="19"/>
              </w:rPr>
              <w:t>КПП</w:t>
            </w:r>
          </w:p>
        </w:tc>
        <w:tc>
          <w:tcPr>
            <w:tcW w:w="3299" w:type="dxa"/>
            <w:tcBorders>
              <w:top w:val="single" w:sz="4" w:space="0" w:color="auto"/>
              <w:left w:val="single" w:sz="4" w:space="0" w:color="auto"/>
              <w:right w:val="single" w:sz="4" w:space="0" w:color="auto"/>
            </w:tcBorders>
            <w:shd w:val="clear" w:color="auto" w:fill="auto"/>
            <w:vAlign w:val="center"/>
          </w:tcPr>
          <w:p w14:paraId="50862039" w14:textId="77777777" w:rsidR="00E228FF" w:rsidRDefault="006E386B">
            <w:pPr>
              <w:pStyle w:val="Style6"/>
              <w:ind w:firstLine="0"/>
              <w:jc w:val="center"/>
              <w:rPr>
                <w:sz w:val="19"/>
                <w:szCs w:val="19"/>
              </w:rPr>
            </w:pPr>
            <w:r>
              <w:rPr>
                <w:sz w:val="19"/>
                <w:szCs w:val="19"/>
              </w:rPr>
              <w:t>Основание для определения конкретного получателя субсидии (правовой акт, международное соглашение)</w:t>
            </w:r>
          </w:p>
        </w:tc>
      </w:tr>
      <w:tr w:rsidR="00E228FF" w14:paraId="02D0EDB8" w14:textId="77777777" w:rsidTr="001F3508">
        <w:trPr>
          <w:trHeight w:hRule="exact" w:val="744"/>
          <w:jc w:val="center"/>
        </w:trPr>
        <w:tc>
          <w:tcPr>
            <w:tcW w:w="1647" w:type="dxa"/>
            <w:tcBorders>
              <w:top w:val="single" w:sz="4" w:space="0" w:color="auto"/>
              <w:left w:val="single" w:sz="4" w:space="0" w:color="auto"/>
              <w:bottom w:val="single" w:sz="4" w:space="0" w:color="auto"/>
            </w:tcBorders>
            <w:shd w:val="clear" w:color="auto" w:fill="auto"/>
            <w:vAlign w:val="center"/>
          </w:tcPr>
          <w:p w14:paraId="3CCB2AC0" w14:textId="77777777" w:rsidR="00E228FF" w:rsidRDefault="006E386B">
            <w:pPr>
              <w:pStyle w:val="Style6"/>
              <w:ind w:firstLine="0"/>
              <w:rPr>
                <w:sz w:val="19"/>
                <w:szCs w:val="19"/>
              </w:rPr>
            </w:pPr>
            <w:r>
              <w:rPr>
                <w:sz w:val="19"/>
                <w:szCs w:val="19"/>
              </w:rPr>
              <w:t>400Г0538</w:t>
            </w:r>
          </w:p>
        </w:tc>
        <w:tc>
          <w:tcPr>
            <w:tcW w:w="3284" w:type="dxa"/>
            <w:tcBorders>
              <w:top w:val="single" w:sz="4" w:space="0" w:color="auto"/>
              <w:left w:val="single" w:sz="4" w:space="0" w:color="auto"/>
              <w:bottom w:val="single" w:sz="4" w:space="0" w:color="auto"/>
            </w:tcBorders>
            <w:shd w:val="clear" w:color="auto" w:fill="auto"/>
            <w:vAlign w:val="center"/>
          </w:tcPr>
          <w:p w14:paraId="5933CD6F" w14:textId="77777777" w:rsidR="00E228FF" w:rsidRDefault="006E386B">
            <w:pPr>
              <w:pStyle w:val="Style6"/>
              <w:ind w:firstLine="0"/>
              <w:rPr>
                <w:sz w:val="19"/>
                <w:szCs w:val="19"/>
              </w:rPr>
            </w:pPr>
            <w:r>
              <w:rPr>
                <w:sz w:val="19"/>
                <w:szCs w:val="19"/>
              </w:rPr>
              <w:t>АКЦИОНЕРНОЕ ОБЩЕСТВО "ЛОМО"</w:t>
            </w:r>
          </w:p>
        </w:tc>
        <w:tc>
          <w:tcPr>
            <w:tcW w:w="1100" w:type="dxa"/>
            <w:tcBorders>
              <w:top w:val="single" w:sz="4" w:space="0" w:color="auto"/>
              <w:left w:val="single" w:sz="4" w:space="0" w:color="auto"/>
              <w:bottom w:val="single" w:sz="4" w:space="0" w:color="auto"/>
            </w:tcBorders>
            <w:shd w:val="clear" w:color="auto" w:fill="auto"/>
            <w:vAlign w:val="center"/>
          </w:tcPr>
          <w:p w14:paraId="335CF251" w14:textId="77777777" w:rsidR="00E228FF" w:rsidRDefault="006E386B">
            <w:pPr>
              <w:pStyle w:val="Style6"/>
              <w:ind w:firstLine="0"/>
              <w:jc w:val="center"/>
              <w:rPr>
                <w:sz w:val="19"/>
                <w:szCs w:val="19"/>
              </w:rPr>
            </w:pPr>
            <w:r>
              <w:rPr>
                <w:sz w:val="19"/>
                <w:szCs w:val="19"/>
                <w:lang w:val="en-US" w:eastAsia="en-US" w:bidi="en-US"/>
              </w:rPr>
              <w:t>7804002321</w:t>
            </w:r>
          </w:p>
        </w:tc>
        <w:tc>
          <w:tcPr>
            <w:tcW w:w="1095" w:type="dxa"/>
            <w:tcBorders>
              <w:top w:val="single" w:sz="4" w:space="0" w:color="auto"/>
              <w:left w:val="single" w:sz="4" w:space="0" w:color="auto"/>
              <w:bottom w:val="single" w:sz="4" w:space="0" w:color="auto"/>
            </w:tcBorders>
            <w:shd w:val="clear" w:color="auto" w:fill="auto"/>
            <w:vAlign w:val="center"/>
          </w:tcPr>
          <w:p w14:paraId="0FC8E2D9" w14:textId="77777777" w:rsidR="00E228FF" w:rsidRDefault="006E386B">
            <w:pPr>
              <w:pStyle w:val="Style6"/>
              <w:ind w:firstLine="0"/>
              <w:rPr>
                <w:sz w:val="19"/>
                <w:szCs w:val="19"/>
              </w:rPr>
            </w:pPr>
            <w:r>
              <w:rPr>
                <w:sz w:val="19"/>
                <w:szCs w:val="19"/>
                <w:lang w:val="en-US" w:eastAsia="en-US" w:bidi="en-US"/>
              </w:rPr>
              <w:t>780401001</w:t>
            </w:r>
          </w:p>
        </w:tc>
        <w:tc>
          <w:tcPr>
            <w:tcW w:w="3299" w:type="dxa"/>
            <w:tcBorders>
              <w:top w:val="single" w:sz="4" w:space="0" w:color="auto"/>
              <w:left w:val="single" w:sz="4" w:space="0" w:color="auto"/>
              <w:bottom w:val="single" w:sz="4" w:space="0" w:color="auto"/>
              <w:right w:val="single" w:sz="4" w:space="0" w:color="auto"/>
            </w:tcBorders>
            <w:shd w:val="clear" w:color="auto" w:fill="auto"/>
            <w:vAlign w:val="bottom"/>
          </w:tcPr>
          <w:p w14:paraId="28B35502" w14:textId="77777777" w:rsidR="00E228FF" w:rsidRDefault="006E386B">
            <w:pPr>
              <w:pStyle w:val="Style6"/>
              <w:ind w:firstLine="0"/>
              <w:rPr>
                <w:sz w:val="19"/>
                <w:szCs w:val="19"/>
              </w:rPr>
            </w:pPr>
            <w:r>
              <w:rPr>
                <w:sz w:val="19"/>
                <w:szCs w:val="19"/>
              </w:rPr>
              <w:t xml:space="preserve">Распоряжение Правительства Российской Федерации от </w:t>
            </w:r>
            <w:r w:rsidRPr="00E83269">
              <w:rPr>
                <w:sz w:val="19"/>
                <w:szCs w:val="19"/>
                <w:lang w:eastAsia="en-US" w:bidi="en-US"/>
              </w:rPr>
              <w:t xml:space="preserve">10.11.2025 </w:t>
            </w:r>
            <w:r>
              <w:rPr>
                <w:sz w:val="19"/>
                <w:szCs w:val="19"/>
              </w:rPr>
              <w:t>№3199-р ДСП "ДСП"</w:t>
            </w:r>
          </w:p>
        </w:tc>
      </w:tr>
    </w:tbl>
    <w:p w14:paraId="243C63F8" w14:textId="77777777" w:rsidR="00E228FF" w:rsidRDefault="00E228FF">
      <w:pPr>
        <w:spacing w:after="59" w:line="1" w:lineRule="exact"/>
      </w:pPr>
    </w:p>
    <w:p w14:paraId="3BD3D672" w14:textId="77777777" w:rsidR="00E228FF" w:rsidRPr="001F3508" w:rsidRDefault="006E386B">
      <w:pPr>
        <w:pStyle w:val="Style10"/>
        <w:rPr>
          <w:sz w:val="24"/>
          <w:szCs w:val="24"/>
        </w:rPr>
      </w:pPr>
      <w:r w:rsidRPr="001F3508">
        <w:rPr>
          <w:sz w:val="24"/>
          <w:szCs w:val="24"/>
        </w:rPr>
        <w:t>Категории получателей субсидии</w:t>
      </w:r>
    </w:p>
    <w:p w14:paraId="48D6AA7B" w14:textId="77777777" w:rsidR="001F3508" w:rsidRDefault="001F3508">
      <w:pPr>
        <w:pStyle w:val="Style10"/>
      </w:pPr>
    </w:p>
    <w:tbl>
      <w:tblPr>
        <w:tblOverlap w:val="never"/>
        <w:tblW w:w="0" w:type="auto"/>
        <w:jc w:val="center"/>
        <w:tblLayout w:type="fixed"/>
        <w:tblCellMar>
          <w:left w:w="10" w:type="dxa"/>
          <w:right w:w="10" w:type="dxa"/>
        </w:tblCellMar>
        <w:tblLook w:val="04A0" w:firstRow="1" w:lastRow="0" w:firstColumn="1" w:lastColumn="0" w:noHBand="0" w:noVBand="1"/>
      </w:tblPr>
      <w:tblGrid>
        <w:gridCol w:w="3260"/>
        <w:gridCol w:w="7073"/>
      </w:tblGrid>
      <w:tr w:rsidR="00E228FF" w14:paraId="5844CE5E" w14:textId="77777777" w:rsidTr="001F3508">
        <w:trPr>
          <w:trHeight w:hRule="exact" w:val="519"/>
          <w:jc w:val="center"/>
        </w:trPr>
        <w:tc>
          <w:tcPr>
            <w:tcW w:w="3260" w:type="dxa"/>
            <w:tcBorders>
              <w:top w:val="single" w:sz="4" w:space="0" w:color="auto"/>
              <w:left w:val="single" w:sz="4" w:space="0" w:color="auto"/>
            </w:tcBorders>
            <w:shd w:val="clear" w:color="auto" w:fill="auto"/>
            <w:vAlign w:val="center"/>
          </w:tcPr>
          <w:p w14:paraId="6E570D11" w14:textId="77777777" w:rsidR="00E228FF" w:rsidRDefault="006E386B">
            <w:pPr>
              <w:pStyle w:val="Style6"/>
              <w:ind w:firstLine="0"/>
              <w:jc w:val="center"/>
              <w:rPr>
                <w:sz w:val="19"/>
                <w:szCs w:val="19"/>
              </w:rPr>
            </w:pPr>
            <w:r>
              <w:rPr>
                <w:sz w:val="19"/>
                <w:szCs w:val="19"/>
              </w:rPr>
              <w:t>Категория</w:t>
            </w:r>
          </w:p>
        </w:tc>
        <w:tc>
          <w:tcPr>
            <w:tcW w:w="7073" w:type="dxa"/>
            <w:tcBorders>
              <w:top w:val="single" w:sz="4" w:space="0" w:color="auto"/>
              <w:left w:val="single" w:sz="4" w:space="0" w:color="auto"/>
              <w:right w:val="single" w:sz="4" w:space="0" w:color="auto"/>
            </w:tcBorders>
            <w:shd w:val="clear" w:color="auto" w:fill="auto"/>
            <w:vAlign w:val="center"/>
          </w:tcPr>
          <w:p w14:paraId="1C9D43F5" w14:textId="77777777" w:rsidR="00E228FF" w:rsidRDefault="006E386B">
            <w:pPr>
              <w:pStyle w:val="Style6"/>
              <w:ind w:firstLine="0"/>
              <w:jc w:val="center"/>
              <w:rPr>
                <w:sz w:val="19"/>
                <w:szCs w:val="19"/>
              </w:rPr>
            </w:pPr>
            <w:r>
              <w:rPr>
                <w:sz w:val="19"/>
                <w:szCs w:val="19"/>
              </w:rPr>
              <w:t>Тип субъекта экономической деятельности</w:t>
            </w:r>
          </w:p>
        </w:tc>
      </w:tr>
      <w:tr w:rsidR="00E228FF" w14:paraId="3A53FDE1" w14:textId="77777777" w:rsidTr="001F3508">
        <w:trPr>
          <w:trHeight w:hRule="exact" w:val="804"/>
          <w:jc w:val="center"/>
        </w:trPr>
        <w:tc>
          <w:tcPr>
            <w:tcW w:w="3260" w:type="dxa"/>
            <w:tcBorders>
              <w:top w:val="single" w:sz="4" w:space="0" w:color="auto"/>
              <w:left w:val="single" w:sz="4" w:space="0" w:color="auto"/>
            </w:tcBorders>
            <w:shd w:val="clear" w:color="auto" w:fill="auto"/>
            <w:vAlign w:val="center"/>
          </w:tcPr>
          <w:p w14:paraId="62ADC71C" w14:textId="77777777" w:rsidR="00E228FF" w:rsidRDefault="006E386B">
            <w:pPr>
              <w:pStyle w:val="Style6"/>
              <w:ind w:firstLine="0"/>
              <w:rPr>
                <w:sz w:val="19"/>
                <w:szCs w:val="19"/>
              </w:rPr>
            </w:pPr>
            <w:r>
              <w:rPr>
                <w:sz w:val="19"/>
                <w:szCs w:val="19"/>
              </w:rPr>
              <w:t>Прочие юридические лица, являющиеся коммерческими организациями</w:t>
            </w:r>
          </w:p>
        </w:tc>
        <w:tc>
          <w:tcPr>
            <w:tcW w:w="7073" w:type="dxa"/>
            <w:tcBorders>
              <w:top w:val="single" w:sz="4" w:space="0" w:color="auto"/>
              <w:left w:val="single" w:sz="4" w:space="0" w:color="auto"/>
              <w:right w:val="single" w:sz="4" w:space="0" w:color="auto"/>
            </w:tcBorders>
            <w:shd w:val="clear" w:color="auto" w:fill="auto"/>
            <w:vAlign w:val="center"/>
          </w:tcPr>
          <w:p w14:paraId="3FBC6AA4" w14:textId="77777777" w:rsidR="00E228FF" w:rsidRDefault="006E386B">
            <w:pPr>
              <w:pStyle w:val="Style6"/>
              <w:ind w:firstLine="0"/>
              <w:rPr>
                <w:sz w:val="19"/>
                <w:szCs w:val="19"/>
              </w:rPr>
            </w:pPr>
            <w:r>
              <w:rPr>
                <w:sz w:val="19"/>
                <w:szCs w:val="19"/>
              </w:rPr>
              <w:t>Юридическое лицо</w:t>
            </w:r>
          </w:p>
        </w:tc>
      </w:tr>
      <w:tr w:rsidR="00E228FF" w14:paraId="6295F7D2" w14:textId="77777777" w:rsidTr="001F3508">
        <w:trPr>
          <w:trHeight w:hRule="exact" w:val="546"/>
          <w:jc w:val="center"/>
        </w:trPr>
        <w:tc>
          <w:tcPr>
            <w:tcW w:w="3260" w:type="dxa"/>
            <w:tcBorders>
              <w:top w:val="single" w:sz="4" w:space="0" w:color="auto"/>
              <w:left w:val="single" w:sz="4" w:space="0" w:color="auto"/>
            </w:tcBorders>
            <w:shd w:val="clear" w:color="auto" w:fill="auto"/>
          </w:tcPr>
          <w:p w14:paraId="433F7495" w14:textId="77777777" w:rsidR="00E228FF" w:rsidRDefault="006E386B">
            <w:pPr>
              <w:pStyle w:val="Style6"/>
              <w:ind w:firstLine="0"/>
              <w:rPr>
                <w:sz w:val="19"/>
                <w:szCs w:val="19"/>
              </w:rPr>
            </w:pPr>
            <w:r>
              <w:rPr>
                <w:sz w:val="19"/>
                <w:szCs w:val="19"/>
              </w:rPr>
              <w:t>Общества с ограниченной ответственностью</w:t>
            </w:r>
          </w:p>
        </w:tc>
        <w:tc>
          <w:tcPr>
            <w:tcW w:w="7073" w:type="dxa"/>
            <w:tcBorders>
              <w:top w:val="single" w:sz="4" w:space="0" w:color="auto"/>
              <w:left w:val="single" w:sz="4" w:space="0" w:color="auto"/>
              <w:right w:val="single" w:sz="4" w:space="0" w:color="auto"/>
            </w:tcBorders>
            <w:shd w:val="clear" w:color="auto" w:fill="auto"/>
            <w:vAlign w:val="center"/>
          </w:tcPr>
          <w:p w14:paraId="74685BC8" w14:textId="77777777" w:rsidR="00E228FF" w:rsidRDefault="006E386B">
            <w:pPr>
              <w:pStyle w:val="Style6"/>
              <w:ind w:firstLine="0"/>
              <w:rPr>
                <w:sz w:val="19"/>
                <w:szCs w:val="19"/>
              </w:rPr>
            </w:pPr>
            <w:r>
              <w:rPr>
                <w:sz w:val="19"/>
                <w:szCs w:val="19"/>
              </w:rPr>
              <w:t>Юридическое лицо</w:t>
            </w:r>
          </w:p>
        </w:tc>
      </w:tr>
      <w:tr w:rsidR="00E228FF" w14:paraId="700EA165" w14:textId="77777777" w:rsidTr="001F3508">
        <w:trPr>
          <w:trHeight w:hRule="exact" w:val="513"/>
          <w:jc w:val="center"/>
        </w:trPr>
        <w:tc>
          <w:tcPr>
            <w:tcW w:w="3260" w:type="dxa"/>
            <w:tcBorders>
              <w:top w:val="single" w:sz="4" w:space="0" w:color="auto"/>
              <w:left w:val="single" w:sz="4" w:space="0" w:color="auto"/>
            </w:tcBorders>
            <w:shd w:val="clear" w:color="auto" w:fill="auto"/>
            <w:vAlign w:val="center"/>
          </w:tcPr>
          <w:p w14:paraId="2E513059" w14:textId="77777777" w:rsidR="00E228FF" w:rsidRDefault="006E386B">
            <w:pPr>
              <w:pStyle w:val="Style6"/>
              <w:ind w:firstLine="0"/>
              <w:rPr>
                <w:sz w:val="19"/>
                <w:szCs w:val="19"/>
              </w:rPr>
            </w:pPr>
            <w:r>
              <w:rPr>
                <w:sz w:val="19"/>
                <w:szCs w:val="19"/>
              </w:rPr>
              <w:t>Акционерные общества</w:t>
            </w:r>
          </w:p>
        </w:tc>
        <w:tc>
          <w:tcPr>
            <w:tcW w:w="7073" w:type="dxa"/>
            <w:tcBorders>
              <w:top w:val="single" w:sz="4" w:space="0" w:color="auto"/>
              <w:left w:val="single" w:sz="4" w:space="0" w:color="auto"/>
              <w:right w:val="single" w:sz="4" w:space="0" w:color="auto"/>
            </w:tcBorders>
            <w:shd w:val="clear" w:color="auto" w:fill="auto"/>
            <w:vAlign w:val="center"/>
          </w:tcPr>
          <w:p w14:paraId="7BB87FE0" w14:textId="77777777" w:rsidR="00E228FF" w:rsidRDefault="006E386B">
            <w:pPr>
              <w:pStyle w:val="Style6"/>
              <w:ind w:firstLine="0"/>
              <w:rPr>
                <w:sz w:val="19"/>
                <w:szCs w:val="19"/>
              </w:rPr>
            </w:pPr>
            <w:r>
              <w:rPr>
                <w:sz w:val="19"/>
                <w:szCs w:val="19"/>
              </w:rPr>
              <w:t>Юридическое лицо</w:t>
            </w:r>
          </w:p>
        </w:tc>
      </w:tr>
      <w:tr w:rsidR="00E228FF" w14:paraId="6B7F786B" w14:textId="77777777" w:rsidTr="001F3508">
        <w:trPr>
          <w:trHeight w:hRule="exact" w:val="529"/>
          <w:jc w:val="center"/>
        </w:trPr>
        <w:tc>
          <w:tcPr>
            <w:tcW w:w="3260" w:type="dxa"/>
            <w:tcBorders>
              <w:top w:val="single" w:sz="4" w:space="0" w:color="auto"/>
              <w:left w:val="single" w:sz="4" w:space="0" w:color="auto"/>
              <w:bottom w:val="single" w:sz="4" w:space="0" w:color="auto"/>
            </w:tcBorders>
            <w:shd w:val="clear" w:color="auto" w:fill="auto"/>
            <w:vAlign w:val="center"/>
          </w:tcPr>
          <w:p w14:paraId="7C52849E" w14:textId="77777777" w:rsidR="00E228FF" w:rsidRDefault="006E386B">
            <w:pPr>
              <w:pStyle w:val="Style6"/>
              <w:ind w:firstLine="0"/>
              <w:rPr>
                <w:sz w:val="19"/>
                <w:szCs w:val="19"/>
              </w:rPr>
            </w:pPr>
            <w:r>
              <w:rPr>
                <w:sz w:val="19"/>
                <w:szCs w:val="19"/>
              </w:rPr>
              <w:t>Публичные акционерные общества</w:t>
            </w:r>
          </w:p>
        </w:tc>
        <w:tc>
          <w:tcPr>
            <w:tcW w:w="7073" w:type="dxa"/>
            <w:tcBorders>
              <w:top w:val="single" w:sz="4" w:space="0" w:color="auto"/>
              <w:left w:val="single" w:sz="4" w:space="0" w:color="auto"/>
              <w:bottom w:val="single" w:sz="4" w:space="0" w:color="auto"/>
              <w:right w:val="single" w:sz="4" w:space="0" w:color="auto"/>
            </w:tcBorders>
            <w:shd w:val="clear" w:color="auto" w:fill="auto"/>
            <w:vAlign w:val="center"/>
          </w:tcPr>
          <w:p w14:paraId="04B69504" w14:textId="77777777" w:rsidR="00E228FF" w:rsidRDefault="006E386B">
            <w:pPr>
              <w:pStyle w:val="Style6"/>
              <w:ind w:firstLine="0"/>
              <w:rPr>
                <w:sz w:val="19"/>
                <w:szCs w:val="19"/>
              </w:rPr>
            </w:pPr>
            <w:r>
              <w:rPr>
                <w:sz w:val="19"/>
                <w:szCs w:val="19"/>
              </w:rPr>
              <w:t>Юридическое лицо</w:t>
            </w:r>
          </w:p>
        </w:tc>
      </w:tr>
    </w:tbl>
    <w:p w14:paraId="143B8308" w14:textId="77777777" w:rsidR="00E228FF" w:rsidRDefault="00E228FF">
      <w:pPr>
        <w:spacing w:after="59" w:line="1" w:lineRule="exact"/>
      </w:pPr>
    </w:p>
    <w:p w14:paraId="4A1E7B95" w14:textId="77777777" w:rsidR="00E228FF" w:rsidRPr="001F3508" w:rsidRDefault="006E386B">
      <w:pPr>
        <w:pStyle w:val="Style10"/>
        <w:rPr>
          <w:sz w:val="24"/>
          <w:szCs w:val="24"/>
        </w:rPr>
      </w:pPr>
      <w:r w:rsidRPr="001F3508">
        <w:rPr>
          <w:sz w:val="24"/>
          <w:szCs w:val="24"/>
        </w:rPr>
        <w:t>Требования к получателям субсидии</w:t>
      </w:r>
    </w:p>
    <w:p w14:paraId="0E77ED61" w14:textId="77777777" w:rsidR="001F3508" w:rsidRDefault="001F3508">
      <w:pPr>
        <w:pStyle w:val="Style10"/>
      </w:pPr>
    </w:p>
    <w:tbl>
      <w:tblPr>
        <w:tblOverlap w:val="never"/>
        <w:tblW w:w="10393" w:type="dxa"/>
        <w:jc w:val="center"/>
        <w:tblLayout w:type="fixed"/>
        <w:tblCellMar>
          <w:left w:w="10" w:type="dxa"/>
          <w:right w:w="10" w:type="dxa"/>
        </w:tblCellMar>
        <w:tblLook w:val="04A0" w:firstRow="1" w:lastRow="0" w:firstColumn="1" w:lastColumn="0" w:noHBand="0" w:noVBand="1"/>
      </w:tblPr>
      <w:tblGrid>
        <w:gridCol w:w="8642"/>
        <w:gridCol w:w="1751"/>
      </w:tblGrid>
      <w:tr w:rsidR="00E228FF" w14:paraId="55D6E8D9" w14:textId="77777777" w:rsidTr="001F3508">
        <w:trPr>
          <w:trHeight w:hRule="exact" w:val="911"/>
          <w:jc w:val="center"/>
        </w:trPr>
        <w:tc>
          <w:tcPr>
            <w:tcW w:w="8642" w:type="dxa"/>
            <w:tcBorders>
              <w:top w:val="single" w:sz="4" w:space="0" w:color="auto"/>
              <w:left w:val="single" w:sz="4" w:space="0" w:color="auto"/>
            </w:tcBorders>
            <w:shd w:val="clear" w:color="auto" w:fill="auto"/>
            <w:vAlign w:val="center"/>
          </w:tcPr>
          <w:p w14:paraId="29DA6B72" w14:textId="77777777" w:rsidR="00E228FF" w:rsidRDefault="006E386B">
            <w:pPr>
              <w:pStyle w:val="Style6"/>
              <w:ind w:firstLine="0"/>
              <w:jc w:val="center"/>
              <w:rPr>
                <w:sz w:val="19"/>
                <w:szCs w:val="19"/>
              </w:rPr>
            </w:pPr>
            <w:r>
              <w:rPr>
                <w:sz w:val="19"/>
                <w:szCs w:val="19"/>
              </w:rPr>
              <w:t>Наименование требования</w:t>
            </w:r>
          </w:p>
        </w:tc>
        <w:tc>
          <w:tcPr>
            <w:tcW w:w="1751" w:type="dxa"/>
            <w:tcBorders>
              <w:top w:val="single" w:sz="4" w:space="0" w:color="auto"/>
              <w:left w:val="single" w:sz="4" w:space="0" w:color="auto"/>
              <w:right w:val="single" w:sz="4" w:space="0" w:color="auto"/>
            </w:tcBorders>
            <w:shd w:val="clear" w:color="auto" w:fill="auto"/>
            <w:vAlign w:val="center"/>
          </w:tcPr>
          <w:p w14:paraId="3B58B9A6" w14:textId="77777777" w:rsidR="00E228FF" w:rsidRDefault="006E386B">
            <w:pPr>
              <w:pStyle w:val="Style6"/>
              <w:ind w:firstLine="0"/>
              <w:jc w:val="center"/>
              <w:rPr>
                <w:sz w:val="19"/>
                <w:szCs w:val="19"/>
              </w:rPr>
            </w:pPr>
            <w:r>
              <w:rPr>
                <w:sz w:val="19"/>
                <w:szCs w:val="19"/>
              </w:rPr>
              <w:t>Подтверждающий соответствие требованию документ</w:t>
            </w:r>
          </w:p>
        </w:tc>
      </w:tr>
      <w:tr w:rsidR="00E228FF" w14:paraId="30A97E4B" w14:textId="77777777" w:rsidTr="001F3508">
        <w:trPr>
          <w:trHeight w:hRule="exact" w:val="709"/>
          <w:jc w:val="center"/>
        </w:trPr>
        <w:tc>
          <w:tcPr>
            <w:tcW w:w="8642" w:type="dxa"/>
            <w:tcBorders>
              <w:top w:val="single" w:sz="4" w:space="0" w:color="auto"/>
              <w:left w:val="single" w:sz="4" w:space="0" w:color="auto"/>
            </w:tcBorders>
            <w:shd w:val="clear" w:color="auto" w:fill="auto"/>
            <w:vAlign w:val="center"/>
          </w:tcPr>
          <w:p w14:paraId="30AFBAFA" w14:textId="77777777" w:rsidR="00E228FF" w:rsidRDefault="006E386B" w:rsidP="001F3508">
            <w:pPr>
              <w:pStyle w:val="Style6"/>
              <w:ind w:firstLine="0"/>
              <w:jc w:val="center"/>
              <w:rPr>
                <w:sz w:val="19"/>
                <w:szCs w:val="19"/>
              </w:rPr>
            </w:pPr>
            <w:r>
              <w:rPr>
                <w:sz w:val="19"/>
                <w:szCs w:val="19"/>
              </w:rPr>
              <w:t xml:space="preserve">Участник отбора (получатель субсидии) </w:t>
            </w:r>
            <w:r w:rsidRPr="00E83269">
              <w:rPr>
                <w:sz w:val="19"/>
                <w:szCs w:val="19"/>
                <w:lang w:eastAsia="en-US" w:bidi="en-US"/>
              </w:rPr>
              <w:t xml:space="preserve">- </w:t>
            </w:r>
            <w:r>
              <w:rPr>
                <w:sz w:val="19"/>
                <w:szCs w:val="19"/>
              </w:rPr>
              <w:t>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w:t>
            </w:r>
          </w:p>
        </w:tc>
        <w:tc>
          <w:tcPr>
            <w:tcW w:w="1751" w:type="dxa"/>
            <w:tcBorders>
              <w:top w:val="single" w:sz="4" w:space="0" w:color="auto"/>
              <w:left w:val="single" w:sz="4" w:space="0" w:color="auto"/>
              <w:right w:val="single" w:sz="4" w:space="0" w:color="auto"/>
            </w:tcBorders>
            <w:shd w:val="clear" w:color="auto" w:fill="auto"/>
            <w:vAlign w:val="center"/>
          </w:tcPr>
          <w:p w14:paraId="60A4E31B" w14:textId="5C2D5076" w:rsidR="00E228FF" w:rsidRDefault="006E386B">
            <w:pPr>
              <w:pStyle w:val="Style6"/>
              <w:ind w:firstLine="0"/>
              <w:jc w:val="center"/>
              <w:rPr>
                <w:sz w:val="19"/>
                <w:szCs w:val="19"/>
              </w:rPr>
            </w:pPr>
            <w:r>
              <w:rPr>
                <w:sz w:val="19"/>
                <w:szCs w:val="19"/>
              </w:rPr>
              <w:t>Заявка</w:t>
            </w:r>
            <w:r w:rsidR="00DC5749">
              <w:rPr>
                <w:sz w:val="19"/>
                <w:szCs w:val="19"/>
              </w:rPr>
              <w:t>, справка</w:t>
            </w:r>
          </w:p>
        </w:tc>
      </w:tr>
      <w:tr w:rsidR="00E228FF" w14:paraId="0788660A" w14:textId="77777777" w:rsidTr="001F3508">
        <w:trPr>
          <w:trHeight w:hRule="exact" w:val="705"/>
          <w:jc w:val="center"/>
        </w:trPr>
        <w:tc>
          <w:tcPr>
            <w:tcW w:w="8642" w:type="dxa"/>
            <w:tcBorders>
              <w:top w:val="single" w:sz="4" w:space="0" w:color="auto"/>
              <w:left w:val="single" w:sz="4" w:space="0" w:color="auto"/>
            </w:tcBorders>
            <w:shd w:val="clear" w:color="auto" w:fill="auto"/>
            <w:vAlign w:val="center"/>
          </w:tcPr>
          <w:p w14:paraId="715EC3E8" w14:textId="77777777" w:rsidR="00E228FF" w:rsidRDefault="006E386B" w:rsidP="001F3508">
            <w:pPr>
              <w:pStyle w:val="Style6"/>
              <w:ind w:firstLine="0"/>
              <w:jc w:val="center"/>
              <w:rPr>
                <w:sz w:val="19"/>
                <w:szCs w:val="19"/>
              </w:rPr>
            </w:pPr>
            <w:r>
              <w:rPr>
                <w:sz w:val="19"/>
                <w:szCs w:val="19"/>
              </w:rPr>
              <w:t xml:space="preserve">Деятельность участника отбора (получателя субсидии) </w:t>
            </w:r>
            <w:r w:rsidRPr="00E83269">
              <w:rPr>
                <w:sz w:val="19"/>
                <w:szCs w:val="19"/>
                <w:lang w:eastAsia="en-US" w:bidi="en-US"/>
              </w:rPr>
              <w:t xml:space="preserve">- </w:t>
            </w:r>
            <w:r>
              <w:rPr>
                <w:sz w:val="19"/>
                <w:szCs w:val="19"/>
              </w:rPr>
              <w:t>юридического лица не приостановлена в порядке, предусмотренном законодательством Российской Федерации</w:t>
            </w:r>
          </w:p>
        </w:tc>
        <w:tc>
          <w:tcPr>
            <w:tcW w:w="1751" w:type="dxa"/>
            <w:tcBorders>
              <w:top w:val="single" w:sz="4" w:space="0" w:color="auto"/>
              <w:left w:val="single" w:sz="4" w:space="0" w:color="auto"/>
              <w:right w:val="single" w:sz="4" w:space="0" w:color="auto"/>
            </w:tcBorders>
            <w:shd w:val="clear" w:color="auto" w:fill="auto"/>
            <w:vAlign w:val="center"/>
          </w:tcPr>
          <w:p w14:paraId="5B8E921E" w14:textId="02F38A09" w:rsidR="00E228FF" w:rsidRDefault="00DC5749">
            <w:pPr>
              <w:pStyle w:val="Style6"/>
              <w:ind w:firstLine="0"/>
              <w:jc w:val="center"/>
              <w:rPr>
                <w:sz w:val="19"/>
                <w:szCs w:val="19"/>
              </w:rPr>
            </w:pPr>
            <w:r>
              <w:rPr>
                <w:sz w:val="19"/>
                <w:szCs w:val="19"/>
              </w:rPr>
              <w:t>Заявка, справка</w:t>
            </w:r>
          </w:p>
        </w:tc>
      </w:tr>
      <w:tr w:rsidR="00E228FF" w14:paraId="57DF9A36" w14:textId="77777777" w:rsidTr="001F3508">
        <w:trPr>
          <w:trHeight w:hRule="exact" w:val="487"/>
          <w:jc w:val="center"/>
        </w:trPr>
        <w:tc>
          <w:tcPr>
            <w:tcW w:w="8642" w:type="dxa"/>
            <w:tcBorders>
              <w:top w:val="single" w:sz="4" w:space="0" w:color="auto"/>
              <w:left w:val="single" w:sz="4" w:space="0" w:color="auto"/>
            </w:tcBorders>
            <w:shd w:val="clear" w:color="auto" w:fill="auto"/>
            <w:vAlign w:val="center"/>
          </w:tcPr>
          <w:p w14:paraId="16BF38A5" w14:textId="77777777" w:rsidR="00E228FF" w:rsidRDefault="006E386B" w:rsidP="001F3508">
            <w:pPr>
              <w:pStyle w:val="Style6"/>
              <w:ind w:firstLine="0"/>
              <w:jc w:val="center"/>
              <w:rPr>
                <w:sz w:val="19"/>
                <w:szCs w:val="19"/>
              </w:rPr>
            </w:pPr>
            <w:r>
              <w:rPr>
                <w:sz w:val="19"/>
                <w:szCs w:val="19"/>
              </w:rPr>
              <w:t xml:space="preserve">Участник отбора (получатель субсидии) </w:t>
            </w:r>
            <w:r w:rsidRPr="00E83269">
              <w:rPr>
                <w:sz w:val="19"/>
                <w:szCs w:val="19"/>
                <w:lang w:eastAsia="en-US" w:bidi="en-US"/>
              </w:rPr>
              <w:t xml:space="preserve">- </w:t>
            </w:r>
            <w:r>
              <w:rPr>
                <w:sz w:val="19"/>
                <w:szCs w:val="19"/>
              </w:rPr>
              <w:t>юридическое лицо не проходит процедуру ликвидации</w:t>
            </w:r>
          </w:p>
        </w:tc>
        <w:tc>
          <w:tcPr>
            <w:tcW w:w="1751" w:type="dxa"/>
            <w:tcBorders>
              <w:top w:val="single" w:sz="4" w:space="0" w:color="auto"/>
              <w:left w:val="single" w:sz="4" w:space="0" w:color="auto"/>
              <w:right w:val="single" w:sz="4" w:space="0" w:color="auto"/>
            </w:tcBorders>
            <w:shd w:val="clear" w:color="auto" w:fill="auto"/>
            <w:vAlign w:val="center"/>
          </w:tcPr>
          <w:p w14:paraId="40ECCF75" w14:textId="54033CFB" w:rsidR="00E228FF" w:rsidRDefault="00DC5749">
            <w:pPr>
              <w:pStyle w:val="Style6"/>
              <w:ind w:firstLine="0"/>
              <w:jc w:val="center"/>
              <w:rPr>
                <w:sz w:val="19"/>
                <w:szCs w:val="19"/>
              </w:rPr>
            </w:pPr>
            <w:r>
              <w:rPr>
                <w:sz w:val="19"/>
                <w:szCs w:val="19"/>
              </w:rPr>
              <w:t>Заявка, справка</w:t>
            </w:r>
          </w:p>
        </w:tc>
      </w:tr>
      <w:tr w:rsidR="00E228FF" w14:paraId="48204380" w14:textId="77777777" w:rsidTr="001F3508">
        <w:trPr>
          <w:trHeight w:hRule="exact" w:val="705"/>
          <w:jc w:val="center"/>
        </w:trPr>
        <w:tc>
          <w:tcPr>
            <w:tcW w:w="8642" w:type="dxa"/>
            <w:tcBorders>
              <w:top w:val="single" w:sz="4" w:space="0" w:color="auto"/>
              <w:left w:val="single" w:sz="4" w:space="0" w:color="auto"/>
            </w:tcBorders>
            <w:shd w:val="clear" w:color="auto" w:fill="auto"/>
            <w:vAlign w:val="center"/>
          </w:tcPr>
          <w:p w14:paraId="382BFA3C" w14:textId="77777777" w:rsidR="00E228FF" w:rsidRDefault="006E386B" w:rsidP="001F3508">
            <w:pPr>
              <w:pStyle w:val="Style6"/>
              <w:ind w:firstLine="0"/>
              <w:jc w:val="center"/>
              <w:rPr>
                <w:sz w:val="19"/>
                <w:szCs w:val="19"/>
              </w:rPr>
            </w:pPr>
            <w:r>
              <w:rPr>
                <w:sz w:val="19"/>
                <w:szCs w:val="19"/>
              </w:rPr>
              <w:t>В реестре дисквалифицированных лиц отсутствуют сведения о дисквалифицированном руководителе участника отбора (получателя субсидии), являющегося юридическим лицом</w:t>
            </w:r>
          </w:p>
        </w:tc>
        <w:tc>
          <w:tcPr>
            <w:tcW w:w="1751" w:type="dxa"/>
            <w:tcBorders>
              <w:top w:val="single" w:sz="4" w:space="0" w:color="auto"/>
              <w:left w:val="single" w:sz="4" w:space="0" w:color="auto"/>
              <w:right w:val="single" w:sz="4" w:space="0" w:color="auto"/>
            </w:tcBorders>
            <w:shd w:val="clear" w:color="auto" w:fill="auto"/>
            <w:vAlign w:val="center"/>
          </w:tcPr>
          <w:p w14:paraId="0A2BA9DD" w14:textId="1B474E7E" w:rsidR="00E228FF" w:rsidRDefault="00DC5749">
            <w:pPr>
              <w:pStyle w:val="Style6"/>
              <w:ind w:firstLine="0"/>
              <w:jc w:val="center"/>
              <w:rPr>
                <w:sz w:val="19"/>
                <w:szCs w:val="19"/>
              </w:rPr>
            </w:pPr>
            <w:r>
              <w:rPr>
                <w:sz w:val="19"/>
                <w:szCs w:val="19"/>
              </w:rPr>
              <w:t>Заявка, справка</w:t>
            </w:r>
          </w:p>
        </w:tc>
      </w:tr>
      <w:tr w:rsidR="00E228FF" w14:paraId="60FCE7E1" w14:textId="77777777" w:rsidTr="001F3508">
        <w:trPr>
          <w:trHeight w:hRule="exact" w:val="709"/>
          <w:jc w:val="center"/>
        </w:trPr>
        <w:tc>
          <w:tcPr>
            <w:tcW w:w="8642" w:type="dxa"/>
            <w:tcBorders>
              <w:top w:val="single" w:sz="4" w:space="0" w:color="auto"/>
              <w:left w:val="single" w:sz="4" w:space="0" w:color="auto"/>
            </w:tcBorders>
            <w:shd w:val="clear" w:color="auto" w:fill="auto"/>
            <w:vAlign w:val="center"/>
          </w:tcPr>
          <w:p w14:paraId="18CA5287" w14:textId="77777777" w:rsidR="00E228FF" w:rsidRDefault="006E386B" w:rsidP="001F3508">
            <w:pPr>
              <w:pStyle w:val="Style6"/>
              <w:ind w:firstLine="0"/>
              <w:jc w:val="center"/>
              <w:rPr>
                <w:sz w:val="19"/>
                <w:szCs w:val="19"/>
              </w:rPr>
            </w:pPr>
            <w:r>
              <w:rPr>
                <w:sz w:val="19"/>
                <w:szCs w:val="19"/>
              </w:rPr>
              <w:t xml:space="preserve">В реестре дисквалифицированных лиц отсутствуют сведения о дисквалифицированных членах коллегиального исполнительного органа участника отбора (получателя субсидии) </w:t>
            </w:r>
            <w:r w:rsidRPr="00E83269">
              <w:rPr>
                <w:sz w:val="19"/>
                <w:szCs w:val="19"/>
                <w:lang w:eastAsia="en-US" w:bidi="en-US"/>
              </w:rPr>
              <w:t xml:space="preserve">, </w:t>
            </w:r>
            <w:r>
              <w:rPr>
                <w:sz w:val="19"/>
                <w:szCs w:val="19"/>
              </w:rPr>
              <w:t>являющегося юридическим лицом</w:t>
            </w:r>
          </w:p>
        </w:tc>
        <w:tc>
          <w:tcPr>
            <w:tcW w:w="1751" w:type="dxa"/>
            <w:tcBorders>
              <w:top w:val="single" w:sz="4" w:space="0" w:color="auto"/>
              <w:left w:val="single" w:sz="4" w:space="0" w:color="auto"/>
              <w:right w:val="single" w:sz="4" w:space="0" w:color="auto"/>
            </w:tcBorders>
            <w:shd w:val="clear" w:color="auto" w:fill="auto"/>
            <w:vAlign w:val="center"/>
          </w:tcPr>
          <w:p w14:paraId="24CCD465" w14:textId="68455C27" w:rsidR="00E228FF" w:rsidRDefault="00DC5749">
            <w:pPr>
              <w:pStyle w:val="Style6"/>
              <w:ind w:firstLine="0"/>
              <w:jc w:val="center"/>
              <w:rPr>
                <w:sz w:val="19"/>
                <w:szCs w:val="19"/>
              </w:rPr>
            </w:pPr>
            <w:r>
              <w:rPr>
                <w:sz w:val="19"/>
                <w:szCs w:val="19"/>
              </w:rPr>
              <w:t>Заявка, справка</w:t>
            </w:r>
          </w:p>
        </w:tc>
      </w:tr>
      <w:tr w:rsidR="00E228FF" w14:paraId="768D6B8B" w14:textId="77777777" w:rsidTr="001F3508">
        <w:trPr>
          <w:trHeight w:hRule="exact" w:val="705"/>
          <w:jc w:val="center"/>
        </w:trPr>
        <w:tc>
          <w:tcPr>
            <w:tcW w:w="8642" w:type="dxa"/>
            <w:tcBorders>
              <w:top w:val="single" w:sz="4" w:space="0" w:color="auto"/>
              <w:left w:val="single" w:sz="4" w:space="0" w:color="auto"/>
            </w:tcBorders>
            <w:shd w:val="clear" w:color="auto" w:fill="auto"/>
            <w:vAlign w:val="center"/>
          </w:tcPr>
          <w:p w14:paraId="61587DA0" w14:textId="77777777" w:rsidR="00E228FF" w:rsidRDefault="006E386B" w:rsidP="001F3508">
            <w:pPr>
              <w:pStyle w:val="Style6"/>
              <w:ind w:firstLine="0"/>
              <w:jc w:val="center"/>
              <w:rPr>
                <w:sz w:val="19"/>
                <w:szCs w:val="19"/>
              </w:rPr>
            </w:pPr>
            <w:r>
              <w:rPr>
                <w:sz w:val="19"/>
                <w:szCs w:val="19"/>
              </w:rPr>
              <w:t>В реестре дисквалифицированных лиц отсутствуют сведения о дисквалифицированном главном бухгалтере участника отбора (получателя субсидии), являющегося юридическим лицом</w:t>
            </w:r>
          </w:p>
        </w:tc>
        <w:tc>
          <w:tcPr>
            <w:tcW w:w="1751" w:type="dxa"/>
            <w:tcBorders>
              <w:top w:val="single" w:sz="4" w:space="0" w:color="auto"/>
              <w:left w:val="single" w:sz="4" w:space="0" w:color="auto"/>
              <w:right w:val="single" w:sz="4" w:space="0" w:color="auto"/>
            </w:tcBorders>
            <w:shd w:val="clear" w:color="auto" w:fill="auto"/>
            <w:vAlign w:val="center"/>
          </w:tcPr>
          <w:p w14:paraId="1AD849A1" w14:textId="47ED262D" w:rsidR="00E228FF" w:rsidRDefault="00DC5749">
            <w:pPr>
              <w:pStyle w:val="Style6"/>
              <w:ind w:firstLine="0"/>
              <w:jc w:val="center"/>
              <w:rPr>
                <w:sz w:val="19"/>
                <w:szCs w:val="19"/>
              </w:rPr>
            </w:pPr>
            <w:r>
              <w:rPr>
                <w:sz w:val="19"/>
                <w:szCs w:val="19"/>
              </w:rPr>
              <w:t>Заявка, справка</w:t>
            </w:r>
          </w:p>
        </w:tc>
      </w:tr>
      <w:tr w:rsidR="00E228FF" w14:paraId="2DF96274" w14:textId="77777777" w:rsidTr="001F3508">
        <w:trPr>
          <w:trHeight w:hRule="exact" w:val="1816"/>
          <w:jc w:val="center"/>
        </w:trPr>
        <w:tc>
          <w:tcPr>
            <w:tcW w:w="8642" w:type="dxa"/>
            <w:tcBorders>
              <w:top w:val="single" w:sz="4" w:space="0" w:color="auto"/>
              <w:left w:val="single" w:sz="4" w:space="0" w:color="auto"/>
            </w:tcBorders>
            <w:shd w:val="clear" w:color="auto" w:fill="auto"/>
            <w:vAlign w:val="center"/>
          </w:tcPr>
          <w:p w14:paraId="2A63AD55" w14:textId="77777777" w:rsidR="00E228FF" w:rsidRDefault="006E386B" w:rsidP="001F3508">
            <w:pPr>
              <w:pStyle w:val="Style6"/>
              <w:ind w:firstLine="0"/>
              <w:jc w:val="center"/>
              <w:rPr>
                <w:sz w:val="19"/>
                <w:szCs w:val="19"/>
              </w:rPr>
            </w:pPr>
            <w:r>
              <w:rPr>
                <w:sz w:val="19"/>
                <w:szCs w:val="19"/>
              </w:rPr>
              <w:t xml:space="preserve">Участник отбора (получатель субсидии) не является российским юридическим лицом, в уставном (складочном) капитале которого доля прямого или косвенного (через третьих лиц)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в совокупности превышает </w:t>
            </w:r>
            <w:r w:rsidRPr="00E83269">
              <w:rPr>
                <w:sz w:val="19"/>
                <w:szCs w:val="19"/>
                <w:lang w:eastAsia="en-US" w:bidi="en-US"/>
              </w:rPr>
              <w:t xml:space="preserve">25 </w:t>
            </w:r>
            <w:r>
              <w:rPr>
                <w:sz w:val="19"/>
                <w:szCs w:val="19"/>
              </w:rPr>
              <w:t>процентов (если иное не предусмотрено законодательством Российской Федерации)</w:t>
            </w:r>
          </w:p>
        </w:tc>
        <w:tc>
          <w:tcPr>
            <w:tcW w:w="1751" w:type="dxa"/>
            <w:tcBorders>
              <w:top w:val="single" w:sz="4" w:space="0" w:color="auto"/>
              <w:left w:val="single" w:sz="4" w:space="0" w:color="auto"/>
              <w:right w:val="single" w:sz="4" w:space="0" w:color="auto"/>
            </w:tcBorders>
            <w:shd w:val="clear" w:color="auto" w:fill="auto"/>
            <w:vAlign w:val="center"/>
          </w:tcPr>
          <w:p w14:paraId="4CFD56D7" w14:textId="6FDE564D" w:rsidR="00E228FF" w:rsidRDefault="00DC5749">
            <w:pPr>
              <w:pStyle w:val="Style6"/>
              <w:ind w:firstLine="0"/>
              <w:jc w:val="center"/>
              <w:rPr>
                <w:sz w:val="19"/>
                <w:szCs w:val="19"/>
              </w:rPr>
            </w:pPr>
            <w:r>
              <w:rPr>
                <w:sz w:val="19"/>
                <w:szCs w:val="19"/>
              </w:rPr>
              <w:t>Заявка, справка</w:t>
            </w:r>
          </w:p>
        </w:tc>
      </w:tr>
      <w:tr w:rsidR="00E228FF" w14:paraId="6D983D68" w14:textId="77777777" w:rsidTr="001F3508">
        <w:trPr>
          <w:trHeight w:hRule="exact" w:val="1154"/>
          <w:jc w:val="center"/>
        </w:trPr>
        <w:tc>
          <w:tcPr>
            <w:tcW w:w="8642" w:type="dxa"/>
            <w:tcBorders>
              <w:top w:val="single" w:sz="4" w:space="0" w:color="auto"/>
              <w:left w:val="single" w:sz="4" w:space="0" w:color="auto"/>
              <w:bottom w:val="single" w:sz="4" w:space="0" w:color="auto"/>
            </w:tcBorders>
            <w:shd w:val="clear" w:color="auto" w:fill="auto"/>
            <w:vAlign w:val="center"/>
          </w:tcPr>
          <w:p w14:paraId="5342C8A4" w14:textId="77777777" w:rsidR="00E228FF" w:rsidRDefault="006E386B" w:rsidP="001F3508">
            <w:pPr>
              <w:pStyle w:val="Style6"/>
              <w:ind w:firstLine="0"/>
              <w:jc w:val="center"/>
              <w:rPr>
                <w:sz w:val="19"/>
                <w:szCs w:val="19"/>
              </w:rPr>
            </w:pPr>
            <w:r>
              <w:rPr>
                <w:sz w:val="19"/>
                <w:szCs w:val="19"/>
              </w:rPr>
              <w:t>Участник отбора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441826E0" w14:textId="3FA1AC87" w:rsidR="00E228FF" w:rsidRDefault="00DC5749">
            <w:pPr>
              <w:pStyle w:val="Style6"/>
              <w:ind w:firstLine="0"/>
              <w:jc w:val="center"/>
              <w:rPr>
                <w:sz w:val="19"/>
                <w:szCs w:val="19"/>
              </w:rPr>
            </w:pPr>
            <w:r>
              <w:rPr>
                <w:sz w:val="19"/>
                <w:szCs w:val="19"/>
              </w:rPr>
              <w:t>Заявка, справка</w:t>
            </w:r>
          </w:p>
        </w:tc>
      </w:tr>
    </w:tbl>
    <w:p w14:paraId="0478BD6A" w14:textId="77777777" w:rsidR="00E228FF" w:rsidRDefault="006E386B">
      <w:pPr>
        <w:spacing w:line="1" w:lineRule="exact"/>
        <w:rPr>
          <w:sz w:val="2"/>
          <w:szCs w:val="2"/>
        </w:rPr>
      </w:pPr>
      <w:r>
        <w:br w:type="page"/>
      </w:r>
    </w:p>
    <w:tbl>
      <w:tblPr>
        <w:tblOverlap w:val="never"/>
        <w:tblW w:w="10786" w:type="dxa"/>
        <w:jc w:val="center"/>
        <w:tblLayout w:type="fixed"/>
        <w:tblCellMar>
          <w:left w:w="10" w:type="dxa"/>
          <w:right w:w="10" w:type="dxa"/>
        </w:tblCellMar>
        <w:tblLook w:val="04A0" w:firstRow="1" w:lastRow="0" w:firstColumn="1" w:lastColumn="0" w:noHBand="0" w:noVBand="1"/>
      </w:tblPr>
      <w:tblGrid>
        <w:gridCol w:w="7373"/>
        <w:gridCol w:w="3413"/>
      </w:tblGrid>
      <w:tr w:rsidR="00E228FF" w14:paraId="12BC160C" w14:textId="77777777" w:rsidTr="00F408AC">
        <w:trPr>
          <w:trHeight w:hRule="exact" w:val="912"/>
          <w:jc w:val="center"/>
        </w:trPr>
        <w:tc>
          <w:tcPr>
            <w:tcW w:w="7373" w:type="dxa"/>
            <w:tcBorders>
              <w:top w:val="single" w:sz="4" w:space="0" w:color="auto"/>
              <w:left w:val="single" w:sz="4" w:space="0" w:color="auto"/>
            </w:tcBorders>
            <w:shd w:val="clear" w:color="auto" w:fill="auto"/>
            <w:vAlign w:val="center"/>
          </w:tcPr>
          <w:p w14:paraId="27073E16" w14:textId="77777777" w:rsidR="00E228FF" w:rsidRDefault="006E386B">
            <w:pPr>
              <w:pStyle w:val="Style6"/>
              <w:ind w:firstLine="0"/>
              <w:jc w:val="center"/>
              <w:rPr>
                <w:sz w:val="19"/>
                <w:szCs w:val="19"/>
              </w:rPr>
            </w:pPr>
            <w:r>
              <w:rPr>
                <w:sz w:val="19"/>
                <w:szCs w:val="19"/>
              </w:rPr>
              <w:lastRenderedPageBreak/>
              <w:t>Наименование требования</w:t>
            </w:r>
          </w:p>
        </w:tc>
        <w:tc>
          <w:tcPr>
            <w:tcW w:w="3413" w:type="dxa"/>
            <w:tcBorders>
              <w:top w:val="single" w:sz="4" w:space="0" w:color="auto"/>
              <w:left w:val="single" w:sz="4" w:space="0" w:color="auto"/>
              <w:right w:val="single" w:sz="4" w:space="0" w:color="auto"/>
            </w:tcBorders>
            <w:shd w:val="clear" w:color="auto" w:fill="auto"/>
            <w:vAlign w:val="center"/>
          </w:tcPr>
          <w:p w14:paraId="5BE59CC5" w14:textId="77777777" w:rsidR="00E228FF" w:rsidRDefault="006E386B">
            <w:pPr>
              <w:pStyle w:val="Style6"/>
              <w:ind w:firstLine="0"/>
              <w:jc w:val="center"/>
              <w:rPr>
                <w:sz w:val="19"/>
                <w:szCs w:val="19"/>
              </w:rPr>
            </w:pPr>
            <w:r>
              <w:rPr>
                <w:sz w:val="19"/>
                <w:szCs w:val="19"/>
              </w:rPr>
              <w:t>Подтверждающий соответствие требованию документ</w:t>
            </w:r>
          </w:p>
        </w:tc>
      </w:tr>
      <w:tr w:rsidR="00E228FF" w14:paraId="37CF316D" w14:textId="77777777" w:rsidTr="00F408AC">
        <w:trPr>
          <w:trHeight w:hRule="exact" w:val="1805"/>
          <w:jc w:val="center"/>
        </w:trPr>
        <w:tc>
          <w:tcPr>
            <w:tcW w:w="7373" w:type="dxa"/>
            <w:tcBorders>
              <w:top w:val="single" w:sz="4" w:space="0" w:color="auto"/>
              <w:left w:val="single" w:sz="4" w:space="0" w:color="auto"/>
            </w:tcBorders>
            <w:shd w:val="clear" w:color="auto" w:fill="auto"/>
            <w:vAlign w:val="center"/>
          </w:tcPr>
          <w:p w14:paraId="54A69416" w14:textId="77777777" w:rsidR="00E228FF" w:rsidRDefault="006E386B" w:rsidP="001F3508">
            <w:pPr>
              <w:pStyle w:val="Style6"/>
              <w:ind w:firstLine="0"/>
              <w:jc w:val="center"/>
              <w:rPr>
                <w:sz w:val="19"/>
                <w:szCs w:val="19"/>
              </w:rPr>
            </w:pPr>
            <w:r>
              <w:rPr>
                <w:sz w:val="19"/>
                <w:szCs w:val="19"/>
              </w:rPr>
              <w:t>Участник отбора (получатель субсидии) не должен получать средства из федерального бюджета (бюджета субъекта Российской Федерации, местного бюджета), из которого планируется предоставление субсидии,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решением о порядке предоставления субсидии, в целях определения получателей которой проводится отбор получателей субсидий</w:t>
            </w:r>
          </w:p>
        </w:tc>
        <w:tc>
          <w:tcPr>
            <w:tcW w:w="3413" w:type="dxa"/>
            <w:tcBorders>
              <w:top w:val="single" w:sz="4" w:space="0" w:color="auto"/>
              <w:left w:val="single" w:sz="4" w:space="0" w:color="auto"/>
              <w:right w:val="single" w:sz="4" w:space="0" w:color="auto"/>
            </w:tcBorders>
            <w:shd w:val="clear" w:color="auto" w:fill="auto"/>
            <w:vAlign w:val="center"/>
          </w:tcPr>
          <w:p w14:paraId="158C0602" w14:textId="386487E4" w:rsidR="00E228FF" w:rsidRDefault="00DC5749">
            <w:pPr>
              <w:pStyle w:val="Style6"/>
              <w:ind w:firstLine="0"/>
              <w:jc w:val="center"/>
              <w:rPr>
                <w:sz w:val="19"/>
                <w:szCs w:val="19"/>
              </w:rPr>
            </w:pPr>
            <w:r>
              <w:rPr>
                <w:sz w:val="19"/>
                <w:szCs w:val="19"/>
              </w:rPr>
              <w:t>Заявка, справка</w:t>
            </w:r>
          </w:p>
        </w:tc>
      </w:tr>
      <w:tr w:rsidR="00E228FF" w14:paraId="5BFF3B55" w14:textId="77777777" w:rsidTr="00F408AC">
        <w:trPr>
          <w:trHeight w:hRule="exact" w:val="701"/>
          <w:jc w:val="center"/>
        </w:trPr>
        <w:tc>
          <w:tcPr>
            <w:tcW w:w="7373" w:type="dxa"/>
            <w:tcBorders>
              <w:top w:val="single" w:sz="4" w:space="0" w:color="auto"/>
              <w:left w:val="single" w:sz="4" w:space="0" w:color="auto"/>
            </w:tcBorders>
            <w:shd w:val="clear" w:color="auto" w:fill="auto"/>
            <w:vAlign w:val="center"/>
          </w:tcPr>
          <w:p w14:paraId="22A7ED01" w14:textId="77777777" w:rsidR="00E228FF" w:rsidRDefault="006E386B" w:rsidP="001F3508">
            <w:pPr>
              <w:pStyle w:val="Style6"/>
              <w:ind w:firstLine="0"/>
              <w:jc w:val="center"/>
              <w:rPr>
                <w:sz w:val="19"/>
                <w:szCs w:val="19"/>
              </w:rPr>
            </w:pPr>
            <w:r>
              <w:rPr>
                <w:sz w:val="19"/>
                <w:szCs w:val="19"/>
              </w:rPr>
              <w:t>Участник отбора (получатель субсидии) не является иностранным агентом в соответствии с Федеральным законом "О контроле за деятельностью лиц, находящихся под иностранным влиянием"</w:t>
            </w:r>
          </w:p>
        </w:tc>
        <w:tc>
          <w:tcPr>
            <w:tcW w:w="3413" w:type="dxa"/>
            <w:tcBorders>
              <w:top w:val="single" w:sz="4" w:space="0" w:color="auto"/>
              <w:left w:val="single" w:sz="4" w:space="0" w:color="auto"/>
              <w:right w:val="single" w:sz="4" w:space="0" w:color="auto"/>
            </w:tcBorders>
            <w:shd w:val="clear" w:color="auto" w:fill="auto"/>
            <w:vAlign w:val="center"/>
          </w:tcPr>
          <w:p w14:paraId="1F3C0101" w14:textId="03BE0F4C" w:rsidR="00E228FF" w:rsidRDefault="00DC5749">
            <w:pPr>
              <w:pStyle w:val="Style6"/>
              <w:ind w:firstLine="0"/>
              <w:jc w:val="center"/>
              <w:rPr>
                <w:sz w:val="19"/>
                <w:szCs w:val="19"/>
              </w:rPr>
            </w:pPr>
            <w:r>
              <w:rPr>
                <w:sz w:val="19"/>
                <w:szCs w:val="19"/>
              </w:rPr>
              <w:t>Заявка, справка</w:t>
            </w:r>
          </w:p>
        </w:tc>
      </w:tr>
      <w:tr w:rsidR="00E228FF" w14:paraId="121911F8" w14:textId="77777777" w:rsidTr="00F408AC">
        <w:trPr>
          <w:trHeight w:hRule="exact" w:val="701"/>
          <w:jc w:val="center"/>
        </w:trPr>
        <w:tc>
          <w:tcPr>
            <w:tcW w:w="7373" w:type="dxa"/>
            <w:tcBorders>
              <w:top w:val="single" w:sz="4" w:space="0" w:color="auto"/>
              <w:left w:val="single" w:sz="4" w:space="0" w:color="auto"/>
            </w:tcBorders>
            <w:shd w:val="clear" w:color="auto" w:fill="auto"/>
            <w:vAlign w:val="center"/>
          </w:tcPr>
          <w:p w14:paraId="69942004" w14:textId="77777777" w:rsidR="00E228FF" w:rsidRDefault="006E386B" w:rsidP="001F3508">
            <w:pPr>
              <w:pStyle w:val="Style6"/>
              <w:ind w:firstLine="0"/>
              <w:jc w:val="center"/>
              <w:rPr>
                <w:sz w:val="19"/>
                <w:szCs w:val="19"/>
              </w:rPr>
            </w:pPr>
            <w:r>
              <w:rPr>
                <w:sz w:val="19"/>
                <w:szCs w:val="19"/>
              </w:rPr>
              <w:t>Отсутствует просроченная задолженность по возврату иных субсидий, бюджетных инвестиций в бюджет бюджетной системы Российской Федерации, из которого планируется предоставление субсидии</w:t>
            </w:r>
          </w:p>
        </w:tc>
        <w:tc>
          <w:tcPr>
            <w:tcW w:w="3413" w:type="dxa"/>
            <w:tcBorders>
              <w:top w:val="single" w:sz="4" w:space="0" w:color="auto"/>
              <w:left w:val="single" w:sz="4" w:space="0" w:color="auto"/>
              <w:right w:val="single" w:sz="4" w:space="0" w:color="auto"/>
            </w:tcBorders>
            <w:shd w:val="clear" w:color="auto" w:fill="auto"/>
            <w:vAlign w:val="center"/>
          </w:tcPr>
          <w:p w14:paraId="729D281F" w14:textId="2D5D8571" w:rsidR="00E228FF" w:rsidRDefault="00DC5749">
            <w:pPr>
              <w:pStyle w:val="Style6"/>
              <w:ind w:firstLine="0"/>
              <w:jc w:val="center"/>
              <w:rPr>
                <w:sz w:val="19"/>
                <w:szCs w:val="19"/>
              </w:rPr>
            </w:pPr>
            <w:r>
              <w:rPr>
                <w:sz w:val="19"/>
                <w:szCs w:val="19"/>
              </w:rPr>
              <w:t>Заявка, справка</w:t>
            </w:r>
          </w:p>
        </w:tc>
      </w:tr>
      <w:tr w:rsidR="00E228FF" w14:paraId="2EDE1C83" w14:textId="77777777" w:rsidTr="00F408AC">
        <w:trPr>
          <w:trHeight w:hRule="exact" w:val="485"/>
          <w:jc w:val="center"/>
        </w:trPr>
        <w:tc>
          <w:tcPr>
            <w:tcW w:w="7373" w:type="dxa"/>
            <w:tcBorders>
              <w:top w:val="single" w:sz="4" w:space="0" w:color="auto"/>
              <w:left w:val="single" w:sz="4" w:space="0" w:color="auto"/>
            </w:tcBorders>
            <w:shd w:val="clear" w:color="auto" w:fill="auto"/>
            <w:vAlign w:val="center"/>
          </w:tcPr>
          <w:p w14:paraId="66D30F5D" w14:textId="77777777" w:rsidR="00E228FF" w:rsidRDefault="006E386B" w:rsidP="001F3508">
            <w:pPr>
              <w:pStyle w:val="Style6"/>
              <w:ind w:firstLine="0"/>
              <w:jc w:val="center"/>
              <w:rPr>
                <w:sz w:val="19"/>
                <w:szCs w:val="19"/>
              </w:rPr>
            </w:pPr>
            <w:r>
              <w:rPr>
                <w:sz w:val="19"/>
                <w:szCs w:val="19"/>
              </w:rPr>
              <w:t>Отсутствует иная просроченная (неурегулированная) задолженность по денежным обязательствам перед Российской Федерацией</w:t>
            </w:r>
          </w:p>
        </w:tc>
        <w:tc>
          <w:tcPr>
            <w:tcW w:w="3413" w:type="dxa"/>
            <w:tcBorders>
              <w:top w:val="single" w:sz="4" w:space="0" w:color="auto"/>
              <w:left w:val="single" w:sz="4" w:space="0" w:color="auto"/>
              <w:right w:val="single" w:sz="4" w:space="0" w:color="auto"/>
            </w:tcBorders>
            <w:shd w:val="clear" w:color="auto" w:fill="auto"/>
            <w:vAlign w:val="center"/>
          </w:tcPr>
          <w:p w14:paraId="4A014C6F" w14:textId="77D507AE" w:rsidR="00E228FF" w:rsidRDefault="00DC5749">
            <w:pPr>
              <w:pStyle w:val="Style6"/>
              <w:ind w:firstLine="0"/>
              <w:jc w:val="center"/>
              <w:rPr>
                <w:sz w:val="19"/>
                <w:szCs w:val="19"/>
              </w:rPr>
            </w:pPr>
            <w:r>
              <w:rPr>
                <w:sz w:val="19"/>
                <w:szCs w:val="19"/>
              </w:rPr>
              <w:t>Заявка, справка</w:t>
            </w:r>
          </w:p>
        </w:tc>
      </w:tr>
      <w:tr w:rsidR="00E228FF" w14:paraId="654CB02E" w14:textId="77777777" w:rsidTr="00F408AC">
        <w:trPr>
          <w:trHeight w:hRule="exact" w:val="1138"/>
          <w:jc w:val="center"/>
        </w:trPr>
        <w:tc>
          <w:tcPr>
            <w:tcW w:w="7373" w:type="dxa"/>
            <w:tcBorders>
              <w:top w:val="single" w:sz="4" w:space="0" w:color="auto"/>
              <w:left w:val="single" w:sz="4" w:space="0" w:color="auto"/>
            </w:tcBorders>
            <w:shd w:val="clear" w:color="auto" w:fill="auto"/>
            <w:vAlign w:val="center"/>
          </w:tcPr>
          <w:p w14:paraId="19F88D6E" w14:textId="77777777" w:rsidR="00E228FF" w:rsidRDefault="006E386B" w:rsidP="001F3508">
            <w:pPr>
              <w:pStyle w:val="Style6"/>
              <w:ind w:firstLine="0"/>
              <w:jc w:val="center"/>
              <w:rPr>
                <w:sz w:val="19"/>
                <w:szCs w:val="19"/>
              </w:rPr>
            </w:pPr>
            <w:r>
              <w:rPr>
                <w:sz w:val="19"/>
                <w:szCs w:val="19"/>
              </w:rPr>
              <w:t xml:space="preserve">Участник отбора (получатель субсидии) не находится в перечне организаций и физических лиц, связанных с распространением оружия массового уничтожения, составляемом в рамках реализации полномочий, предусмотренных главой </w:t>
            </w:r>
            <w:r>
              <w:rPr>
                <w:sz w:val="19"/>
                <w:szCs w:val="19"/>
                <w:lang w:val="en-US" w:eastAsia="en-US" w:bidi="en-US"/>
              </w:rPr>
              <w:t>VII</w:t>
            </w:r>
            <w:r w:rsidRPr="00E83269">
              <w:rPr>
                <w:sz w:val="19"/>
                <w:szCs w:val="19"/>
                <w:lang w:eastAsia="en-US" w:bidi="en-US"/>
              </w:rPr>
              <w:t xml:space="preserve"> </w:t>
            </w:r>
            <w:r>
              <w:rPr>
                <w:sz w:val="19"/>
                <w:szCs w:val="19"/>
              </w:rPr>
              <w:t>Устава ООН, Советом Безопасности ООН или органами, специально созданными решениями Совета Безопасности ООН</w:t>
            </w:r>
          </w:p>
        </w:tc>
        <w:tc>
          <w:tcPr>
            <w:tcW w:w="3413" w:type="dxa"/>
            <w:tcBorders>
              <w:top w:val="single" w:sz="4" w:space="0" w:color="auto"/>
              <w:left w:val="single" w:sz="4" w:space="0" w:color="auto"/>
              <w:right w:val="single" w:sz="4" w:space="0" w:color="auto"/>
            </w:tcBorders>
            <w:shd w:val="clear" w:color="auto" w:fill="auto"/>
            <w:vAlign w:val="center"/>
          </w:tcPr>
          <w:p w14:paraId="6F568582" w14:textId="429490ED" w:rsidR="00E228FF" w:rsidRDefault="00DC5749">
            <w:pPr>
              <w:pStyle w:val="Style6"/>
              <w:ind w:firstLine="0"/>
              <w:jc w:val="center"/>
              <w:rPr>
                <w:sz w:val="19"/>
                <w:szCs w:val="19"/>
              </w:rPr>
            </w:pPr>
            <w:r>
              <w:rPr>
                <w:sz w:val="19"/>
                <w:szCs w:val="19"/>
              </w:rPr>
              <w:t>Заявка, справка</w:t>
            </w:r>
          </w:p>
        </w:tc>
      </w:tr>
      <w:tr w:rsidR="00E228FF" w14:paraId="7837E115" w14:textId="77777777" w:rsidTr="00F408AC">
        <w:trPr>
          <w:trHeight w:hRule="exact" w:val="1142"/>
          <w:jc w:val="center"/>
        </w:trPr>
        <w:tc>
          <w:tcPr>
            <w:tcW w:w="7373" w:type="dxa"/>
            <w:tcBorders>
              <w:top w:val="single" w:sz="4" w:space="0" w:color="auto"/>
              <w:left w:val="single" w:sz="4" w:space="0" w:color="auto"/>
            </w:tcBorders>
            <w:shd w:val="clear" w:color="auto" w:fill="auto"/>
            <w:vAlign w:val="center"/>
          </w:tcPr>
          <w:p w14:paraId="4A0FBA8A" w14:textId="77777777" w:rsidR="00E228FF" w:rsidRDefault="006E386B" w:rsidP="001F3508">
            <w:pPr>
              <w:pStyle w:val="Style6"/>
              <w:ind w:firstLine="0"/>
              <w:jc w:val="center"/>
              <w:rPr>
                <w:sz w:val="19"/>
                <w:szCs w:val="19"/>
              </w:rPr>
            </w:pPr>
            <w:r>
              <w:rPr>
                <w:sz w:val="19"/>
                <w:szCs w:val="19"/>
              </w:rPr>
              <w:t xml:space="preserve">Участник отбора (получатель субсидии) не находится в перечне организаций и физических лиц, связанных с террористическими организациями и террористами, составляемом в рамках реализации полномочий, предусмотренных главой </w:t>
            </w:r>
            <w:r>
              <w:rPr>
                <w:sz w:val="19"/>
                <w:szCs w:val="19"/>
                <w:lang w:val="en-US" w:eastAsia="en-US" w:bidi="en-US"/>
              </w:rPr>
              <w:t>VII</w:t>
            </w:r>
            <w:r w:rsidRPr="00E83269">
              <w:rPr>
                <w:sz w:val="19"/>
                <w:szCs w:val="19"/>
                <w:lang w:eastAsia="en-US" w:bidi="en-US"/>
              </w:rPr>
              <w:t xml:space="preserve"> </w:t>
            </w:r>
            <w:r>
              <w:rPr>
                <w:sz w:val="19"/>
                <w:szCs w:val="19"/>
              </w:rPr>
              <w:t>Устава ООН, Советом Безопасности ООН или органами, специально созданными решениями Совета Безопасности ООН</w:t>
            </w:r>
          </w:p>
        </w:tc>
        <w:tc>
          <w:tcPr>
            <w:tcW w:w="3413" w:type="dxa"/>
            <w:tcBorders>
              <w:top w:val="single" w:sz="4" w:space="0" w:color="auto"/>
              <w:left w:val="single" w:sz="4" w:space="0" w:color="auto"/>
              <w:right w:val="single" w:sz="4" w:space="0" w:color="auto"/>
            </w:tcBorders>
            <w:shd w:val="clear" w:color="auto" w:fill="auto"/>
            <w:vAlign w:val="center"/>
          </w:tcPr>
          <w:p w14:paraId="58741434" w14:textId="5888B188" w:rsidR="00E228FF" w:rsidRDefault="00DC5749">
            <w:pPr>
              <w:pStyle w:val="Style6"/>
              <w:ind w:firstLine="0"/>
              <w:jc w:val="center"/>
              <w:rPr>
                <w:sz w:val="19"/>
                <w:szCs w:val="19"/>
              </w:rPr>
            </w:pPr>
            <w:r>
              <w:rPr>
                <w:sz w:val="19"/>
                <w:szCs w:val="19"/>
              </w:rPr>
              <w:t>Заявка, справка</w:t>
            </w:r>
          </w:p>
        </w:tc>
      </w:tr>
      <w:tr w:rsidR="00E228FF" w14:paraId="22CFEA93" w14:textId="77777777" w:rsidTr="00F408AC">
        <w:trPr>
          <w:trHeight w:hRule="exact" w:val="701"/>
          <w:jc w:val="center"/>
        </w:trPr>
        <w:tc>
          <w:tcPr>
            <w:tcW w:w="7373" w:type="dxa"/>
            <w:tcBorders>
              <w:top w:val="single" w:sz="4" w:space="0" w:color="auto"/>
              <w:left w:val="single" w:sz="4" w:space="0" w:color="auto"/>
            </w:tcBorders>
            <w:shd w:val="clear" w:color="auto" w:fill="auto"/>
            <w:vAlign w:val="center"/>
          </w:tcPr>
          <w:p w14:paraId="12C2ECCD" w14:textId="77777777" w:rsidR="00E228FF" w:rsidRDefault="006E386B" w:rsidP="001F3508">
            <w:pPr>
              <w:pStyle w:val="Style6"/>
              <w:ind w:firstLine="0"/>
              <w:jc w:val="center"/>
              <w:rPr>
                <w:sz w:val="19"/>
                <w:szCs w:val="19"/>
              </w:rPr>
            </w:pPr>
            <w:r>
              <w:rPr>
                <w:sz w:val="19"/>
                <w:szCs w:val="19"/>
              </w:rPr>
              <w:t>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tc>
        <w:tc>
          <w:tcPr>
            <w:tcW w:w="3413" w:type="dxa"/>
            <w:tcBorders>
              <w:top w:val="single" w:sz="4" w:space="0" w:color="auto"/>
              <w:left w:val="single" w:sz="4" w:space="0" w:color="auto"/>
              <w:right w:val="single" w:sz="4" w:space="0" w:color="auto"/>
            </w:tcBorders>
            <w:shd w:val="clear" w:color="auto" w:fill="auto"/>
            <w:vAlign w:val="center"/>
          </w:tcPr>
          <w:p w14:paraId="5B0325D9" w14:textId="0F0F9BA8" w:rsidR="00E228FF" w:rsidRDefault="00DC5749">
            <w:pPr>
              <w:pStyle w:val="Style6"/>
              <w:ind w:firstLine="0"/>
              <w:jc w:val="center"/>
              <w:rPr>
                <w:sz w:val="19"/>
                <w:szCs w:val="19"/>
              </w:rPr>
            </w:pPr>
            <w:r>
              <w:rPr>
                <w:sz w:val="19"/>
                <w:szCs w:val="19"/>
              </w:rPr>
              <w:t>Заявка, справка</w:t>
            </w:r>
          </w:p>
        </w:tc>
      </w:tr>
      <w:tr w:rsidR="00E228FF" w14:paraId="394322C1" w14:textId="77777777" w:rsidTr="00F408AC">
        <w:trPr>
          <w:trHeight w:hRule="exact" w:val="936"/>
          <w:jc w:val="center"/>
        </w:trPr>
        <w:tc>
          <w:tcPr>
            <w:tcW w:w="7373" w:type="dxa"/>
            <w:tcBorders>
              <w:top w:val="single" w:sz="4" w:space="0" w:color="auto"/>
              <w:left w:val="single" w:sz="4" w:space="0" w:color="auto"/>
              <w:bottom w:val="single" w:sz="4" w:space="0" w:color="auto"/>
            </w:tcBorders>
            <w:shd w:val="clear" w:color="auto" w:fill="auto"/>
            <w:vAlign w:val="center"/>
          </w:tcPr>
          <w:p w14:paraId="1D66BCBB" w14:textId="77777777" w:rsidR="00E228FF" w:rsidRDefault="006E386B" w:rsidP="001F3508">
            <w:pPr>
              <w:pStyle w:val="Style6"/>
              <w:ind w:firstLine="0"/>
              <w:jc w:val="center"/>
              <w:rPr>
                <w:sz w:val="19"/>
                <w:szCs w:val="19"/>
              </w:rPr>
            </w:pPr>
            <w:r>
              <w:rPr>
                <w:sz w:val="19"/>
                <w:szCs w:val="19"/>
              </w:rPr>
              <w:t>В реестре дисквалифицированных лиц отсутствуют сведения о дисквалифицированном лице, исполняющем обязанности единоличного исполнительного органа участника отбора (получателя субсидии), являющегося юридическим лицом</w:t>
            </w:r>
          </w:p>
        </w:tc>
        <w:tc>
          <w:tcPr>
            <w:tcW w:w="3413" w:type="dxa"/>
            <w:tcBorders>
              <w:top w:val="single" w:sz="4" w:space="0" w:color="auto"/>
              <w:left w:val="single" w:sz="4" w:space="0" w:color="auto"/>
              <w:bottom w:val="single" w:sz="4" w:space="0" w:color="auto"/>
              <w:right w:val="single" w:sz="4" w:space="0" w:color="auto"/>
            </w:tcBorders>
            <w:shd w:val="clear" w:color="auto" w:fill="auto"/>
            <w:vAlign w:val="center"/>
          </w:tcPr>
          <w:p w14:paraId="096315AC" w14:textId="64D32910" w:rsidR="00E228FF" w:rsidRDefault="00DC5749">
            <w:pPr>
              <w:pStyle w:val="Style6"/>
              <w:ind w:firstLine="0"/>
              <w:jc w:val="center"/>
              <w:rPr>
                <w:sz w:val="19"/>
                <w:szCs w:val="19"/>
              </w:rPr>
            </w:pPr>
            <w:r>
              <w:rPr>
                <w:sz w:val="19"/>
                <w:szCs w:val="19"/>
              </w:rPr>
              <w:t>Заявка, справка</w:t>
            </w:r>
          </w:p>
        </w:tc>
      </w:tr>
    </w:tbl>
    <w:p w14:paraId="5F991396" w14:textId="77777777" w:rsidR="00E228FF" w:rsidRDefault="00E228FF">
      <w:pPr>
        <w:sectPr w:rsidR="00E228FF" w:rsidSect="00EC4BE3">
          <w:headerReference w:type="even" r:id="rId7"/>
          <w:headerReference w:type="default" r:id="rId8"/>
          <w:headerReference w:type="first" r:id="rId9"/>
          <w:pgSz w:w="11909" w:h="16838"/>
          <w:pgMar w:top="1017" w:right="558" w:bottom="567" w:left="560" w:header="0" w:footer="3" w:gutter="0"/>
          <w:cols w:space="720"/>
          <w:noEndnote/>
          <w:titlePg/>
          <w:docGrid w:linePitch="360"/>
        </w:sectPr>
      </w:pPr>
      <w:bookmarkStart w:id="0" w:name="_GoBack"/>
      <w:bookmarkEnd w:id="0"/>
    </w:p>
    <w:p w14:paraId="0E915AA8" w14:textId="77777777" w:rsidR="00E228FF" w:rsidRPr="001F3508" w:rsidRDefault="006E386B">
      <w:pPr>
        <w:pStyle w:val="Style2"/>
        <w:numPr>
          <w:ilvl w:val="0"/>
          <w:numId w:val="1"/>
        </w:numPr>
        <w:tabs>
          <w:tab w:val="left" w:pos="349"/>
        </w:tabs>
        <w:spacing w:after="200"/>
        <w:ind w:firstLine="0"/>
        <w:rPr>
          <w:sz w:val="24"/>
          <w:szCs w:val="24"/>
        </w:rPr>
      </w:pPr>
      <w:r w:rsidRPr="001F3508">
        <w:rPr>
          <w:b/>
          <w:bCs/>
          <w:sz w:val="24"/>
          <w:szCs w:val="24"/>
        </w:rPr>
        <w:lastRenderedPageBreak/>
        <w:t>Результат предоставления субсидии</w:t>
      </w:r>
    </w:p>
    <w:p w14:paraId="794F877D" w14:textId="77777777" w:rsidR="00E228FF" w:rsidRPr="001F3508" w:rsidRDefault="006E386B">
      <w:pPr>
        <w:pStyle w:val="Style10"/>
        <w:rPr>
          <w:sz w:val="24"/>
          <w:szCs w:val="24"/>
        </w:rPr>
      </w:pPr>
      <w:r w:rsidRPr="001F3508">
        <w:rPr>
          <w:sz w:val="24"/>
          <w:szCs w:val="24"/>
        </w:rPr>
        <w:t>Перечень результатов</w:t>
      </w:r>
    </w:p>
    <w:p w14:paraId="7B0DC9E8" w14:textId="77777777" w:rsidR="001F3508" w:rsidRPr="001F3508" w:rsidRDefault="001F3508">
      <w:pPr>
        <w:pStyle w:val="Style10"/>
        <w:rPr>
          <w:sz w:val="20"/>
          <w:szCs w:val="20"/>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611"/>
        <w:gridCol w:w="3514"/>
        <w:gridCol w:w="4661"/>
      </w:tblGrid>
      <w:tr w:rsidR="00E228FF" w:rsidRPr="001F3508" w14:paraId="10D45E35" w14:textId="77777777">
        <w:trPr>
          <w:trHeight w:hRule="exact" w:val="1138"/>
          <w:jc w:val="center"/>
        </w:trPr>
        <w:tc>
          <w:tcPr>
            <w:tcW w:w="2611" w:type="dxa"/>
            <w:tcBorders>
              <w:top w:val="single" w:sz="4" w:space="0" w:color="auto"/>
              <w:left w:val="single" w:sz="4" w:space="0" w:color="auto"/>
            </w:tcBorders>
            <w:shd w:val="clear" w:color="auto" w:fill="auto"/>
            <w:vAlign w:val="center"/>
          </w:tcPr>
          <w:p w14:paraId="5B07C117" w14:textId="77777777" w:rsidR="00E228FF" w:rsidRPr="001F3508" w:rsidRDefault="006E386B">
            <w:pPr>
              <w:pStyle w:val="Style6"/>
              <w:ind w:firstLine="680"/>
              <w:rPr>
                <w:sz w:val="20"/>
                <w:szCs w:val="20"/>
              </w:rPr>
            </w:pPr>
            <w:r w:rsidRPr="001F3508">
              <w:rPr>
                <w:sz w:val="20"/>
                <w:szCs w:val="20"/>
              </w:rPr>
              <w:t>Код результата</w:t>
            </w:r>
          </w:p>
        </w:tc>
        <w:tc>
          <w:tcPr>
            <w:tcW w:w="3514" w:type="dxa"/>
            <w:tcBorders>
              <w:top w:val="single" w:sz="4" w:space="0" w:color="auto"/>
              <w:left w:val="single" w:sz="4" w:space="0" w:color="auto"/>
            </w:tcBorders>
            <w:shd w:val="clear" w:color="auto" w:fill="auto"/>
            <w:vAlign w:val="center"/>
          </w:tcPr>
          <w:p w14:paraId="53877A47" w14:textId="77777777" w:rsidR="00E228FF" w:rsidRPr="001F3508" w:rsidRDefault="006E386B">
            <w:pPr>
              <w:pStyle w:val="Style6"/>
              <w:ind w:firstLine="0"/>
              <w:jc w:val="center"/>
              <w:rPr>
                <w:sz w:val="20"/>
                <w:szCs w:val="20"/>
              </w:rPr>
            </w:pPr>
            <w:r w:rsidRPr="001F3508">
              <w:rPr>
                <w:sz w:val="20"/>
                <w:szCs w:val="20"/>
              </w:rPr>
              <w:t>Тип результата</w:t>
            </w:r>
          </w:p>
        </w:tc>
        <w:tc>
          <w:tcPr>
            <w:tcW w:w="4661" w:type="dxa"/>
            <w:tcBorders>
              <w:top w:val="single" w:sz="4" w:space="0" w:color="auto"/>
              <w:left w:val="single" w:sz="4" w:space="0" w:color="auto"/>
              <w:right w:val="single" w:sz="4" w:space="0" w:color="auto"/>
            </w:tcBorders>
            <w:shd w:val="clear" w:color="auto" w:fill="auto"/>
            <w:vAlign w:val="center"/>
          </w:tcPr>
          <w:p w14:paraId="0F6AD75A" w14:textId="77777777" w:rsidR="00E228FF" w:rsidRPr="001F3508" w:rsidRDefault="006E386B">
            <w:pPr>
              <w:pStyle w:val="Style6"/>
              <w:ind w:firstLine="0"/>
              <w:jc w:val="center"/>
              <w:rPr>
                <w:sz w:val="20"/>
                <w:szCs w:val="20"/>
              </w:rPr>
            </w:pPr>
            <w:r w:rsidRPr="001F3508">
              <w:rPr>
                <w:sz w:val="20"/>
                <w:szCs w:val="20"/>
              </w:rPr>
              <w:t>Наименование результата</w:t>
            </w:r>
          </w:p>
        </w:tc>
      </w:tr>
      <w:tr w:rsidR="00E228FF" w:rsidRPr="001F3508" w14:paraId="23B41EA7" w14:textId="77777777">
        <w:trPr>
          <w:trHeight w:hRule="exact" w:val="451"/>
          <w:jc w:val="center"/>
        </w:trPr>
        <w:tc>
          <w:tcPr>
            <w:tcW w:w="10786" w:type="dxa"/>
            <w:gridSpan w:val="3"/>
            <w:tcBorders>
              <w:top w:val="single" w:sz="4" w:space="0" w:color="auto"/>
              <w:left w:val="single" w:sz="4" w:space="0" w:color="auto"/>
              <w:right w:val="single" w:sz="4" w:space="0" w:color="auto"/>
            </w:tcBorders>
            <w:shd w:val="clear" w:color="auto" w:fill="auto"/>
            <w:vAlign w:val="center"/>
          </w:tcPr>
          <w:p w14:paraId="3E2EC7CF" w14:textId="77777777" w:rsidR="00E228FF" w:rsidRPr="001F3508" w:rsidRDefault="006E386B">
            <w:pPr>
              <w:pStyle w:val="Style6"/>
              <w:ind w:firstLine="0"/>
              <w:rPr>
                <w:sz w:val="20"/>
                <w:szCs w:val="20"/>
              </w:rPr>
            </w:pPr>
            <w:r w:rsidRPr="001F3508">
              <w:rPr>
                <w:sz w:val="20"/>
                <w:szCs w:val="20"/>
              </w:rPr>
              <w:t xml:space="preserve">Целевая статья: </w:t>
            </w:r>
            <w:r w:rsidRPr="001F3508">
              <w:rPr>
                <w:sz w:val="20"/>
                <w:szCs w:val="20"/>
                <w:lang w:val="en-US" w:eastAsia="en-US" w:bidi="en-US"/>
              </w:rPr>
              <w:t>44 2 01 64220</w:t>
            </w:r>
          </w:p>
        </w:tc>
      </w:tr>
      <w:tr w:rsidR="00E228FF" w:rsidRPr="001F3508" w14:paraId="0A14C6C7" w14:textId="77777777" w:rsidTr="00D865A0">
        <w:trPr>
          <w:trHeight w:hRule="exact" w:val="987"/>
          <w:jc w:val="center"/>
        </w:trPr>
        <w:tc>
          <w:tcPr>
            <w:tcW w:w="2611" w:type="dxa"/>
            <w:tcBorders>
              <w:top w:val="single" w:sz="4" w:space="0" w:color="auto"/>
              <w:left w:val="single" w:sz="4" w:space="0" w:color="auto"/>
              <w:bottom w:val="single" w:sz="4" w:space="0" w:color="auto"/>
            </w:tcBorders>
            <w:shd w:val="clear" w:color="auto" w:fill="auto"/>
            <w:vAlign w:val="center"/>
          </w:tcPr>
          <w:p w14:paraId="5008A6F6" w14:textId="06DC61FD" w:rsidR="00E228FF" w:rsidRPr="001F3508" w:rsidRDefault="0095030A">
            <w:pPr>
              <w:pStyle w:val="Style6"/>
              <w:ind w:firstLine="0"/>
              <w:rPr>
                <w:sz w:val="20"/>
                <w:szCs w:val="20"/>
              </w:rPr>
            </w:pPr>
            <w:r w:rsidRPr="0095030A">
              <w:rPr>
                <w:sz w:val="20"/>
                <w:szCs w:val="20"/>
              </w:rPr>
              <w:t>X286090000</w:t>
            </w:r>
          </w:p>
        </w:tc>
        <w:tc>
          <w:tcPr>
            <w:tcW w:w="3514" w:type="dxa"/>
            <w:tcBorders>
              <w:top w:val="single" w:sz="4" w:space="0" w:color="auto"/>
              <w:left w:val="single" w:sz="4" w:space="0" w:color="auto"/>
              <w:bottom w:val="single" w:sz="4" w:space="0" w:color="auto"/>
            </w:tcBorders>
            <w:shd w:val="clear" w:color="auto" w:fill="auto"/>
            <w:vAlign w:val="center"/>
          </w:tcPr>
          <w:p w14:paraId="76FA1157" w14:textId="77777777" w:rsidR="00E228FF" w:rsidRPr="001F3508" w:rsidRDefault="006E386B">
            <w:pPr>
              <w:pStyle w:val="Style6"/>
              <w:ind w:firstLine="0"/>
              <w:rPr>
                <w:sz w:val="20"/>
                <w:szCs w:val="20"/>
              </w:rPr>
            </w:pPr>
            <w:r w:rsidRPr="001F3508">
              <w:rPr>
                <w:sz w:val="20"/>
                <w:szCs w:val="20"/>
              </w:rPr>
              <w:t>Оказание услуг (выполнение работ)</w:t>
            </w:r>
          </w:p>
        </w:tc>
        <w:tc>
          <w:tcPr>
            <w:tcW w:w="4661" w:type="dxa"/>
            <w:tcBorders>
              <w:top w:val="single" w:sz="4" w:space="0" w:color="auto"/>
              <w:left w:val="single" w:sz="4" w:space="0" w:color="auto"/>
              <w:bottom w:val="single" w:sz="4" w:space="0" w:color="auto"/>
              <w:right w:val="single" w:sz="4" w:space="0" w:color="auto"/>
            </w:tcBorders>
            <w:shd w:val="clear" w:color="auto" w:fill="auto"/>
            <w:vAlign w:val="center"/>
          </w:tcPr>
          <w:p w14:paraId="72783EF9" w14:textId="0F7B6BFB" w:rsidR="00E228FF" w:rsidRPr="001F3508" w:rsidRDefault="00D865A0" w:rsidP="0095030A">
            <w:pPr>
              <w:pStyle w:val="Style6"/>
              <w:ind w:firstLine="0"/>
              <w:rPr>
                <w:sz w:val="20"/>
                <w:szCs w:val="20"/>
              </w:rPr>
            </w:pPr>
            <w:r w:rsidRPr="00D865A0">
              <w:rPr>
                <w:sz w:val="20"/>
                <w:szCs w:val="20"/>
              </w:rPr>
              <w:t>Восстановлена платежеспособность организаций по</w:t>
            </w:r>
            <w:r>
              <w:rPr>
                <w:sz w:val="20"/>
                <w:szCs w:val="20"/>
              </w:rPr>
              <w:t xml:space="preserve"> </w:t>
            </w:r>
            <w:r w:rsidRPr="00D865A0">
              <w:rPr>
                <w:sz w:val="20"/>
                <w:szCs w:val="20"/>
              </w:rPr>
              <w:t>итогам выполнения программы финансового</w:t>
            </w:r>
            <w:r>
              <w:rPr>
                <w:sz w:val="20"/>
                <w:szCs w:val="20"/>
              </w:rPr>
              <w:t xml:space="preserve"> </w:t>
            </w:r>
            <w:r w:rsidRPr="00D865A0">
              <w:rPr>
                <w:sz w:val="20"/>
                <w:szCs w:val="20"/>
              </w:rPr>
              <w:t>оздоровления</w:t>
            </w:r>
          </w:p>
        </w:tc>
      </w:tr>
    </w:tbl>
    <w:p w14:paraId="5A1A7E8F" w14:textId="77777777" w:rsidR="00E228FF" w:rsidRPr="001F3508" w:rsidRDefault="00E228FF">
      <w:pPr>
        <w:spacing w:after="199" w:line="1" w:lineRule="exact"/>
        <w:rPr>
          <w:sz w:val="20"/>
          <w:szCs w:val="20"/>
        </w:rPr>
      </w:pPr>
    </w:p>
    <w:p w14:paraId="45760B9E" w14:textId="77777777" w:rsidR="006B17B2" w:rsidRPr="001F3508" w:rsidRDefault="006B17B2">
      <w:pPr>
        <w:spacing w:after="199" w:line="1" w:lineRule="exact"/>
        <w:rPr>
          <w:sz w:val="20"/>
          <w:szCs w:val="20"/>
        </w:rPr>
      </w:pPr>
    </w:p>
    <w:p w14:paraId="5CA873CE" w14:textId="77777777" w:rsidR="00E228FF" w:rsidRPr="001F3508" w:rsidRDefault="006E386B">
      <w:pPr>
        <w:pStyle w:val="Style18"/>
        <w:rPr>
          <w:b/>
          <w:bCs/>
          <w:sz w:val="24"/>
          <w:szCs w:val="24"/>
        </w:rPr>
      </w:pPr>
      <w:r w:rsidRPr="001F3508">
        <w:rPr>
          <w:b/>
          <w:bCs/>
          <w:sz w:val="24"/>
          <w:szCs w:val="24"/>
        </w:rPr>
        <w:t>Характеристики результата предоставления субсидии (количественные параметры, которым должен соответствовать результат)</w:t>
      </w:r>
    </w:p>
    <w:p w14:paraId="456F83A5" w14:textId="77777777" w:rsidR="001F3508" w:rsidRDefault="001F3508">
      <w:pPr>
        <w:pStyle w:val="Style18"/>
      </w:pPr>
    </w:p>
    <w:tbl>
      <w:tblPr>
        <w:tblOverlap w:val="never"/>
        <w:tblW w:w="10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611"/>
        <w:gridCol w:w="8174"/>
      </w:tblGrid>
      <w:tr w:rsidR="00E228FF" w14:paraId="537D7CBA" w14:textId="77777777" w:rsidTr="002A300F">
        <w:trPr>
          <w:trHeight w:hRule="exact" w:val="1138"/>
          <w:jc w:val="center"/>
        </w:trPr>
        <w:tc>
          <w:tcPr>
            <w:tcW w:w="2611" w:type="dxa"/>
            <w:shd w:val="clear" w:color="auto" w:fill="auto"/>
            <w:vAlign w:val="center"/>
          </w:tcPr>
          <w:p w14:paraId="621A3AAA" w14:textId="77777777" w:rsidR="00E228FF" w:rsidRDefault="006E386B">
            <w:pPr>
              <w:pStyle w:val="Style6"/>
              <w:ind w:firstLine="680"/>
              <w:rPr>
                <w:sz w:val="19"/>
                <w:szCs w:val="19"/>
              </w:rPr>
            </w:pPr>
            <w:r>
              <w:rPr>
                <w:sz w:val="19"/>
                <w:szCs w:val="19"/>
              </w:rPr>
              <w:t>Код результата</w:t>
            </w:r>
          </w:p>
        </w:tc>
        <w:tc>
          <w:tcPr>
            <w:tcW w:w="8174" w:type="dxa"/>
            <w:shd w:val="clear" w:color="auto" w:fill="auto"/>
            <w:vAlign w:val="center"/>
          </w:tcPr>
          <w:p w14:paraId="234970EA" w14:textId="77777777" w:rsidR="00E228FF" w:rsidRDefault="006E386B">
            <w:pPr>
              <w:pStyle w:val="Style6"/>
              <w:ind w:firstLine="0"/>
              <w:jc w:val="center"/>
              <w:rPr>
                <w:sz w:val="19"/>
                <w:szCs w:val="19"/>
              </w:rPr>
            </w:pPr>
            <w:r>
              <w:rPr>
                <w:sz w:val="19"/>
                <w:szCs w:val="19"/>
              </w:rPr>
              <w:t>Наименование характеристики</w:t>
            </w:r>
          </w:p>
        </w:tc>
      </w:tr>
      <w:tr w:rsidR="00E228FF" w14:paraId="379FD854" w14:textId="77777777" w:rsidTr="002A300F">
        <w:trPr>
          <w:trHeight w:hRule="exact" w:val="1568"/>
          <w:jc w:val="center"/>
        </w:trPr>
        <w:tc>
          <w:tcPr>
            <w:tcW w:w="2611" w:type="dxa"/>
            <w:shd w:val="clear" w:color="auto" w:fill="auto"/>
            <w:vAlign w:val="center"/>
          </w:tcPr>
          <w:p w14:paraId="1026BC7F" w14:textId="4E53BFE1" w:rsidR="00E228FF" w:rsidRPr="001F3508" w:rsidRDefault="0095030A">
            <w:pPr>
              <w:pStyle w:val="Style6"/>
              <w:ind w:firstLine="0"/>
              <w:rPr>
                <w:sz w:val="20"/>
                <w:szCs w:val="20"/>
              </w:rPr>
            </w:pPr>
            <w:r w:rsidRPr="0095030A">
              <w:rPr>
                <w:sz w:val="20"/>
                <w:szCs w:val="20"/>
              </w:rPr>
              <w:t>X286090000</w:t>
            </w:r>
          </w:p>
        </w:tc>
        <w:tc>
          <w:tcPr>
            <w:tcW w:w="8174" w:type="dxa"/>
            <w:shd w:val="clear" w:color="auto" w:fill="auto"/>
            <w:vAlign w:val="center"/>
          </w:tcPr>
          <w:p w14:paraId="391A0E35" w14:textId="3B96E8D0" w:rsidR="00E228FF" w:rsidRPr="001F3508" w:rsidRDefault="0095030A" w:rsidP="001F3508">
            <w:pPr>
              <w:pStyle w:val="Style6"/>
              <w:ind w:firstLine="0"/>
              <w:rPr>
                <w:sz w:val="20"/>
                <w:szCs w:val="20"/>
              </w:rPr>
            </w:pPr>
            <w:r w:rsidRPr="0095030A">
              <w:rPr>
                <w:sz w:val="20"/>
                <w:szCs w:val="20"/>
              </w:rPr>
              <w:t>Количество отсутствующих определений арбитражного суда о введении в отношении организации</w:t>
            </w:r>
            <w:r>
              <w:rPr>
                <w:sz w:val="20"/>
                <w:szCs w:val="20"/>
              </w:rPr>
              <w:t xml:space="preserve"> </w:t>
            </w:r>
            <w:r w:rsidRPr="0095030A">
              <w:rPr>
                <w:sz w:val="20"/>
                <w:szCs w:val="20"/>
              </w:rPr>
              <w:t>внешнего управления или решений арбитражного суда о признании ее банкротом и об открытии</w:t>
            </w:r>
            <w:r>
              <w:rPr>
                <w:sz w:val="20"/>
                <w:szCs w:val="20"/>
              </w:rPr>
              <w:t xml:space="preserve"> </w:t>
            </w:r>
            <w:r w:rsidRPr="0095030A">
              <w:rPr>
                <w:sz w:val="20"/>
                <w:szCs w:val="20"/>
              </w:rPr>
              <w:t>конкурсного производства в период реализации программы финансового оздоровления либо</w:t>
            </w:r>
            <w:r>
              <w:rPr>
                <w:sz w:val="20"/>
                <w:szCs w:val="20"/>
              </w:rPr>
              <w:t xml:space="preserve"> </w:t>
            </w:r>
            <w:r w:rsidRPr="0095030A">
              <w:rPr>
                <w:sz w:val="20"/>
                <w:szCs w:val="20"/>
              </w:rPr>
              <w:t>решений арбитражного суда о признании организации банкротом и об открытии в отношении ее</w:t>
            </w:r>
            <w:r>
              <w:rPr>
                <w:sz w:val="20"/>
                <w:szCs w:val="20"/>
              </w:rPr>
              <w:t xml:space="preserve"> </w:t>
            </w:r>
            <w:r w:rsidRPr="0095030A">
              <w:rPr>
                <w:sz w:val="20"/>
                <w:szCs w:val="20"/>
              </w:rPr>
              <w:t>конкурсного производства в период реализации или в течение 3 лет после завершения внешнего</w:t>
            </w:r>
            <w:r>
              <w:rPr>
                <w:sz w:val="20"/>
                <w:szCs w:val="20"/>
              </w:rPr>
              <w:t xml:space="preserve"> </w:t>
            </w:r>
            <w:r w:rsidRPr="0095030A">
              <w:rPr>
                <w:sz w:val="20"/>
                <w:szCs w:val="20"/>
              </w:rPr>
              <w:t>управления.</w:t>
            </w:r>
          </w:p>
        </w:tc>
      </w:tr>
      <w:tr w:rsidR="00E228FF" w14:paraId="790EB958" w14:textId="77777777" w:rsidTr="002A300F">
        <w:trPr>
          <w:trHeight w:hRule="exact" w:val="936"/>
          <w:jc w:val="center"/>
        </w:trPr>
        <w:tc>
          <w:tcPr>
            <w:tcW w:w="2611" w:type="dxa"/>
            <w:shd w:val="clear" w:color="auto" w:fill="auto"/>
            <w:vAlign w:val="center"/>
          </w:tcPr>
          <w:p w14:paraId="0A3AD686" w14:textId="7E98C74E" w:rsidR="00E228FF" w:rsidRPr="001F3508" w:rsidRDefault="0095030A">
            <w:pPr>
              <w:pStyle w:val="Style6"/>
              <w:ind w:firstLine="0"/>
              <w:rPr>
                <w:sz w:val="20"/>
                <w:szCs w:val="20"/>
              </w:rPr>
            </w:pPr>
            <w:r w:rsidRPr="0095030A">
              <w:rPr>
                <w:sz w:val="20"/>
                <w:szCs w:val="20"/>
              </w:rPr>
              <w:t>X286090000</w:t>
            </w:r>
          </w:p>
        </w:tc>
        <w:tc>
          <w:tcPr>
            <w:tcW w:w="8174" w:type="dxa"/>
            <w:shd w:val="clear" w:color="auto" w:fill="auto"/>
            <w:vAlign w:val="bottom"/>
          </w:tcPr>
          <w:p w14:paraId="0E449B83" w14:textId="48BD0FD8" w:rsidR="00E228FF" w:rsidRPr="001F3508" w:rsidRDefault="0095030A" w:rsidP="003D67B3">
            <w:pPr>
              <w:pStyle w:val="Style6"/>
              <w:ind w:firstLine="0"/>
              <w:rPr>
                <w:sz w:val="20"/>
                <w:szCs w:val="20"/>
              </w:rPr>
            </w:pPr>
            <w:r w:rsidRPr="0095030A">
              <w:rPr>
                <w:sz w:val="20"/>
                <w:szCs w:val="20"/>
              </w:rPr>
              <w:t>Количество отсутствующих у организации по завершении срока реализации программы</w:t>
            </w:r>
            <w:r>
              <w:rPr>
                <w:sz w:val="20"/>
                <w:szCs w:val="20"/>
              </w:rPr>
              <w:t xml:space="preserve"> </w:t>
            </w:r>
            <w:r w:rsidRPr="0095030A">
              <w:rPr>
                <w:sz w:val="20"/>
                <w:szCs w:val="20"/>
              </w:rPr>
              <w:t>финансового оздоровления (плана внешнего управления) указанных в соглашении о</w:t>
            </w:r>
            <w:r>
              <w:rPr>
                <w:sz w:val="20"/>
                <w:szCs w:val="20"/>
              </w:rPr>
              <w:t xml:space="preserve"> </w:t>
            </w:r>
            <w:r w:rsidRPr="0095030A">
              <w:rPr>
                <w:sz w:val="20"/>
                <w:szCs w:val="20"/>
              </w:rPr>
              <w:t>предоставлении субсидии признаков банкротства, установленных Федеральным законом "О</w:t>
            </w:r>
            <w:r>
              <w:rPr>
                <w:sz w:val="20"/>
                <w:szCs w:val="20"/>
              </w:rPr>
              <w:t xml:space="preserve"> </w:t>
            </w:r>
            <w:r w:rsidRPr="0095030A">
              <w:rPr>
                <w:sz w:val="20"/>
                <w:szCs w:val="20"/>
              </w:rPr>
              <w:t>несостоятельности (банкротстве)".</w:t>
            </w:r>
          </w:p>
        </w:tc>
      </w:tr>
    </w:tbl>
    <w:p w14:paraId="44E94D1E" w14:textId="77777777" w:rsidR="00E228FF" w:rsidRDefault="00E228FF">
      <w:pPr>
        <w:sectPr w:rsidR="00E228FF">
          <w:headerReference w:type="even" r:id="rId10"/>
          <w:headerReference w:type="default" r:id="rId11"/>
          <w:pgSz w:w="11909" w:h="16838"/>
          <w:pgMar w:top="638" w:right="559" w:bottom="638" w:left="559" w:header="210" w:footer="210" w:gutter="0"/>
          <w:cols w:space="720"/>
          <w:noEndnote/>
          <w:docGrid w:linePitch="360"/>
        </w:sectPr>
      </w:pPr>
    </w:p>
    <w:p w14:paraId="45406452" w14:textId="77777777" w:rsidR="00E228FF" w:rsidRPr="001F3508" w:rsidRDefault="006E386B">
      <w:pPr>
        <w:pStyle w:val="Style18"/>
        <w:numPr>
          <w:ilvl w:val="0"/>
          <w:numId w:val="1"/>
        </w:numPr>
        <w:tabs>
          <w:tab w:val="left" w:pos="344"/>
        </w:tabs>
        <w:rPr>
          <w:sz w:val="24"/>
          <w:szCs w:val="24"/>
        </w:rPr>
      </w:pPr>
      <w:r w:rsidRPr="001F3508">
        <w:rPr>
          <w:b/>
          <w:bCs/>
          <w:sz w:val="24"/>
          <w:szCs w:val="24"/>
        </w:rPr>
        <w:lastRenderedPageBreak/>
        <w:t>Направления финансирования</w:t>
      </w:r>
    </w:p>
    <w:p w14:paraId="52557142" w14:textId="77777777" w:rsidR="00E228FF" w:rsidRPr="001F3508" w:rsidRDefault="006E386B">
      <w:pPr>
        <w:pStyle w:val="Style18"/>
        <w:spacing w:after="100"/>
        <w:rPr>
          <w:sz w:val="24"/>
          <w:szCs w:val="24"/>
        </w:rPr>
      </w:pPr>
      <w:r w:rsidRPr="001F3508">
        <w:rPr>
          <w:b/>
          <w:bCs/>
          <w:sz w:val="24"/>
          <w:szCs w:val="24"/>
        </w:rPr>
        <w:t>Направления расходов, на финансовое обеспечение которых предоставляется субсидия</w:t>
      </w:r>
    </w:p>
    <w:p w14:paraId="32E6D827" w14:textId="77777777" w:rsidR="00E228FF" w:rsidRPr="001F3508" w:rsidRDefault="006E386B" w:rsidP="00E83269">
      <w:pPr>
        <w:pStyle w:val="Style18"/>
        <w:numPr>
          <w:ilvl w:val="0"/>
          <w:numId w:val="9"/>
        </w:numPr>
        <w:spacing w:after="0"/>
        <w:rPr>
          <w:sz w:val="24"/>
          <w:szCs w:val="24"/>
        </w:rPr>
      </w:pPr>
      <w:r w:rsidRPr="001F3508">
        <w:rPr>
          <w:sz w:val="24"/>
          <w:szCs w:val="24"/>
        </w:rPr>
        <w:t>Погашение задолженности, включая пени и штрафы, по заработной плате, по уплате налогов, сборов, иных обязательных платежей в федеральный бюджет, денежных обязательств, подтвержденных вступившими в законную силу судебными актами</w:t>
      </w:r>
    </w:p>
    <w:p w14:paraId="5CFF2E94" w14:textId="77777777" w:rsidR="00E228FF" w:rsidRPr="001F3508" w:rsidRDefault="006E386B" w:rsidP="00E83269">
      <w:pPr>
        <w:pStyle w:val="Style18"/>
        <w:numPr>
          <w:ilvl w:val="0"/>
          <w:numId w:val="9"/>
        </w:numPr>
        <w:spacing w:after="440"/>
        <w:rPr>
          <w:sz w:val="24"/>
          <w:szCs w:val="24"/>
        </w:rPr>
      </w:pPr>
      <w:r w:rsidRPr="001F3508">
        <w:rPr>
          <w:sz w:val="24"/>
          <w:szCs w:val="24"/>
        </w:rPr>
        <w:t xml:space="preserve">Погашение требований кредиторов, включая пени и штрафы, в соответствии со статьей </w:t>
      </w:r>
      <w:r w:rsidRPr="001F3508">
        <w:rPr>
          <w:sz w:val="24"/>
          <w:szCs w:val="24"/>
          <w:lang w:eastAsia="en-US" w:bidi="en-US"/>
        </w:rPr>
        <w:t xml:space="preserve">134 </w:t>
      </w:r>
      <w:r w:rsidRPr="001F3508">
        <w:rPr>
          <w:sz w:val="24"/>
          <w:szCs w:val="24"/>
        </w:rPr>
        <w:t xml:space="preserve">Федерального закона от </w:t>
      </w:r>
      <w:r w:rsidRPr="001F3508">
        <w:rPr>
          <w:sz w:val="24"/>
          <w:szCs w:val="24"/>
          <w:lang w:eastAsia="en-US" w:bidi="en-US"/>
        </w:rPr>
        <w:t xml:space="preserve">26 </w:t>
      </w:r>
      <w:r w:rsidRPr="001F3508">
        <w:rPr>
          <w:sz w:val="24"/>
          <w:szCs w:val="24"/>
        </w:rPr>
        <w:t xml:space="preserve">октября </w:t>
      </w:r>
      <w:r w:rsidRPr="001F3508">
        <w:rPr>
          <w:sz w:val="24"/>
          <w:szCs w:val="24"/>
          <w:lang w:eastAsia="en-US" w:bidi="en-US"/>
        </w:rPr>
        <w:t xml:space="preserve">2022 </w:t>
      </w:r>
      <w:r w:rsidRPr="001F3508">
        <w:rPr>
          <w:sz w:val="24"/>
          <w:szCs w:val="24"/>
        </w:rPr>
        <w:t xml:space="preserve">г. </w:t>
      </w:r>
      <w:r w:rsidRPr="001F3508">
        <w:rPr>
          <w:sz w:val="24"/>
          <w:szCs w:val="24"/>
          <w:lang w:eastAsia="en-US" w:bidi="en-US"/>
        </w:rPr>
        <w:t xml:space="preserve">№ </w:t>
      </w:r>
      <w:r w:rsidRPr="001F3508">
        <w:rPr>
          <w:sz w:val="24"/>
          <w:szCs w:val="24"/>
        </w:rPr>
        <w:t>127-ФЗ «О несостоятельности (банкротстве)» и планом внешнего управления</w:t>
      </w:r>
    </w:p>
    <w:p w14:paraId="44AAB882" w14:textId="77777777" w:rsidR="00E228FF" w:rsidRPr="001F3508" w:rsidRDefault="006E386B">
      <w:pPr>
        <w:pStyle w:val="Style18"/>
        <w:numPr>
          <w:ilvl w:val="0"/>
          <w:numId w:val="1"/>
        </w:numPr>
        <w:tabs>
          <w:tab w:val="left" w:pos="344"/>
        </w:tabs>
        <w:spacing w:after="540"/>
        <w:rPr>
          <w:sz w:val="24"/>
          <w:szCs w:val="24"/>
        </w:rPr>
      </w:pPr>
      <w:r w:rsidRPr="001F3508">
        <w:rPr>
          <w:b/>
          <w:bCs/>
          <w:sz w:val="24"/>
          <w:szCs w:val="24"/>
        </w:rPr>
        <w:t>Условия заключения соглашения о предоставлении субсидии</w:t>
      </w:r>
    </w:p>
    <w:p w14:paraId="64753DC6" w14:textId="77777777" w:rsidR="00E228FF" w:rsidRPr="001F3508" w:rsidRDefault="006E386B">
      <w:pPr>
        <w:pStyle w:val="Style18"/>
        <w:spacing w:after="540"/>
        <w:ind w:firstLine="700"/>
        <w:rPr>
          <w:sz w:val="24"/>
          <w:szCs w:val="24"/>
        </w:rPr>
      </w:pPr>
      <w:r w:rsidRPr="001F3508">
        <w:rPr>
          <w:sz w:val="24"/>
          <w:szCs w:val="24"/>
        </w:rPr>
        <w:t>Предусматривается проведение мониторинга достижения результатов</w:t>
      </w:r>
    </w:p>
    <w:p w14:paraId="00CFBA03" w14:textId="77777777" w:rsidR="00E228FF" w:rsidRPr="001F3508" w:rsidRDefault="006E386B">
      <w:pPr>
        <w:pStyle w:val="Style18"/>
        <w:spacing w:after="100"/>
        <w:rPr>
          <w:sz w:val="24"/>
          <w:szCs w:val="24"/>
        </w:rPr>
      </w:pPr>
      <w:r w:rsidRPr="001F3508">
        <w:rPr>
          <w:sz w:val="24"/>
          <w:szCs w:val="24"/>
        </w:rPr>
        <w:t>Основная отчетность</w:t>
      </w:r>
    </w:p>
    <w:p w14:paraId="3C1FB9D7" w14:textId="0B0A494D" w:rsidR="00E228FF" w:rsidRPr="001F3508" w:rsidRDefault="006E386B">
      <w:pPr>
        <w:pStyle w:val="Style18"/>
        <w:spacing w:after="0"/>
        <w:rPr>
          <w:sz w:val="24"/>
          <w:szCs w:val="24"/>
        </w:rPr>
      </w:pPr>
      <w:r w:rsidRPr="001F3508">
        <w:rPr>
          <w:sz w:val="24"/>
          <w:szCs w:val="24"/>
        </w:rPr>
        <w:t>Получатель субсидии представляет</w:t>
      </w:r>
      <w:r w:rsidR="0095030A" w:rsidRPr="0095030A">
        <w:t xml:space="preserve"> </w:t>
      </w:r>
      <w:r w:rsidR="0095030A" w:rsidRPr="0095030A">
        <w:rPr>
          <w:sz w:val="24"/>
          <w:szCs w:val="24"/>
        </w:rPr>
        <w:t>в сроки, установленные соглашением о предоставлении субсидии</w:t>
      </w:r>
      <w:r w:rsidRPr="001F3508">
        <w:rPr>
          <w:sz w:val="24"/>
          <w:szCs w:val="24"/>
        </w:rPr>
        <w:t>:</w:t>
      </w:r>
    </w:p>
    <w:p w14:paraId="28294227" w14:textId="77777777" w:rsidR="00E228FF" w:rsidRPr="001F3508" w:rsidRDefault="006E386B">
      <w:pPr>
        <w:pStyle w:val="Style18"/>
        <w:spacing w:after="0"/>
        <w:rPr>
          <w:sz w:val="24"/>
          <w:szCs w:val="24"/>
        </w:rPr>
      </w:pPr>
      <w:r w:rsidRPr="001F3508">
        <w:rPr>
          <w:sz w:val="24"/>
          <w:szCs w:val="24"/>
        </w:rPr>
        <w:t>а) отчет о достижении значений результата предоставления субсидии и его характеристик;</w:t>
      </w:r>
    </w:p>
    <w:p w14:paraId="51DB9753" w14:textId="77777777" w:rsidR="00E228FF" w:rsidRPr="001F3508" w:rsidRDefault="006E386B">
      <w:pPr>
        <w:pStyle w:val="Style18"/>
        <w:spacing w:after="440"/>
        <w:rPr>
          <w:sz w:val="24"/>
          <w:szCs w:val="24"/>
        </w:rPr>
      </w:pPr>
      <w:r w:rsidRPr="001F3508">
        <w:rPr>
          <w:sz w:val="24"/>
          <w:szCs w:val="24"/>
        </w:rPr>
        <w:t>б) отчет об осуществлении расходов, источником финансового обеспечения которых является субсидия.</w:t>
      </w:r>
    </w:p>
    <w:p w14:paraId="70493E17" w14:textId="77777777" w:rsidR="00E228FF" w:rsidRPr="001F3508" w:rsidRDefault="006E386B">
      <w:pPr>
        <w:pStyle w:val="Style18"/>
        <w:rPr>
          <w:sz w:val="24"/>
          <w:szCs w:val="24"/>
        </w:rPr>
      </w:pPr>
      <w:r w:rsidRPr="001F3508">
        <w:rPr>
          <w:sz w:val="24"/>
          <w:szCs w:val="24"/>
        </w:rPr>
        <w:t>Перечень дополнительной отчетности, подлежащей предоставлению получателем субсидии:</w:t>
      </w:r>
    </w:p>
    <w:p w14:paraId="44DFEA9F" w14:textId="33D9E6AD" w:rsidR="00E228FF" w:rsidRPr="001F3508" w:rsidRDefault="00E83269" w:rsidP="00E83269">
      <w:pPr>
        <w:pStyle w:val="Style18"/>
        <w:tabs>
          <w:tab w:val="left" w:pos="253"/>
        </w:tabs>
        <w:spacing w:after="100"/>
        <w:rPr>
          <w:sz w:val="24"/>
          <w:szCs w:val="24"/>
        </w:rPr>
      </w:pPr>
      <w:r w:rsidRPr="001F3508">
        <w:rPr>
          <w:sz w:val="24"/>
          <w:szCs w:val="24"/>
          <w:lang w:eastAsia="en-US" w:bidi="en-US"/>
        </w:rPr>
        <w:t>1.</w:t>
      </w:r>
      <w:r w:rsidR="006E386B" w:rsidRPr="001F3508">
        <w:rPr>
          <w:sz w:val="24"/>
          <w:szCs w:val="24"/>
          <w:lang w:eastAsia="en-US" w:bidi="en-US"/>
        </w:rPr>
        <w:t xml:space="preserve"> </w:t>
      </w:r>
      <w:r w:rsidR="006E386B" w:rsidRPr="001F3508">
        <w:rPr>
          <w:sz w:val="24"/>
          <w:szCs w:val="24"/>
        </w:rPr>
        <w:t>отчет о реализации мероприятий, предусмотренных Программой финансового оздоровления</w:t>
      </w:r>
      <w:r w:rsidR="0047193A">
        <w:rPr>
          <w:sz w:val="24"/>
          <w:szCs w:val="24"/>
        </w:rPr>
        <w:t>, в сроки, установленные соглашением о предоставлении субсидии</w:t>
      </w:r>
    </w:p>
    <w:p w14:paraId="04712E6F" w14:textId="0BA0D361" w:rsidR="00DC5749" w:rsidRDefault="00E83269">
      <w:pPr>
        <w:pStyle w:val="Style18"/>
        <w:spacing w:after="320"/>
        <w:rPr>
          <w:sz w:val="24"/>
          <w:szCs w:val="24"/>
        </w:rPr>
      </w:pPr>
      <w:r w:rsidRPr="001F3508">
        <w:rPr>
          <w:sz w:val="24"/>
          <w:szCs w:val="24"/>
        </w:rPr>
        <w:t xml:space="preserve">2. </w:t>
      </w:r>
      <w:r w:rsidR="006E386B" w:rsidRPr="001F3508">
        <w:rPr>
          <w:sz w:val="24"/>
          <w:szCs w:val="24"/>
        </w:rPr>
        <w:t>отчет о соблюдении условий предоставления из федерального бюджета субси</w:t>
      </w:r>
      <w:r w:rsidRPr="001F3508">
        <w:rPr>
          <w:sz w:val="24"/>
          <w:szCs w:val="24"/>
        </w:rPr>
        <w:t>дии стратегическим организациям</w:t>
      </w:r>
      <w:r w:rsidR="006E386B" w:rsidRPr="001F3508">
        <w:rPr>
          <w:sz w:val="24"/>
          <w:szCs w:val="24"/>
          <w:lang w:eastAsia="en-US" w:bidi="en-US"/>
        </w:rPr>
        <w:t xml:space="preserve"> </w:t>
      </w:r>
      <w:r w:rsidR="006E386B" w:rsidRPr="001F3508">
        <w:rPr>
          <w:sz w:val="24"/>
          <w:szCs w:val="24"/>
        </w:rPr>
        <w:t>оборонно-промышленного комплекса в целях предупреждения банкротства</w:t>
      </w:r>
      <w:r w:rsidR="0047193A">
        <w:rPr>
          <w:sz w:val="24"/>
          <w:szCs w:val="24"/>
        </w:rPr>
        <w:t xml:space="preserve"> в сроки, установленные соглашением о предоставлении субсидии</w:t>
      </w:r>
    </w:p>
    <w:p w14:paraId="62BB385B" w14:textId="47C24F83" w:rsidR="00E83269" w:rsidRPr="001F3508" w:rsidRDefault="006E386B">
      <w:pPr>
        <w:pStyle w:val="Style18"/>
        <w:spacing w:after="320"/>
        <w:rPr>
          <w:sz w:val="24"/>
          <w:szCs w:val="24"/>
        </w:rPr>
      </w:pPr>
      <w:r w:rsidRPr="001F3508">
        <w:rPr>
          <w:sz w:val="24"/>
          <w:szCs w:val="24"/>
        </w:rPr>
        <w:t xml:space="preserve">Иные условия предоставления отчетности: </w:t>
      </w:r>
    </w:p>
    <w:p w14:paraId="436DF292" w14:textId="77777777" w:rsidR="00E228FF" w:rsidRPr="001F3508" w:rsidRDefault="006E386B">
      <w:pPr>
        <w:pStyle w:val="Style18"/>
        <w:spacing w:after="320"/>
        <w:rPr>
          <w:sz w:val="24"/>
          <w:szCs w:val="24"/>
        </w:rPr>
        <w:sectPr w:rsidR="00E228FF" w:rsidRPr="001F3508" w:rsidSect="001F3508">
          <w:pgSz w:w="11909" w:h="16838"/>
          <w:pgMar w:top="641" w:right="567" w:bottom="641" w:left="1134" w:header="210" w:footer="210" w:gutter="0"/>
          <w:cols w:space="720"/>
          <w:noEndnote/>
          <w:docGrid w:linePitch="360"/>
        </w:sectPr>
      </w:pPr>
      <w:r w:rsidRPr="001F3508">
        <w:rPr>
          <w:sz w:val="24"/>
          <w:szCs w:val="24"/>
        </w:rPr>
        <w:t>отчет о достижении значений результата предоставления субсидии и его характеристик предоставляется в период действия Программы финансового оздоровления</w:t>
      </w:r>
    </w:p>
    <w:p w14:paraId="6BFF9A03" w14:textId="77777777" w:rsidR="00E228FF" w:rsidRDefault="006E386B">
      <w:pPr>
        <w:pStyle w:val="Style2"/>
        <w:numPr>
          <w:ilvl w:val="0"/>
          <w:numId w:val="3"/>
        </w:numPr>
        <w:tabs>
          <w:tab w:val="left" w:pos="289"/>
        </w:tabs>
        <w:spacing w:after="120"/>
        <w:ind w:firstLine="0"/>
        <w:jc w:val="center"/>
      </w:pPr>
      <w:r>
        <w:rPr>
          <w:b/>
          <w:bCs/>
        </w:rPr>
        <w:lastRenderedPageBreak/>
        <w:t>Порядок расчета размера предоставляемой субсидии</w:t>
      </w:r>
    </w:p>
    <w:p w14:paraId="47C4502A" w14:textId="77777777" w:rsidR="00E228FF" w:rsidRDefault="006E386B">
      <w:pPr>
        <w:pStyle w:val="Style2"/>
        <w:ind w:firstLine="740"/>
        <w:jc w:val="both"/>
      </w:pPr>
      <w:r>
        <w:t xml:space="preserve">Расчет размера субсидии осуществляется организацией самостоятельно в рамках подготовки Программы финансового оздоровления в соответствии с Методическими рекомендациями по составлению плана (программы) финансового оздоровления, утвержденными приказом Министерства промышленности и энергетики Российской Федерации и Министерства экономического развития и торговли Российской Федерации от </w:t>
      </w:r>
      <w:r w:rsidRPr="00E83269">
        <w:rPr>
          <w:lang w:eastAsia="en-US" w:bidi="en-US"/>
        </w:rPr>
        <w:t xml:space="preserve">25.04.2007 № 57/134 </w:t>
      </w:r>
      <w:r>
        <w:t>«Об утверждении методических рекомендаций по составлению плана (программы) финансового оздоровления».</w:t>
      </w:r>
    </w:p>
    <w:p w14:paraId="51442476" w14:textId="77777777" w:rsidR="00E228FF" w:rsidRDefault="006E386B">
      <w:pPr>
        <w:pStyle w:val="Style2"/>
        <w:ind w:firstLine="740"/>
        <w:jc w:val="both"/>
      </w:pPr>
      <w:r>
        <w:t xml:space="preserve">Размер субсидии определяется Правительственной комиссией в рамках предложений, подготавливаемых в соответствии с подпунктом «д» пункта </w:t>
      </w:r>
      <w:r w:rsidRPr="00E83269">
        <w:rPr>
          <w:lang w:eastAsia="en-US" w:bidi="en-US"/>
        </w:rPr>
        <w:t xml:space="preserve">3 </w:t>
      </w:r>
      <w:r>
        <w:t xml:space="preserve">Положения о Правительственной комиссии по обеспечению реализации мер по предупреждению банкротства стратегических предприятий и организаций, а также организаций оборонно-промышленного комплекса, утвержденного постановлением Правительства Российской Федерации от </w:t>
      </w:r>
      <w:r w:rsidRPr="00E83269">
        <w:rPr>
          <w:lang w:eastAsia="en-US" w:bidi="en-US"/>
        </w:rPr>
        <w:t xml:space="preserve">22 </w:t>
      </w:r>
      <w:r>
        <w:t xml:space="preserve">мая </w:t>
      </w:r>
      <w:r w:rsidRPr="00E83269">
        <w:rPr>
          <w:lang w:eastAsia="en-US" w:bidi="en-US"/>
        </w:rPr>
        <w:t xml:space="preserve">2006 </w:t>
      </w:r>
      <w:r>
        <w:t xml:space="preserve">г. </w:t>
      </w:r>
      <w:r w:rsidRPr="00E83269">
        <w:rPr>
          <w:lang w:eastAsia="en-US" w:bidi="en-US"/>
        </w:rPr>
        <w:t xml:space="preserve">№ 301 </w:t>
      </w:r>
      <w:r>
        <w:t>и утверждается соответствующим решением Правительства Российской Федерации.</w:t>
      </w:r>
    </w:p>
    <w:p w14:paraId="3E37AE77" w14:textId="77777777" w:rsidR="00E228FF" w:rsidRDefault="006E386B">
      <w:pPr>
        <w:pStyle w:val="Style2"/>
        <w:ind w:firstLine="740"/>
        <w:jc w:val="both"/>
      </w:pPr>
      <w:r>
        <w:t xml:space="preserve">Размер субсидии не должен превышать размера просроченных обязательств организации </w:t>
      </w:r>
      <w:r w:rsidRPr="00E83269">
        <w:rPr>
          <w:lang w:eastAsia="en-US" w:bidi="en-US"/>
        </w:rPr>
        <w:t xml:space="preserve">- </w:t>
      </w:r>
      <w:r>
        <w:t>получателя субсидии по направлениям расходования, утвержденным Правительственной комиссией.</w:t>
      </w:r>
    </w:p>
    <w:p w14:paraId="792CDEC6" w14:textId="77777777" w:rsidR="00E228FF" w:rsidRDefault="006E386B">
      <w:pPr>
        <w:pStyle w:val="Style2"/>
        <w:ind w:firstLine="740"/>
        <w:jc w:val="both"/>
        <w:sectPr w:rsidR="00E228FF">
          <w:pgSz w:w="11909" w:h="16838"/>
          <w:pgMar w:top="1243" w:right="505" w:bottom="1243" w:left="791" w:header="815" w:footer="815" w:gutter="0"/>
          <w:cols w:space="720"/>
          <w:noEndnote/>
          <w:docGrid w:linePitch="360"/>
        </w:sectPr>
      </w:pPr>
      <w:r>
        <w:t>Предельной датой возникновения таких обязательств, на которые могут быть направлены средства субсидии, является дата издания соответствующего решения Правительства Российской Федерации.</w:t>
      </w:r>
    </w:p>
    <w:p w14:paraId="496B4013" w14:textId="77777777" w:rsidR="00E83269" w:rsidRPr="00E83269" w:rsidRDefault="00E83269" w:rsidP="00E83269">
      <w:pPr>
        <w:spacing w:after="240"/>
        <w:jc w:val="center"/>
        <w:rPr>
          <w:color w:val="auto"/>
          <w:sz w:val="22"/>
          <w:szCs w:val="22"/>
        </w:rPr>
      </w:pPr>
      <w:r>
        <w:rPr>
          <w:b/>
          <w:bCs/>
          <w:color w:val="auto"/>
          <w:sz w:val="22"/>
          <w:szCs w:val="22"/>
        </w:rPr>
        <w:lastRenderedPageBreak/>
        <w:t>7</w:t>
      </w:r>
      <w:r w:rsidRPr="00E83269">
        <w:rPr>
          <w:b/>
          <w:bCs/>
          <w:color w:val="auto"/>
          <w:sz w:val="22"/>
          <w:szCs w:val="22"/>
        </w:rPr>
        <w:t xml:space="preserve">. Порядок расчета объема средств, подлежащих возврату в бюджет, в случае </w:t>
      </w:r>
      <w:proofErr w:type="spellStart"/>
      <w:r w:rsidRPr="00E83269">
        <w:rPr>
          <w:b/>
          <w:bCs/>
          <w:color w:val="auto"/>
          <w:sz w:val="22"/>
          <w:szCs w:val="22"/>
        </w:rPr>
        <w:t>недостижения</w:t>
      </w:r>
      <w:proofErr w:type="spellEnd"/>
      <w:r w:rsidRPr="00E83269">
        <w:rPr>
          <w:b/>
          <w:bCs/>
          <w:color w:val="auto"/>
          <w:sz w:val="22"/>
          <w:szCs w:val="22"/>
        </w:rPr>
        <w:t xml:space="preserve"> значений результата предоставления субсидии</w:t>
      </w:r>
    </w:p>
    <w:p w14:paraId="3285F358" w14:textId="77777777" w:rsidR="00E83269" w:rsidRPr="00E83269" w:rsidRDefault="00E83269" w:rsidP="00E83269">
      <w:pPr>
        <w:widowControl/>
        <w:autoSpaceDE w:val="0"/>
        <w:autoSpaceDN w:val="0"/>
        <w:adjustRightInd w:val="0"/>
        <w:ind w:firstLine="708"/>
        <w:jc w:val="both"/>
        <w:rPr>
          <w:sz w:val="22"/>
          <w:szCs w:val="22"/>
        </w:rPr>
      </w:pPr>
      <w:r>
        <w:rPr>
          <w:sz w:val="22"/>
          <w:szCs w:val="22"/>
        </w:rPr>
        <w:t>7</w:t>
      </w:r>
      <w:r w:rsidRPr="00E83269">
        <w:rPr>
          <w:sz w:val="22"/>
          <w:szCs w:val="22"/>
        </w:rPr>
        <w:t xml:space="preserve">.1. В случае </w:t>
      </w:r>
      <w:proofErr w:type="spellStart"/>
      <w:r w:rsidRPr="00E83269">
        <w:rPr>
          <w:sz w:val="22"/>
          <w:szCs w:val="22"/>
        </w:rPr>
        <w:t>недостижения</w:t>
      </w:r>
      <w:proofErr w:type="spellEnd"/>
      <w:r w:rsidRPr="00E83269">
        <w:rPr>
          <w:sz w:val="22"/>
          <w:szCs w:val="22"/>
        </w:rPr>
        <w:t xml:space="preserve"> значений результата предоставления субсидии, выявленного в том числе по фактам проверок, проводимых </w:t>
      </w:r>
      <w:proofErr w:type="spellStart"/>
      <w:r w:rsidRPr="00E83269">
        <w:rPr>
          <w:sz w:val="22"/>
          <w:szCs w:val="22"/>
        </w:rPr>
        <w:t>Минпромторгом</w:t>
      </w:r>
      <w:proofErr w:type="spellEnd"/>
      <w:r w:rsidRPr="00E83269">
        <w:rPr>
          <w:sz w:val="22"/>
          <w:szCs w:val="22"/>
        </w:rPr>
        <w:t xml:space="preserve"> России и органами государственного финансового контроля, организацией - получателем субсидии осуществляется возврат средств субсидии в федеральный бюджет, в размере средств (</w:t>
      </w:r>
      <w:proofErr w:type="spellStart"/>
      <w:r w:rsidRPr="00E83269">
        <w:rPr>
          <w:sz w:val="22"/>
          <w:szCs w:val="22"/>
        </w:rPr>
        <w:t>V</w:t>
      </w:r>
      <w:r w:rsidRPr="00E83269">
        <w:rPr>
          <w:sz w:val="20"/>
          <w:szCs w:val="22"/>
        </w:rPr>
        <w:t>возврата</w:t>
      </w:r>
      <w:proofErr w:type="spellEnd"/>
      <w:r w:rsidRPr="00E83269">
        <w:rPr>
          <w:sz w:val="22"/>
          <w:szCs w:val="22"/>
        </w:rPr>
        <w:t xml:space="preserve">), рассчитываемом по формуле, указанной в пункте </w:t>
      </w:r>
      <w:r>
        <w:rPr>
          <w:sz w:val="22"/>
          <w:szCs w:val="22"/>
        </w:rPr>
        <w:t>7</w:t>
      </w:r>
      <w:r w:rsidRPr="00E83269">
        <w:rPr>
          <w:sz w:val="22"/>
          <w:szCs w:val="22"/>
        </w:rPr>
        <w:t>.2 настоящего Решения.</w:t>
      </w:r>
    </w:p>
    <w:p w14:paraId="57D533A9" w14:textId="77777777" w:rsidR="00E83269" w:rsidRPr="00E83269" w:rsidRDefault="00E83269" w:rsidP="00E83269">
      <w:pPr>
        <w:widowControl/>
        <w:autoSpaceDE w:val="0"/>
        <w:autoSpaceDN w:val="0"/>
        <w:adjustRightInd w:val="0"/>
        <w:ind w:firstLine="708"/>
        <w:rPr>
          <w:sz w:val="22"/>
          <w:szCs w:val="22"/>
        </w:rPr>
      </w:pPr>
    </w:p>
    <w:p w14:paraId="292BB92E" w14:textId="77777777" w:rsidR="00E83269" w:rsidRPr="00E83269" w:rsidRDefault="00E83269" w:rsidP="00E83269">
      <w:pPr>
        <w:widowControl/>
        <w:autoSpaceDE w:val="0"/>
        <w:autoSpaceDN w:val="0"/>
        <w:adjustRightInd w:val="0"/>
        <w:ind w:firstLine="708"/>
        <w:jc w:val="both"/>
        <w:rPr>
          <w:sz w:val="22"/>
          <w:szCs w:val="22"/>
        </w:rPr>
      </w:pPr>
      <w:r>
        <w:rPr>
          <w:sz w:val="22"/>
          <w:szCs w:val="22"/>
        </w:rPr>
        <w:t>7</w:t>
      </w:r>
      <w:r w:rsidRPr="00E83269">
        <w:rPr>
          <w:sz w:val="22"/>
          <w:szCs w:val="22"/>
        </w:rPr>
        <w:t>.2. Размер средств субсидии (</w:t>
      </w:r>
      <w:proofErr w:type="spellStart"/>
      <w:r w:rsidRPr="00E83269">
        <w:rPr>
          <w:sz w:val="22"/>
          <w:szCs w:val="22"/>
        </w:rPr>
        <w:t>V</w:t>
      </w:r>
      <w:r w:rsidRPr="00E83269">
        <w:rPr>
          <w:sz w:val="20"/>
          <w:szCs w:val="22"/>
        </w:rPr>
        <w:t>возврата</w:t>
      </w:r>
      <w:proofErr w:type="spellEnd"/>
      <w:r w:rsidRPr="00E83269">
        <w:rPr>
          <w:sz w:val="22"/>
          <w:szCs w:val="22"/>
        </w:rPr>
        <w:t xml:space="preserve">), подлежащей возврату в случае </w:t>
      </w:r>
      <w:proofErr w:type="spellStart"/>
      <w:r w:rsidRPr="00E83269">
        <w:rPr>
          <w:sz w:val="22"/>
          <w:szCs w:val="22"/>
        </w:rPr>
        <w:t>недостижения</w:t>
      </w:r>
      <w:proofErr w:type="spellEnd"/>
      <w:r w:rsidRPr="00E83269">
        <w:rPr>
          <w:sz w:val="22"/>
          <w:szCs w:val="22"/>
        </w:rPr>
        <w:t xml:space="preserve"> значений результатов предоставления субсидии, выявленного в том числе по фактам проверок, проводимых </w:t>
      </w:r>
      <w:proofErr w:type="spellStart"/>
      <w:r w:rsidRPr="00E83269">
        <w:rPr>
          <w:sz w:val="22"/>
          <w:szCs w:val="22"/>
        </w:rPr>
        <w:t>Минпромторгом</w:t>
      </w:r>
      <w:proofErr w:type="spellEnd"/>
      <w:r w:rsidRPr="00E83269">
        <w:rPr>
          <w:sz w:val="22"/>
          <w:szCs w:val="22"/>
        </w:rPr>
        <w:t xml:space="preserve"> России и органами государственного финансового контроля, рассчитывается по формуле:</w:t>
      </w:r>
    </w:p>
    <w:p w14:paraId="0D6BEAF0" w14:textId="77777777" w:rsidR="00E83269" w:rsidRPr="00E83269" w:rsidRDefault="00E83269" w:rsidP="00E83269">
      <w:pPr>
        <w:widowControl/>
        <w:autoSpaceDE w:val="0"/>
        <w:autoSpaceDN w:val="0"/>
        <w:adjustRightInd w:val="0"/>
        <w:ind w:firstLine="708"/>
        <w:rPr>
          <w:sz w:val="22"/>
          <w:szCs w:val="22"/>
        </w:rPr>
      </w:pPr>
    </w:p>
    <w:p w14:paraId="0020A8C5" w14:textId="77777777" w:rsidR="00E83269" w:rsidRPr="00E83269" w:rsidRDefault="00E83269" w:rsidP="00E83269">
      <w:pPr>
        <w:widowControl/>
        <w:autoSpaceDE w:val="0"/>
        <w:autoSpaceDN w:val="0"/>
        <w:adjustRightInd w:val="0"/>
        <w:ind w:firstLine="708"/>
        <w:rPr>
          <w:sz w:val="22"/>
          <w:szCs w:val="22"/>
        </w:rPr>
      </w:pPr>
      <w:proofErr w:type="spellStart"/>
      <w:r w:rsidRPr="00E83269">
        <w:rPr>
          <w:sz w:val="22"/>
          <w:szCs w:val="22"/>
        </w:rPr>
        <w:t>V</w:t>
      </w:r>
      <w:r w:rsidRPr="00E83269">
        <w:rPr>
          <w:sz w:val="20"/>
          <w:szCs w:val="22"/>
        </w:rPr>
        <w:t>возврата</w:t>
      </w:r>
      <w:proofErr w:type="spellEnd"/>
      <w:r w:rsidRPr="00E83269">
        <w:rPr>
          <w:sz w:val="22"/>
          <w:szCs w:val="22"/>
        </w:rPr>
        <w:t xml:space="preserve"> = </w:t>
      </w:r>
      <w:proofErr w:type="spellStart"/>
      <w:r w:rsidRPr="00E83269">
        <w:rPr>
          <w:sz w:val="22"/>
          <w:szCs w:val="22"/>
        </w:rPr>
        <w:t>V</w:t>
      </w:r>
      <w:r w:rsidRPr="00E83269">
        <w:rPr>
          <w:sz w:val="20"/>
          <w:szCs w:val="22"/>
        </w:rPr>
        <w:t>субсидии</w:t>
      </w:r>
      <w:proofErr w:type="spellEnd"/>
      <w:r w:rsidRPr="00E83269">
        <w:rPr>
          <w:sz w:val="22"/>
          <w:szCs w:val="22"/>
        </w:rPr>
        <w:t xml:space="preserve"> * k, где:</w:t>
      </w:r>
    </w:p>
    <w:p w14:paraId="7FF74E27" w14:textId="77777777" w:rsidR="00E83269" w:rsidRPr="00E83269" w:rsidRDefault="00E83269" w:rsidP="00E83269">
      <w:pPr>
        <w:widowControl/>
        <w:autoSpaceDE w:val="0"/>
        <w:autoSpaceDN w:val="0"/>
        <w:adjustRightInd w:val="0"/>
        <w:ind w:firstLine="708"/>
        <w:rPr>
          <w:sz w:val="22"/>
          <w:szCs w:val="22"/>
        </w:rPr>
      </w:pPr>
    </w:p>
    <w:p w14:paraId="4D7E1E09" w14:textId="77777777" w:rsidR="00E83269" w:rsidRPr="00E83269" w:rsidRDefault="00E83269" w:rsidP="00E83269">
      <w:pPr>
        <w:widowControl/>
        <w:autoSpaceDE w:val="0"/>
        <w:autoSpaceDN w:val="0"/>
        <w:adjustRightInd w:val="0"/>
        <w:ind w:firstLine="708"/>
        <w:rPr>
          <w:sz w:val="22"/>
          <w:szCs w:val="22"/>
        </w:rPr>
      </w:pPr>
      <w:proofErr w:type="spellStart"/>
      <w:r w:rsidRPr="00E83269">
        <w:rPr>
          <w:sz w:val="22"/>
          <w:szCs w:val="22"/>
        </w:rPr>
        <w:t>V</w:t>
      </w:r>
      <w:r w:rsidRPr="00E83269">
        <w:rPr>
          <w:sz w:val="20"/>
          <w:szCs w:val="22"/>
        </w:rPr>
        <w:t>субсидии</w:t>
      </w:r>
      <w:proofErr w:type="spellEnd"/>
      <w:r w:rsidRPr="00E83269">
        <w:rPr>
          <w:sz w:val="22"/>
          <w:szCs w:val="22"/>
        </w:rPr>
        <w:t xml:space="preserve"> - размер субсидии, предоставленной получателю субсидии в отчетном финансовом году;</w:t>
      </w:r>
    </w:p>
    <w:p w14:paraId="7A532ED6" w14:textId="77777777" w:rsidR="00E83269" w:rsidRPr="00E83269" w:rsidRDefault="00E83269" w:rsidP="00E83269">
      <w:pPr>
        <w:widowControl/>
        <w:autoSpaceDE w:val="0"/>
        <w:autoSpaceDN w:val="0"/>
        <w:adjustRightInd w:val="0"/>
        <w:ind w:firstLine="708"/>
        <w:rPr>
          <w:sz w:val="22"/>
          <w:szCs w:val="22"/>
        </w:rPr>
      </w:pPr>
    </w:p>
    <w:p w14:paraId="6438B356" w14:textId="77777777" w:rsidR="00E83269" w:rsidRPr="00E83269" w:rsidRDefault="00E83269" w:rsidP="00E83269">
      <w:pPr>
        <w:widowControl/>
        <w:autoSpaceDE w:val="0"/>
        <w:autoSpaceDN w:val="0"/>
        <w:adjustRightInd w:val="0"/>
        <w:ind w:firstLine="708"/>
        <w:rPr>
          <w:sz w:val="22"/>
          <w:szCs w:val="22"/>
        </w:rPr>
      </w:pPr>
      <w:r w:rsidRPr="00E83269">
        <w:rPr>
          <w:sz w:val="22"/>
          <w:szCs w:val="22"/>
        </w:rPr>
        <w:t>k - коэффициент возврата субсидии.</w:t>
      </w:r>
    </w:p>
    <w:p w14:paraId="6E44E426" w14:textId="77777777" w:rsidR="00E83269" w:rsidRPr="00E83269" w:rsidRDefault="00E83269" w:rsidP="00E83269">
      <w:pPr>
        <w:widowControl/>
        <w:autoSpaceDE w:val="0"/>
        <w:autoSpaceDN w:val="0"/>
        <w:adjustRightInd w:val="0"/>
        <w:ind w:firstLine="708"/>
        <w:rPr>
          <w:sz w:val="22"/>
          <w:szCs w:val="22"/>
        </w:rPr>
      </w:pPr>
    </w:p>
    <w:p w14:paraId="63F173F3" w14:textId="77777777" w:rsidR="00E83269" w:rsidRPr="00E83269" w:rsidRDefault="00E83269" w:rsidP="00E83269">
      <w:pPr>
        <w:widowControl/>
        <w:autoSpaceDE w:val="0"/>
        <w:autoSpaceDN w:val="0"/>
        <w:adjustRightInd w:val="0"/>
        <w:ind w:firstLine="708"/>
        <w:rPr>
          <w:sz w:val="22"/>
          <w:szCs w:val="22"/>
        </w:rPr>
      </w:pPr>
      <w:r w:rsidRPr="00E83269">
        <w:rPr>
          <w:sz w:val="22"/>
          <w:szCs w:val="22"/>
        </w:rPr>
        <w:t>Коэффициент возврата субсидии (k) определяется по формуле:</w:t>
      </w:r>
    </w:p>
    <w:p w14:paraId="40FA0BB7" w14:textId="77777777" w:rsidR="00E83269" w:rsidRPr="00E83269" w:rsidRDefault="00E83269" w:rsidP="00EC4BE3">
      <w:pPr>
        <w:widowControl/>
        <w:autoSpaceDE w:val="0"/>
        <w:autoSpaceDN w:val="0"/>
        <w:adjustRightInd w:val="0"/>
        <w:ind w:firstLine="708"/>
        <w:rPr>
          <w:sz w:val="22"/>
          <w:szCs w:val="22"/>
        </w:rPr>
      </w:pPr>
    </w:p>
    <w:p w14:paraId="53A04E89" w14:textId="77777777" w:rsidR="00E83269" w:rsidRPr="00E83269" w:rsidRDefault="00E83269" w:rsidP="00EC4BE3">
      <w:pPr>
        <w:widowControl/>
        <w:autoSpaceDE w:val="0"/>
        <w:autoSpaceDN w:val="0"/>
        <w:adjustRightInd w:val="0"/>
        <w:ind w:firstLine="708"/>
        <w:rPr>
          <w:i/>
          <w:sz w:val="22"/>
          <w:szCs w:val="22"/>
        </w:rPr>
      </w:pPr>
      <m:oMath>
        <m:r>
          <m:rPr>
            <m:sty m:val="p"/>
          </m:rPr>
          <w:rPr>
            <w:rFonts w:ascii="Cambria Math" w:hAnsi="Cambria Math"/>
            <w:sz w:val="28"/>
            <w:szCs w:val="22"/>
          </w:rPr>
          <m:t>k</m:t>
        </m:r>
        <m:r>
          <w:rPr>
            <w:rFonts w:ascii="Cambria Math" w:eastAsia="Cambria Math" w:hAnsi="Cambria Math" w:cs="Cambria Math"/>
            <w:sz w:val="28"/>
            <w:szCs w:val="22"/>
          </w:rPr>
          <m:t>=</m:t>
        </m:r>
        <m:r>
          <w:rPr>
            <w:rFonts w:ascii="Cambria Math" w:hAnsi="Cambria Math"/>
            <w:sz w:val="28"/>
            <w:szCs w:val="22"/>
          </w:rPr>
          <m:t>1-</m:t>
        </m:r>
        <m:f>
          <m:fPr>
            <m:ctrlPr>
              <w:rPr>
                <w:rFonts w:ascii="Cambria Math" w:hAnsi="Cambria Math"/>
                <w:sz w:val="28"/>
                <w:szCs w:val="22"/>
              </w:rPr>
            </m:ctrlPr>
          </m:fPr>
          <m:num>
            <m:r>
              <m:rPr>
                <m:sty m:val="p"/>
              </m:rPr>
              <w:rPr>
                <w:rFonts w:ascii="Cambria Math" w:hAnsi="Cambria Math"/>
                <w:sz w:val="28"/>
                <w:szCs w:val="22"/>
              </w:rPr>
              <m:t>T</m:t>
            </m:r>
          </m:num>
          <m:den>
            <m:r>
              <m:rPr>
                <m:sty m:val="p"/>
              </m:rPr>
              <w:rPr>
                <w:rFonts w:ascii="Cambria Math" w:hAnsi="Cambria Math"/>
                <w:sz w:val="28"/>
                <w:szCs w:val="22"/>
              </w:rPr>
              <m:t>S</m:t>
            </m:r>
          </m:den>
        </m:f>
      </m:oMath>
      <w:r w:rsidRPr="00E83269">
        <w:rPr>
          <w:i/>
          <w:sz w:val="22"/>
          <w:szCs w:val="22"/>
        </w:rPr>
        <w:t xml:space="preserve"> ,</w:t>
      </w:r>
      <w:r w:rsidRPr="00E83269">
        <w:rPr>
          <w:sz w:val="22"/>
          <w:szCs w:val="22"/>
        </w:rPr>
        <w:t xml:space="preserve"> где</w:t>
      </w:r>
    </w:p>
    <w:p w14:paraId="47F1BC8E" w14:textId="77777777" w:rsidR="00E83269" w:rsidRPr="00E83269" w:rsidRDefault="00E83269" w:rsidP="00EC4BE3">
      <w:pPr>
        <w:widowControl/>
        <w:autoSpaceDE w:val="0"/>
        <w:autoSpaceDN w:val="0"/>
        <w:adjustRightInd w:val="0"/>
        <w:ind w:firstLine="708"/>
        <w:rPr>
          <w:sz w:val="22"/>
          <w:szCs w:val="22"/>
        </w:rPr>
      </w:pPr>
    </w:p>
    <w:p w14:paraId="1FDB64CF" w14:textId="77777777" w:rsidR="00E83269" w:rsidRPr="00E83269" w:rsidRDefault="00E83269" w:rsidP="00EC4BE3">
      <w:pPr>
        <w:widowControl/>
        <w:autoSpaceDE w:val="0"/>
        <w:autoSpaceDN w:val="0"/>
        <w:adjustRightInd w:val="0"/>
        <w:ind w:firstLine="708"/>
        <w:rPr>
          <w:sz w:val="22"/>
          <w:szCs w:val="22"/>
        </w:rPr>
      </w:pPr>
      <w:r w:rsidRPr="00E83269">
        <w:rPr>
          <w:sz w:val="22"/>
          <w:szCs w:val="22"/>
        </w:rPr>
        <w:t>T - фактически достигнутое значение результата предоставления субсидии на отчетную дату;</w:t>
      </w:r>
    </w:p>
    <w:p w14:paraId="3EB72F24" w14:textId="77777777" w:rsidR="00E83269" w:rsidRPr="00E83269" w:rsidRDefault="00E83269" w:rsidP="00EC4BE3">
      <w:pPr>
        <w:ind w:firstLine="743"/>
        <w:jc w:val="both"/>
        <w:rPr>
          <w:color w:val="auto"/>
          <w:sz w:val="22"/>
          <w:szCs w:val="22"/>
        </w:rPr>
      </w:pPr>
    </w:p>
    <w:p w14:paraId="14985F08" w14:textId="77777777" w:rsidR="00E83269" w:rsidRPr="00E83269" w:rsidRDefault="00E83269" w:rsidP="00EC4BE3">
      <w:pPr>
        <w:ind w:firstLine="743"/>
        <w:jc w:val="both"/>
        <w:rPr>
          <w:color w:val="auto"/>
          <w:sz w:val="22"/>
          <w:szCs w:val="22"/>
        </w:rPr>
      </w:pPr>
      <w:r w:rsidRPr="00E83269">
        <w:rPr>
          <w:color w:val="auto"/>
          <w:sz w:val="22"/>
          <w:szCs w:val="22"/>
        </w:rPr>
        <w:t>S - плановое значение результата предоставления субсидии, установленное соглашением.</w:t>
      </w:r>
    </w:p>
    <w:p w14:paraId="34827F69" w14:textId="77777777" w:rsidR="00E83269" w:rsidRPr="00E83269" w:rsidRDefault="00E83269" w:rsidP="00EC4BE3">
      <w:pPr>
        <w:ind w:firstLine="743"/>
        <w:jc w:val="both"/>
        <w:rPr>
          <w:color w:val="auto"/>
          <w:sz w:val="22"/>
          <w:szCs w:val="22"/>
        </w:rPr>
      </w:pPr>
    </w:p>
    <w:p w14:paraId="0D5EC041" w14:textId="2CECB1D0" w:rsidR="00E83269" w:rsidRPr="00E83269" w:rsidRDefault="00E83269" w:rsidP="00EC4BE3">
      <w:pPr>
        <w:ind w:firstLine="743"/>
        <w:jc w:val="both"/>
        <w:rPr>
          <w:color w:val="auto"/>
          <w:sz w:val="22"/>
          <w:szCs w:val="22"/>
        </w:rPr>
      </w:pPr>
      <w:r>
        <w:rPr>
          <w:color w:val="auto"/>
          <w:sz w:val="22"/>
          <w:szCs w:val="22"/>
        </w:rPr>
        <w:t>7</w:t>
      </w:r>
      <w:r w:rsidRPr="00E83269">
        <w:rPr>
          <w:color w:val="auto"/>
          <w:sz w:val="22"/>
          <w:szCs w:val="22"/>
        </w:rPr>
        <w:t>.3. Субсидия подлежит возврату в доход федерального бюджета в полном объеме в случае</w:t>
      </w:r>
      <w:r w:rsidR="00096546">
        <w:rPr>
          <w:color w:val="auto"/>
          <w:sz w:val="22"/>
          <w:szCs w:val="22"/>
        </w:rPr>
        <w:t xml:space="preserve"> нарушения одного из следующих условий</w:t>
      </w:r>
      <w:r w:rsidRPr="00E83269">
        <w:rPr>
          <w:color w:val="auto"/>
          <w:sz w:val="22"/>
          <w:szCs w:val="22"/>
        </w:rPr>
        <w:t>:</w:t>
      </w:r>
    </w:p>
    <w:p w14:paraId="070240AE" w14:textId="7B363C13" w:rsidR="00E83269" w:rsidRPr="00E83269" w:rsidRDefault="00E83269" w:rsidP="00EC4BE3">
      <w:pPr>
        <w:ind w:firstLine="743"/>
        <w:jc w:val="both"/>
        <w:rPr>
          <w:color w:val="auto"/>
          <w:sz w:val="22"/>
          <w:szCs w:val="22"/>
        </w:rPr>
      </w:pPr>
      <w:r w:rsidRPr="00E83269">
        <w:rPr>
          <w:color w:val="auto"/>
          <w:sz w:val="22"/>
          <w:szCs w:val="22"/>
        </w:rPr>
        <w:t>а) отсутстви</w:t>
      </w:r>
      <w:r w:rsidR="00096546">
        <w:rPr>
          <w:color w:val="auto"/>
          <w:sz w:val="22"/>
          <w:szCs w:val="22"/>
        </w:rPr>
        <w:t>е</w:t>
      </w:r>
      <w:r w:rsidRPr="00E83269">
        <w:rPr>
          <w:color w:val="auto"/>
          <w:sz w:val="22"/>
          <w:szCs w:val="22"/>
        </w:rPr>
        <w:t xml:space="preserve"> у организации – получателя субсидии по завершении срока реализации Программы финансового оздоровления признаков банкротства, установленных </w:t>
      </w:r>
      <w:r w:rsidR="003D67B3" w:rsidRPr="003D67B3">
        <w:rPr>
          <w:color w:val="auto"/>
          <w:sz w:val="22"/>
          <w:szCs w:val="22"/>
        </w:rPr>
        <w:t>Федеральным законом</w:t>
      </w:r>
      <w:r w:rsidR="00096546">
        <w:rPr>
          <w:color w:val="auto"/>
          <w:sz w:val="22"/>
          <w:szCs w:val="22"/>
        </w:rPr>
        <w:br/>
      </w:r>
      <w:r w:rsidRPr="00E83269">
        <w:rPr>
          <w:color w:val="auto"/>
          <w:sz w:val="22"/>
          <w:szCs w:val="22"/>
        </w:rPr>
        <w:t xml:space="preserve">от 26 октября 2002 г. № 127-ФЗ «О несостоятельности (банкротстве)»; </w:t>
      </w:r>
    </w:p>
    <w:p w14:paraId="7C77F620" w14:textId="12E4157B" w:rsidR="00E83269" w:rsidRPr="00E83269" w:rsidRDefault="00E83269" w:rsidP="00EC4BE3">
      <w:pPr>
        <w:ind w:firstLine="743"/>
        <w:jc w:val="both"/>
        <w:rPr>
          <w:color w:val="auto"/>
          <w:sz w:val="22"/>
          <w:szCs w:val="22"/>
        </w:rPr>
      </w:pPr>
      <w:r w:rsidRPr="00E83269">
        <w:rPr>
          <w:color w:val="auto"/>
          <w:sz w:val="22"/>
          <w:szCs w:val="22"/>
        </w:rPr>
        <w:t>б) отсутстви</w:t>
      </w:r>
      <w:r w:rsidR="00096546">
        <w:rPr>
          <w:color w:val="auto"/>
          <w:sz w:val="22"/>
          <w:szCs w:val="22"/>
        </w:rPr>
        <w:t>е</w:t>
      </w:r>
      <w:r w:rsidRPr="00E83269">
        <w:rPr>
          <w:color w:val="auto"/>
          <w:sz w:val="22"/>
          <w:szCs w:val="22"/>
        </w:rPr>
        <w:t xml:space="preserve"> определения арбитражного суда о введении в отношении организации – получателя субсидии внешнего управления или решения о признании ее банкротом и открыти</w:t>
      </w:r>
      <w:r w:rsidR="00096546">
        <w:rPr>
          <w:color w:val="auto"/>
          <w:sz w:val="22"/>
          <w:szCs w:val="22"/>
        </w:rPr>
        <w:t>и</w:t>
      </w:r>
      <w:r w:rsidRPr="00E83269">
        <w:rPr>
          <w:color w:val="auto"/>
          <w:sz w:val="22"/>
          <w:szCs w:val="22"/>
        </w:rPr>
        <w:t xml:space="preserve"> конкурсного производства в период реализации Программы финансового оздоровления (либо отсутстви</w:t>
      </w:r>
      <w:r w:rsidR="00096546">
        <w:rPr>
          <w:color w:val="auto"/>
          <w:sz w:val="22"/>
          <w:szCs w:val="22"/>
        </w:rPr>
        <w:t>е</w:t>
      </w:r>
      <w:r w:rsidRPr="00E83269">
        <w:rPr>
          <w:color w:val="auto"/>
          <w:sz w:val="22"/>
          <w:szCs w:val="22"/>
        </w:rPr>
        <w:t xml:space="preserve"> решения арбитражного суда о признании организации – получателя субсидии банкротом и открыти</w:t>
      </w:r>
      <w:r w:rsidR="00096546">
        <w:rPr>
          <w:color w:val="auto"/>
          <w:sz w:val="22"/>
          <w:szCs w:val="22"/>
        </w:rPr>
        <w:t>и</w:t>
      </w:r>
      <w:r w:rsidRPr="00E83269">
        <w:rPr>
          <w:color w:val="auto"/>
          <w:sz w:val="22"/>
          <w:szCs w:val="22"/>
        </w:rPr>
        <w:t xml:space="preserve"> в отношении нее конкурсного производства в период реализации или в течение 3 лет после завершения внешнего управления).</w:t>
      </w:r>
    </w:p>
    <w:p w14:paraId="212A1C31" w14:textId="77777777" w:rsidR="00E83269" w:rsidRPr="00E83269" w:rsidRDefault="00E83269" w:rsidP="00EC4BE3">
      <w:pPr>
        <w:ind w:firstLine="743"/>
        <w:jc w:val="both"/>
        <w:rPr>
          <w:color w:val="auto"/>
          <w:sz w:val="22"/>
          <w:szCs w:val="22"/>
        </w:rPr>
      </w:pPr>
    </w:p>
    <w:p w14:paraId="6788534C" w14:textId="77777777" w:rsidR="00E83269" w:rsidRPr="00E83269" w:rsidRDefault="00E83269" w:rsidP="00EC4BE3">
      <w:pPr>
        <w:spacing w:after="240"/>
        <w:ind w:firstLine="708"/>
        <w:jc w:val="both"/>
        <w:rPr>
          <w:color w:val="auto"/>
          <w:sz w:val="22"/>
          <w:szCs w:val="22"/>
        </w:rPr>
      </w:pPr>
      <w:r>
        <w:rPr>
          <w:color w:val="auto"/>
          <w:sz w:val="22"/>
          <w:szCs w:val="22"/>
        </w:rPr>
        <w:t>7</w:t>
      </w:r>
      <w:r w:rsidRPr="00E83269">
        <w:rPr>
          <w:color w:val="auto"/>
          <w:sz w:val="22"/>
          <w:szCs w:val="22"/>
        </w:rPr>
        <w:t xml:space="preserve">.4. Субсидия подлежит возврату в доход федерального бюджета в соответствии с пунктами </w:t>
      </w:r>
      <w:r>
        <w:rPr>
          <w:color w:val="auto"/>
          <w:sz w:val="22"/>
          <w:szCs w:val="22"/>
        </w:rPr>
        <w:t>7</w:t>
      </w:r>
      <w:r w:rsidRPr="00E83269">
        <w:rPr>
          <w:color w:val="auto"/>
          <w:sz w:val="22"/>
          <w:szCs w:val="22"/>
        </w:rPr>
        <w:t xml:space="preserve">.1, </w:t>
      </w:r>
      <w:r>
        <w:rPr>
          <w:color w:val="auto"/>
          <w:sz w:val="22"/>
          <w:szCs w:val="22"/>
        </w:rPr>
        <w:t>7</w:t>
      </w:r>
      <w:r w:rsidRPr="00E83269">
        <w:rPr>
          <w:color w:val="auto"/>
          <w:sz w:val="22"/>
          <w:szCs w:val="22"/>
        </w:rPr>
        <w:t>.3 настоящего Решения на основании:</w:t>
      </w:r>
    </w:p>
    <w:p w14:paraId="73F08018" w14:textId="77777777" w:rsidR="00E83269" w:rsidRPr="00E83269" w:rsidRDefault="00E83269" w:rsidP="00EC4BE3">
      <w:pPr>
        <w:spacing w:after="240"/>
        <w:ind w:firstLine="740"/>
        <w:jc w:val="both"/>
        <w:rPr>
          <w:color w:val="auto"/>
          <w:sz w:val="22"/>
          <w:szCs w:val="22"/>
        </w:rPr>
      </w:pPr>
      <w:r w:rsidRPr="00E83269">
        <w:rPr>
          <w:color w:val="auto"/>
          <w:sz w:val="22"/>
          <w:szCs w:val="22"/>
        </w:rPr>
        <w:t>а) соответствующего требования Министерства промышленности и торговли Российской Федерации – в течение 30 календарных дней со дня получения организацией указанного требования;</w:t>
      </w:r>
    </w:p>
    <w:p w14:paraId="6C6F11BA" w14:textId="77777777" w:rsidR="00E83269" w:rsidRDefault="00E83269" w:rsidP="00EC4BE3">
      <w:pPr>
        <w:pStyle w:val="Style2"/>
        <w:ind w:firstLine="740"/>
        <w:jc w:val="both"/>
      </w:pPr>
      <w:r w:rsidRPr="00E83269">
        <w:rPr>
          <w:color w:val="auto"/>
          <w:sz w:val="24"/>
          <w:szCs w:val="24"/>
        </w:rPr>
        <w:t>б) представления и (или) предписания органа государственного финансового контроля – в сроки, установленные в соответствии с бюджетным законодательством Российской Федерации.</w:t>
      </w:r>
    </w:p>
    <w:p w14:paraId="7C07F3E5" w14:textId="77777777" w:rsidR="00E83269" w:rsidRDefault="00E83269" w:rsidP="00E83269">
      <w:pPr>
        <w:pStyle w:val="Style2"/>
        <w:ind w:firstLine="740"/>
        <w:jc w:val="both"/>
      </w:pPr>
    </w:p>
    <w:p w14:paraId="5824849D" w14:textId="77777777" w:rsidR="00E83269" w:rsidRDefault="00E83269" w:rsidP="00E83269">
      <w:pPr>
        <w:pStyle w:val="Style2"/>
        <w:ind w:firstLine="740"/>
        <w:jc w:val="both"/>
      </w:pPr>
    </w:p>
    <w:p w14:paraId="0C004E95" w14:textId="77777777" w:rsidR="00E83269" w:rsidRDefault="00E83269" w:rsidP="00E83269">
      <w:pPr>
        <w:pStyle w:val="Style2"/>
        <w:ind w:firstLine="740"/>
        <w:jc w:val="both"/>
      </w:pPr>
    </w:p>
    <w:p w14:paraId="02D371EA" w14:textId="77777777" w:rsidR="00EC4BE3" w:rsidRDefault="00EC4BE3">
      <w:pPr>
        <w:rPr>
          <w:sz w:val="22"/>
          <w:szCs w:val="22"/>
        </w:rPr>
      </w:pPr>
      <w:r>
        <w:br w:type="page"/>
      </w:r>
    </w:p>
    <w:p w14:paraId="04C5D1F0" w14:textId="77777777" w:rsidR="00E83269" w:rsidRDefault="00E83269" w:rsidP="00E83269">
      <w:pPr>
        <w:spacing w:line="1" w:lineRule="exact"/>
      </w:pPr>
    </w:p>
    <w:p w14:paraId="341392F2" w14:textId="77777777" w:rsidR="00E83269" w:rsidRDefault="00E83269" w:rsidP="00E83269">
      <w:pPr>
        <w:spacing w:line="1" w:lineRule="exact"/>
      </w:pPr>
    </w:p>
    <w:p w14:paraId="030AD05E" w14:textId="77777777" w:rsidR="00E83269" w:rsidRDefault="0093081E" w:rsidP="00E83269">
      <w:pPr>
        <w:pStyle w:val="Style14"/>
        <w:jc w:val="center"/>
        <w:rPr>
          <w:sz w:val="22"/>
          <w:szCs w:val="22"/>
        </w:rPr>
      </w:pPr>
      <w:r>
        <w:rPr>
          <w:b/>
          <w:bCs/>
          <w:sz w:val="22"/>
          <w:szCs w:val="22"/>
          <w:lang w:eastAsia="en-US" w:bidi="en-US"/>
        </w:rPr>
        <w:t>8</w:t>
      </w:r>
      <w:r w:rsidR="00E83269" w:rsidRPr="00E83269">
        <w:rPr>
          <w:b/>
          <w:bCs/>
          <w:sz w:val="22"/>
          <w:szCs w:val="22"/>
          <w:lang w:eastAsia="en-US" w:bidi="en-US"/>
        </w:rPr>
        <w:t xml:space="preserve">. </w:t>
      </w:r>
      <w:r w:rsidR="00E83269">
        <w:rPr>
          <w:b/>
          <w:bCs/>
          <w:sz w:val="22"/>
          <w:szCs w:val="22"/>
        </w:rPr>
        <w:t>Иные условия предоставления субсидии</w:t>
      </w:r>
    </w:p>
    <w:p w14:paraId="50E867A3" w14:textId="77777777" w:rsidR="00E83269" w:rsidRDefault="00E83269" w:rsidP="00E83269">
      <w:pPr>
        <w:pStyle w:val="Style2"/>
        <w:ind w:firstLine="740"/>
        <w:jc w:val="both"/>
      </w:pPr>
    </w:p>
    <w:p w14:paraId="7EDCA89D" w14:textId="77777777" w:rsidR="00E83269" w:rsidRDefault="00E83269" w:rsidP="00E83269">
      <w:pPr>
        <w:pStyle w:val="Style2"/>
        <w:ind w:firstLine="740"/>
        <w:jc w:val="both"/>
      </w:pPr>
    </w:p>
    <w:p w14:paraId="723D7C0E" w14:textId="24DBB069" w:rsidR="00E83269" w:rsidRDefault="0093081E" w:rsidP="00E83269">
      <w:pPr>
        <w:pStyle w:val="Style2"/>
        <w:ind w:firstLine="740"/>
        <w:jc w:val="both"/>
      </w:pPr>
      <w:r>
        <w:t>8</w:t>
      </w:r>
      <w:r w:rsidR="00E83269">
        <w:t xml:space="preserve">.1. В целях получения субсидии организация направляет в </w:t>
      </w:r>
      <w:proofErr w:type="spellStart"/>
      <w:r w:rsidR="00E83269">
        <w:t>Минпромторг</w:t>
      </w:r>
      <w:proofErr w:type="spellEnd"/>
      <w:r w:rsidR="00E83269">
        <w:t xml:space="preserve"> России заявку</w:t>
      </w:r>
      <w:r w:rsidR="00F82E4A">
        <w:t xml:space="preserve"> на заключение соглашения и предоставление субсидии (далее – заявка)</w:t>
      </w:r>
      <w:r w:rsidR="00E83269">
        <w:t>, включающую:</w:t>
      </w:r>
    </w:p>
    <w:p w14:paraId="3BCD0A04" w14:textId="77777777" w:rsidR="00E83269" w:rsidRDefault="00E83269" w:rsidP="00E83269">
      <w:pPr>
        <w:pStyle w:val="Style2"/>
        <w:ind w:firstLine="740"/>
        <w:jc w:val="both"/>
      </w:pPr>
      <w:r>
        <w:t>справку с обоснованием целесообразности предоставления субсидии в целях предупреждения банкротства, включая размер субсидии и целевое назначение;</w:t>
      </w:r>
    </w:p>
    <w:p w14:paraId="440608B4" w14:textId="77777777" w:rsidR="00E83269" w:rsidRDefault="00E83269" w:rsidP="00E83269">
      <w:pPr>
        <w:pStyle w:val="Style2"/>
        <w:ind w:firstLine="720"/>
        <w:jc w:val="both"/>
      </w:pPr>
      <w:r>
        <w:t>Программу финансового оздоровления</w:t>
      </w:r>
      <w:r w:rsidRPr="00E83269">
        <w:t>;</w:t>
      </w:r>
    </w:p>
    <w:p w14:paraId="3688C5A5" w14:textId="7FEF479C" w:rsidR="00E83269" w:rsidRDefault="00F82E4A" w:rsidP="00E83269">
      <w:pPr>
        <w:pStyle w:val="Style2"/>
        <w:ind w:firstLine="720"/>
        <w:jc w:val="both"/>
      </w:pPr>
      <w:r>
        <w:t>реестр кредиторской задолженности, подлежащей погашению за счет выделенных бюджетных ассигнований с приложением обосновывающих документов</w:t>
      </w:r>
      <w:r w:rsidR="00096546">
        <w:t xml:space="preserve">; </w:t>
      </w:r>
    </w:p>
    <w:p w14:paraId="38132621" w14:textId="1885E1FE" w:rsidR="00E83269" w:rsidRDefault="00790E04" w:rsidP="002A300F">
      <w:pPr>
        <w:pStyle w:val="Style2"/>
        <w:ind w:firstLine="720"/>
        <w:jc w:val="both"/>
      </w:pPr>
      <w:r>
        <w:t>справк</w:t>
      </w:r>
      <w:r w:rsidR="00372197">
        <w:t>у</w:t>
      </w:r>
      <w:r>
        <w:t>, подтверждающ</w:t>
      </w:r>
      <w:r w:rsidR="00372197">
        <w:t>ую</w:t>
      </w:r>
      <w:r>
        <w:t xml:space="preserve"> соответствие организации требованиям, установленным в пункте 2 настоящего Решения.</w:t>
      </w:r>
    </w:p>
    <w:p w14:paraId="51AA9C00" w14:textId="77777777" w:rsidR="00E83269" w:rsidRDefault="0093081E" w:rsidP="00E83269">
      <w:pPr>
        <w:pStyle w:val="Style2"/>
        <w:ind w:firstLine="720"/>
        <w:jc w:val="both"/>
      </w:pPr>
      <w:r>
        <w:t>8</w:t>
      </w:r>
      <w:r w:rsidR="00E83269">
        <w:t xml:space="preserve">.2. В дополнение к заявке, указанной в пункте </w:t>
      </w:r>
      <w:r>
        <w:t>8</w:t>
      </w:r>
      <w:r w:rsidR="00E83269">
        <w:t xml:space="preserve">.1 настоящего Решения, организация предоставляет заключение о целесообразности предоставления субсидии в целях предупреждения банкротства, сформированное и утвержденное федеральным органом исполнительной власти, обеспечивающим реализацию единой государственной политики в сфере экономики, в которой осуществляет деятельность организация. </w:t>
      </w:r>
    </w:p>
    <w:p w14:paraId="4F7ED728" w14:textId="6FEDC7B3" w:rsidR="00E83269" w:rsidRDefault="00E83269" w:rsidP="002A300F">
      <w:pPr>
        <w:pStyle w:val="Style2"/>
        <w:ind w:firstLine="720"/>
        <w:jc w:val="both"/>
      </w:pPr>
      <w:r>
        <w:t xml:space="preserve">В случае, если федеральным органом исполнительной власти, обеспечивающим реализацию единой государственной политики в сфере экономики, в которой осуществляет деятельность организация </w:t>
      </w:r>
      <w:r w:rsidRPr="00656458">
        <w:rPr>
          <w:lang w:eastAsia="en-US" w:bidi="en-US"/>
        </w:rPr>
        <w:t xml:space="preserve">– </w:t>
      </w:r>
      <w:r>
        <w:t xml:space="preserve">заявитель, является </w:t>
      </w:r>
      <w:proofErr w:type="spellStart"/>
      <w:r>
        <w:t>Минпромторг</w:t>
      </w:r>
      <w:proofErr w:type="spellEnd"/>
      <w:r>
        <w:t xml:space="preserve"> России, то заключение формируется </w:t>
      </w:r>
      <w:proofErr w:type="spellStart"/>
      <w:r>
        <w:t>Минпромторгом</w:t>
      </w:r>
      <w:proofErr w:type="spellEnd"/>
      <w:r>
        <w:t xml:space="preserve"> России на основании заявки, указанной в пункте </w:t>
      </w:r>
      <w:r w:rsidR="007946AD">
        <w:t>8</w:t>
      </w:r>
      <w:r>
        <w:t>.1 настоящего Решения.</w:t>
      </w:r>
    </w:p>
    <w:p w14:paraId="3538967A" w14:textId="4E2B88C2" w:rsidR="00E83269" w:rsidRPr="00DC2587" w:rsidRDefault="0093081E" w:rsidP="002A300F">
      <w:pPr>
        <w:pStyle w:val="Style2"/>
        <w:ind w:firstLine="743"/>
        <w:jc w:val="both"/>
      </w:pPr>
      <w:r>
        <w:t>8</w:t>
      </w:r>
      <w:r w:rsidR="00E83269">
        <w:t xml:space="preserve">.3. Для рассмотрения в установленном порядке </w:t>
      </w:r>
      <w:proofErr w:type="spellStart"/>
      <w:r w:rsidR="00E83269">
        <w:t>Минпромторг</w:t>
      </w:r>
      <w:proofErr w:type="spellEnd"/>
      <w:r w:rsidR="00E83269">
        <w:t xml:space="preserve"> России</w:t>
      </w:r>
      <w:r w:rsidR="00EC4BE3">
        <w:t xml:space="preserve"> направляет заявку организации</w:t>
      </w:r>
      <w:r w:rsidR="008E2539">
        <w:t xml:space="preserve"> с приложением заключения, указанного в пункте 8.2 настоящего Решения,</w:t>
      </w:r>
      <w:r w:rsidR="00EC4BE3">
        <w:t xml:space="preserve"> </w:t>
      </w:r>
      <w:r w:rsidR="00E83269">
        <w:t>в Правительственную комиссию.</w:t>
      </w:r>
    </w:p>
    <w:p w14:paraId="0EF6126E" w14:textId="14EE8394" w:rsidR="000C66E2" w:rsidRDefault="0093081E" w:rsidP="002A300F">
      <w:pPr>
        <w:pStyle w:val="Style2"/>
        <w:ind w:firstLine="740"/>
        <w:jc w:val="both"/>
      </w:pPr>
      <w:r>
        <w:t>8</w:t>
      </w:r>
      <w:r w:rsidR="00E83269">
        <w:t xml:space="preserve">.4. Правительственная комиссия </w:t>
      </w:r>
      <w:r w:rsidR="007946AD">
        <w:t xml:space="preserve">по итогам рассмотрения заявки </w:t>
      </w:r>
      <w:r w:rsidR="00E83269">
        <w:t xml:space="preserve">подготавливает предложения для принятия Правительством Российской Федерации </w:t>
      </w:r>
      <w:r w:rsidR="008E2539">
        <w:t xml:space="preserve">решения о предоставлении субсидии в целях предупреждения банкротства организации, подавшей заявку, и подписывает протокол заседания Правительственной комиссии </w:t>
      </w:r>
      <w:r w:rsidR="008E2539" w:rsidRPr="008E2539">
        <w:t>по обеспечению реализации мер по предупреждению банкротства стратегических предприятий и организаций, а также организаций оборонно-промышленного комплекса</w:t>
      </w:r>
      <w:r w:rsidR="008E2539">
        <w:t xml:space="preserve"> (далее – протокол заседания Правительственной комиссии)</w:t>
      </w:r>
      <w:r w:rsidR="00E83269">
        <w:t>.</w:t>
      </w:r>
    </w:p>
    <w:p w14:paraId="255A6AE4" w14:textId="16540175" w:rsidR="000C66E2" w:rsidRDefault="0093081E" w:rsidP="002A300F">
      <w:pPr>
        <w:pStyle w:val="Style2"/>
        <w:ind w:firstLine="740"/>
        <w:jc w:val="both"/>
      </w:pPr>
      <w:r>
        <w:t>8</w:t>
      </w:r>
      <w:r w:rsidR="00E83269">
        <w:t xml:space="preserve">.5. </w:t>
      </w:r>
      <w:r w:rsidR="008E2539">
        <w:t xml:space="preserve">После </w:t>
      </w:r>
      <w:r w:rsidR="000C36EF">
        <w:t>подписания протокола заседания</w:t>
      </w:r>
      <w:r w:rsidR="00E83269">
        <w:t xml:space="preserve"> Правительственной </w:t>
      </w:r>
      <w:r w:rsidR="000C36EF">
        <w:t>комиссии</w:t>
      </w:r>
      <w:r w:rsidR="008E2539">
        <w:t>, указанного в пункте 8.4 настоящего Решения,</w:t>
      </w:r>
      <w:r w:rsidR="00E83269">
        <w:t xml:space="preserve"> федеральный орган исполнительной власти, обеспечивающий реализацию единой государственной политики в сфере экономики, в которой осуществляет деятельность организация </w:t>
      </w:r>
      <w:r w:rsidR="00E83269" w:rsidRPr="00656458">
        <w:rPr>
          <w:lang w:eastAsia="en-US" w:bidi="en-US"/>
        </w:rPr>
        <w:t xml:space="preserve">– </w:t>
      </w:r>
      <w:r w:rsidR="00E83269">
        <w:t xml:space="preserve">заявитель, подготавливает проект </w:t>
      </w:r>
      <w:r w:rsidR="0047193A">
        <w:t>решения</w:t>
      </w:r>
      <w:r w:rsidR="0047193A" w:rsidRPr="007321D9">
        <w:t xml:space="preserve"> </w:t>
      </w:r>
      <w:r w:rsidR="00E83269" w:rsidRPr="007321D9">
        <w:t>Правительства Российской Федерации о</w:t>
      </w:r>
      <w:r w:rsidR="00E83269">
        <w:t xml:space="preserve"> заключении соглашения и</w:t>
      </w:r>
      <w:r w:rsidR="00E83269" w:rsidRPr="007321D9">
        <w:t xml:space="preserve"> пр</w:t>
      </w:r>
      <w:r w:rsidR="00E83269">
        <w:t xml:space="preserve">едоставлении субсидии в соответствии с протоколом </w:t>
      </w:r>
      <w:r w:rsidR="008E2539">
        <w:t xml:space="preserve">заседания </w:t>
      </w:r>
      <w:r w:rsidR="00E83269">
        <w:t>Правительственной комиссии (выписки из протокола), направленным в соответствующий федеральный орган исполнительной власти.</w:t>
      </w:r>
    </w:p>
    <w:p w14:paraId="18C37AFB" w14:textId="73AB2D4E" w:rsidR="00E83269" w:rsidRDefault="0093081E" w:rsidP="00E83269">
      <w:pPr>
        <w:pStyle w:val="Style2"/>
        <w:ind w:firstLine="743"/>
        <w:jc w:val="both"/>
      </w:pPr>
      <w:r>
        <w:t>8</w:t>
      </w:r>
      <w:r w:rsidR="00E83269">
        <w:t xml:space="preserve">.6. После </w:t>
      </w:r>
      <w:r w:rsidR="0047193A">
        <w:t>принятия</w:t>
      </w:r>
      <w:r w:rsidR="00E83269">
        <w:t xml:space="preserve"> </w:t>
      </w:r>
      <w:r w:rsidR="0047193A">
        <w:t xml:space="preserve">Правительством </w:t>
      </w:r>
      <w:r w:rsidR="00E83269">
        <w:t xml:space="preserve">Российской Федерации </w:t>
      </w:r>
      <w:r w:rsidR="0047193A">
        <w:t xml:space="preserve">решения </w:t>
      </w:r>
      <w:r w:rsidR="00E83269">
        <w:t xml:space="preserve">о заключении соглашения </w:t>
      </w:r>
      <w:r w:rsidR="0030492D">
        <w:br/>
      </w:r>
      <w:r w:rsidR="00E83269">
        <w:t xml:space="preserve">и предоставлении субсидии </w:t>
      </w:r>
      <w:proofErr w:type="spellStart"/>
      <w:r w:rsidR="00E83269">
        <w:t>Минпромторг</w:t>
      </w:r>
      <w:proofErr w:type="spellEnd"/>
      <w:r w:rsidR="00E83269">
        <w:t xml:space="preserve"> России уведомляет организацию о возможности заключения соглашения </w:t>
      </w:r>
      <w:r w:rsidR="00F82E4A">
        <w:t>о предоставлении субсидии</w:t>
      </w:r>
      <w:r w:rsidR="00E83269">
        <w:t>.</w:t>
      </w:r>
    </w:p>
    <w:p w14:paraId="2C00CFBE" w14:textId="32364D46" w:rsidR="000C66E2" w:rsidRDefault="00790E04" w:rsidP="00372197">
      <w:pPr>
        <w:pStyle w:val="Style2"/>
        <w:ind w:firstLine="743"/>
        <w:jc w:val="both"/>
      </w:pPr>
      <w:r>
        <w:t xml:space="preserve">Организация в целях повторного подтверждения соответствия требованиям, установленным пунктом 2 настоящего Решения, направляет в </w:t>
      </w:r>
      <w:proofErr w:type="spellStart"/>
      <w:r>
        <w:t>Минпромторг</w:t>
      </w:r>
      <w:proofErr w:type="spellEnd"/>
      <w:r>
        <w:t xml:space="preserve"> России справку, подтверждающую соответствие таким требованиям, указанную в пункте 8.1 настоящего Решения</w:t>
      </w:r>
      <w:r w:rsidR="002A300F">
        <w:t>, в срок не превышающий два рабочих дня с момента поступления уведомления Минпромторга России, предусмотренного настоящим пунктом.</w:t>
      </w:r>
    </w:p>
    <w:p w14:paraId="5419F419" w14:textId="439BBC17" w:rsidR="00372197" w:rsidRPr="00372197" w:rsidRDefault="00372197" w:rsidP="00372197">
      <w:pPr>
        <w:spacing w:line="257" w:lineRule="auto"/>
        <w:ind w:firstLine="740"/>
        <w:jc w:val="both"/>
        <w:rPr>
          <w:color w:val="auto"/>
          <w:sz w:val="22"/>
          <w:szCs w:val="22"/>
        </w:rPr>
      </w:pPr>
      <w:r w:rsidRPr="00372197">
        <w:rPr>
          <w:color w:val="auto"/>
          <w:sz w:val="22"/>
          <w:szCs w:val="22"/>
        </w:rPr>
        <w:t>8.</w:t>
      </w:r>
      <w:r w:rsidR="007946AD">
        <w:rPr>
          <w:color w:val="auto"/>
          <w:sz w:val="22"/>
          <w:szCs w:val="22"/>
        </w:rPr>
        <w:t>7</w:t>
      </w:r>
      <w:r w:rsidRPr="00372197">
        <w:rPr>
          <w:color w:val="auto"/>
          <w:sz w:val="22"/>
          <w:szCs w:val="22"/>
        </w:rPr>
        <w:t xml:space="preserve">. </w:t>
      </w:r>
      <w:proofErr w:type="spellStart"/>
      <w:r>
        <w:rPr>
          <w:color w:val="auto"/>
          <w:sz w:val="22"/>
          <w:szCs w:val="22"/>
        </w:rPr>
        <w:t>Минпромторг</w:t>
      </w:r>
      <w:proofErr w:type="spellEnd"/>
      <w:r>
        <w:rPr>
          <w:color w:val="auto"/>
          <w:sz w:val="22"/>
          <w:szCs w:val="22"/>
        </w:rPr>
        <w:t xml:space="preserve"> России</w:t>
      </w:r>
      <w:r w:rsidR="007946AD">
        <w:rPr>
          <w:color w:val="auto"/>
          <w:sz w:val="22"/>
          <w:szCs w:val="22"/>
        </w:rPr>
        <w:t xml:space="preserve"> после проверки справки, указанной в пункте 8.6 настоящего Решения,</w:t>
      </w:r>
      <w:r>
        <w:rPr>
          <w:color w:val="auto"/>
          <w:sz w:val="22"/>
          <w:szCs w:val="22"/>
        </w:rPr>
        <w:t xml:space="preserve"> заключает с организацией соглашение </w:t>
      </w:r>
      <w:r w:rsidRPr="00372197">
        <w:rPr>
          <w:color w:val="auto"/>
          <w:sz w:val="22"/>
          <w:szCs w:val="22"/>
        </w:rPr>
        <w:t>о предоставлении субсидии</w:t>
      </w:r>
      <w:r>
        <w:rPr>
          <w:color w:val="auto"/>
          <w:sz w:val="22"/>
          <w:szCs w:val="22"/>
        </w:rPr>
        <w:t>, в которое в том числе</w:t>
      </w:r>
      <w:r w:rsidRPr="00372197">
        <w:rPr>
          <w:color w:val="auto"/>
          <w:sz w:val="22"/>
          <w:szCs w:val="22"/>
        </w:rPr>
        <w:t xml:space="preserve"> включаются:</w:t>
      </w:r>
    </w:p>
    <w:p w14:paraId="02B644A5" w14:textId="31E2DF07" w:rsidR="00372197" w:rsidRPr="00372197" w:rsidRDefault="00372197" w:rsidP="00372197">
      <w:pPr>
        <w:ind w:firstLine="709"/>
      </w:pPr>
      <w:r w:rsidRPr="00372197">
        <w:rPr>
          <w:sz w:val="20"/>
          <w:szCs w:val="20"/>
        </w:rPr>
        <w:t xml:space="preserve">- </w:t>
      </w:r>
      <w:r w:rsidRPr="00372197">
        <w:t>программа финансового оздоровления, утвержденная Правительственной комиссией</w:t>
      </w:r>
      <w:r>
        <w:t>;</w:t>
      </w:r>
    </w:p>
    <w:p w14:paraId="25742517" w14:textId="6792E496" w:rsidR="00372197" w:rsidRPr="00372197" w:rsidRDefault="00372197" w:rsidP="00372197">
      <w:pPr>
        <w:ind w:firstLine="709"/>
        <w:jc w:val="both"/>
      </w:pPr>
      <w:r w:rsidRPr="00372197">
        <w:t>- реестр кредиторской задолженности, подлежащей погашению за счет выделенных бюджетных ассигнований, являющийся неотъемлемой частью программы финансового оздоровления</w:t>
      </w:r>
      <w:r>
        <w:t>;</w:t>
      </w:r>
    </w:p>
    <w:p w14:paraId="73BFB135" w14:textId="43124D8A" w:rsidR="00372197" w:rsidRPr="00372197" w:rsidRDefault="00372197" w:rsidP="00372197">
      <w:pPr>
        <w:ind w:firstLine="709"/>
        <w:jc w:val="both"/>
      </w:pPr>
      <w:r w:rsidRPr="00372197">
        <w:t xml:space="preserve">- признаки банкротства, установленные Федеральным законом от 26 октября 2022 г. </w:t>
      </w:r>
      <w:r w:rsidRPr="00372197">
        <w:br/>
        <w:t>№ 127-ФЗ «О несостоятельности (банкротстве)»</w:t>
      </w:r>
      <w:r>
        <w:t>.</w:t>
      </w:r>
    </w:p>
    <w:p w14:paraId="49244C75" w14:textId="609337E5" w:rsidR="00372197" w:rsidRDefault="00372197" w:rsidP="00372197">
      <w:pPr>
        <w:pStyle w:val="Style2"/>
        <w:spacing w:line="257" w:lineRule="auto"/>
        <w:ind w:firstLine="0"/>
        <w:jc w:val="both"/>
      </w:pPr>
    </w:p>
    <w:p w14:paraId="4EA6B54B" w14:textId="58EDCC31" w:rsidR="00372197" w:rsidRPr="00372197" w:rsidRDefault="00372197" w:rsidP="00372197">
      <w:pPr>
        <w:pStyle w:val="Style2"/>
        <w:spacing w:line="257" w:lineRule="auto"/>
        <w:ind w:firstLine="740"/>
        <w:jc w:val="both"/>
      </w:pPr>
      <w:r>
        <w:t xml:space="preserve"> </w:t>
      </w:r>
    </w:p>
    <w:sectPr w:rsidR="00372197" w:rsidRPr="00372197" w:rsidSect="00E83269">
      <w:headerReference w:type="even" r:id="rId12"/>
      <w:headerReference w:type="default" r:id="rId13"/>
      <w:pgSz w:w="11909" w:h="16838"/>
      <w:pgMar w:top="1134" w:right="567" w:bottom="1134" w:left="1134"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FA3C35" w14:textId="77777777" w:rsidR="005E720A" w:rsidRDefault="005E720A">
      <w:r>
        <w:separator/>
      </w:r>
    </w:p>
  </w:endnote>
  <w:endnote w:type="continuationSeparator" w:id="0">
    <w:p w14:paraId="3454BE9C" w14:textId="77777777" w:rsidR="005E720A" w:rsidRDefault="005E7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7B666A" w14:textId="77777777" w:rsidR="005E720A" w:rsidRDefault="005E720A"/>
  </w:footnote>
  <w:footnote w:type="continuationSeparator" w:id="0">
    <w:p w14:paraId="795C2FC4" w14:textId="77777777" w:rsidR="005E720A" w:rsidRDefault="005E720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CFD1A" w14:textId="77777777" w:rsidR="00E228FF" w:rsidRDefault="006E386B">
    <w:pPr>
      <w:spacing w:line="1" w:lineRule="exact"/>
    </w:pPr>
    <w:r>
      <w:rPr>
        <w:noProof/>
        <w:lang w:bidi="ar-SA"/>
      </w:rPr>
      <mc:AlternateContent>
        <mc:Choice Requires="wps">
          <w:drawing>
            <wp:anchor distT="0" distB="0" distL="0" distR="0" simplePos="0" relativeHeight="62914692" behindDoc="1" locked="0" layoutInCell="1" allowOverlap="1" wp14:anchorId="4C906CA0" wp14:editId="5BA41462">
              <wp:simplePos x="0" y="0"/>
              <wp:positionH relativeFrom="page">
                <wp:posOffset>375285</wp:posOffset>
              </wp:positionH>
              <wp:positionV relativeFrom="page">
                <wp:posOffset>462915</wp:posOffset>
              </wp:positionV>
              <wp:extent cx="2023745" cy="109855"/>
              <wp:effectExtent l="0" t="0" r="0" b="0"/>
              <wp:wrapNone/>
              <wp:docPr id="3" name="Shape 3"/>
              <wp:cNvGraphicFramePr/>
              <a:graphic xmlns:a="http://schemas.openxmlformats.org/drawingml/2006/main">
                <a:graphicData uri="http://schemas.microsoft.com/office/word/2010/wordprocessingShape">
                  <wps:wsp>
                    <wps:cNvSpPr txBox="1"/>
                    <wps:spPr>
                      <a:xfrm>
                        <a:off x="0" y="0"/>
                        <a:ext cx="2023745" cy="109855"/>
                      </a:xfrm>
                      <a:prstGeom prst="rect">
                        <a:avLst/>
                      </a:prstGeom>
                      <a:noFill/>
                    </wps:spPr>
                    <wps:txbx>
                      <w:txbxContent>
                        <w:p w14:paraId="4D07F6F3" w14:textId="77777777" w:rsidR="00E228FF" w:rsidRDefault="00E228FF">
                          <w:pPr>
                            <w:pStyle w:val="Style14"/>
                            <w:rPr>
                              <w:sz w:val="19"/>
                              <w:szCs w:val="19"/>
                            </w:rPr>
                          </w:pPr>
                        </w:p>
                      </w:txbxContent>
                    </wps:txbx>
                    <wps:bodyPr wrap="none" lIns="0" tIns="0" rIns="0" bIns="0">
                      <a:spAutoFit/>
                    </wps:bodyPr>
                  </wps:wsp>
                </a:graphicData>
              </a:graphic>
            </wp:anchor>
          </w:drawing>
        </mc:Choice>
        <mc:Fallback>
          <w:pict>
            <v:shapetype w14:anchorId="4C906CA0" id="_x0000_t202" coordsize="21600,21600" o:spt="202" path="m,l,21600r21600,l21600,xe">
              <v:stroke joinstyle="miter"/>
              <v:path gradientshapeok="t" o:connecttype="rect"/>
            </v:shapetype>
            <v:shape id="Shape 3" o:spid="_x0000_s1026" type="#_x0000_t202" style="position:absolute;margin-left:29.55pt;margin-top:36.45pt;width:159.35pt;height:8.6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" filled="f" stroked="f">
              <v:textbox style="mso-fit-shape-to-text:t" inset="0,0,0,0">
                <w:txbxContent>
                  <w:p w14:paraId="4D07F6F3" w14:textId="77777777" w:rsidR="00E228FF" w:rsidRDefault="00E228FF">
                    <w:pPr>
                      <w:pStyle w:val="Style14"/>
                      <w:rPr>
                        <w:sz w:val="19"/>
                        <w:szCs w:val="19"/>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310A8" w14:textId="77777777" w:rsidR="00E228FF" w:rsidRDefault="006E386B">
    <w:pPr>
      <w:spacing w:line="1" w:lineRule="exact"/>
    </w:pPr>
    <w:r>
      <w:rPr>
        <w:noProof/>
        <w:lang w:bidi="ar-SA"/>
      </w:rPr>
      <mc:AlternateContent>
        <mc:Choice Requires="wps">
          <w:drawing>
            <wp:anchor distT="0" distB="0" distL="0" distR="0" simplePos="0" relativeHeight="62914690" behindDoc="1" locked="0" layoutInCell="1" allowOverlap="1" wp14:anchorId="40AEE0C6" wp14:editId="0FF1D85C">
              <wp:simplePos x="0" y="0"/>
              <wp:positionH relativeFrom="page">
                <wp:posOffset>375285</wp:posOffset>
              </wp:positionH>
              <wp:positionV relativeFrom="page">
                <wp:posOffset>462915</wp:posOffset>
              </wp:positionV>
              <wp:extent cx="2023745" cy="109855"/>
              <wp:effectExtent l="0" t="0" r="0" b="0"/>
              <wp:wrapNone/>
              <wp:docPr id="1" name="Shape 1"/>
              <wp:cNvGraphicFramePr/>
              <a:graphic xmlns:a="http://schemas.openxmlformats.org/drawingml/2006/main">
                <a:graphicData uri="http://schemas.microsoft.com/office/word/2010/wordprocessingShape">
                  <wps:wsp>
                    <wps:cNvSpPr txBox="1"/>
                    <wps:spPr>
                      <a:xfrm>
                        <a:off x="0" y="0"/>
                        <a:ext cx="2023745" cy="109855"/>
                      </a:xfrm>
                      <a:prstGeom prst="rect">
                        <a:avLst/>
                      </a:prstGeom>
                      <a:noFill/>
                    </wps:spPr>
                    <wps:txbx>
                      <w:txbxContent>
                        <w:p w14:paraId="31E48AF6" w14:textId="77777777" w:rsidR="00E228FF" w:rsidRDefault="006E386B">
                          <w:pPr>
                            <w:pStyle w:val="Style14"/>
                            <w:rPr>
                              <w:sz w:val="19"/>
                              <w:szCs w:val="19"/>
                            </w:rPr>
                          </w:pPr>
                          <w:r>
                            <w:rPr>
                              <w:b/>
                              <w:bCs/>
                              <w:sz w:val="19"/>
                              <w:szCs w:val="19"/>
                            </w:rPr>
                            <w:t>Требования к получателям субсидии</w:t>
                          </w:r>
                        </w:p>
                      </w:txbxContent>
                    </wps:txbx>
                    <wps:bodyPr wrap="none" lIns="0" tIns="0" rIns="0" bIns="0">
                      <a:spAutoFit/>
                    </wps:bodyPr>
                  </wps:wsp>
                </a:graphicData>
              </a:graphic>
            </wp:anchor>
          </w:drawing>
        </mc:Choice>
        <mc:Fallback>
          <w:pict>
            <v:shapetype w14:anchorId="40AEE0C6" id="_x0000_t202" coordsize="21600,21600" o:spt="202" path="m,l,21600r21600,l21600,xe">
              <v:stroke joinstyle="miter"/>
              <v:path gradientshapeok="t" o:connecttype="rect"/>
            </v:shapetype>
            <v:shape id="Shape 1" o:spid="_x0000_s1027" type="#_x0000_t202" style="position:absolute;margin-left:29.55pt;margin-top:36.45pt;width:159.35pt;height:8.6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" filled="f" stroked="f">
              <v:textbox style="mso-fit-shape-to-text:t" inset="0,0,0,0">
                <w:txbxContent>
                  <w:p w14:paraId="31E48AF6" w14:textId="77777777" w:rsidR="00E228FF" w:rsidRDefault="006E386B">
                    <w:pPr>
                      <w:pStyle w:val="Style14"/>
                      <w:rPr>
                        <w:sz w:val="19"/>
                        <w:szCs w:val="19"/>
                      </w:rPr>
                    </w:pPr>
                    <w:r>
                      <w:rPr>
                        <w:b/>
                        <w:bCs/>
                        <w:sz w:val="19"/>
                        <w:szCs w:val="19"/>
                      </w:rPr>
                      <w:t>Требования к получателям субсидии</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AE2F6" w14:textId="77777777" w:rsidR="00E228FF" w:rsidRDefault="006E386B">
    <w:pPr>
      <w:spacing w:line="1" w:lineRule="exact"/>
    </w:pPr>
    <w:r>
      <w:rPr>
        <w:noProof/>
        <w:lang w:bidi="ar-SA"/>
      </w:rPr>
      <mc:AlternateContent>
        <mc:Choice Requires="wps">
          <w:drawing>
            <wp:anchor distT="0" distB="0" distL="0" distR="0" simplePos="0" relativeHeight="62914694" behindDoc="1" locked="0" layoutInCell="1" allowOverlap="1" wp14:anchorId="4C05FF63" wp14:editId="1D235B20">
              <wp:simplePos x="0" y="0"/>
              <wp:positionH relativeFrom="page">
                <wp:posOffset>377190</wp:posOffset>
              </wp:positionH>
              <wp:positionV relativeFrom="page">
                <wp:posOffset>454025</wp:posOffset>
              </wp:positionV>
              <wp:extent cx="2404745" cy="118745"/>
              <wp:effectExtent l="0" t="0" r="0" b="0"/>
              <wp:wrapNone/>
              <wp:docPr id="5" name="Shape 5"/>
              <wp:cNvGraphicFramePr/>
              <a:graphic xmlns:a="http://schemas.openxmlformats.org/drawingml/2006/main">
                <a:graphicData uri="http://schemas.microsoft.com/office/word/2010/wordprocessingShape">
                  <wps:wsp>
                    <wps:cNvSpPr txBox="1"/>
                    <wps:spPr>
                      <a:xfrm>
                        <a:off x="0" y="0"/>
                        <a:ext cx="2404745" cy="118745"/>
                      </a:xfrm>
                      <a:prstGeom prst="rect">
                        <a:avLst/>
                      </a:prstGeom>
                      <a:noFill/>
                    </wps:spPr>
                    <wps:txbx>
                      <w:txbxContent>
                        <w:p w14:paraId="35A9E594" w14:textId="77777777" w:rsidR="00E228FF" w:rsidRDefault="00E228FF">
                          <w:pPr>
                            <w:pStyle w:val="Style14"/>
                          </w:pPr>
                        </w:p>
                      </w:txbxContent>
                    </wps:txbx>
                    <wps:bodyPr wrap="none" lIns="0" tIns="0" rIns="0" bIns="0">
                      <a:spAutoFit/>
                    </wps:bodyPr>
                  </wps:wsp>
                </a:graphicData>
              </a:graphic>
            </wp:anchor>
          </w:drawing>
        </mc:Choice>
        <mc:Fallback>
          <w:pict>
            <v:shapetype w14:anchorId="4C05FF63" id="_x0000_t202" coordsize="21600,21600" o:spt="202" path="m,l,21600r21600,l21600,xe">
              <v:stroke joinstyle="miter"/>
              <v:path gradientshapeok="t" o:connecttype="rect"/>
            </v:shapetype>
            <v:shape id="Shape 5" o:spid="_x0000_s1028" type="#_x0000_t202" style="position:absolute;margin-left:29.7pt;margin-top:35.75pt;width:189.35pt;height:9.3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" filled="f" stroked="f">
              <v:textbox style="mso-fit-shape-to-text:t" inset="0,0,0,0">
                <w:txbxContent>
                  <w:p w14:paraId="35A9E594" w14:textId="77777777" w:rsidR="00E228FF" w:rsidRDefault="00E228FF">
                    <w:pPr>
                      <w:pStyle w:val="Style14"/>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6B54D" w14:textId="77777777" w:rsidR="00E228FF" w:rsidRDefault="00E228FF"/>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8678A" w14:textId="77777777" w:rsidR="00E228FF" w:rsidRDefault="00E228FF"/>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22B39" w14:textId="77777777" w:rsidR="00E228FF" w:rsidRDefault="00E228FF">
    <w:pPr>
      <w:spacing w:line="1" w:lineRule="exac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093C1" w14:textId="77777777" w:rsidR="00E228FF" w:rsidRDefault="00E228FF">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525FD"/>
    <w:multiLevelType w:val="multilevel"/>
    <w:tmpl w:val="04463ACE"/>
    <w:lvl w:ilvl="0">
      <w:start w:val="20"/>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EC2321"/>
    <w:multiLevelType w:val="multilevel"/>
    <w:tmpl w:val="A34E7EFE"/>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B82E75"/>
    <w:multiLevelType w:val="hybridMultilevel"/>
    <w:tmpl w:val="6C683C52"/>
    <w:lvl w:ilvl="0" w:tplc="32CC1BEC">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3" w15:restartNumberingAfterBreak="0">
    <w:nsid w:val="297B7FE4"/>
    <w:multiLevelType w:val="hybridMultilevel"/>
    <w:tmpl w:val="CA944718"/>
    <w:lvl w:ilvl="0" w:tplc="3EE68780">
      <w:start w:val="1"/>
      <w:numFmt w:val="decimal"/>
      <w:lvlText w:val="%1."/>
      <w:lvlJc w:val="left"/>
      <w:pPr>
        <w:ind w:left="370" w:hanging="360"/>
      </w:pPr>
      <w:rPr>
        <w:rFonts w:hint="default"/>
      </w:rPr>
    </w:lvl>
    <w:lvl w:ilvl="1" w:tplc="04190019" w:tentative="1">
      <w:start w:val="1"/>
      <w:numFmt w:val="lowerLetter"/>
      <w:lvlText w:val="%2."/>
      <w:lvlJc w:val="left"/>
      <w:pPr>
        <w:ind w:left="1090" w:hanging="360"/>
      </w:pPr>
    </w:lvl>
    <w:lvl w:ilvl="2" w:tplc="0419001B" w:tentative="1">
      <w:start w:val="1"/>
      <w:numFmt w:val="lowerRoman"/>
      <w:lvlText w:val="%3."/>
      <w:lvlJc w:val="right"/>
      <w:pPr>
        <w:ind w:left="1810" w:hanging="180"/>
      </w:pPr>
    </w:lvl>
    <w:lvl w:ilvl="3" w:tplc="0419000F" w:tentative="1">
      <w:start w:val="1"/>
      <w:numFmt w:val="decimal"/>
      <w:lvlText w:val="%4."/>
      <w:lvlJc w:val="left"/>
      <w:pPr>
        <w:ind w:left="2530" w:hanging="360"/>
      </w:pPr>
    </w:lvl>
    <w:lvl w:ilvl="4" w:tplc="04190019" w:tentative="1">
      <w:start w:val="1"/>
      <w:numFmt w:val="lowerLetter"/>
      <w:lvlText w:val="%5."/>
      <w:lvlJc w:val="left"/>
      <w:pPr>
        <w:ind w:left="3250" w:hanging="360"/>
      </w:pPr>
    </w:lvl>
    <w:lvl w:ilvl="5" w:tplc="0419001B" w:tentative="1">
      <w:start w:val="1"/>
      <w:numFmt w:val="lowerRoman"/>
      <w:lvlText w:val="%6."/>
      <w:lvlJc w:val="right"/>
      <w:pPr>
        <w:ind w:left="3970" w:hanging="180"/>
      </w:pPr>
    </w:lvl>
    <w:lvl w:ilvl="6" w:tplc="0419000F" w:tentative="1">
      <w:start w:val="1"/>
      <w:numFmt w:val="decimal"/>
      <w:lvlText w:val="%7."/>
      <w:lvlJc w:val="left"/>
      <w:pPr>
        <w:ind w:left="4690" w:hanging="360"/>
      </w:pPr>
    </w:lvl>
    <w:lvl w:ilvl="7" w:tplc="04190019" w:tentative="1">
      <w:start w:val="1"/>
      <w:numFmt w:val="lowerLetter"/>
      <w:lvlText w:val="%8."/>
      <w:lvlJc w:val="left"/>
      <w:pPr>
        <w:ind w:left="5410" w:hanging="360"/>
      </w:pPr>
    </w:lvl>
    <w:lvl w:ilvl="8" w:tplc="0419001B" w:tentative="1">
      <w:start w:val="1"/>
      <w:numFmt w:val="lowerRoman"/>
      <w:lvlText w:val="%9."/>
      <w:lvlJc w:val="right"/>
      <w:pPr>
        <w:ind w:left="6130" w:hanging="180"/>
      </w:pPr>
    </w:lvl>
  </w:abstractNum>
  <w:abstractNum w:abstractNumId="4" w15:restartNumberingAfterBreak="0">
    <w:nsid w:val="2E1632C4"/>
    <w:multiLevelType w:val="multilevel"/>
    <w:tmpl w:val="8568684A"/>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F685BFD"/>
    <w:multiLevelType w:val="multilevel"/>
    <w:tmpl w:val="8D72C97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B672E5A"/>
    <w:multiLevelType w:val="multilevel"/>
    <w:tmpl w:val="F686288C"/>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CF81BCF"/>
    <w:multiLevelType w:val="multilevel"/>
    <w:tmpl w:val="2990D022"/>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04D3A1D"/>
    <w:multiLevelType w:val="hybridMultilevel"/>
    <w:tmpl w:val="1C8443A2"/>
    <w:lvl w:ilvl="0" w:tplc="22543EDE">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3D07FFD"/>
    <w:multiLevelType w:val="multilevel"/>
    <w:tmpl w:val="BDE0C8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vertAlign w:val="subscript"/>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828172F"/>
    <w:multiLevelType w:val="multilevel"/>
    <w:tmpl w:val="4B8A482A"/>
    <w:lvl w:ilvl="0">
      <w:start w:val="9"/>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9"/>
  </w:num>
  <w:num w:numId="3">
    <w:abstractNumId w:val="7"/>
  </w:num>
  <w:num w:numId="4">
    <w:abstractNumId w:val="4"/>
  </w:num>
  <w:num w:numId="5">
    <w:abstractNumId w:val="0"/>
  </w:num>
  <w:num w:numId="6">
    <w:abstractNumId w:val="1"/>
  </w:num>
  <w:num w:numId="7">
    <w:abstractNumId w:val="5"/>
  </w:num>
  <w:num w:numId="8">
    <w:abstractNumId w:val="10"/>
  </w:num>
  <w:num w:numId="9">
    <w:abstractNumId w:val="2"/>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evenAndOddHeaders/>
  <w:drawingGridHorizontalSpacing w:val="181"/>
  <w:drawingGridVerticalSpacing w:val="181"/>
  <w:characterSpacingControl w:val="compressPunctuation"/>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8FF"/>
    <w:rsid w:val="00012C22"/>
    <w:rsid w:val="00030CA8"/>
    <w:rsid w:val="00096546"/>
    <w:rsid w:val="000C36EF"/>
    <w:rsid w:val="000C66E2"/>
    <w:rsid w:val="001F3508"/>
    <w:rsid w:val="002334CD"/>
    <w:rsid w:val="002A300F"/>
    <w:rsid w:val="0030492D"/>
    <w:rsid w:val="00372197"/>
    <w:rsid w:val="00383FF4"/>
    <w:rsid w:val="003D67B3"/>
    <w:rsid w:val="0047193A"/>
    <w:rsid w:val="005E720A"/>
    <w:rsid w:val="006B17B2"/>
    <w:rsid w:val="006E386B"/>
    <w:rsid w:val="00790E04"/>
    <w:rsid w:val="007946AD"/>
    <w:rsid w:val="008E2539"/>
    <w:rsid w:val="008F24B8"/>
    <w:rsid w:val="0093081E"/>
    <w:rsid w:val="0095030A"/>
    <w:rsid w:val="009A4F4E"/>
    <w:rsid w:val="00B91492"/>
    <w:rsid w:val="00C929FF"/>
    <w:rsid w:val="00CC2119"/>
    <w:rsid w:val="00D865A0"/>
    <w:rsid w:val="00DC5749"/>
    <w:rsid w:val="00E228FF"/>
    <w:rsid w:val="00E83269"/>
    <w:rsid w:val="00EC4BE3"/>
    <w:rsid w:val="00F408AC"/>
    <w:rsid w:val="00F82E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0EA97F12"/>
  <w15:docId w15:val="{9F917967-1DBB-4D71-93C4-DF0F3E5C6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Style3">
    <w:name w:val="Char Style 3"/>
    <w:basedOn w:val="a0"/>
    <w:link w:val="Style2"/>
    <w:rPr>
      <w:b w:val="0"/>
      <w:bCs w:val="0"/>
      <w:i w:val="0"/>
      <w:iCs w:val="0"/>
      <w:smallCaps w:val="0"/>
      <w:strike w:val="0"/>
      <w:sz w:val="22"/>
      <w:szCs w:val="22"/>
      <w:u w:val="none"/>
    </w:rPr>
  </w:style>
  <w:style w:type="character" w:customStyle="1" w:styleId="CharStyle7">
    <w:name w:val="Char Style 7"/>
    <w:basedOn w:val="a0"/>
    <w:link w:val="Style6"/>
    <w:rPr>
      <w:b w:val="0"/>
      <w:bCs w:val="0"/>
      <w:i w:val="0"/>
      <w:iCs w:val="0"/>
      <w:smallCaps w:val="0"/>
      <w:strike w:val="0"/>
      <w:sz w:val="22"/>
      <w:szCs w:val="22"/>
      <w:u w:val="none"/>
    </w:rPr>
  </w:style>
  <w:style w:type="character" w:customStyle="1" w:styleId="CharStyle11">
    <w:name w:val="Char Style 11"/>
    <w:basedOn w:val="a0"/>
    <w:link w:val="Style10"/>
    <w:rPr>
      <w:b/>
      <w:bCs/>
      <w:i w:val="0"/>
      <w:iCs w:val="0"/>
      <w:smallCaps w:val="0"/>
      <w:strike w:val="0"/>
      <w:sz w:val="19"/>
      <w:szCs w:val="19"/>
      <w:u w:val="none"/>
    </w:rPr>
  </w:style>
  <w:style w:type="character" w:customStyle="1" w:styleId="CharStyle15">
    <w:name w:val="Char Style 15"/>
    <w:basedOn w:val="a0"/>
    <w:link w:val="Style14"/>
    <w:rPr>
      <w:b w:val="0"/>
      <w:bCs w:val="0"/>
      <w:i w:val="0"/>
      <w:iCs w:val="0"/>
      <w:smallCaps w:val="0"/>
      <w:strike w:val="0"/>
      <w:sz w:val="20"/>
      <w:szCs w:val="20"/>
      <w:u w:val="none"/>
    </w:rPr>
  </w:style>
  <w:style w:type="character" w:customStyle="1" w:styleId="CharStyle19">
    <w:name w:val="Char Style 19"/>
    <w:basedOn w:val="a0"/>
    <w:link w:val="Style18"/>
    <w:rPr>
      <w:b w:val="0"/>
      <w:bCs w:val="0"/>
      <w:i w:val="0"/>
      <w:iCs w:val="0"/>
      <w:smallCaps w:val="0"/>
      <w:strike w:val="0"/>
      <w:sz w:val="19"/>
      <w:szCs w:val="19"/>
      <w:u w:val="none"/>
    </w:rPr>
  </w:style>
  <w:style w:type="character" w:customStyle="1" w:styleId="CharStyle24">
    <w:name w:val="Char Style 24"/>
    <w:basedOn w:val="a0"/>
    <w:link w:val="Style23"/>
    <w:rPr>
      <w:b w:val="0"/>
      <w:bCs w:val="0"/>
      <w:i w:val="0"/>
      <w:iCs w:val="0"/>
      <w:smallCaps w:val="0"/>
      <w:strike w:val="0"/>
      <w:sz w:val="28"/>
      <w:szCs w:val="28"/>
      <w:u w:val="none"/>
      <w:lang w:val="en-US" w:eastAsia="en-US" w:bidi="en-US"/>
    </w:rPr>
  </w:style>
  <w:style w:type="paragraph" w:customStyle="1" w:styleId="Style2">
    <w:name w:val="Style 2"/>
    <w:basedOn w:val="a"/>
    <w:link w:val="CharStyle3"/>
    <w:pPr>
      <w:ind w:firstLine="400"/>
    </w:pPr>
    <w:rPr>
      <w:sz w:val="22"/>
      <w:szCs w:val="22"/>
    </w:rPr>
  </w:style>
  <w:style w:type="paragraph" w:customStyle="1" w:styleId="Style6">
    <w:name w:val="Style 6"/>
    <w:basedOn w:val="a"/>
    <w:link w:val="CharStyle7"/>
    <w:pPr>
      <w:ind w:firstLine="400"/>
    </w:pPr>
    <w:rPr>
      <w:sz w:val="22"/>
      <w:szCs w:val="22"/>
    </w:rPr>
  </w:style>
  <w:style w:type="paragraph" w:customStyle="1" w:styleId="Style10">
    <w:name w:val="Style 10"/>
    <w:basedOn w:val="a"/>
    <w:link w:val="CharStyle11"/>
    <w:rPr>
      <w:b/>
      <w:bCs/>
      <w:sz w:val="19"/>
      <w:szCs w:val="19"/>
    </w:rPr>
  </w:style>
  <w:style w:type="paragraph" w:customStyle="1" w:styleId="Style14">
    <w:name w:val="Style 14"/>
    <w:basedOn w:val="a"/>
    <w:link w:val="CharStyle15"/>
    <w:rPr>
      <w:sz w:val="20"/>
      <w:szCs w:val="20"/>
    </w:rPr>
  </w:style>
  <w:style w:type="paragraph" w:customStyle="1" w:styleId="Style18">
    <w:name w:val="Style 18"/>
    <w:basedOn w:val="a"/>
    <w:link w:val="CharStyle19"/>
    <w:pPr>
      <w:spacing w:after="200"/>
    </w:pPr>
    <w:rPr>
      <w:sz w:val="19"/>
      <w:szCs w:val="19"/>
    </w:rPr>
  </w:style>
  <w:style w:type="paragraph" w:customStyle="1" w:styleId="Style23">
    <w:name w:val="Style 23"/>
    <w:basedOn w:val="a"/>
    <w:link w:val="CharStyle24"/>
    <w:pPr>
      <w:spacing w:after="320"/>
      <w:ind w:firstLine="720"/>
      <w:outlineLvl w:val="0"/>
    </w:pPr>
    <w:rPr>
      <w:sz w:val="28"/>
      <w:szCs w:val="28"/>
      <w:lang w:val="en-US" w:eastAsia="en-US" w:bidi="en-US"/>
    </w:rPr>
  </w:style>
  <w:style w:type="paragraph" w:styleId="a3">
    <w:name w:val="header"/>
    <w:basedOn w:val="a"/>
    <w:link w:val="a4"/>
    <w:uiPriority w:val="99"/>
    <w:unhideWhenUsed/>
    <w:rsid w:val="00E83269"/>
    <w:pPr>
      <w:tabs>
        <w:tab w:val="center" w:pos="4677"/>
        <w:tab w:val="right" w:pos="9355"/>
      </w:tabs>
    </w:pPr>
  </w:style>
  <w:style w:type="character" w:customStyle="1" w:styleId="a4">
    <w:name w:val="Верхний колонтитул Знак"/>
    <w:basedOn w:val="a0"/>
    <w:link w:val="a3"/>
    <w:uiPriority w:val="99"/>
    <w:rsid w:val="00E83269"/>
    <w:rPr>
      <w:color w:val="000000"/>
    </w:rPr>
  </w:style>
  <w:style w:type="paragraph" w:styleId="a5">
    <w:name w:val="footer"/>
    <w:basedOn w:val="a"/>
    <w:link w:val="a6"/>
    <w:uiPriority w:val="99"/>
    <w:unhideWhenUsed/>
    <w:rsid w:val="00E83269"/>
    <w:pPr>
      <w:tabs>
        <w:tab w:val="center" w:pos="4677"/>
        <w:tab w:val="right" w:pos="9355"/>
      </w:tabs>
    </w:pPr>
  </w:style>
  <w:style w:type="character" w:customStyle="1" w:styleId="a6">
    <w:name w:val="Нижний колонтитул Знак"/>
    <w:basedOn w:val="a0"/>
    <w:link w:val="a5"/>
    <w:uiPriority w:val="99"/>
    <w:rsid w:val="00E83269"/>
    <w:rPr>
      <w:color w:val="000000"/>
    </w:rPr>
  </w:style>
  <w:style w:type="paragraph" w:styleId="a7">
    <w:name w:val="Balloon Text"/>
    <w:basedOn w:val="a"/>
    <w:link w:val="a8"/>
    <w:uiPriority w:val="99"/>
    <w:semiHidden/>
    <w:unhideWhenUsed/>
    <w:rsid w:val="006B17B2"/>
    <w:rPr>
      <w:rFonts w:ascii="Segoe UI" w:hAnsi="Segoe UI" w:cs="Segoe UI"/>
      <w:sz w:val="18"/>
      <w:szCs w:val="18"/>
    </w:rPr>
  </w:style>
  <w:style w:type="character" w:customStyle="1" w:styleId="a8">
    <w:name w:val="Текст выноски Знак"/>
    <w:basedOn w:val="a0"/>
    <w:link w:val="a7"/>
    <w:uiPriority w:val="99"/>
    <w:semiHidden/>
    <w:rsid w:val="006B17B2"/>
    <w:rPr>
      <w:rFonts w:ascii="Segoe UI" w:hAnsi="Segoe UI" w:cs="Segoe UI"/>
      <w:color w:val="000000"/>
      <w:sz w:val="18"/>
      <w:szCs w:val="18"/>
    </w:rPr>
  </w:style>
  <w:style w:type="character" w:styleId="a9">
    <w:name w:val="annotation reference"/>
    <w:basedOn w:val="a0"/>
    <w:uiPriority w:val="99"/>
    <w:semiHidden/>
    <w:unhideWhenUsed/>
    <w:rsid w:val="006B17B2"/>
    <w:rPr>
      <w:sz w:val="16"/>
      <w:szCs w:val="16"/>
    </w:rPr>
  </w:style>
  <w:style w:type="paragraph" w:styleId="aa">
    <w:name w:val="annotation text"/>
    <w:basedOn w:val="a"/>
    <w:link w:val="ab"/>
    <w:uiPriority w:val="99"/>
    <w:semiHidden/>
    <w:unhideWhenUsed/>
    <w:rsid w:val="006B17B2"/>
    <w:rPr>
      <w:sz w:val="20"/>
      <w:szCs w:val="20"/>
    </w:rPr>
  </w:style>
  <w:style w:type="character" w:customStyle="1" w:styleId="ab">
    <w:name w:val="Текст примечания Знак"/>
    <w:basedOn w:val="a0"/>
    <w:link w:val="aa"/>
    <w:uiPriority w:val="99"/>
    <w:semiHidden/>
    <w:rsid w:val="006B17B2"/>
    <w:rPr>
      <w:color w:val="000000"/>
      <w:sz w:val="20"/>
      <w:szCs w:val="20"/>
    </w:rPr>
  </w:style>
  <w:style w:type="paragraph" w:styleId="ac">
    <w:name w:val="annotation subject"/>
    <w:basedOn w:val="aa"/>
    <w:next w:val="aa"/>
    <w:link w:val="ad"/>
    <w:uiPriority w:val="99"/>
    <w:semiHidden/>
    <w:unhideWhenUsed/>
    <w:rsid w:val="006B17B2"/>
    <w:rPr>
      <w:b/>
      <w:bCs/>
    </w:rPr>
  </w:style>
  <w:style w:type="character" w:customStyle="1" w:styleId="ad">
    <w:name w:val="Тема примечания Знак"/>
    <w:basedOn w:val="ab"/>
    <w:link w:val="ac"/>
    <w:uiPriority w:val="99"/>
    <w:semiHidden/>
    <w:rsid w:val="006B17B2"/>
    <w:rPr>
      <w:b/>
      <w:bCs/>
      <w:color w:val="000000"/>
      <w:sz w:val="20"/>
      <w:szCs w:val="20"/>
    </w:rPr>
  </w:style>
  <w:style w:type="paragraph" w:styleId="ae">
    <w:name w:val="List Paragraph"/>
    <w:basedOn w:val="a"/>
    <w:uiPriority w:val="34"/>
    <w:qFormat/>
    <w:rsid w:val="003721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2823</Words>
  <Characters>16094</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Овчарова Анастасия Алексеевна</dc:creator>
  <cp:keywords/>
  <dc:description/>
  <cp:lastModifiedBy>local_epk</cp:lastModifiedBy>
  <cp:revision>4</cp:revision>
  <cp:lastPrinted>2026-01-28T07:36:00Z</cp:lastPrinted>
  <dcterms:created xsi:type="dcterms:W3CDTF">2026-04-24T09:55:00Z</dcterms:created>
  <dcterms:modified xsi:type="dcterms:W3CDTF">2026-04-27T10:39:00Z</dcterms:modified>
</cp:coreProperties>
</file>