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B1" w:rsidRPr="00782EFE" w:rsidRDefault="00C13D18" w:rsidP="00337015">
      <w:pPr>
        <w:pStyle w:val="1"/>
        <w:ind w:left="0"/>
      </w:pPr>
      <w:r w:rsidRPr="00782EFE">
        <w:t>ПОЯСНИТЕЛЬНАЯ ЗАПИСКА</w:t>
      </w:r>
    </w:p>
    <w:p w:rsidR="0070770F" w:rsidRPr="00672287" w:rsidRDefault="00C13D18" w:rsidP="00672287">
      <w:pPr>
        <w:autoSpaceDE w:val="0"/>
        <w:autoSpaceDN w:val="0"/>
        <w:adjustRightInd w:val="0"/>
        <w:jc w:val="center"/>
        <w:rPr>
          <w:b/>
          <w:bCs/>
          <w:sz w:val="28"/>
          <w:szCs w:val="28"/>
        </w:rPr>
      </w:pPr>
      <w:r w:rsidRPr="00782EFE">
        <w:rPr>
          <w:b/>
          <w:sz w:val="28"/>
        </w:rPr>
        <w:t xml:space="preserve">к проекту </w:t>
      </w:r>
      <w:r w:rsidR="00E51F97">
        <w:rPr>
          <w:b/>
          <w:sz w:val="28"/>
        </w:rPr>
        <w:t>приказа «</w:t>
      </w:r>
      <w:r w:rsidR="00672287">
        <w:rPr>
          <w:b/>
          <w:bCs/>
          <w:sz w:val="28"/>
          <w:szCs w:val="28"/>
        </w:rPr>
        <w:t>О внесении изменений в Регламент Федерального казначейства, утвержденный приказом Федерального казначейства</w:t>
      </w:r>
      <w:r w:rsidR="00672287">
        <w:rPr>
          <w:b/>
          <w:bCs/>
          <w:sz w:val="28"/>
          <w:szCs w:val="28"/>
        </w:rPr>
        <w:br/>
        <w:t>от 10 апреля 2006 г. № 5н</w:t>
      </w:r>
      <w:r w:rsidR="00E51F97">
        <w:rPr>
          <w:b/>
          <w:sz w:val="28"/>
          <w:szCs w:val="28"/>
        </w:rPr>
        <w:t>»</w:t>
      </w:r>
    </w:p>
    <w:p w:rsidR="00E51F97" w:rsidRDefault="00E51F97" w:rsidP="00E51F97">
      <w:pPr>
        <w:jc w:val="center"/>
        <w:rPr>
          <w:b/>
          <w:sz w:val="28"/>
          <w:szCs w:val="28"/>
        </w:rPr>
      </w:pPr>
    </w:p>
    <w:p w:rsidR="005C6070" w:rsidRDefault="008D70C6" w:rsidP="005C6070">
      <w:pPr>
        <w:autoSpaceDE w:val="0"/>
        <w:autoSpaceDN w:val="0"/>
        <w:adjustRightInd w:val="0"/>
        <w:spacing w:line="360" w:lineRule="atLeast"/>
        <w:ind w:firstLine="709"/>
        <w:jc w:val="both"/>
        <w:rPr>
          <w:sz w:val="28"/>
          <w:szCs w:val="28"/>
        </w:rPr>
      </w:pPr>
      <w:r>
        <w:rPr>
          <w:sz w:val="28"/>
          <w:szCs w:val="28"/>
        </w:rPr>
        <w:t xml:space="preserve">Проект приказа </w:t>
      </w:r>
      <w:r w:rsidRPr="008D70C6">
        <w:rPr>
          <w:sz w:val="28"/>
          <w:szCs w:val="28"/>
        </w:rPr>
        <w:t>«О внесении изменений в Регламент Федерального казначейства, утвержденный приказом Федерального казначейства</w:t>
      </w:r>
      <w:r w:rsidRPr="008D70C6">
        <w:rPr>
          <w:sz w:val="28"/>
          <w:szCs w:val="28"/>
        </w:rPr>
        <w:br/>
        <w:t>от 10 апреля 2006 г. № 5н»</w:t>
      </w:r>
      <w:r>
        <w:rPr>
          <w:sz w:val="28"/>
          <w:szCs w:val="28"/>
        </w:rPr>
        <w:t xml:space="preserve"> подготовлен в</w:t>
      </w:r>
      <w:r w:rsidR="005C6070">
        <w:rPr>
          <w:sz w:val="28"/>
          <w:szCs w:val="28"/>
        </w:rPr>
        <w:t xml:space="preserve"> целях закрепления необходимости</w:t>
      </w:r>
      <w:r w:rsidR="005C6070" w:rsidRPr="0089155C">
        <w:rPr>
          <w:sz w:val="28"/>
          <w:szCs w:val="28"/>
        </w:rPr>
        <w:t xml:space="preserve"> согласовани</w:t>
      </w:r>
      <w:r w:rsidR="005C6070">
        <w:rPr>
          <w:sz w:val="28"/>
          <w:szCs w:val="28"/>
        </w:rPr>
        <w:t>я</w:t>
      </w:r>
      <w:r w:rsidR="005C6070" w:rsidRPr="0089155C">
        <w:rPr>
          <w:sz w:val="28"/>
          <w:szCs w:val="28"/>
        </w:rPr>
        <w:t xml:space="preserve"> с</w:t>
      </w:r>
      <w:r w:rsidR="005C6070">
        <w:rPr>
          <w:sz w:val="28"/>
          <w:szCs w:val="28"/>
        </w:rPr>
        <w:t> </w:t>
      </w:r>
      <w:r w:rsidR="005C6070" w:rsidRPr="0089155C">
        <w:rPr>
          <w:sz w:val="28"/>
          <w:szCs w:val="28"/>
        </w:rPr>
        <w:t>Министерством финансов Российской Федерации</w:t>
      </w:r>
      <w:r w:rsidR="005C6070">
        <w:rPr>
          <w:sz w:val="28"/>
          <w:szCs w:val="28"/>
        </w:rPr>
        <w:t xml:space="preserve"> позиции при</w:t>
      </w:r>
      <w:r>
        <w:rPr>
          <w:sz w:val="28"/>
          <w:szCs w:val="28"/>
        </w:rPr>
        <w:t> </w:t>
      </w:r>
      <w:r w:rsidR="005C6070">
        <w:rPr>
          <w:sz w:val="28"/>
          <w:szCs w:val="28"/>
        </w:rPr>
        <w:t>о</w:t>
      </w:r>
      <w:r w:rsidR="008A0173">
        <w:rPr>
          <w:sz w:val="28"/>
          <w:szCs w:val="28"/>
        </w:rPr>
        <w:t>существлени</w:t>
      </w:r>
      <w:r w:rsidR="005C6070">
        <w:rPr>
          <w:sz w:val="28"/>
          <w:szCs w:val="28"/>
        </w:rPr>
        <w:t xml:space="preserve">и </w:t>
      </w:r>
      <w:r w:rsidR="008A0173">
        <w:rPr>
          <w:sz w:val="28"/>
          <w:szCs w:val="28"/>
        </w:rPr>
        <w:t>Федеральным казначейством</w:t>
      </w:r>
      <w:r w:rsidR="008A0173" w:rsidRPr="008A0173">
        <w:rPr>
          <w:sz w:val="28"/>
          <w:szCs w:val="28"/>
        </w:rPr>
        <w:t xml:space="preserve"> деятельности, влияющей на</w:t>
      </w:r>
      <w:r w:rsidR="008A0173">
        <w:rPr>
          <w:sz w:val="28"/>
          <w:szCs w:val="28"/>
        </w:rPr>
        <w:t> </w:t>
      </w:r>
      <w:r w:rsidR="008A0173" w:rsidRPr="008A0173">
        <w:rPr>
          <w:sz w:val="28"/>
          <w:szCs w:val="28"/>
        </w:rPr>
        <w:t>нормативно-правовое регулирование в сфере осуществления закупок товаров, работ, услуг для</w:t>
      </w:r>
      <w:r w:rsidR="005C6070">
        <w:rPr>
          <w:sz w:val="28"/>
          <w:szCs w:val="28"/>
        </w:rPr>
        <w:t> </w:t>
      </w:r>
      <w:r w:rsidR="008A0173" w:rsidRPr="008A0173">
        <w:rPr>
          <w:sz w:val="28"/>
          <w:szCs w:val="28"/>
        </w:rPr>
        <w:t>обеспечения государственных и муниципальных нужд, функции по</w:t>
      </w:r>
      <w:r w:rsidR="005C6070">
        <w:rPr>
          <w:sz w:val="28"/>
          <w:szCs w:val="28"/>
        </w:rPr>
        <w:t> </w:t>
      </w:r>
      <w:r w:rsidR="008A0173" w:rsidRPr="008A0173">
        <w:rPr>
          <w:sz w:val="28"/>
          <w:szCs w:val="28"/>
        </w:rPr>
        <w:t>выработке государственной политики и нормативно-правовому регулированию в кот</w:t>
      </w:r>
      <w:r w:rsidR="00BC0424">
        <w:rPr>
          <w:sz w:val="28"/>
          <w:szCs w:val="28"/>
        </w:rPr>
        <w:t>орой отнесены к полномочиям Министерства финансов Российской Федерации</w:t>
      </w:r>
      <w:bookmarkStart w:id="0" w:name="_GoBack"/>
      <w:bookmarkEnd w:id="0"/>
      <w:r>
        <w:rPr>
          <w:sz w:val="28"/>
          <w:szCs w:val="28"/>
        </w:rPr>
        <w:t>.</w:t>
      </w:r>
    </w:p>
    <w:p w:rsidR="00613469" w:rsidRPr="00B00AE8" w:rsidRDefault="00B00AE8" w:rsidP="005C6070">
      <w:pPr>
        <w:autoSpaceDE w:val="0"/>
        <w:autoSpaceDN w:val="0"/>
        <w:adjustRightInd w:val="0"/>
        <w:spacing w:line="360" w:lineRule="atLeast"/>
        <w:ind w:firstLine="709"/>
        <w:jc w:val="both"/>
        <w:rPr>
          <w:sz w:val="28"/>
          <w:szCs w:val="28"/>
        </w:rPr>
      </w:pPr>
      <w:r w:rsidRPr="00FE6063">
        <w:rPr>
          <w:sz w:val="28"/>
          <w:szCs w:val="28"/>
        </w:rPr>
        <w:t>Проект приказа размещен в соответствии с постановлением Правительства Российской Федерации</w:t>
      </w:r>
      <w:r>
        <w:rPr>
          <w:sz w:val="28"/>
          <w:szCs w:val="28"/>
        </w:rPr>
        <w:t xml:space="preserve"> от 25 августа 2012 г. № 851 </w:t>
      </w:r>
      <w:r>
        <w:rPr>
          <w:sz w:val="28"/>
          <w:szCs w:val="28"/>
        </w:rPr>
        <w:br/>
      </w:r>
      <w:r w:rsidRPr="00FE6063">
        <w:rPr>
          <w:sz w:val="28"/>
          <w:szCs w:val="28"/>
        </w:rPr>
        <w:t xml:space="preserve">«О порядке раскрытия федеральными органами исполнительной власти информации о подготовке проектов нормативных правовых актов </w:t>
      </w:r>
      <w:r>
        <w:rPr>
          <w:sz w:val="28"/>
          <w:szCs w:val="28"/>
        </w:rPr>
        <w:br/>
      </w:r>
      <w:r w:rsidRPr="00FE6063">
        <w:rPr>
          <w:sz w:val="28"/>
          <w:szCs w:val="28"/>
        </w:rPr>
        <w:t>и результата</w:t>
      </w:r>
      <w:r>
        <w:rPr>
          <w:sz w:val="28"/>
          <w:szCs w:val="28"/>
        </w:rPr>
        <w:t>х их общественного обсуждения».</w:t>
      </w:r>
    </w:p>
    <w:p w:rsidR="00717223" w:rsidRPr="00717223" w:rsidRDefault="00717223" w:rsidP="00CD5BDB">
      <w:pPr>
        <w:autoSpaceDE w:val="0"/>
        <w:autoSpaceDN w:val="0"/>
        <w:adjustRightInd w:val="0"/>
        <w:spacing w:line="360" w:lineRule="atLeast"/>
        <w:ind w:firstLine="709"/>
        <w:jc w:val="both"/>
        <w:rPr>
          <w:sz w:val="28"/>
          <w:szCs w:val="28"/>
        </w:rPr>
      </w:pPr>
      <w:r w:rsidRPr="00717223">
        <w:rPr>
          <w:sz w:val="28"/>
          <w:szCs w:val="28"/>
        </w:rPr>
        <w:t xml:space="preserve">Принятие проекта </w:t>
      </w:r>
      <w:r w:rsidR="00B00AE8">
        <w:rPr>
          <w:sz w:val="28"/>
          <w:szCs w:val="28"/>
        </w:rPr>
        <w:t>приказа</w:t>
      </w:r>
      <w:r w:rsidR="0093589F" w:rsidRPr="00717223">
        <w:rPr>
          <w:sz w:val="28"/>
          <w:szCs w:val="28"/>
        </w:rPr>
        <w:t xml:space="preserve"> </w:t>
      </w:r>
      <w:r w:rsidRPr="00717223">
        <w:rPr>
          <w:sz w:val="28"/>
          <w:szCs w:val="28"/>
        </w:rPr>
        <w:t>не окажет влияния на достижение целей государственных программ Российской Федерации.</w:t>
      </w:r>
    </w:p>
    <w:p w:rsidR="00337015" w:rsidRPr="0067189B" w:rsidRDefault="00717223" w:rsidP="0067189B">
      <w:pPr>
        <w:spacing w:line="360" w:lineRule="exact"/>
        <w:ind w:right="2" w:firstLine="709"/>
        <w:jc w:val="both"/>
        <w:rPr>
          <w:sz w:val="28"/>
          <w:szCs w:val="28"/>
        </w:rPr>
      </w:pPr>
      <w:r w:rsidRPr="00717223">
        <w:rPr>
          <w:sz w:val="28"/>
          <w:szCs w:val="28"/>
        </w:rPr>
        <w:t xml:space="preserve">Проект </w:t>
      </w:r>
      <w:r w:rsidR="00B00AE8">
        <w:rPr>
          <w:sz w:val="28"/>
          <w:szCs w:val="28"/>
        </w:rPr>
        <w:t>приказа</w:t>
      </w:r>
      <w:r w:rsidR="0093589F" w:rsidRPr="00717223">
        <w:rPr>
          <w:sz w:val="28"/>
          <w:szCs w:val="28"/>
        </w:rPr>
        <w:t xml:space="preserve"> </w:t>
      </w:r>
      <w:r w:rsidRPr="00717223">
        <w:rPr>
          <w:sz w:val="28"/>
          <w:szCs w:val="28"/>
        </w:rPr>
        <w:t xml:space="preserve">не содержит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разрешений, лицензий, аттестатов аккредитации, иных документов, имеющих разрешительный характер, не предусматриваются положения о государственном контроле (надзоре), разрешительной деятельности. </w:t>
      </w:r>
    </w:p>
    <w:sectPr w:rsidR="00337015" w:rsidRPr="0067189B" w:rsidSect="00F16909">
      <w:headerReference w:type="default" r:id="rId8"/>
      <w:pgSz w:w="11910" w:h="16840"/>
      <w:pgMar w:top="1134" w:right="1134" w:bottom="1247" w:left="1134" w:header="43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2A" w:rsidRDefault="00F22E2A">
      <w:r>
        <w:separator/>
      </w:r>
    </w:p>
  </w:endnote>
  <w:endnote w:type="continuationSeparator" w:id="0">
    <w:p w:rsidR="00F22E2A" w:rsidRDefault="00F2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2A" w:rsidRDefault="00F22E2A">
      <w:r>
        <w:separator/>
      </w:r>
    </w:p>
  </w:footnote>
  <w:footnote w:type="continuationSeparator" w:id="0">
    <w:p w:rsidR="00F22E2A" w:rsidRDefault="00F22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28" w:rsidRDefault="00C13D18">
    <w:pPr>
      <w:pStyle w:val="afa"/>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23CA949D" wp14:editId="2DB41404">
              <wp:simplePos x="0" y="0"/>
              <wp:positionH relativeFrom="page">
                <wp:posOffset>3883660</wp:posOffset>
              </wp:positionH>
              <wp:positionV relativeFrom="page">
                <wp:posOffset>259715</wp:posOffset>
              </wp:positionV>
              <wp:extent cx="1524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2400" cy="194310"/>
                      </a:xfrm>
                      <a:prstGeom prst="rect">
                        <a:avLst/>
                      </a:prstGeom>
                      <a:noFill/>
                      <a:ln>
                        <a:noFill/>
                      </a:ln>
                    </wps:spPr>
                    <wps:txbx>
                      <w:txbxContent>
                        <w:p w:rsidR="00D43C28" w:rsidRDefault="00C13D18">
                          <w:pPr>
                            <w:spacing w:before="10"/>
                            <w:ind w:left="60"/>
                            <w:rPr>
                              <w:sz w:val="24"/>
                            </w:rPr>
                          </w:pPr>
                          <w:r>
                            <w:fldChar w:fldCharType="begin"/>
                          </w:r>
                          <w:r>
                            <w:instrText xml:space="preserve"> PAGE </w:instrText>
                          </w:r>
                          <w:r>
                            <w:fldChar w:fldCharType="separate"/>
                          </w:r>
                          <w:r w:rsidR="005C6070">
                            <w:rPr>
                              <w:noProof/>
                            </w:rPr>
                            <w:t>2</w:t>
                          </w:r>
                          <w:r>
                            <w:fldChar w:fldCharType="end"/>
                          </w:r>
                        </w:p>
                      </w:txbxContent>
                    </wps:txbx>
                    <wps:bodyPr vert="horz" wrap="square" lIns="0" tIns="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23CA949D" id="_x0000_t202" coordsize="21600,21600" o:spt="202" path="m,l,21600r21600,l21600,xe">
              <v:stroke joinstyle="miter"/>
              <v:path gradientshapeok="t" o:connecttype="rect"/>
            </v:shapetype>
            <v:shape id="Text Box 1" o:spid="_x0000_s1026" type="#_x0000_t202" style="position:absolute;margin-left:305.8pt;margin-top:20.45pt;width:12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" filled="f" stroked="f">
              <v:textbox inset="0,0,0,0">
                <w:txbxContent>
                  <w:p w:rsidR="00D43C28" w:rsidRDefault="00C13D18">
                    <w:pPr>
                      <w:spacing w:before="10"/>
                      <w:ind w:left="60"/>
                      <w:rPr>
                        <w:sz w:val="24"/>
                      </w:rPr>
                    </w:pPr>
                    <w:r>
                      <w:fldChar w:fldCharType="begin"/>
                    </w:r>
                    <w:r>
                      <w:instrText xml:space="preserve"> PAGE </w:instrText>
                    </w:r>
                    <w:r>
                      <w:fldChar w:fldCharType="separate"/>
                    </w:r>
                    <w:r w:rsidR="005C6070">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A3E9D"/>
    <w:multiLevelType w:val="hybridMultilevel"/>
    <w:tmpl w:val="7C5C3DE4"/>
    <w:lvl w:ilvl="0" w:tplc="C37CEB1E">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9F24D5F8">
      <w:numFmt w:val="bullet"/>
      <w:lvlText w:val="•"/>
      <w:lvlJc w:val="left"/>
      <w:pPr>
        <w:ind w:left="1150" w:hanging="281"/>
      </w:pPr>
      <w:rPr>
        <w:rFonts w:hint="default"/>
        <w:lang w:val="ru-RU" w:eastAsia="en-US" w:bidi="ar-SA"/>
      </w:rPr>
    </w:lvl>
    <w:lvl w:ilvl="2" w:tplc="0972CDFC">
      <w:numFmt w:val="bullet"/>
      <w:lvlText w:val="•"/>
      <w:lvlJc w:val="left"/>
      <w:pPr>
        <w:ind w:left="2181" w:hanging="281"/>
      </w:pPr>
      <w:rPr>
        <w:rFonts w:hint="default"/>
        <w:lang w:val="ru-RU" w:eastAsia="en-US" w:bidi="ar-SA"/>
      </w:rPr>
    </w:lvl>
    <w:lvl w:ilvl="3" w:tplc="DA488A82">
      <w:numFmt w:val="bullet"/>
      <w:lvlText w:val="•"/>
      <w:lvlJc w:val="left"/>
      <w:pPr>
        <w:ind w:left="3211" w:hanging="281"/>
      </w:pPr>
      <w:rPr>
        <w:rFonts w:hint="default"/>
        <w:lang w:val="ru-RU" w:eastAsia="en-US" w:bidi="ar-SA"/>
      </w:rPr>
    </w:lvl>
    <w:lvl w:ilvl="4" w:tplc="1A441FB6">
      <w:numFmt w:val="bullet"/>
      <w:lvlText w:val="•"/>
      <w:lvlJc w:val="left"/>
      <w:pPr>
        <w:ind w:left="4242" w:hanging="281"/>
      </w:pPr>
      <w:rPr>
        <w:rFonts w:hint="default"/>
        <w:lang w:val="ru-RU" w:eastAsia="en-US" w:bidi="ar-SA"/>
      </w:rPr>
    </w:lvl>
    <w:lvl w:ilvl="5" w:tplc="D0E2ED9C">
      <w:numFmt w:val="bullet"/>
      <w:lvlText w:val="•"/>
      <w:lvlJc w:val="left"/>
      <w:pPr>
        <w:ind w:left="5273" w:hanging="281"/>
      </w:pPr>
      <w:rPr>
        <w:rFonts w:hint="default"/>
        <w:lang w:val="ru-RU" w:eastAsia="en-US" w:bidi="ar-SA"/>
      </w:rPr>
    </w:lvl>
    <w:lvl w:ilvl="6" w:tplc="21C83CBA">
      <w:numFmt w:val="bullet"/>
      <w:lvlText w:val="•"/>
      <w:lvlJc w:val="left"/>
      <w:pPr>
        <w:ind w:left="6303" w:hanging="281"/>
      </w:pPr>
      <w:rPr>
        <w:rFonts w:hint="default"/>
        <w:lang w:val="ru-RU" w:eastAsia="en-US" w:bidi="ar-SA"/>
      </w:rPr>
    </w:lvl>
    <w:lvl w:ilvl="7" w:tplc="0A78DA14">
      <w:numFmt w:val="bullet"/>
      <w:lvlText w:val="•"/>
      <w:lvlJc w:val="left"/>
      <w:pPr>
        <w:ind w:left="7334" w:hanging="281"/>
      </w:pPr>
      <w:rPr>
        <w:rFonts w:hint="default"/>
        <w:lang w:val="ru-RU" w:eastAsia="en-US" w:bidi="ar-SA"/>
      </w:rPr>
    </w:lvl>
    <w:lvl w:ilvl="8" w:tplc="C32AC47E">
      <w:numFmt w:val="bullet"/>
      <w:lvlText w:val="•"/>
      <w:lvlJc w:val="left"/>
      <w:pPr>
        <w:ind w:left="8365"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4F"/>
    <w:rsid w:val="000200E8"/>
    <w:rsid w:val="0002103D"/>
    <w:rsid w:val="000310A5"/>
    <w:rsid w:val="000332AD"/>
    <w:rsid w:val="00035182"/>
    <w:rsid w:val="00036C07"/>
    <w:rsid w:val="00050DD8"/>
    <w:rsid w:val="00055A98"/>
    <w:rsid w:val="00093062"/>
    <w:rsid w:val="000C2E85"/>
    <w:rsid w:val="000D2957"/>
    <w:rsid w:val="000F082E"/>
    <w:rsid w:val="000F619D"/>
    <w:rsid w:val="001011AA"/>
    <w:rsid w:val="00101EF1"/>
    <w:rsid w:val="0010476C"/>
    <w:rsid w:val="001615BC"/>
    <w:rsid w:val="0016162F"/>
    <w:rsid w:val="0016480D"/>
    <w:rsid w:val="001707CB"/>
    <w:rsid w:val="00170E4E"/>
    <w:rsid w:val="00173CE7"/>
    <w:rsid w:val="001763F5"/>
    <w:rsid w:val="00182610"/>
    <w:rsid w:val="0018372E"/>
    <w:rsid w:val="00193282"/>
    <w:rsid w:val="00197A32"/>
    <w:rsid w:val="001C57C5"/>
    <w:rsid w:val="001D14C0"/>
    <w:rsid w:val="001D3C2B"/>
    <w:rsid w:val="001E578D"/>
    <w:rsid w:val="001F787E"/>
    <w:rsid w:val="002040BB"/>
    <w:rsid w:val="0020757D"/>
    <w:rsid w:val="0020780D"/>
    <w:rsid w:val="00211C6A"/>
    <w:rsid w:val="002135BD"/>
    <w:rsid w:val="00235A71"/>
    <w:rsid w:val="00242FF2"/>
    <w:rsid w:val="00254FB2"/>
    <w:rsid w:val="00256191"/>
    <w:rsid w:val="00296DAA"/>
    <w:rsid w:val="002A08B1"/>
    <w:rsid w:val="002A355A"/>
    <w:rsid w:val="002A4564"/>
    <w:rsid w:val="002C2498"/>
    <w:rsid w:val="002C2629"/>
    <w:rsid w:val="002E01E4"/>
    <w:rsid w:val="002E416C"/>
    <w:rsid w:val="00302B7C"/>
    <w:rsid w:val="0030577D"/>
    <w:rsid w:val="00306629"/>
    <w:rsid w:val="00306E1F"/>
    <w:rsid w:val="00314FA3"/>
    <w:rsid w:val="00331D51"/>
    <w:rsid w:val="003348A2"/>
    <w:rsid w:val="00337015"/>
    <w:rsid w:val="00350E6A"/>
    <w:rsid w:val="00370576"/>
    <w:rsid w:val="0038796C"/>
    <w:rsid w:val="003908FA"/>
    <w:rsid w:val="00394560"/>
    <w:rsid w:val="003A126A"/>
    <w:rsid w:val="003B2D1E"/>
    <w:rsid w:val="003B5DAF"/>
    <w:rsid w:val="003C7561"/>
    <w:rsid w:val="003D49CE"/>
    <w:rsid w:val="00400E69"/>
    <w:rsid w:val="00404FC3"/>
    <w:rsid w:val="004054AD"/>
    <w:rsid w:val="00410817"/>
    <w:rsid w:val="0042362B"/>
    <w:rsid w:val="00423D25"/>
    <w:rsid w:val="004434F6"/>
    <w:rsid w:val="00461FC9"/>
    <w:rsid w:val="0047136F"/>
    <w:rsid w:val="0047141B"/>
    <w:rsid w:val="00481EC7"/>
    <w:rsid w:val="004A336C"/>
    <w:rsid w:val="004A6CC9"/>
    <w:rsid w:val="004B07E6"/>
    <w:rsid w:val="004C5D40"/>
    <w:rsid w:val="004D0C5A"/>
    <w:rsid w:val="004D52D4"/>
    <w:rsid w:val="004E1865"/>
    <w:rsid w:val="004F508A"/>
    <w:rsid w:val="004F6198"/>
    <w:rsid w:val="004F7733"/>
    <w:rsid w:val="00500299"/>
    <w:rsid w:val="00512AF0"/>
    <w:rsid w:val="005613C2"/>
    <w:rsid w:val="00561E60"/>
    <w:rsid w:val="00575805"/>
    <w:rsid w:val="00593BF5"/>
    <w:rsid w:val="005A1054"/>
    <w:rsid w:val="005A3261"/>
    <w:rsid w:val="005A3DEE"/>
    <w:rsid w:val="005A4D24"/>
    <w:rsid w:val="005B16D1"/>
    <w:rsid w:val="005B574C"/>
    <w:rsid w:val="005C1EC7"/>
    <w:rsid w:val="005C411D"/>
    <w:rsid w:val="005C6070"/>
    <w:rsid w:val="005C7C2D"/>
    <w:rsid w:val="005E148F"/>
    <w:rsid w:val="005E394C"/>
    <w:rsid w:val="005E6EDB"/>
    <w:rsid w:val="00606307"/>
    <w:rsid w:val="00613469"/>
    <w:rsid w:val="0061359D"/>
    <w:rsid w:val="0061519B"/>
    <w:rsid w:val="006530F6"/>
    <w:rsid w:val="0067189B"/>
    <w:rsid w:val="00672287"/>
    <w:rsid w:val="00683213"/>
    <w:rsid w:val="00685874"/>
    <w:rsid w:val="00685FBE"/>
    <w:rsid w:val="00695DD2"/>
    <w:rsid w:val="006A3362"/>
    <w:rsid w:val="006B3006"/>
    <w:rsid w:val="006C37BF"/>
    <w:rsid w:val="006C78FF"/>
    <w:rsid w:val="006D095A"/>
    <w:rsid w:val="006E75CC"/>
    <w:rsid w:val="006F1D1A"/>
    <w:rsid w:val="006F6B32"/>
    <w:rsid w:val="00705FC2"/>
    <w:rsid w:val="0070770F"/>
    <w:rsid w:val="00717223"/>
    <w:rsid w:val="00722AF1"/>
    <w:rsid w:val="007329C1"/>
    <w:rsid w:val="00734B65"/>
    <w:rsid w:val="00737B76"/>
    <w:rsid w:val="00782EFE"/>
    <w:rsid w:val="00783412"/>
    <w:rsid w:val="007B72D9"/>
    <w:rsid w:val="007C7F09"/>
    <w:rsid w:val="007D393E"/>
    <w:rsid w:val="007F264F"/>
    <w:rsid w:val="00802948"/>
    <w:rsid w:val="00806291"/>
    <w:rsid w:val="00810320"/>
    <w:rsid w:val="00827EB4"/>
    <w:rsid w:val="00833B8D"/>
    <w:rsid w:val="00861DE4"/>
    <w:rsid w:val="00874B3B"/>
    <w:rsid w:val="00884C61"/>
    <w:rsid w:val="0089155C"/>
    <w:rsid w:val="008934FA"/>
    <w:rsid w:val="008A0173"/>
    <w:rsid w:val="008A6359"/>
    <w:rsid w:val="008C5A0A"/>
    <w:rsid w:val="008D4435"/>
    <w:rsid w:val="008D70C6"/>
    <w:rsid w:val="008D7BFA"/>
    <w:rsid w:val="008E3FD6"/>
    <w:rsid w:val="008F0A0B"/>
    <w:rsid w:val="009010EA"/>
    <w:rsid w:val="00905E6F"/>
    <w:rsid w:val="00914555"/>
    <w:rsid w:val="00917BBF"/>
    <w:rsid w:val="00920D03"/>
    <w:rsid w:val="009238E3"/>
    <w:rsid w:val="009314E8"/>
    <w:rsid w:val="0093589F"/>
    <w:rsid w:val="009507F5"/>
    <w:rsid w:val="009561C8"/>
    <w:rsid w:val="00960A61"/>
    <w:rsid w:val="00967161"/>
    <w:rsid w:val="0097695F"/>
    <w:rsid w:val="009A1093"/>
    <w:rsid w:val="009A35E2"/>
    <w:rsid w:val="009B4100"/>
    <w:rsid w:val="009C7E38"/>
    <w:rsid w:val="009E2578"/>
    <w:rsid w:val="009F5C3A"/>
    <w:rsid w:val="009F605F"/>
    <w:rsid w:val="00A00957"/>
    <w:rsid w:val="00A05E30"/>
    <w:rsid w:val="00A06820"/>
    <w:rsid w:val="00A169A0"/>
    <w:rsid w:val="00A21375"/>
    <w:rsid w:val="00A22FDC"/>
    <w:rsid w:val="00A2375A"/>
    <w:rsid w:val="00A36DBF"/>
    <w:rsid w:val="00A42C56"/>
    <w:rsid w:val="00A47EB2"/>
    <w:rsid w:val="00A67A19"/>
    <w:rsid w:val="00A76BAB"/>
    <w:rsid w:val="00A76CEE"/>
    <w:rsid w:val="00A82E0D"/>
    <w:rsid w:val="00A92A7B"/>
    <w:rsid w:val="00AC1E7F"/>
    <w:rsid w:val="00AD4643"/>
    <w:rsid w:val="00AD678E"/>
    <w:rsid w:val="00AD6D39"/>
    <w:rsid w:val="00AE2A78"/>
    <w:rsid w:val="00AE425B"/>
    <w:rsid w:val="00B00AE8"/>
    <w:rsid w:val="00B11125"/>
    <w:rsid w:val="00B13CC1"/>
    <w:rsid w:val="00B14A26"/>
    <w:rsid w:val="00B20C87"/>
    <w:rsid w:val="00B23559"/>
    <w:rsid w:val="00B26944"/>
    <w:rsid w:val="00B30A82"/>
    <w:rsid w:val="00B32D38"/>
    <w:rsid w:val="00B356F6"/>
    <w:rsid w:val="00B376F3"/>
    <w:rsid w:val="00B42DA4"/>
    <w:rsid w:val="00B61B19"/>
    <w:rsid w:val="00B626DA"/>
    <w:rsid w:val="00B745EB"/>
    <w:rsid w:val="00B771D9"/>
    <w:rsid w:val="00B979D3"/>
    <w:rsid w:val="00BA14D0"/>
    <w:rsid w:val="00BA6981"/>
    <w:rsid w:val="00BA7EE9"/>
    <w:rsid w:val="00BB001B"/>
    <w:rsid w:val="00BC0424"/>
    <w:rsid w:val="00BC05B9"/>
    <w:rsid w:val="00BC3414"/>
    <w:rsid w:val="00BC7E1E"/>
    <w:rsid w:val="00BE37CD"/>
    <w:rsid w:val="00C13D18"/>
    <w:rsid w:val="00C23A13"/>
    <w:rsid w:val="00C37500"/>
    <w:rsid w:val="00C63EBB"/>
    <w:rsid w:val="00C70993"/>
    <w:rsid w:val="00C70B5B"/>
    <w:rsid w:val="00C711D8"/>
    <w:rsid w:val="00C820B1"/>
    <w:rsid w:val="00C8462D"/>
    <w:rsid w:val="00C8530C"/>
    <w:rsid w:val="00C85719"/>
    <w:rsid w:val="00CB459A"/>
    <w:rsid w:val="00CD0C11"/>
    <w:rsid w:val="00CD5A22"/>
    <w:rsid w:val="00CD5BDB"/>
    <w:rsid w:val="00CE43AA"/>
    <w:rsid w:val="00CE52A0"/>
    <w:rsid w:val="00D255A1"/>
    <w:rsid w:val="00D26DA1"/>
    <w:rsid w:val="00D43C28"/>
    <w:rsid w:val="00D44EF0"/>
    <w:rsid w:val="00D54079"/>
    <w:rsid w:val="00D5511F"/>
    <w:rsid w:val="00D632EE"/>
    <w:rsid w:val="00D83C24"/>
    <w:rsid w:val="00D95DD7"/>
    <w:rsid w:val="00DA56BE"/>
    <w:rsid w:val="00DB4819"/>
    <w:rsid w:val="00DC1BEE"/>
    <w:rsid w:val="00DC3EEA"/>
    <w:rsid w:val="00DE1655"/>
    <w:rsid w:val="00DE3426"/>
    <w:rsid w:val="00DE5D1B"/>
    <w:rsid w:val="00DF368F"/>
    <w:rsid w:val="00DF4769"/>
    <w:rsid w:val="00E130FD"/>
    <w:rsid w:val="00E15EF1"/>
    <w:rsid w:val="00E1612C"/>
    <w:rsid w:val="00E23765"/>
    <w:rsid w:val="00E31026"/>
    <w:rsid w:val="00E31705"/>
    <w:rsid w:val="00E32E1E"/>
    <w:rsid w:val="00E51F97"/>
    <w:rsid w:val="00E52089"/>
    <w:rsid w:val="00E66E5C"/>
    <w:rsid w:val="00E90434"/>
    <w:rsid w:val="00EA276E"/>
    <w:rsid w:val="00EA6593"/>
    <w:rsid w:val="00ED4570"/>
    <w:rsid w:val="00ED5B59"/>
    <w:rsid w:val="00ED7C4F"/>
    <w:rsid w:val="00EE09B1"/>
    <w:rsid w:val="00EE2A03"/>
    <w:rsid w:val="00EE2BD8"/>
    <w:rsid w:val="00EE4CB3"/>
    <w:rsid w:val="00EF38C8"/>
    <w:rsid w:val="00EF3F1F"/>
    <w:rsid w:val="00F11489"/>
    <w:rsid w:val="00F16909"/>
    <w:rsid w:val="00F22E2A"/>
    <w:rsid w:val="00F336C0"/>
    <w:rsid w:val="00F34515"/>
    <w:rsid w:val="00F44037"/>
    <w:rsid w:val="00F45F8F"/>
    <w:rsid w:val="00F742E5"/>
    <w:rsid w:val="00F7613F"/>
    <w:rsid w:val="00F76B51"/>
    <w:rsid w:val="00F85F7A"/>
    <w:rsid w:val="00FD36D8"/>
    <w:rsid w:val="00FD7A24"/>
    <w:rsid w:val="00FE1283"/>
    <w:rsid w:val="00FE1378"/>
    <w:rsid w:val="00FF31EC"/>
    <w:rsid w:val="00FF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DAD5504-2D13-4AFA-902B-5C2C19C3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
      <w:jc w:val="center"/>
      <w:outlineLvl w:val="0"/>
    </w:pPr>
    <w:rPr>
      <w:b/>
      <w:bCs/>
      <w:sz w:val="28"/>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a">
    <w:name w:val="Body Text"/>
    <w:basedOn w:val="a"/>
    <w:uiPriority w:val="1"/>
    <w:qFormat/>
    <w:rPr>
      <w:sz w:val="28"/>
      <w:szCs w:val="28"/>
    </w:rPr>
  </w:style>
  <w:style w:type="paragraph" w:styleId="afb">
    <w:name w:val="List Paragraph"/>
    <w:basedOn w:val="a"/>
    <w:uiPriority w:val="1"/>
    <w:qFormat/>
    <w:pPr>
      <w:ind w:left="112" w:right="104" w:firstLine="708"/>
      <w:jc w:val="both"/>
    </w:pPr>
  </w:style>
  <w:style w:type="paragraph" w:customStyle="1" w:styleId="TableParagraph">
    <w:name w:val="Table Paragraph"/>
    <w:basedOn w:val="a"/>
    <w:uiPriority w:val="1"/>
    <w:qFormat/>
    <w:pPr>
      <w:ind w:left="110"/>
    </w:p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val="ru-RU"/>
    </w:r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basedOn w:val="a0"/>
    <w:link w:val="afe"/>
    <w:uiPriority w:val="99"/>
    <w:rPr>
      <w:rFonts w:ascii="Times New Roman" w:eastAsia="Times New Roman" w:hAnsi="Times New Roman" w:cs="Times New Roman"/>
      <w:lang w:val="ru-RU"/>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rFonts w:ascii="Times New Roman" w:eastAsia="Times New Roman" w:hAnsi="Times New Roman" w:cs="Times New Roman"/>
      <w:lang w:val="ru-RU"/>
    </w:rPr>
  </w:style>
  <w:style w:type="paragraph" w:customStyle="1" w:styleId="ConsPlusNormal">
    <w:name w:val="ConsPlusNormal"/>
    <w:rsid w:val="004D52D4"/>
    <w:pPr>
      <w:widowControl w:val="0"/>
      <w:autoSpaceDE w:val="0"/>
      <w:autoSpaceDN w:val="0"/>
    </w:pPr>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83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CF481-AA7C-4655-B4E5-002F8466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Венера Илимдаровна</dc:creator>
  <cp:keywords/>
  <dc:description/>
  <cp:lastModifiedBy>Тихомирова Ольга Николаевна</cp:lastModifiedBy>
  <cp:revision>3</cp:revision>
  <cp:lastPrinted>2025-11-20T12:59:00Z</cp:lastPrinted>
  <dcterms:created xsi:type="dcterms:W3CDTF">2025-11-20T13:17:00Z</dcterms:created>
  <dcterms:modified xsi:type="dcterms:W3CDTF">2026-04-28T06:44:00Z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PDFsharp 1.32.2608-g (www.pdfsharp.net)</vt:lpwstr>
  </property>
  <property fmtid="{D5CDD505-2E9C-101B-9397-08002B2CF9AE}" pid="4" name="LastSaved">
    <vt:filetime>2019-12-17T00:00:00Z</vt:filetime>
  </property>
</Properties>
</file>