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108" w:type="dxa"/>
        <w:tblLayout w:type="fixed"/>
        <w:tblLook w:val="04A0"/>
      </w:tblPr>
      <w:tblGrid>
        <w:gridCol w:w="3471"/>
        <w:gridCol w:w="3158"/>
        <w:gridCol w:w="3466"/>
      </w:tblGrid>
      <w:tr w:rsidR="00C92368">
        <w:trPr>
          <w:trHeight w:hRule="exact" w:val="964"/>
        </w:trPr>
        <w:tc>
          <w:tcPr>
            <w:tcW w:w="10095" w:type="dxa"/>
            <w:gridSpan w:val="3"/>
            <w:shd w:val="clear" w:color="auto" w:fill="auto"/>
          </w:tcPr>
          <w:p w:rsidR="00C92368" w:rsidRPr="003A5D7D" w:rsidRDefault="003A5D7D" w:rsidP="003A5D7D">
            <w:pPr>
              <w:widowControl w:val="0"/>
              <w:jc w:val="right"/>
              <w:rPr>
                <w:sz w:val="28"/>
                <w:szCs w:val="28"/>
              </w:rPr>
            </w:pPr>
            <w:r w:rsidRPr="003A5D7D">
              <w:rPr>
                <w:sz w:val="28"/>
                <w:szCs w:val="28"/>
              </w:rPr>
              <w:t xml:space="preserve">Проект </w:t>
            </w:r>
          </w:p>
        </w:tc>
      </w:tr>
      <w:tr w:rsidR="00C92368">
        <w:trPr>
          <w:trHeight w:hRule="exact" w:val="1134"/>
        </w:trPr>
        <w:tc>
          <w:tcPr>
            <w:tcW w:w="10095" w:type="dxa"/>
            <w:gridSpan w:val="3"/>
            <w:shd w:val="clear" w:color="auto" w:fill="auto"/>
            <w:vAlign w:val="center"/>
          </w:tcPr>
          <w:p w:rsidR="00C92368" w:rsidRDefault="00C92368">
            <w:pPr>
              <w:widowControl w:val="0"/>
              <w:jc w:val="center"/>
            </w:pPr>
          </w:p>
        </w:tc>
      </w:tr>
      <w:tr w:rsidR="00C92368">
        <w:trPr>
          <w:trHeight w:hRule="exact" w:val="567"/>
        </w:trPr>
        <w:tc>
          <w:tcPr>
            <w:tcW w:w="10095" w:type="dxa"/>
            <w:gridSpan w:val="3"/>
            <w:shd w:val="clear" w:color="auto" w:fill="auto"/>
          </w:tcPr>
          <w:p w:rsidR="00C92368" w:rsidRDefault="00C92368">
            <w:pPr>
              <w:pStyle w:val="511"/>
              <w:widowControl w:val="0"/>
            </w:pPr>
          </w:p>
        </w:tc>
      </w:tr>
      <w:tr w:rsidR="00C92368">
        <w:trPr>
          <w:trHeight w:val="590"/>
        </w:trPr>
        <w:tc>
          <w:tcPr>
            <w:tcW w:w="3471" w:type="dxa"/>
            <w:shd w:val="clear" w:color="auto" w:fill="auto"/>
          </w:tcPr>
          <w:p w:rsidR="00C92368" w:rsidRDefault="00C92368">
            <w:pPr>
              <w:widowControl w:val="0"/>
              <w:spacing w:before="200"/>
            </w:pPr>
          </w:p>
        </w:tc>
        <w:tc>
          <w:tcPr>
            <w:tcW w:w="3158" w:type="dxa"/>
            <w:shd w:val="clear" w:color="auto" w:fill="auto"/>
          </w:tcPr>
          <w:p w:rsidR="00C92368" w:rsidRDefault="00C92368">
            <w:pPr>
              <w:widowControl w:val="0"/>
              <w:spacing w:before="200"/>
              <w:ind w:left="-355"/>
              <w:jc w:val="center"/>
              <w:rPr>
                <w:sz w:val="28"/>
              </w:rPr>
            </w:pPr>
          </w:p>
        </w:tc>
        <w:tc>
          <w:tcPr>
            <w:tcW w:w="3466" w:type="dxa"/>
            <w:shd w:val="clear" w:color="auto" w:fill="auto"/>
          </w:tcPr>
          <w:p w:rsidR="00C92368" w:rsidRDefault="00C92368">
            <w:pPr>
              <w:widowControl w:val="0"/>
              <w:spacing w:before="200"/>
              <w:ind w:left="-590"/>
              <w:jc w:val="right"/>
            </w:pPr>
          </w:p>
        </w:tc>
      </w:tr>
    </w:tbl>
    <w:p w:rsidR="00C92368" w:rsidRDefault="00C92368">
      <w:pPr>
        <w:spacing w:line="204" w:lineRule="auto"/>
        <w:jc w:val="center"/>
        <w:rPr>
          <w:sz w:val="28"/>
        </w:rPr>
      </w:pPr>
    </w:p>
    <w:p w:rsidR="00C92368" w:rsidRDefault="00C92368">
      <w:pPr>
        <w:spacing w:line="204" w:lineRule="auto"/>
        <w:jc w:val="center"/>
        <w:rPr>
          <w:sz w:val="28"/>
        </w:rPr>
      </w:pPr>
    </w:p>
    <w:p w:rsidR="00C92368" w:rsidRDefault="00C92368">
      <w:pPr>
        <w:spacing w:line="204" w:lineRule="auto"/>
        <w:jc w:val="center"/>
        <w:rPr>
          <w:sz w:val="28"/>
        </w:rPr>
      </w:pPr>
    </w:p>
    <w:p w:rsidR="00C92368" w:rsidRDefault="00D609C3">
      <w:pPr>
        <w:pStyle w:val="ConsPlusTitle"/>
        <w:widowControl/>
        <w:jc w:val="center"/>
        <w:rPr>
          <w:bCs/>
          <w:sz w:val="28"/>
        </w:rPr>
      </w:pPr>
      <w:r>
        <w:rPr>
          <w:sz w:val="28"/>
        </w:rPr>
        <w:t>О внесении изменений</w:t>
      </w:r>
      <w:r>
        <w:rPr>
          <w:bCs/>
          <w:sz w:val="28"/>
        </w:rPr>
        <w:t xml:space="preserve"> в Правила движения и стоянки судов</w:t>
      </w:r>
    </w:p>
    <w:p w:rsidR="00C92368" w:rsidRDefault="00D609C3">
      <w:pPr>
        <w:pStyle w:val="ConsPlusTitle"/>
        <w:widowControl/>
        <w:jc w:val="center"/>
        <w:rPr>
          <w:bCs/>
          <w:sz w:val="28"/>
        </w:rPr>
      </w:pPr>
      <w:r>
        <w:rPr>
          <w:bCs/>
          <w:sz w:val="28"/>
        </w:rPr>
        <w:t>в Ленском бассейне внутренних водных путей Российской Федерации, утвержденные приказом Министерства транспорта Российской Федерации</w:t>
      </w:r>
    </w:p>
    <w:p w:rsidR="00C92368" w:rsidRDefault="00D609C3">
      <w:pPr>
        <w:pStyle w:val="ConsPlusTitle"/>
        <w:widowControl/>
        <w:jc w:val="center"/>
        <w:rPr>
          <w:bCs/>
          <w:sz w:val="28"/>
        </w:rPr>
      </w:pPr>
      <w:r>
        <w:rPr>
          <w:bCs/>
          <w:sz w:val="28"/>
        </w:rPr>
        <w:t>от 25 сентября 2025 г. № 302</w:t>
      </w:r>
    </w:p>
    <w:p w:rsidR="00C92368" w:rsidRDefault="00C92368">
      <w:pPr>
        <w:jc w:val="center"/>
        <w:rPr>
          <w:sz w:val="28"/>
        </w:rPr>
      </w:pPr>
    </w:p>
    <w:p w:rsidR="00C92368" w:rsidRDefault="00C92368">
      <w:pPr>
        <w:jc w:val="center"/>
        <w:rPr>
          <w:sz w:val="28"/>
        </w:rPr>
      </w:pPr>
    </w:p>
    <w:p w:rsidR="00C92368" w:rsidRDefault="00C92368">
      <w:pPr>
        <w:jc w:val="center"/>
        <w:rPr>
          <w:sz w:val="28"/>
        </w:rPr>
      </w:pPr>
    </w:p>
    <w:p w:rsidR="00C92368" w:rsidRDefault="00D609C3">
      <w:pPr>
        <w:ind w:firstLine="709"/>
        <w:jc w:val="both"/>
      </w:pPr>
      <w:r>
        <w:rPr>
          <w:sz w:val="28"/>
        </w:rPr>
        <w:t xml:space="preserve">В соответствии с пунктом 3 статьи 34 </w:t>
      </w:r>
      <w:r>
        <w:rPr>
          <w:sz w:val="28"/>
          <w:szCs w:val="28"/>
        </w:rPr>
        <w:t xml:space="preserve">Кодекса внутреннего </w:t>
      </w:r>
      <w:r>
        <w:rPr>
          <w:spacing w:val="-2"/>
          <w:sz w:val="28"/>
          <w:szCs w:val="28"/>
        </w:rPr>
        <w:t>водного</w:t>
      </w:r>
      <w:r>
        <w:rPr>
          <w:sz w:val="28"/>
          <w:szCs w:val="28"/>
        </w:rPr>
        <w:t xml:space="preserve"> транспорта Российской Федерации, абзацем первым пункта 1</w:t>
      </w:r>
      <w:r>
        <w:rPr>
          <w:sz w:val="28"/>
          <w:szCs w:val="28"/>
        </w:rPr>
        <w:br/>
        <w:t xml:space="preserve">и подпунктом 5.2.11(9) пункта 5 Положения о Министерстве транспорта Российской Федерации, утвержденного постановлением Правительства Российской Федерации </w:t>
      </w:r>
      <w:r>
        <w:rPr>
          <w:sz w:val="28"/>
          <w:szCs w:val="28"/>
        </w:rPr>
        <w:br/>
        <w:t xml:space="preserve">от 30 июля 2004 г. № 395,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C92368" w:rsidRDefault="00C92368">
      <w:pPr>
        <w:ind w:firstLine="709"/>
        <w:jc w:val="both"/>
        <w:rPr>
          <w:sz w:val="28"/>
        </w:rPr>
      </w:pPr>
    </w:p>
    <w:p w:rsidR="00C92368" w:rsidRDefault="00C92368">
      <w:pPr>
        <w:ind w:firstLine="709"/>
        <w:jc w:val="both"/>
        <w:rPr>
          <w:sz w:val="28"/>
        </w:rPr>
      </w:pPr>
    </w:p>
    <w:p w:rsidR="00C92368" w:rsidRDefault="00D609C3">
      <w:pPr>
        <w:pStyle w:val="aff1"/>
        <w:ind w:left="0" w:firstLine="709"/>
        <w:jc w:val="both"/>
      </w:pPr>
      <w:r>
        <w:rPr>
          <w:rFonts w:ascii="Times New Roman" w:hAnsi="Times New Roman"/>
          <w:sz w:val="28"/>
        </w:rPr>
        <w:t>1. Внести изменения в Правила движения и стоянки судов в Ленском бассейне внутренних водных путей Российской Федерации, утвержденные приказом Министерства транспорта Российской Федерации от 25 сентября 2025 г. № 302 (зарегистрирован Министерством юстиции Российской Федерации 28 ноября</w:t>
      </w:r>
      <w:r>
        <w:rPr>
          <w:rFonts w:ascii="Times New Roman" w:hAnsi="Times New Roman"/>
          <w:sz w:val="28"/>
        </w:rPr>
        <w:br/>
        <w:t>2025 г., регистрационный № 84367), согласно приложению к настоящему приказу.</w:t>
      </w:r>
    </w:p>
    <w:p w:rsidR="00C92368" w:rsidRDefault="00D609C3">
      <w:pPr>
        <w:ind w:firstLine="720"/>
        <w:jc w:val="both"/>
        <w:rPr>
          <w:sz w:val="28"/>
        </w:rPr>
      </w:pPr>
      <w:r>
        <w:rPr>
          <w:sz w:val="28"/>
        </w:rPr>
        <w:t>2. Настоящий приказ вступает в силу с</w:t>
      </w:r>
      <w:r w:rsidR="00B93D39">
        <w:rPr>
          <w:sz w:val="28"/>
        </w:rPr>
        <w:t>о</w:t>
      </w:r>
      <w:r>
        <w:rPr>
          <w:sz w:val="28"/>
        </w:rPr>
        <w:t xml:space="preserve"> </w:t>
      </w:r>
      <w:r w:rsidR="00B93D39">
        <w:rPr>
          <w:sz w:val="28"/>
        </w:rPr>
        <w:t>дня официального опубликования</w:t>
      </w:r>
      <w:r>
        <w:rPr>
          <w:sz w:val="28"/>
        </w:rPr>
        <w:t>.</w:t>
      </w:r>
    </w:p>
    <w:p w:rsidR="00C92368" w:rsidRDefault="00C92368">
      <w:pPr>
        <w:ind w:firstLine="709"/>
        <w:jc w:val="both"/>
        <w:rPr>
          <w:sz w:val="28"/>
        </w:rPr>
      </w:pPr>
    </w:p>
    <w:p w:rsidR="00C92368" w:rsidRDefault="00C92368">
      <w:pPr>
        <w:ind w:firstLine="709"/>
        <w:jc w:val="both"/>
        <w:rPr>
          <w:sz w:val="28"/>
        </w:rPr>
      </w:pPr>
    </w:p>
    <w:p w:rsidR="00C92368" w:rsidRDefault="00C92368">
      <w:pPr>
        <w:ind w:firstLine="709"/>
        <w:jc w:val="both"/>
        <w:rPr>
          <w:sz w:val="28"/>
        </w:rPr>
      </w:pPr>
    </w:p>
    <w:p w:rsidR="00C92368" w:rsidRDefault="00D609C3">
      <w:pPr>
        <w:pStyle w:val="24"/>
        <w:spacing w:line="204" w:lineRule="auto"/>
        <w:rPr>
          <w:sz w:val="28"/>
        </w:rPr>
      </w:pPr>
      <w:r>
        <w:rPr>
          <w:sz w:val="28"/>
        </w:rPr>
        <w:t>Министр                                                                                                          А.С. Никитин</w:t>
      </w:r>
    </w:p>
    <w:p w:rsidR="00C92368" w:rsidRDefault="00C92368">
      <w:pPr>
        <w:pStyle w:val="24"/>
        <w:rPr>
          <w:sz w:val="28"/>
        </w:rPr>
      </w:pPr>
    </w:p>
    <w:p w:rsidR="00C92368" w:rsidRDefault="00C92368">
      <w:pPr>
        <w:pStyle w:val="24"/>
        <w:rPr>
          <w:szCs w:val="28"/>
        </w:rPr>
      </w:pPr>
    </w:p>
    <w:p w:rsidR="00C92368" w:rsidRDefault="00C92368">
      <w:pPr>
        <w:pStyle w:val="24"/>
        <w:rPr>
          <w:szCs w:val="28"/>
        </w:rPr>
      </w:pPr>
    </w:p>
    <w:p w:rsidR="00C92368" w:rsidRDefault="00D609C3" w:rsidP="0097424F">
      <w:pPr>
        <w:rPr>
          <w:sz w:val="20"/>
        </w:rPr>
        <w:sectPr w:rsidR="00C92368">
          <w:pgSz w:w="11906" w:h="16838"/>
          <w:pgMar w:top="1134" w:right="567" w:bottom="1134" w:left="1134" w:header="0" w:footer="0" w:gutter="0"/>
          <w:cols w:space="720"/>
          <w:formProt w:val="0"/>
          <w:docGrid w:linePitch="326"/>
        </w:sectPr>
      </w:pPr>
      <w:r>
        <w:rPr>
          <w:sz w:val="20"/>
        </w:rPr>
        <w:t xml:space="preserve"> </w:t>
      </w:r>
    </w:p>
    <w:p w:rsidR="00C92368" w:rsidRDefault="00D609C3">
      <w:pPr>
        <w:ind w:left="6379" w:right="-28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C92368" w:rsidRDefault="00D609C3">
      <w:pPr>
        <w:ind w:left="6379" w:right="-285"/>
        <w:jc w:val="center"/>
        <w:rPr>
          <w:sz w:val="28"/>
        </w:rPr>
      </w:pPr>
      <w:r>
        <w:rPr>
          <w:sz w:val="28"/>
        </w:rPr>
        <w:t>к приказу Минтранса России</w:t>
      </w:r>
    </w:p>
    <w:p w:rsidR="00C92368" w:rsidRDefault="00D609C3">
      <w:pPr>
        <w:ind w:left="6379"/>
        <w:jc w:val="right"/>
        <w:rPr>
          <w:sz w:val="28"/>
        </w:rPr>
      </w:pPr>
      <w:proofErr w:type="spellStart"/>
      <w:r>
        <w:rPr>
          <w:sz w:val="28"/>
        </w:rPr>
        <w:t>от___________№</w:t>
      </w:r>
      <w:proofErr w:type="spellEnd"/>
      <w:r>
        <w:rPr>
          <w:sz w:val="28"/>
        </w:rPr>
        <w:t>_________</w:t>
      </w:r>
    </w:p>
    <w:p w:rsidR="00C92368" w:rsidRDefault="00C92368">
      <w:pPr>
        <w:ind w:firstLine="284"/>
        <w:jc w:val="both"/>
        <w:rPr>
          <w:sz w:val="28"/>
        </w:rPr>
      </w:pPr>
    </w:p>
    <w:p w:rsidR="00C92368" w:rsidRDefault="00C92368">
      <w:pPr>
        <w:ind w:firstLine="284"/>
        <w:jc w:val="both"/>
        <w:rPr>
          <w:sz w:val="28"/>
        </w:rPr>
      </w:pPr>
    </w:p>
    <w:p w:rsidR="00C92368" w:rsidRDefault="00C92368">
      <w:pPr>
        <w:ind w:firstLine="284"/>
        <w:jc w:val="both"/>
        <w:rPr>
          <w:sz w:val="28"/>
        </w:rPr>
      </w:pPr>
    </w:p>
    <w:p w:rsidR="00C92368" w:rsidRDefault="00D609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:rsidR="00C92368" w:rsidRDefault="00D609C3">
      <w:pPr>
        <w:pStyle w:val="ConsPlusTitle"/>
        <w:widowControl/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которые вносятся </w:t>
      </w:r>
      <w:r>
        <w:rPr>
          <w:sz w:val="28"/>
        </w:rPr>
        <w:t>в П</w:t>
      </w:r>
      <w:r>
        <w:rPr>
          <w:bCs/>
          <w:sz w:val="28"/>
        </w:rPr>
        <w:t>равила движения и стоянки судов</w:t>
      </w:r>
    </w:p>
    <w:p w:rsidR="00C92368" w:rsidRDefault="00D609C3">
      <w:pPr>
        <w:pStyle w:val="ConsPlusTitle"/>
        <w:widowControl/>
        <w:jc w:val="center"/>
        <w:rPr>
          <w:bCs/>
          <w:sz w:val="28"/>
        </w:rPr>
      </w:pPr>
      <w:r>
        <w:rPr>
          <w:bCs/>
          <w:sz w:val="28"/>
        </w:rPr>
        <w:t>в Ленском бассейне внутренних водных путей Российской Федерации, утвержденные приказом Министерства транспорта Российской Федерации</w:t>
      </w:r>
    </w:p>
    <w:p w:rsidR="00C92368" w:rsidRDefault="00D609C3">
      <w:pPr>
        <w:pStyle w:val="ConsPlusTitle"/>
        <w:widowControl/>
        <w:jc w:val="center"/>
        <w:rPr>
          <w:bCs/>
          <w:sz w:val="28"/>
        </w:rPr>
      </w:pPr>
      <w:r>
        <w:rPr>
          <w:bCs/>
          <w:sz w:val="28"/>
        </w:rPr>
        <w:t>от 25 сентября 2025 г. № 302</w:t>
      </w:r>
    </w:p>
    <w:p w:rsidR="00C92368" w:rsidRDefault="00C92368">
      <w:pPr>
        <w:ind w:firstLine="284"/>
        <w:jc w:val="center"/>
        <w:rPr>
          <w:sz w:val="28"/>
        </w:rPr>
      </w:pPr>
    </w:p>
    <w:p w:rsidR="00C92368" w:rsidRDefault="00C92368">
      <w:pPr>
        <w:ind w:firstLine="284"/>
        <w:jc w:val="center"/>
        <w:rPr>
          <w:sz w:val="28"/>
        </w:rPr>
      </w:pPr>
    </w:p>
    <w:p w:rsidR="00C92368" w:rsidRDefault="00C92368">
      <w:pPr>
        <w:ind w:firstLine="284"/>
        <w:jc w:val="center"/>
        <w:rPr>
          <w:sz w:val="28"/>
        </w:rPr>
      </w:pPr>
    </w:p>
    <w:p w:rsidR="00C92368" w:rsidRDefault="00D609C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Пункт 3 изложить в следующей редакции:</w:t>
      </w:r>
    </w:p>
    <w:p w:rsidR="00C92368" w:rsidRDefault="00D609C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«3. Толкание барж грузоподъемностью 2500 тонн и более в обоих направлениях должно осуществляться с соблюдением следующих условий:</w:t>
      </w:r>
    </w:p>
    <w:p w:rsidR="00C92368" w:rsidRDefault="00D609C3">
      <w:pPr>
        <w:pStyle w:val="aff1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CE1F36" w:rsidRPr="00CE1F36">
        <w:rPr>
          <w:rFonts w:ascii="Times New Roman" w:hAnsi="Times New Roman" w:cs="Times New Roman"/>
          <w:color w:val="auto"/>
          <w:sz w:val="28"/>
          <w:szCs w:val="28"/>
        </w:rPr>
        <w:t xml:space="preserve">сухогрузные </w:t>
      </w:r>
      <w:r w:rsidR="00CE1F36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CE1F36" w:rsidRPr="00CE1F36">
        <w:rPr>
          <w:rFonts w:ascii="Times New Roman" w:hAnsi="Times New Roman" w:cs="Times New Roman"/>
          <w:color w:val="auto"/>
          <w:sz w:val="28"/>
          <w:szCs w:val="28"/>
        </w:rPr>
        <w:t xml:space="preserve">нефтеналивные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теплоходы </w:t>
      </w:r>
      <w:r w:rsidR="00CE1F36" w:rsidRPr="00CE1F36">
        <w:rPr>
          <w:rFonts w:ascii="Times New Roman" w:hAnsi="Times New Roman" w:cs="Times New Roman"/>
          <w:color w:val="auto"/>
          <w:sz w:val="28"/>
          <w:szCs w:val="28"/>
        </w:rPr>
        <w:t>грузоподъемностью 900 тонн</w:t>
      </w:r>
      <w:r w:rsidR="00E91E3A">
        <w:rPr>
          <w:rFonts w:ascii="Times New Roman" w:hAnsi="Times New Roman" w:cs="Times New Roman"/>
          <w:color w:val="auto"/>
          <w:sz w:val="28"/>
          <w:szCs w:val="28"/>
        </w:rPr>
        <w:br/>
      </w:r>
      <w:r w:rsidR="00CE1F36" w:rsidRPr="00CE1F36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CE1F36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CE1F36" w:rsidRPr="00CE1F36">
        <w:rPr>
          <w:rFonts w:ascii="Times New Roman" w:hAnsi="Times New Roman" w:cs="Times New Roman"/>
          <w:color w:val="auto"/>
          <w:sz w:val="28"/>
          <w:szCs w:val="28"/>
        </w:rPr>
        <w:t>, имеющи</w:t>
      </w:r>
      <w:r w:rsidR="00CE1F3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E1F36" w:rsidRPr="00CE1F36">
        <w:rPr>
          <w:rFonts w:ascii="Times New Roman" w:hAnsi="Times New Roman" w:cs="Times New Roman"/>
          <w:color w:val="auto"/>
          <w:sz w:val="28"/>
          <w:szCs w:val="28"/>
        </w:rPr>
        <w:t xml:space="preserve"> мощность главной силовой установки 850 кВт и более</w:t>
      </w:r>
      <w:r w:rsidR="00CE1F36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оборудованы поворотными насадками и двумя кормовыми якорями;</w:t>
      </w:r>
    </w:p>
    <w:p w:rsidR="00C92368" w:rsidRDefault="00D60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</w:t>
      </w:r>
      <w:r w:rsidR="00CE1F36" w:rsidRPr="00CE1F36">
        <w:rPr>
          <w:sz w:val="28"/>
          <w:szCs w:val="28"/>
        </w:rPr>
        <w:t>буксирны</w:t>
      </w:r>
      <w:r w:rsidR="00CE1F36">
        <w:rPr>
          <w:sz w:val="28"/>
          <w:szCs w:val="28"/>
        </w:rPr>
        <w:t>х</w:t>
      </w:r>
      <w:r w:rsidR="00CE1F36" w:rsidRPr="00CE1F36">
        <w:rPr>
          <w:sz w:val="28"/>
          <w:szCs w:val="28"/>
        </w:rPr>
        <w:t xml:space="preserve"> теплоход</w:t>
      </w:r>
      <w:r w:rsidR="00CE1F36">
        <w:rPr>
          <w:sz w:val="28"/>
          <w:szCs w:val="28"/>
        </w:rPr>
        <w:t>ах</w:t>
      </w:r>
      <w:r w:rsidR="00CE1F36" w:rsidRPr="00CE1F36">
        <w:rPr>
          <w:sz w:val="28"/>
          <w:szCs w:val="28"/>
        </w:rPr>
        <w:t>, имеющи</w:t>
      </w:r>
      <w:r w:rsidR="00233468">
        <w:rPr>
          <w:sz w:val="28"/>
          <w:szCs w:val="28"/>
        </w:rPr>
        <w:t>х</w:t>
      </w:r>
      <w:r w:rsidR="00CE1F36" w:rsidRPr="00CE1F36">
        <w:rPr>
          <w:sz w:val="28"/>
          <w:szCs w:val="28"/>
        </w:rPr>
        <w:t xml:space="preserve"> мощность главной силовой установки 588 кВт и более</w:t>
      </w:r>
      <w:r w:rsidR="00CE1F36">
        <w:rPr>
          <w:sz w:val="28"/>
          <w:szCs w:val="28"/>
        </w:rPr>
        <w:t>, судоводителем</w:t>
      </w:r>
      <w:r>
        <w:rPr>
          <w:sz w:val="28"/>
          <w:szCs w:val="28"/>
        </w:rPr>
        <w:t xml:space="preserve"> должен обеспечиваться круговой обзор из рулевых рубок.».</w:t>
      </w:r>
    </w:p>
    <w:p w:rsidR="00E917B9" w:rsidRDefault="00D609C3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E917B9">
        <w:rPr>
          <w:color w:val="auto"/>
          <w:sz w:val="28"/>
          <w:szCs w:val="28"/>
        </w:rPr>
        <w:t>В</w:t>
      </w:r>
      <w:r w:rsidR="00E917B9" w:rsidRPr="00E917B9">
        <w:rPr>
          <w:color w:val="auto"/>
          <w:sz w:val="28"/>
          <w:szCs w:val="28"/>
        </w:rPr>
        <w:t xml:space="preserve"> пункте 14 исключить слова «, используемых в коммерческих целях,».</w:t>
      </w:r>
    </w:p>
    <w:p w:rsidR="00C92368" w:rsidRDefault="00E917B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D609C3">
        <w:rPr>
          <w:color w:val="auto"/>
          <w:sz w:val="28"/>
          <w:szCs w:val="28"/>
        </w:rPr>
        <w:t>В строке 8 в столбце «Наименование участка внутренних водных путей Российской Федерации» таблицы, содержащейся в приложении № 8, слово «Витим» заменить словом «Алдан».</w:t>
      </w:r>
    </w:p>
    <w:sectPr w:rsidR="00C92368" w:rsidSect="00C92368">
      <w:headerReference w:type="default" r:id="rId8"/>
      <w:pgSz w:w="11906" w:h="16838"/>
      <w:pgMar w:top="957" w:right="567" w:bottom="1134" w:left="1134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F08" w:rsidRDefault="00FC0F08" w:rsidP="00C92368">
      <w:r>
        <w:separator/>
      </w:r>
    </w:p>
  </w:endnote>
  <w:endnote w:type="continuationSeparator" w:id="0">
    <w:p w:rsidR="00FC0F08" w:rsidRDefault="00FC0F08" w:rsidP="00C92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;Canda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F08" w:rsidRDefault="00FC0F08" w:rsidP="00C92368">
      <w:r>
        <w:separator/>
      </w:r>
    </w:p>
  </w:footnote>
  <w:footnote w:type="continuationSeparator" w:id="0">
    <w:p w:rsidR="00FC0F08" w:rsidRDefault="00FC0F08" w:rsidP="00C92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4872"/>
      <w:docPartObj>
        <w:docPartGallery w:val="Page Numbers (Top of Page)"/>
        <w:docPartUnique/>
      </w:docPartObj>
    </w:sdtPr>
    <w:sdtContent>
      <w:p w:rsidR="00C92368" w:rsidRDefault="00E247E6">
        <w:pPr>
          <w:pStyle w:val="1f0"/>
          <w:tabs>
            <w:tab w:val="left" w:pos="4920"/>
            <w:tab w:val="center" w:pos="5102"/>
          </w:tabs>
          <w:jc w:val="center"/>
        </w:pPr>
        <w:r>
          <w:fldChar w:fldCharType="begin"/>
        </w:r>
        <w:r w:rsidR="00D609C3">
          <w:instrText xml:space="preserve"> PAGE </w:instrText>
        </w:r>
        <w:r>
          <w:fldChar w:fldCharType="separate"/>
        </w:r>
        <w:r w:rsidR="00D609C3"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4A1A"/>
    <w:multiLevelType w:val="multilevel"/>
    <w:tmpl w:val="08282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7F1498"/>
    <w:multiLevelType w:val="multilevel"/>
    <w:tmpl w:val="4F7823D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368"/>
    <w:rsid w:val="00046B3F"/>
    <w:rsid w:val="000627E0"/>
    <w:rsid w:val="000E57DD"/>
    <w:rsid w:val="001C3E7D"/>
    <w:rsid w:val="00233468"/>
    <w:rsid w:val="00286B28"/>
    <w:rsid w:val="0035410A"/>
    <w:rsid w:val="003A5D7D"/>
    <w:rsid w:val="003B7544"/>
    <w:rsid w:val="003C6361"/>
    <w:rsid w:val="003E4D6D"/>
    <w:rsid w:val="0048543A"/>
    <w:rsid w:val="00530383"/>
    <w:rsid w:val="005A3A84"/>
    <w:rsid w:val="005C5EB6"/>
    <w:rsid w:val="00682A9F"/>
    <w:rsid w:val="00753ED3"/>
    <w:rsid w:val="008C159B"/>
    <w:rsid w:val="008D5192"/>
    <w:rsid w:val="00907AFC"/>
    <w:rsid w:val="0093654D"/>
    <w:rsid w:val="009501FF"/>
    <w:rsid w:val="0097424F"/>
    <w:rsid w:val="009807B1"/>
    <w:rsid w:val="00996996"/>
    <w:rsid w:val="00A5381C"/>
    <w:rsid w:val="00A56A7A"/>
    <w:rsid w:val="00B7326A"/>
    <w:rsid w:val="00B93D39"/>
    <w:rsid w:val="00C92368"/>
    <w:rsid w:val="00CE1F36"/>
    <w:rsid w:val="00D609C3"/>
    <w:rsid w:val="00E247E6"/>
    <w:rsid w:val="00E60A23"/>
    <w:rsid w:val="00E917B9"/>
    <w:rsid w:val="00E91E3A"/>
    <w:rsid w:val="00EA312F"/>
    <w:rsid w:val="00F12614"/>
    <w:rsid w:val="00F454AD"/>
    <w:rsid w:val="00FC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3B"/>
    <w:rPr>
      <w:rFonts w:eastAsia="Times New Roman" w:cs="Times New Roman"/>
      <w:color w:val="000000"/>
      <w:sz w:val="24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BD55EA"/>
    <w:pPr>
      <w:numPr>
        <w:numId w:val="1"/>
      </w:numPr>
      <w:spacing w:before="120" w:after="120" w:line="276" w:lineRule="auto"/>
      <w:outlineLvl w:val="0"/>
    </w:pPr>
    <w:rPr>
      <w:rFonts w:ascii="xo thames;Candara" w:eastAsia="Times New Roman" w:hAnsi="xo thames;Candara" w:cs="xo thames;Candara"/>
      <w:b/>
      <w:sz w:val="32"/>
      <w:szCs w:val="20"/>
      <w:lang w:bidi="ar-SA"/>
    </w:rPr>
  </w:style>
  <w:style w:type="paragraph" w:customStyle="1" w:styleId="21">
    <w:name w:val="Заголовок 21"/>
    <w:next w:val="a"/>
    <w:uiPriority w:val="9"/>
    <w:semiHidden/>
    <w:unhideWhenUsed/>
    <w:qFormat/>
    <w:rsid w:val="00BD55EA"/>
    <w:pPr>
      <w:numPr>
        <w:ilvl w:val="1"/>
        <w:numId w:val="1"/>
      </w:numPr>
      <w:spacing w:before="120" w:after="120" w:line="276" w:lineRule="auto"/>
      <w:outlineLvl w:val="1"/>
    </w:pPr>
    <w:rPr>
      <w:rFonts w:ascii="xo thames;Candara" w:eastAsia="Times New Roman" w:hAnsi="xo thames;Candara" w:cs="xo thames;Candara"/>
      <w:b/>
      <w:color w:val="00A0FF"/>
      <w:sz w:val="26"/>
      <w:szCs w:val="20"/>
      <w:lang w:bidi="ar-SA"/>
    </w:rPr>
  </w:style>
  <w:style w:type="paragraph" w:customStyle="1" w:styleId="31">
    <w:name w:val="Заголовок 31"/>
    <w:next w:val="a"/>
    <w:uiPriority w:val="9"/>
    <w:semiHidden/>
    <w:unhideWhenUsed/>
    <w:qFormat/>
    <w:rsid w:val="00BD55EA"/>
    <w:pPr>
      <w:numPr>
        <w:ilvl w:val="2"/>
        <w:numId w:val="1"/>
      </w:numPr>
      <w:spacing w:after="200" w:line="276" w:lineRule="auto"/>
      <w:outlineLvl w:val="2"/>
    </w:pPr>
    <w:rPr>
      <w:rFonts w:ascii="xo thames;Candara" w:eastAsia="Times New Roman" w:hAnsi="xo thames;Candara" w:cs="xo thames;Candara"/>
      <w:b/>
      <w:i/>
      <w:color w:val="000000"/>
      <w:sz w:val="22"/>
      <w:szCs w:val="20"/>
      <w:lang w:val="ru-RU" w:bidi="ar-SA"/>
    </w:rPr>
  </w:style>
  <w:style w:type="paragraph" w:customStyle="1" w:styleId="41">
    <w:name w:val="Заголовок 41"/>
    <w:next w:val="a"/>
    <w:uiPriority w:val="9"/>
    <w:semiHidden/>
    <w:unhideWhenUsed/>
    <w:qFormat/>
    <w:rsid w:val="00BD55EA"/>
    <w:pPr>
      <w:numPr>
        <w:ilvl w:val="3"/>
        <w:numId w:val="1"/>
      </w:numPr>
      <w:spacing w:before="120" w:after="120" w:line="276" w:lineRule="auto"/>
      <w:outlineLvl w:val="3"/>
    </w:pPr>
    <w:rPr>
      <w:rFonts w:ascii="xo thames;Candara" w:eastAsia="Times New Roman" w:hAnsi="xo thames;Candara" w:cs="xo thames;Candara"/>
      <w:b/>
      <w:color w:val="595959"/>
      <w:sz w:val="26"/>
      <w:szCs w:val="20"/>
      <w:lang w:bidi="ar-SA"/>
    </w:rPr>
  </w:style>
  <w:style w:type="paragraph" w:customStyle="1" w:styleId="51">
    <w:name w:val="Заголовок 51"/>
    <w:next w:val="a"/>
    <w:uiPriority w:val="9"/>
    <w:semiHidden/>
    <w:unhideWhenUsed/>
    <w:qFormat/>
    <w:rsid w:val="00BD55EA"/>
    <w:pPr>
      <w:numPr>
        <w:ilvl w:val="4"/>
        <w:numId w:val="1"/>
      </w:numPr>
      <w:spacing w:before="120" w:after="120" w:line="276" w:lineRule="auto"/>
      <w:outlineLvl w:val="4"/>
    </w:pPr>
    <w:rPr>
      <w:rFonts w:ascii="xo thames;Candara" w:eastAsia="Times New Roman" w:hAnsi="xo thames;Candara" w:cs="xo thames;Candara"/>
      <w:b/>
      <w:color w:val="000000"/>
      <w:sz w:val="22"/>
      <w:szCs w:val="20"/>
      <w:lang w:bidi="ar-SA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D55EA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qFormat/>
    <w:rsid w:val="00BD55EA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qFormat/>
    <w:rsid w:val="00BD55EA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qFormat/>
    <w:rsid w:val="00BD55EA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qFormat/>
    <w:rsid w:val="00BD55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sid w:val="00BD55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sid w:val="00BD55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sid w:val="00BD55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sid w:val="00BD55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sid w:val="00BD55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sid w:val="00BD55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sid w:val="00BD55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sid w:val="00BD55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sid w:val="00BD55EA"/>
    <w:rPr>
      <w:sz w:val="48"/>
      <w:szCs w:val="48"/>
    </w:rPr>
  </w:style>
  <w:style w:type="character" w:customStyle="1" w:styleId="SubtitleChar">
    <w:name w:val="Subtitle Char"/>
    <w:basedOn w:val="a0"/>
    <w:qFormat/>
    <w:rsid w:val="00BD55EA"/>
    <w:rPr>
      <w:sz w:val="24"/>
      <w:szCs w:val="24"/>
    </w:rPr>
  </w:style>
  <w:style w:type="character" w:customStyle="1" w:styleId="2">
    <w:name w:val="Цитата 2 Знак"/>
    <w:qFormat/>
    <w:rsid w:val="00BD55EA"/>
    <w:rPr>
      <w:i/>
    </w:rPr>
  </w:style>
  <w:style w:type="character" w:customStyle="1" w:styleId="a3">
    <w:name w:val="Выделенная цитата Знак"/>
    <w:qFormat/>
    <w:rsid w:val="00BD55EA"/>
    <w:rPr>
      <w:i/>
    </w:rPr>
  </w:style>
  <w:style w:type="character" w:customStyle="1" w:styleId="HeaderChar">
    <w:name w:val="Header Char"/>
    <w:basedOn w:val="a0"/>
    <w:qFormat/>
    <w:rsid w:val="00BD55EA"/>
  </w:style>
  <w:style w:type="character" w:customStyle="1" w:styleId="FooterChar">
    <w:name w:val="Footer Char"/>
    <w:basedOn w:val="a0"/>
    <w:qFormat/>
    <w:rsid w:val="00BD55EA"/>
  </w:style>
  <w:style w:type="character" w:customStyle="1" w:styleId="CaptionChar">
    <w:name w:val="Caption Char"/>
    <w:qFormat/>
    <w:rsid w:val="00BD55EA"/>
  </w:style>
  <w:style w:type="character" w:customStyle="1" w:styleId="a4">
    <w:name w:val="Текст сноски Знак"/>
    <w:uiPriority w:val="99"/>
    <w:qFormat/>
    <w:rsid w:val="00BD55EA"/>
    <w:rPr>
      <w:sz w:val="18"/>
    </w:rPr>
  </w:style>
  <w:style w:type="character" w:customStyle="1" w:styleId="FootnoteCharacters">
    <w:name w:val="Footnote Characters"/>
    <w:basedOn w:val="a0"/>
    <w:qFormat/>
    <w:rsid w:val="00BD55EA"/>
    <w:rPr>
      <w:vertAlign w:val="superscript"/>
    </w:rPr>
  </w:style>
  <w:style w:type="character" w:customStyle="1" w:styleId="a5">
    <w:name w:val="Текст концевой сноски Знак"/>
    <w:qFormat/>
    <w:rsid w:val="00BD55EA"/>
    <w:rPr>
      <w:sz w:val="20"/>
    </w:rPr>
  </w:style>
  <w:style w:type="character" w:customStyle="1" w:styleId="EndnoteCharacters">
    <w:name w:val="Endnote Characters"/>
    <w:basedOn w:val="a0"/>
    <w:qFormat/>
    <w:rsid w:val="00BD55EA"/>
    <w:rPr>
      <w:vertAlign w:val="superscript"/>
    </w:rPr>
  </w:style>
  <w:style w:type="character" w:customStyle="1" w:styleId="1">
    <w:name w:val="Обычный1"/>
    <w:qFormat/>
    <w:rsid w:val="00BD55EA"/>
    <w:rPr>
      <w:rFonts w:ascii="Times New Roman" w:hAnsi="Times New Roman" w:cs="Times New Roman"/>
      <w:sz w:val="24"/>
    </w:rPr>
  </w:style>
  <w:style w:type="character" w:customStyle="1" w:styleId="20">
    <w:name w:val="Оглавление 2 Знак"/>
    <w:qFormat/>
    <w:rsid w:val="00BD55EA"/>
    <w:rPr>
      <w:color w:val="000000"/>
      <w:sz w:val="22"/>
      <w:lang w:val="ru-RU" w:bidi="ar-SA"/>
    </w:rPr>
  </w:style>
  <w:style w:type="character" w:customStyle="1" w:styleId="4">
    <w:name w:val="Оглавление 4 Знак"/>
    <w:qFormat/>
    <w:rsid w:val="00BD55EA"/>
    <w:rPr>
      <w:color w:val="000000"/>
      <w:sz w:val="22"/>
      <w:lang w:val="ru-RU" w:bidi="ar-SA"/>
    </w:rPr>
  </w:style>
  <w:style w:type="character" w:customStyle="1" w:styleId="6">
    <w:name w:val="Оглавление 6 Знак"/>
    <w:qFormat/>
    <w:rsid w:val="00BD55EA"/>
    <w:rPr>
      <w:color w:val="000000"/>
      <w:sz w:val="22"/>
      <w:lang w:val="ru-RU" w:bidi="ar-SA"/>
    </w:rPr>
  </w:style>
  <w:style w:type="character" w:customStyle="1" w:styleId="7">
    <w:name w:val="Оглавление 7 Знак"/>
    <w:qFormat/>
    <w:rsid w:val="00BD55EA"/>
    <w:rPr>
      <w:color w:val="000000"/>
      <w:sz w:val="22"/>
      <w:lang w:val="ru-RU" w:bidi="ar-SA"/>
    </w:rPr>
  </w:style>
  <w:style w:type="character" w:customStyle="1" w:styleId="3">
    <w:name w:val="Заголовок 3 Знак"/>
    <w:qFormat/>
    <w:rsid w:val="00BD55EA"/>
    <w:rPr>
      <w:rFonts w:ascii="xo thames;Candara" w:hAnsi="xo thames;Candara" w:cs="xo thames;Candara"/>
      <w:b/>
      <w:i/>
      <w:color w:val="000000"/>
      <w:sz w:val="22"/>
      <w:lang w:val="ru-RU" w:bidi="ar-SA"/>
    </w:rPr>
  </w:style>
  <w:style w:type="character" w:customStyle="1" w:styleId="30">
    <w:name w:val="Оглавление 3 Знак"/>
    <w:qFormat/>
    <w:rsid w:val="00BD55EA"/>
    <w:rPr>
      <w:color w:val="000000"/>
      <w:sz w:val="22"/>
      <w:lang w:val="ru-RU" w:bidi="ar-SA"/>
    </w:rPr>
  </w:style>
  <w:style w:type="character" w:customStyle="1" w:styleId="a6">
    <w:name w:val="Основной текст Знак"/>
    <w:basedOn w:val="1"/>
    <w:qFormat/>
    <w:rsid w:val="00BD55EA"/>
    <w:rPr>
      <w:rFonts w:ascii="Times New Roman" w:hAnsi="Times New Roman" w:cs="Times New Roman"/>
      <w:sz w:val="28"/>
    </w:rPr>
  </w:style>
  <w:style w:type="character" w:customStyle="1" w:styleId="5">
    <w:name w:val="Заголовок 5 Знак"/>
    <w:qFormat/>
    <w:rsid w:val="00BD55EA"/>
    <w:rPr>
      <w:rFonts w:ascii="xo thames;Candara" w:hAnsi="xo thames;Candara" w:cs="xo thames;Candara"/>
      <w:b/>
      <w:color w:val="000000"/>
      <w:sz w:val="22"/>
      <w:lang w:bidi="ar-SA"/>
    </w:rPr>
  </w:style>
  <w:style w:type="character" w:customStyle="1" w:styleId="10">
    <w:name w:val="Заголовок 1 Знак"/>
    <w:qFormat/>
    <w:rsid w:val="00BD55EA"/>
    <w:rPr>
      <w:rFonts w:ascii="xo thames;Candara" w:hAnsi="xo thames;Candara" w:cs="xo thames;Candara"/>
      <w:b/>
      <w:sz w:val="32"/>
      <w:lang w:bidi="ar-SA"/>
    </w:rPr>
  </w:style>
  <w:style w:type="character" w:customStyle="1" w:styleId="InternetLink">
    <w:name w:val="Internet Link"/>
    <w:qFormat/>
    <w:rsid w:val="00BD55EA"/>
    <w:rPr>
      <w:color w:val="0000FF"/>
      <w:sz w:val="22"/>
      <w:u w:val="single"/>
      <w:lang w:bidi="ar-SA"/>
    </w:rPr>
  </w:style>
  <w:style w:type="character" w:customStyle="1" w:styleId="Footnote">
    <w:name w:val="Footnote"/>
    <w:qFormat/>
    <w:rsid w:val="00BD55EA"/>
    <w:rPr>
      <w:rFonts w:ascii="xo thames;Candara" w:hAnsi="xo thames;Candara" w:cs="xo thames;Candara"/>
      <w:sz w:val="22"/>
      <w:lang w:bidi="ar-SA"/>
    </w:rPr>
  </w:style>
  <w:style w:type="character" w:customStyle="1" w:styleId="12">
    <w:name w:val="Оглавление 1 Знак"/>
    <w:qFormat/>
    <w:rsid w:val="00BD55EA"/>
    <w:rPr>
      <w:rFonts w:ascii="xo thames;Candara" w:hAnsi="xo thames;Candara" w:cs="xo thames;Candara"/>
      <w:b/>
      <w:color w:val="000000"/>
      <w:sz w:val="22"/>
      <w:lang w:val="ru-RU" w:bidi="ar-SA"/>
    </w:rPr>
  </w:style>
  <w:style w:type="character" w:customStyle="1" w:styleId="HeaderandFooter">
    <w:name w:val="Header and Footer"/>
    <w:qFormat/>
    <w:rsid w:val="00BD55EA"/>
    <w:rPr>
      <w:rFonts w:ascii="xo thames;Candara" w:hAnsi="xo thames;Candara" w:cs="xo thames;Candara"/>
      <w:color w:val="000000"/>
      <w:sz w:val="22"/>
      <w:lang w:val="ru-RU" w:bidi="ar-SA"/>
    </w:rPr>
  </w:style>
  <w:style w:type="character" w:customStyle="1" w:styleId="9">
    <w:name w:val="Оглавление 9 Знак"/>
    <w:qFormat/>
    <w:rsid w:val="00BD55EA"/>
    <w:rPr>
      <w:color w:val="000000"/>
      <w:sz w:val="22"/>
      <w:lang w:val="ru-RU" w:bidi="ar-SA"/>
    </w:rPr>
  </w:style>
  <w:style w:type="character" w:customStyle="1" w:styleId="8">
    <w:name w:val="Оглавление 8 Знак"/>
    <w:qFormat/>
    <w:rsid w:val="00BD55EA"/>
    <w:rPr>
      <w:color w:val="000000"/>
      <w:sz w:val="22"/>
      <w:lang w:val="ru-RU" w:bidi="ar-SA"/>
    </w:rPr>
  </w:style>
  <w:style w:type="character" w:customStyle="1" w:styleId="50">
    <w:name w:val="Оглавление 5 Знак"/>
    <w:qFormat/>
    <w:rsid w:val="00BD55EA"/>
    <w:rPr>
      <w:color w:val="000000"/>
      <w:sz w:val="22"/>
      <w:lang w:val="ru-RU" w:bidi="ar-SA"/>
    </w:rPr>
  </w:style>
  <w:style w:type="character" w:customStyle="1" w:styleId="WW-1">
    <w:name w:val="WW-Обычный1"/>
    <w:qFormat/>
    <w:rsid w:val="00BD55EA"/>
    <w:rPr>
      <w:rFonts w:ascii="Times New Roman" w:hAnsi="Times New Roman" w:cs="Times New Roman"/>
      <w:color w:val="000000"/>
      <w:sz w:val="22"/>
      <w:lang w:val="ru-RU" w:bidi="ar-SA"/>
    </w:rPr>
  </w:style>
  <w:style w:type="character" w:customStyle="1" w:styleId="a7">
    <w:name w:val="Подзаголовок Знак"/>
    <w:qFormat/>
    <w:rsid w:val="00BD55EA"/>
    <w:rPr>
      <w:rFonts w:ascii="xo thames;Candara" w:hAnsi="xo thames;Candara" w:cs="xo thames;Candara"/>
      <w:i/>
      <w:color w:val="616161"/>
      <w:sz w:val="24"/>
      <w:lang w:bidi="ar-SA"/>
    </w:rPr>
  </w:style>
  <w:style w:type="character" w:customStyle="1" w:styleId="toc10">
    <w:name w:val="toc 10"/>
    <w:qFormat/>
    <w:rsid w:val="00BD55EA"/>
    <w:rPr>
      <w:color w:val="000000"/>
      <w:sz w:val="22"/>
      <w:lang w:val="ru-RU" w:bidi="ar-SA"/>
    </w:rPr>
  </w:style>
  <w:style w:type="character" w:customStyle="1" w:styleId="a8">
    <w:name w:val="Название Знак"/>
    <w:qFormat/>
    <w:rsid w:val="00BD55EA"/>
    <w:rPr>
      <w:rFonts w:ascii="xo thames;Candara" w:hAnsi="xo thames;Candara" w:cs="xo thames;Candara"/>
      <w:b/>
      <w:sz w:val="52"/>
      <w:lang w:bidi="ar-SA"/>
    </w:rPr>
  </w:style>
  <w:style w:type="character" w:customStyle="1" w:styleId="40">
    <w:name w:val="Заголовок 4 Знак"/>
    <w:qFormat/>
    <w:rsid w:val="00BD55EA"/>
    <w:rPr>
      <w:rFonts w:ascii="xo thames;Candara" w:hAnsi="xo thames;Candara" w:cs="xo thames;Candara"/>
      <w:b/>
      <w:color w:val="595959"/>
      <w:sz w:val="26"/>
      <w:lang w:bidi="ar-SA"/>
    </w:rPr>
  </w:style>
  <w:style w:type="character" w:customStyle="1" w:styleId="a9">
    <w:name w:val="Абзац списка Знак"/>
    <w:basedOn w:val="1"/>
    <w:qFormat/>
    <w:rsid w:val="00BD55EA"/>
    <w:rPr>
      <w:rFonts w:ascii="Arial" w:hAnsi="Arial" w:cs="Arial"/>
      <w:sz w:val="20"/>
    </w:rPr>
  </w:style>
  <w:style w:type="character" w:customStyle="1" w:styleId="aa">
    <w:name w:val="Цитата Знак"/>
    <w:basedOn w:val="1"/>
    <w:qFormat/>
    <w:rsid w:val="00BD55EA"/>
    <w:rPr>
      <w:rFonts w:ascii="Times New Roman" w:hAnsi="Times New Roman" w:cs="Times New Roman"/>
      <w:sz w:val="28"/>
    </w:rPr>
  </w:style>
  <w:style w:type="character" w:customStyle="1" w:styleId="22">
    <w:name w:val="Заголовок 2 Знак"/>
    <w:qFormat/>
    <w:rsid w:val="00BD55EA"/>
    <w:rPr>
      <w:rFonts w:ascii="xo thames;Candara" w:hAnsi="xo thames;Candara" w:cs="xo thames;Candara"/>
      <w:b/>
      <w:color w:val="00A0FF"/>
      <w:sz w:val="26"/>
      <w:lang w:bidi="ar-SA"/>
    </w:rPr>
  </w:style>
  <w:style w:type="character" w:customStyle="1" w:styleId="ab">
    <w:name w:val="Верхний колонтитул Знак"/>
    <w:basedOn w:val="a0"/>
    <w:uiPriority w:val="99"/>
    <w:qFormat/>
    <w:rsid w:val="00BD55EA"/>
    <w:rPr>
      <w:rFonts w:ascii="Times New Roman" w:hAnsi="Times New Roman" w:cs="Times New Roman"/>
      <w:color w:val="000000"/>
      <w:sz w:val="24"/>
    </w:rPr>
  </w:style>
  <w:style w:type="character" w:customStyle="1" w:styleId="ac">
    <w:name w:val="Нижний колонтитул Знак"/>
    <w:basedOn w:val="a0"/>
    <w:uiPriority w:val="99"/>
    <w:qFormat/>
    <w:rsid w:val="00BD55EA"/>
    <w:rPr>
      <w:rFonts w:ascii="Times New Roman" w:hAnsi="Times New Roman" w:cs="Times New Roman"/>
      <w:color w:val="000000"/>
      <w:sz w:val="24"/>
    </w:rPr>
  </w:style>
  <w:style w:type="character" w:customStyle="1" w:styleId="13">
    <w:name w:val="Верхний колонтитул Знак1"/>
    <w:basedOn w:val="a0"/>
    <w:qFormat/>
    <w:rsid w:val="00BD55EA"/>
    <w:rPr>
      <w:rFonts w:ascii="Times New Roman" w:hAnsi="Times New Roman" w:cs="Times New Roman"/>
      <w:color w:val="000000"/>
      <w:sz w:val="24"/>
    </w:rPr>
  </w:style>
  <w:style w:type="character" w:customStyle="1" w:styleId="14">
    <w:name w:val="Нижний колонтитул Знак1"/>
    <w:basedOn w:val="a0"/>
    <w:qFormat/>
    <w:rsid w:val="00BD55EA"/>
    <w:rPr>
      <w:rFonts w:ascii="Times New Roman" w:hAnsi="Times New Roman" w:cs="Times New Roman"/>
      <w:color w:val="000000"/>
      <w:sz w:val="24"/>
    </w:rPr>
  </w:style>
  <w:style w:type="character" w:customStyle="1" w:styleId="23">
    <w:name w:val="Основной текст 2 Знак"/>
    <w:basedOn w:val="a0"/>
    <w:link w:val="24"/>
    <w:uiPriority w:val="99"/>
    <w:semiHidden/>
    <w:qFormat/>
    <w:rsid w:val="00376D2E"/>
    <w:rPr>
      <w:rFonts w:eastAsia="Times New Roman" w:cs="Times New Roman"/>
      <w:color w:val="000000"/>
      <w:sz w:val="24"/>
      <w:szCs w:val="20"/>
      <w:lang w:val="ru-RU" w:bidi="ar-SA"/>
    </w:rPr>
  </w:style>
  <w:style w:type="character" w:customStyle="1" w:styleId="ad">
    <w:name w:val="Символ сноски"/>
    <w:uiPriority w:val="99"/>
    <w:unhideWhenUsed/>
    <w:qFormat/>
    <w:rsid w:val="00394B73"/>
    <w:rPr>
      <w:vertAlign w:val="superscript"/>
    </w:rPr>
  </w:style>
  <w:style w:type="character" w:customStyle="1" w:styleId="15">
    <w:name w:val="Знак сноски1"/>
    <w:rsid w:val="00C92368"/>
    <w:rPr>
      <w:vertAlign w:val="superscript"/>
    </w:rPr>
  </w:style>
  <w:style w:type="character" w:customStyle="1" w:styleId="ae">
    <w:name w:val="Символ концевой сноски"/>
    <w:uiPriority w:val="99"/>
    <w:semiHidden/>
    <w:unhideWhenUsed/>
    <w:qFormat/>
    <w:rsid w:val="00505148"/>
    <w:rPr>
      <w:vertAlign w:val="superscript"/>
    </w:rPr>
  </w:style>
  <w:style w:type="character" w:customStyle="1" w:styleId="16">
    <w:name w:val="Знак концевой сноски1"/>
    <w:rsid w:val="00C92368"/>
    <w:rPr>
      <w:vertAlign w:val="superscript"/>
    </w:rPr>
  </w:style>
  <w:style w:type="character" w:styleId="af">
    <w:name w:val="page number"/>
    <w:basedOn w:val="a0"/>
    <w:qFormat/>
    <w:rsid w:val="00C344A7"/>
  </w:style>
  <w:style w:type="character" w:styleId="af0">
    <w:name w:val="annotation reference"/>
    <w:basedOn w:val="a0"/>
    <w:uiPriority w:val="99"/>
    <w:semiHidden/>
    <w:unhideWhenUsed/>
    <w:qFormat/>
    <w:rsid w:val="00C344A7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C344A7"/>
    <w:rPr>
      <w:rFonts w:asciiTheme="minorHAnsi" w:eastAsiaTheme="minorEastAsia" w:hAnsiTheme="minorHAnsi" w:cstheme="minorBidi"/>
      <w:szCs w:val="20"/>
      <w:lang w:val="ru-RU" w:eastAsia="ru-RU" w:bidi="ar-SA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C344A7"/>
    <w:rPr>
      <w:rFonts w:asciiTheme="minorHAnsi" w:eastAsiaTheme="minorEastAsia" w:hAnsiTheme="minorHAnsi" w:cstheme="minorBidi"/>
      <w:b/>
      <w:bCs/>
      <w:szCs w:val="20"/>
      <w:lang w:val="ru-RU" w:eastAsia="ru-RU" w:bidi="ar-SA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C344A7"/>
    <w:rPr>
      <w:rFonts w:ascii="Segoe UI" w:eastAsiaTheme="minorEastAsia" w:hAnsi="Segoe UI" w:cs="Segoe UI"/>
      <w:sz w:val="18"/>
      <w:szCs w:val="18"/>
      <w:lang w:val="ru-RU" w:eastAsia="ru-RU" w:bidi="ar-SA"/>
    </w:rPr>
  </w:style>
  <w:style w:type="character" w:customStyle="1" w:styleId="17">
    <w:name w:val="Текст сноски Знак1"/>
    <w:basedOn w:val="a0"/>
    <w:link w:val="18"/>
    <w:uiPriority w:val="99"/>
    <w:qFormat/>
    <w:rsid w:val="003560BA"/>
    <w:rPr>
      <w:rFonts w:ascii="Calibri" w:eastAsia="Times New Roman" w:hAnsi="Calibri" w:cs="Calibri"/>
      <w:color w:val="000000"/>
      <w:sz w:val="18"/>
      <w:szCs w:val="20"/>
      <w:lang w:bidi="ar-SA"/>
    </w:rPr>
  </w:style>
  <w:style w:type="character" w:customStyle="1" w:styleId="19">
    <w:name w:val="Номер строки1"/>
    <w:rsid w:val="00C92368"/>
  </w:style>
  <w:style w:type="paragraph" w:customStyle="1" w:styleId="af7">
    <w:name w:val="Заголовок"/>
    <w:basedOn w:val="a"/>
    <w:next w:val="a"/>
    <w:qFormat/>
    <w:rsid w:val="00BD55EA"/>
    <w:pPr>
      <w:spacing w:after="200" w:line="276" w:lineRule="auto"/>
    </w:pPr>
    <w:rPr>
      <w:rFonts w:ascii="xo thames;Candara" w:hAnsi="xo thames;Candara" w:cs="xo thames;Candara"/>
      <w:b/>
      <w:sz w:val="52"/>
      <w:lang w:val="en-US"/>
    </w:rPr>
  </w:style>
  <w:style w:type="paragraph" w:styleId="af8">
    <w:name w:val="Body Text"/>
    <w:basedOn w:val="a"/>
    <w:rsid w:val="00BD55EA"/>
    <w:pPr>
      <w:jc w:val="both"/>
    </w:pPr>
    <w:rPr>
      <w:sz w:val="28"/>
    </w:rPr>
  </w:style>
  <w:style w:type="paragraph" w:styleId="af9">
    <w:name w:val="List"/>
    <w:basedOn w:val="af8"/>
    <w:rsid w:val="00BD55EA"/>
  </w:style>
  <w:style w:type="paragraph" w:customStyle="1" w:styleId="1a">
    <w:name w:val="Название объекта1"/>
    <w:basedOn w:val="a"/>
    <w:qFormat/>
    <w:rsid w:val="00C92368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b">
    <w:name w:val="Указатель1"/>
    <w:basedOn w:val="a"/>
    <w:qFormat/>
    <w:rsid w:val="00BD55EA"/>
    <w:pPr>
      <w:suppressLineNumbers/>
    </w:pPr>
  </w:style>
  <w:style w:type="paragraph" w:styleId="afa">
    <w:name w:val="caption"/>
    <w:basedOn w:val="a"/>
    <w:next w:val="a"/>
    <w:qFormat/>
    <w:rsid w:val="00BD55EA"/>
    <w:pPr>
      <w:spacing w:line="276" w:lineRule="auto"/>
    </w:pPr>
    <w:rPr>
      <w:b/>
      <w:bCs/>
      <w:color w:val="4472C4"/>
      <w:sz w:val="18"/>
      <w:szCs w:val="18"/>
    </w:rPr>
  </w:style>
  <w:style w:type="paragraph" w:styleId="afb">
    <w:name w:val="No Spacing"/>
    <w:qFormat/>
    <w:rsid w:val="00BD55EA"/>
    <w:rPr>
      <w:rFonts w:ascii="Calibri" w:eastAsia="Times New Roman" w:hAnsi="Calibri" w:cs="Times New Roman"/>
      <w:szCs w:val="20"/>
      <w:lang w:val="ru-RU" w:bidi="ar-SA"/>
    </w:rPr>
  </w:style>
  <w:style w:type="paragraph" w:styleId="25">
    <w:name w:val="Quote"/>
    <w:basedOn w:val="a"/>
    <w:next w:val="a"/>
    <w:qFormat/>
    <w:rsid w:val="00BD55EA"/>
    <w:pPr>
      <w:ind w:left="720" w:right="720"/>
    </w:pPr>
    <w:rPr>
      <w:rFonts w:ascii="Calibri" w:hAnsi="Calibri" w:cs="Calibri"/>
      <w:i/>
      <w:sz w:val="20"/>
      <w:lang w:val="en-US"/>
    </w:rPr>
  </w:style>
  <w:style w:type="paragraph" w:styleId="afc">
    <w:name w:val="Intense Quote"/>
    <w:basedOn w:val="a"/>
    <w:next w:val="a"/>
    <w:qFormat/>
    <w:rsid w:val="00BD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 w:cs="Calibri"/>
      <w:i/>
      <w:sz w:val="20"/>
      <w:lang w:val="en-US"/>
    </w:rPr>
  </w:style>
  <w:style w:type="paragraph" w:customStyle="1" w:styleId="18">
    <w:name w:val="Текст сноски1"/>
    <w:basedOn w:val="a"/>
    <w:link w:val="17"/>
    <w:uiPriority w:val="99"/>
    <w:rsid w:val="00BD55EA"/>
    <w:pPr>
      <w:spacing w:after="40"/>
    </w:pPr>
    <w:rPr>
      <w:rFonts w:ascii="Calibri" w:hAnsi="Calibri" w:cs="Calibri"/>
      <w:sz w:val="18"/>
      <w:lang w:val="en-US"/>
    </w:rPr>
  </w:style>
  <w:style w:type="paragraph" w:customStyle="1" w:styleId="1c">
    <w:name w:val="Текст концевой сноски1"/>
    <w:basedOn w:val="a"/>
    <w:rsid w:val="00BD55EA"/>
    <w:rPr>
      <w:rFonts w:ascii="Calibri" w:hAnsi="Calibri" w:cs="Calibri"/>
      <w:sz w:val="20"/>
      <w:lang w:val="en-US"/>
    </w:rPr>
  </w:style>
  <w:style w:type="paragraph" w:customStyle="1" w:styleId="26">
    <w:name w:val="Указатель2"/>
    <w:basedOn w:val="af7"/>
    <w:rsid w:val="00C92368"/>
  </w:style>
  <w:style w:type="paragraph" w:styleId="afd">
    <w:name w:val="TOC Heading"/>
    <w:qFormat/>
    <w:rsid w:val="00BD55EA"/>
    <w:rPr>
      <w:rFonts w:ascii="Calibri" w:eastAsia="Times New Roman" w:hAnsi="Calibri" w:cs="Times New Roman"/>
      <w:szCs w:val="20"/>
      <w:lang w:val="ru-RU" w:bidi="ar-SA"/>
    </w:rPr>
  </w:style>
  <w:style w:type="paragraph" w:styleId="afe">
    <w:name w:val="table of figures"/>
    <w:basedOn w:val="a"/>
    <w:next w:val="a"/>
    <w:qFormat/>
    <w:rsid w:val="00BD55EA"/>
  </w:style>
  <w:style w:type="paragraph" w:customStyle="1" w:styleId="210">
    <w:name w:val="Оглавление 21"/>
    <w:next w:val="a"/>
    <w:rsid w:val="00BD55E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410">
    <w:name w:val="Оглавление 41"/>
    <w:next w:val="a"/>
    <w:rsid w:val="00BD55E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610">
    <w:name w:val="Оглавление 61"/>
    <w:next w:val="a"/>
    <w:rsid w:val="00BD55E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710">
    <w:name w:val="Оглавление 71"/>
    <w:next w:val="a"/>
    <w:rsid w:val="00BD55E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310">
    <w:name w:val="Оглавление 31"/>
    <w:next w:val="a"/>
    <w:rsid w:val="00BD55E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1d">
    <w:name w:val="Основной шрифт абзаца1"/>
    <w:qFormat/>
    <w:rsid w:val="00BD55EA"/>
    <w:pPr>
      <w:spacing w:after="200" w:line="276" w:lineRule="auto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1e">
    <w:name w:val="Гиперссылка1"/>
    <w:qFormat/>
    <w:rsid w:val="00BD55EA"/>
    <w:pPr>
      <w:spacing w:after="200" w:line="276" w:lineRule="auto"/>
    </w:pPr>
    <w:rPr>
      <w:rFonts w:ascii="Calibri" w:eastAsia="Times New Roman" w:hAnsi="Calibri" w:cs="Times New Roman"/>
      <w:color w:val="0000FF"/>
      <w:sz w:val="22"/>
      <w:szCs w:val="20"/>
      <w:u w:val="single"/>
      <w:lang w:bidi="ar-SA"/>
    </w:rPr>
  </w:style>
  <w:style w:type="paragraph" w:customStyle="1" w:styleId="WW-Footnote">
    <w:name w:val="WW-Footnote"/>
    <w:qFormat/>
    <w:rsid w:val="00BD55EA"/>
    <w:pPr>
      <w:spacing w:after="200" w:line="276" w:lineRule="auto"/>
    </w:pPr>
    <w:rPr>
      <w:rFonts w:ascii="xo thames;Candara" w:eastAsia="Times New Roman" w:hAnsi="xo thames;Candara" w:cs="xo thames;Candara"/>
      <w:sz w:val="22"/>
      <w:szCs w:val="20"/>
      <w:lang w:bidi="ar-SA"/>
    </w:rPr>
  </w:style>
  <w:style w:type="paragraph" w:customStyle="1" w:styleId="110">
    <w:name w:val="Оглавление 11"/>
    <w:next w:val="a"/>
    <w:rsid w:val="00BD55EA"/>
    <w:pPr>
      <w:spacing w:after="200" w:line="276" w:lineRule="auto"/>
    </w:pPr>
    <w:rPr>
      <w:rFonts w:ascii="xo thames;Candara" w:eastAsia="Times New Roman" w:hAnsi="xo thames;Candara" w:cs="xo thames;Candara"/>
      <w:b/>
      <w:color w:val="000000"/>
      <w:sz w:val="22"/>
      <w:szCs w:val="20"/>
      <w:lang w:val="ru-RU" w:bidi="ar-SA"/>
    </w:rPr>
  </w:style>
  <w:style w:type="paragraph" w:customStyle="1" w:styleId="aff">
    <w:name w:val="Колонтитул"/>
    <w:qFormat/>
    <w:rsid w:val="00BD55EA"/>
    <w:pPr>
      <w:spacing w:after="200" w:line="360" w:lineRule="auto"/>
    </w:pPr>
    <w:rPr>
      <w:rFonts w:ascii="xo thames;Candara" w:eastAsia="Times New Roman" w:hAnsi="xo thames;Candara" w:cs="xo thames;Candara"/>
      <w:color w:val="000000"/>
      <w:sz w:val="22"/>
      <w:szCs w:val="20"/>
      <w:lang w:val="ru-RU" w:bidi="ar-SA"/>
    </w:rPr>
  </w:style>
  <w:style w:type="paragraph" w:customStyle="1" w:styleId="910">
    <w:name w:val="Оглавление 91"/>
    <w:next w:val="a"/>
    <w:rsid w:val="00BD55E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810">
    <w:name w:val="Оглавление 81"/>
    <w:next w:val="a"/>
    <w:rsid w:val="00BD55E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510">
    <w:name w:val="Оглавление 51"/>
    <w:next w:val="a"/>
    <w:rsid w:val="00BD55E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customStyle="1" w:styleId="1f">
    <w:name w:val="Обычный1"/>
    <w:qFormat/>
    <w:rsid w:val="00BD55EA"/>
    <w:pPr>
      <w:widowControl w:val="0"/>
    </w:pPr>
    <w:rPr>
      <w:rFonts w:eastAsia="Times New Roman" w:cs="Times New Roman"/>
      <w:color w:val="000000"/>
      <w:sz w:val="22"/>
      <w:szCs w:val="20"/>
      <w:lang w:val="ru-RU" w:bidi="ar-SA"/>
    </w:rPr>
  </w:style>
  <w:style w:type="paragraph" w:styleId="aff0">
    <w:name w:val="Subtitle"/>
    <w:next w:val="a"/>
    <w:uiPriority w:val="11"/>
    <w:qFormat/>
    <w:rsid w:val="00BD55EA"/>
    <w:pPr>
      <w:spacing w:after="200" w:line="276" w:lineRule="auto"/>
    </w:pPr>
    <w:rPr>
      <w:rFonts w:ascii="xo thames;Candara" w:eastAsia="Times New Roman" w:hAnsi="xo thames;Candara" w:cs="xo thames;Candara"/>
      <w:i/>
      <w:color w:val="616161"/>
      <w:sz w:val="24"/>
      <w:szCs w:val="20"/>
      <w:lang w:bidi="ar-SA"/>
    </w:rPr>
  </w:style>
  <w:style w:type="paragraph" w:customStyle="1" w:styleId="toc100">
    <w:name w:val="toc 10"/>
    <w:next w:val="a"/>
    <w:qFormat/>
    <w:rsid w:val="00BD55EA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styleId="aff1">
    <w:name w:val="List Paragraph"/>
    <w:basedOn w:val="a"/>
    <w:qFormat/>
    <w:rsid w:val="00BD55EA"/>
    <w:pPr>
      <w:widowControl w:val="0"/>
      <w:ind w:left="720"/>
      <w:contextualSpacing/>
    </w:pPr>
    <w:rPr>
      <w:rFonts w:ascii="Arial" w:hAnsi="Arial" w:cs="Arial"/>
      <w:sz w:val="20"/>
    </w:rPr>
  </w:style>
  <w:style w:type="paragraph" w:styleId="aff2">
    <w:name w:val="Block Text"/>
    <w:basedOn w:val="a"/>
    <w:qFormat/>
    <w:rsid w:val="00BD55EA"/>
    <w:pPr>
      <w:ind w:left="-142" w:right="-87"/>
    </w:pPr>
    <w:rPr>
      <w:sz w:val="28"/>
    </w:rPr>
  </w:style>
  <w:style w:type="paragraph" w:customStyle="1" w:styleId="1f0">
    <w:name w:val="Верхний колонтитул1"/>
    <w:basedOn w:val="a"/>
    <w:uiPriority w:val="99"/>
    <w:qFormat/>
    <w:rsid w:val="00BD55EA"/>
  </w:style>
  <w:style w:type="paragraph" w:customStyle="1" w:styleId="1f1">
    <w:name w:val="Нижний колонтитул1"/>
    <w:basedOn w:val="a"/>
    <w:uiPriority w:val="99"/>
    <w:qFormat/>
    <w:rsid w:val="00BD55EA"/>
  </w:style>
  <w:style w:type="paragraph" w:styleId="24">
    <w:name w:val="Body Text 2"/>
    <w:basedOn w:val="a"/>
    <w:link w:val="23"/>
    <w:uiPriority w:val="99"/>
    <w:semiHidden/>
    <w:unhideWhenUsed/>
    <w:qFormat/>
    <w:rsid w:val="00376D2E"/>
    <w:pPr>
      <w:spacing w:after="120" w:line="480" w:lineRule="auto"/>
    </w:pPr>
  </w:style>
  <w:style w:type="paragraph" w:customStyle="1" w:styleId="511">
    <w:name w:val="Заголовок 51"/>
    <w:basedOn w:val="a"/>
    <w:next w:val="a"/>
    <w:uiPriority w:val="9"/>
    <w:qFormat/>
    <w:rsid w:val="00376D2E"/>
    <w:pPr>
      <w:keepNext/>
      <w:jc w:val="center"/>
      <w:outlineLvl w:val="4"/>
    </w:pPr>
    <w:rPr>
      <w:rFonts w:eastAsia="Tahoma" w:cs="Droid Sans Devanagari"/>
      <w:b/>
      <w:spacing w:val="100"/>
      <w:sz w:val="32"/>
      <w:lang w:bidi="hi-IN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C344A7"/>
    <w:pPr>
      <w:spacing w:after="200"/>
    </w:pPr>
    <w:rPr>
      <w:rFonts w:asciiTheme="minorHAnsi" w:eastAsiaTheme="minorEastAsia" w:hAnsiTheme="minorHAnsi" w:cstheme="minorBidi"/>
      <w:color w:val="auto"/>
      <w:sz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C344A7"/>
    <w:rPr>
      <w:b/>
      <w:bCs/>
    </w:rPr>
  </w:style>
  <w:style w:type="paragraph" w:styleId="af6">
    <w:name w:val="Balloon Text"/>
    <w:basedOn w:val="a"/>
    <w:link w:val="af5"/>
    <w:uiPriority w:val="99"/>
    <w:semiHidden/>
    <w:unhideWhenUsed/>
    <w:qFormat/>
    <w:rsid w:val="00C344A7"/>
    <w:rPr>
      <w:rFonts w:ascii="Segoe UI" w:eastAsiaTheme="minorEastAsia" w:hAnsi="Segoe UI" w:cs="Segoe UI"/>
      <w:color w:val="auto"/>
      <w:sz w:val="18"/>
      <w:szCs w:val="18"/>
      <w:lang w:eastAsia="ru-RU"/>
    </w:rPr>
  </w:style>
  <w:style w:type="paragraph" w:styleId="aff3">
    <w:name w:val="Revision"/>
    <w:uiPriority w:val="99"/>
    <w:semiHidden/>
    <w:qFormat/>
    <w:rsid w:val="00C344A7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customStyle="1" w:styleId="ConsPlusTitle">
    <w:name w:val="ConsPlusTitle"/>
    <w:qFormat/>
    <w:rsid w:val="0025164B"/>
    <w:pPr>
      <w:widowControl w:val="0"/>
    </w:pPr>
    <w:rPr>
      <w:rFonts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aff4">
    <w:name w:val="Normal (Web)"/>
    <w:basedOn w:val="a"/>
    <w:uiPriority w:val="99"/>
    <w:semiHidden/>
    <w:unhideWhenUsed/>
    <w:qFormat/>
    <w:rsid w:val="0056783B"/>
    <w:pPr>
      <w:spacing w:beforeAutospacing="1" w:afterAutospacing="1"/>
    </w:pPr>
    <w:rPr>
      <w:color w:val="auto"/>
      <w:szCs w:val="24"/>
      <w:lang w:eastAsia="ru-RU"/>
    </w:rPr>
  </w:style>
  <w:style w:type="table" w:styleId="aff5">
    <w:name w:val="Table Grid"/>
    <w:basedOn w:val="a1"/>
    <w:uiPriority w:val="59"/>
    <w:rsid w:val="0063170A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DF3D-1781-4A8B-BCB7-09D89418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Геннадий Николаевич</dc:creator>
  <cp:lastModifiedBy>Golovachevaa</cp:lastModifiedBy>
  <cp:revision>3</cp:revision>
  <cp:lastPrinted>2024-10-30T02:33:00Z</cp:lastPrinted>
  <dcterms:created xsi:type="dcterms:W3CDTF">2026-04-21T08:09:00Z</dcterms:created>
  <dcterms:modified xsi:type="dcterms:W3CDTF">2026-04-21T08:18:00Z</dcterms:modified>
  <dc:language>en-US</dc:language>
</cp:coreProperties>
</file>