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360" w:lineRule="auto"/>
        <w:jc w:val="center"/>
        <w:outlineLvl w:val="0"/>
        <w:rPr>
          <w:b/>
          <w:sz w:val="28"/>
          <w:szCs w:val="28"/>
        </w:rPr>
      </w:pPr>
      <w:bookmarkStart w:id="0" w:name="_GoBack"/>
      <w:bookmarkEnd w:id="0"/>
      <w:r>
        <w:rPr>
          <w:b/>
          <w:sz w:val="28"/>
          <w:szCs w:val="28"/>
        </w:rPr>
        <w:t xml:space="preserve">ПОЯСНИТЕЛЬНАЯ ЗАПИСКА</w:t>
      </w:r>
    </w:p>
    <w:p>
      <w:pPr>
        <w:pStyle w:val="ConsPlusTitle"/>
        <w:jc w:val="center"/>
      </w:pPr>
      <w:r>
        <w:t xml:space="preserve">к проекту </w:t>
      </w:r>
      <w:r>
        <w:t xml:space="preserve">постановления</w:t>
      </w:r>
      <w:r>
        <w:t xml:space="preserve"> Правительства Российской Федерации</w:t>
      </w:r>
      <w:r>
        <w:t xml:space="preserve"> </w:t>
      </w:r>
      <w:r>
        <w:br/>
      </w:r>
      <w:r>
        <w:t xml:space="preserve">«О внесении изменений в некоторые акты Правительства </w:t>
      </w:r>
      <w:r>
        <w:br/>
      </w:r>
      <w:r>
        <w:t xml:space="preserve">Российской Федерации»</w:t>
      </w:r>
      <w:r>
        <w:t xml:space="preserve"> </w:t>
      </w:r>
      <w:r>
        <w:t xml:space="preserve">(далее - проект постановления)</w:t>
      </w:r>
    </w:p>
    <w:p>
      <w:pPr>
        <w:pStyle w:val="ConsPlusTitle"/>
        <w:jc w:val="center"/>
      </w:pPr>
    </w:p>
    <w:p>
      <w:pPr>
        <w:pStyle w:val="ConsPlusTitle"/>
        <w:jc w:val="center"/>
      </w:pPr>
    </w:p>
    <w:p>
      <w:pPr>
        <w:pStyle w:val="ConsPlusNormal"/>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Проект постановления Правительства Российской Федерации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w:t>
      </w:r>
      <w:r>
        <w:rPr>
          <w:rFonts w:ascii="Times New Roman" w:hAnsi="Times New Roman" w:cs="Times New Roman"/>
          <w:sz w:val="28"/>
          <w:szCs w:val="28"/>
          <w:shd w:val="clear" w:color="auto" w:fill="ffffff"/>
        </w:rPr>
        <w:t xml:space="preserve">О внесении изменений в некоторые акты Пра</w:t>
      </w:r>
      <w:r>
        <w:rPr>
          <w:rFonts w:ascii="Times New Roman" w:hAnsi="Times New Roman" w:cs="Times New Roman"/>
          <w:sz w:val="28"/>
          <w:szCs w:val="28"/>
          <w:shd w:val="clear" w:color="auto" w:fill="ffffff"/>
        </w:rPr>
        <w:t xml:space="preserve">вительства Российской Федерации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разработан </w:t>
      </w:r>
      <w:r>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в рамках исполнения пункта 5 раздела II протокола заседания президиума (штаба) Правительственной комиссии по региональному развитию в Российской Федерации от 4 сентября 2025 г. № 119пр о предостав</w:t>
      </w:r>
      <w:r>
        <w:rPr>
          <w:rFonts w:ascii="Times New Roman" w:hAnsi="Times New Roman" w:cs="Times New Roman"/>
          <w:sz w:val="28"/>
          <w:szCs w:val="28"/>
          <w:shd w:val="clear" w:color="auto" w:fill="ffffff"/>
        </w:rPr>
        <w:t xml:space="preserve">лении согласованных предложений </w:t>
      </w:r>
      <w:r>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по уточнению условий, требований и критериев конкурсного отбора инфраструктурных проектов с предоставлением финансирования за счет казначейских инфраструктурных кредитов в период 2028-2030 годов</w:t>
      </w:r>
      <w:r>
        <w:rPr>
          <w:rFonts w:ascii="Times New Roman" w:hAnsi="Times New Roman" w:cs="Times New Roman"/>
          <w:sz w:val="28"/>
          <w:szCs w:val="28"/>
          <w:shd w:val="clear" w:color="auto" w:fill="ffffff"/>
        </w:rPr>
        <w:br/>
        <w:t xml:space="preserve">и </w:t>
      </w:r>
      <w:r>
        <w:rPr>
          <w:rFonts w:ascii="Times New Roman" w:hAnsi="Times New Roman" w:cs="Times New Roman"/>
          <w:sz w:val="28"/>
          <w:szCs w:val="28"/>
          <w:shd w:val="clear" w:color="auto" w:fill="ffffff"/>
        </w:rPr>
        <w:t xml:space="preserve">предусматривает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внесение изменений в </w:t>
      </w:r>
      <w:r>
        <w:rPr>
          <w:rFonts w:ascii="Times New Roman" w:hAnsi="Times New Roman" w:cs="Times New Roman"/>
          <w:sz w:val="28"/>
          <w:szCs w:val="28"/>
        </w:rPr>
        <w:t xml:space="preserve">Правила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w:t>
      </w:r>
      <w:r>
        <w:rPr>
          <w:rFonts w:ascii="Times New Roman" w:hAnsi="Times New Roman" w:cs="Times New Roman"/>
          <w:sz w:val="28"/>
          <w:szCs w:val="28"/>
        </w:rPr>
        <w:t xml:space="preserve"> </w:t>
      </w:r>
      <w:r>
        <w:rPr>
          <w:rFonts w:ascii="Times New Roman" w:hAnsi="Times New Roman" w:cs="Times New Roman"/>
          <w:sz w:val="28"/>
          <w:szCs w:val="28"/>
        </w:rPr>
        <w:t xml:space="preserve">единого счета федерального бюджета, и изменения </w:t>
      </w:r>
      <w:r>
        <w:rPr>
          <w:rFonts w:ascii="Times New Roman" w:hAnsi="Times New Roman" w:cs="Times New Roman"/>
          <w:sz w:val="28"/>
          <w:szCs w:val="28"/>
        </w:rPr>
        <w:br/>
      </w:r>
      <w:r>
        <w:rPr>
          <w:rFonts w:ascii="Times New Roman" w:hAnsi="Times New Roman" w:cs="Times New Roman"/>
          <w:sz w:val="28"/>
          <w:szCs w:val="28"/>
        </w:rPr>
        <w:t xml:space="preserve">параметров (характеристик) отобранных (одобренных) инфраструктурных </w:t>
      </w:r>
      <w:r>
        <w:rPr>
          <w:rFonts w:ascii="Times New Roman" w:hAnsi="Times New Roman" w:cs="Times New Roman"/>
          <w:sz w:val="28"/>
          <w:szCs w:val="28"/>
        </w:rPr>
        <w:br/>
      </w:r>
      <w:r>
        <w:rPr>
          <w:rFonts w:ascii="Times New Roman" w:hAnsi="Times New Roman" w:cs="Times New Roman"/>
          <w:sz w:val="28"/>
          <w:szCs w:val="28"/>
        </w:rPr>
        <w:t xml:space="preserve">проектов (мероприятий)</w:t>
      </w:r>
      <w:r>
        <w:rPr>
          <w:rFonts w:ascii="Times New Roman" w:hAnsi="Times New Roman" w:cs="Times New Roman"/>
          <w:sz w:val="28"/>
          <w:szCs w:val="28"/>
        </w:rPr>
        <w:t xml:space="preserve">, утвержденные постановлением Правительства </w:t>
      </w:r>
      <w:r>
        <w:rPr>
          <w:rFonts w:ascii="Times New Roman" w:hAnsi="Times New Roman" w:cs="Times New Roman"/>
          <w:sz w:val="28"/>
          <w:szCs w:val="28"/>
        </w:rPr>
        <w:br/>
      </w:r>
      <w:r>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 xml:space="preserve">от 28 апреля 2025 г. № 566</w:t>
      </w:r>
      <w:r>
        <w:rPr>
          <w:rFonts w:ascii="Times New Roman" w:hAnsi="Times New Roman" w:cs="Times New Roman"/>
          <w:sz w:val="28"/>
          <w:szCs w:val="28"/>
        </w:rPr>
        <w:t xml:space="preserve">, и Правила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r>
        <w:rPr>
          <w:rFonts w:ascii="Times New Roman" w:hAnsi="Times New Roman" w:cs="Times New Roman"/>
          <w:sz w:val="28"/>
          <w:szCs w:val="28"/>
          <w:shd w:val="clear" w:color="auto" w:fill="ffffff"/>
        </w:rPr>
        <w:t xml:space="preserve">, утвержденные постановлением Пра</w:t>
      </w:r>
      <w:r>
        <w:rPr>
          <w:rFonts w:ascii="Times New Roman" w:hAnsi="Times New Roman" w:cs="Times New Roman"/>
          <w:sz w:val="28"/>
          <w:szCs w:val="28"/>
          <w:shd w:val="clear" w:color="auto" w:fill="ffffff"/>
        </w:rPr>
        <w:t xml:space="preserve">вительства Российской </w:t>
      </w:r>
      <w:r>
        <w:rPr>
          <w:rFonts w:ascii="Times New Roman" w:hAnsi="Times New Roman" w:cs="Times New Roman"/>
          <w:sz w:val="28"/>
          <w:szCs w:val="28"/>
          <w:shd w:val="clear" w:color="auto" w:fill="ffffff"/>
        </w:rPr>
        <w:t xml:space="preserve">Федерации</w:t>
      </w:r>
      <w:r>
        <w:t xml:space="preserve"> </w:t>
      </w:r>
      <w:r>
        <w:rPr>
          <w:rFonts w:ascii="Times New Roman" w:hAnsi="Times New Roman" w:cs="Times New Roman"/>
          <w:sz w:val="28"/>
          <w:szCs w:val="28"/>
          <w:shd w:val="clear" w:color="auto" w:fill="ffffff"/>
        </w:rPr>
        <w:t xml:space="preserve">от 25 января 2025 г. №</w:t>
      </w:r>
      <w:r>
        <w:rPr>
          <w:rFonts w:ascii="Times New Roman" w:hAnsi="Times New Roman" w:cs="Times New Roman"/>
          <w:sz w:val="28"/>
          <w:szCs w:val="28"/>
          <w:shd w:val="clear" w:color="auto" w:fill="ffffff"/>
        </w:rPr>
        <w:t xml:space="preserve"> 48</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(далее </w:t>
      </w:r>
      <w:r>
        <w:rPr>
          <w:rFonts w:ascii="Times New Roman" w:hAnsi="Times New Roman" w:cs="Times New Roman"/>
          <w:sz w:val="28"/>
          <w:szCs w:val="28"/>
          <w:shd w:val="clear" w:color="auto" w:fill="ffffff"/>
        </w:rPr>
        <w:t xml:space="preserve">соответственно </w:t>
      </w:r>
      <w:r>
        <w:rPr>
          <w:rFonts w:ascii="Times New Roman" w:hAnsi="Times New Roman" w:cs="Times New Roman"/>
          <w:sz w:val="28"/>
          <w:szCs w:val="28"/>
          <w:shd w:val="clear" w:color="auto" w:fill="ffffff"/>
        </w:rPr>
        <w:t xml:space="preserve">–</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президиум (штаб) Комиссии,</w:t>
      </w:r>
      <w:r>
        <w:rPr>
          <w:rFonts w:ascii="Times New Roman" w:hAnsi="Times New Roman" w:cs="Times New Roman"/>
          <w:sz w:val="28"/>
          <w:szCs w:val="28"/>
          <w:shd w:val="clear" w:color="auto" w:fill="ffffff"/>
        </w:rPr>
        <w:t xml:space="preserve"> Правила</w:t>
      </w:r>
      <w:r>
        <w:rPr>
          <w:rFonts w:ascii="Times New Roman" w:hAnsi="Times New Roman" w:cs="Times New Roman"/>
          <w:sz w:val="28"/>
          <w:szCs w:val="28"/>
          <w:shd w:val="clear" w:color="auto" w:fill="ffffff"/>
        </w:rPr>
        <w:t xml:space="preserve"> № 566, Правила № 48</w:t>
      </w:r>
      <w:r>
        <w:rPr>
          <w:rFonts w:ascii="Times New Roman" w:hAnsi="Times New Roman" w:cs="Times New Roman"/>
          <w:sz w:val="28"/>
          <w:szCs w:val="28"/>
          <w:shd w:val="clear" w:color="auto" w:fill="ffffff"/>
        </w:rPr>
        <w:t xml:space="preserve">)</w:t>
      </w:r>
      <w:r>
        <w:rPr>
          <w:rFonts w:ascii="Times New Roman" w:hAnsi="Times New Roman" w:cs="Times New Roman"/>
          <w:sz w:val="28"/>
          <w:szCs w:val="28"/>
          <w:shd w:val="clear" w:color="auto" w:fill="ffffff"/>
        </w:rPr>
        <w:t xml:space="preserve">.</w:t>
      </w:r>
    </w:p>
    <w:p>
      <w:pPr>
        <w:pStyle w:val="ConsPlusNormal"/>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соответствии с</w:t>
      </w:r>
      <w:r>
        <w:rPr>
          <w:rFonts w:ascii="Times New Roman" w:hAnsi="Times New Roman" w:cs="Times New Roman"/>
          <w:sz w:val="28"/>
          <w:szCs w:val="28"/>
          <w:shd w:val="clear" w:color="auto" w:fill="ffffff"/>
        </w:rPr>
        <w:t xml:space="preserve"> Правил</w:t>
      </w:r>
      <w:r>
        <w:rPr>
          <w:rFonts w:ascii="Times New Roman" w:hAnsi="Times New Roman" w:cs="Times New Roman"/>
          <w:sz w:val="28"/>
          <w:szCs w:val="28"/>
          <w:shd w:val="clear" w:color="auto" w:fill="ffffff"/>
        </w:rPr>
        <w:t xml:space="preserve">ами</w:t>
      </w:r>
      <w:r>
        <w:rPr>
          <w:rFonts w:ascii="Times New Roman" w:hAnsi="Times New Roman" w:cs="Times New Roman"/>
          <w:sz w:val="28"/>
          <w:szCs w:val="28"/>
          <w:shd w:val="clear" w:color="auto" w:fill="ffffff"/>
        </w:rPr>
        <w:t xml:space="preserve"> № 566</w:t>
      </w:r>
      <w:r>
        <w:rPr>
          <w:rFonts w:ascii="Times New Roman" w:hAnsi="Times New Roman" w:cs="Times New Roman"/>
          <w:color w:val="000000"/>
          <w:sz w:val="28"/>
          <w:szCs w:val="28"/>
        </w:rPr>
        <w:t xml:space="preserve">, одним из требований, предъявляемых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к инфраструктурному проекту</w:t>
      </w:r>
      <w:r>
        <w:rPr>
          <w:rFonts w:ascii="Times New Roman" w:hAnsi="Times New Roman" w:cs="Times New Roman"/>
          <w:color w:val="000000"/>
          <w:sz w:val="28"/>
          <w:szCs w:val="28"/>
        </w:rPr>
        <w:t xml:space="preserve"> в рамках конкурсного отбора</w:t>
      </w:r>
      <w:r>
        <w:rPr>
          <w:rFonts w:ascii="Times New Roman" w:hAnsi="Times New Roman" w:cs="Times New Roman"/>
          <w:color w:val="000000"/>
          <w:sz w:val="28"/>
          <w:szCs w:val="28"/>
        </w:rPr>
        <w:t xml:space="preserve">, является ограничение стоимости реализации инфраструктурного проекта, которая не должна превышать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10 млрд рублей.</w:t>
      </w:r>
    </w:p>
    <w:p>
      <w:pPr>
        <w:pStyle w:val="ConsPlusNormal"/>
        <w:spacing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Вместе с тем количество проектов, которые могут быть заявлены субъектом Российской Федерации в рамках конкурсного отбора инфраструктурных проектов</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и (или) совокупная стоимость их реализации не ограничена.</w:t>
      </w:r>
      <w:r>
        <w:rPr>
          <w:rFonts w:ascii="Times New Roman" w:hAnsi="Times New Roman" w:cs="Times New Roman"/>
          <w:color w:val="000000"/>
          <w:sz w:val="28"/>
          <w:szCs w:val="28"/>
          <w:shd w:val="clear" w:color="auto" w:fill="ffffff"/>
        </w:rPr>
        <w:t xml:space="preserve"> </w:t>
      </w:r>
    </w:p>
    <w:p>
      <w:pPr>
        <w:pStyle w:val="ConsPlusNormal"/>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С учетом того, что в соответствии с Правилами</w:t>
      </w:r>
      <w:r>
        <w:rPr>
          <w:rFonts w:ascii="Times New Roman" w:hAnsi="Times New Roman" w:cs="Times New Roman"/>
          <w:color w:val="000000"/>
          <w:sz w:val="28"/>
          <w:szCs w:val="28"/>
        </w:rPr>
        <w:t xml:space="preserve"> </w:t>
      </w:r>
      <w:r>
        <w:rPr>
          <w:rFonts w:ascii="Times New Roman" w:hAnsi="Times New Roman" w:cs="Times New Roman"/>
          <w:sz w:val="28"/>
          <w:szCs w:val="28"/>
          <w:shd w:val="clear" w:color="auto" w:fill="ffffff"/>
        </w:rPr>
        <w:t xml:space="preserve">№ 566</w:t>
      </w:r>
      <w:r>
        <w:rPr>
          <w:rFonts w:ascii="Times New Roman" w:hAnsi="Times New Roman" w:cs="Times New Roman"/>
          <w:color w:val="000000"/>
          <w:sz w:val="28"/>
          <w:szCs w:val="28"/>
        </w:rPr>
        <w:t xml:space="preserve"> оценка инфраструктурных проектов осуществляется, в том числе исходя из инвестиционной привлекательности проектов, субъекты Российской Федерации, обладающие более высоким уровнем инвестиционной привлекательности, имеют дополнительные </w:t>
      </w:r>
      <w:r>
        <w:rPr>
          <w:rFonts w:ascii="Times New Roman" w:hAnsi="Times New Roman" w:cs="Times New Roman"/>
          <w:color w:val="000000"/>
          <w:sz w:val="28"/>
          <w:szCs w:val="28"/>
        </w:rPr>
        <w:t xml:space="preserve">возможности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 привлечению внебюджетных источников финансирования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и, соответственно, возможность представления большего количества инфраструктурных проектов, соответствующих установленным требованиям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в рамках конкурсного отбора.</w:t>
      </w:r>
    </w:p>
    <w:p>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Проект</w:t>
      </w:r>
      <w:r>
        <w:rPr>
          <w:rFonts w:ascii="Times New Roman" w:hAnsi="Times New Roman" w:cs="Times New Roman"/>
          <w:color w:val="000000"/>
          <w:sz w:val="28"/>
          <w:szCs w:val="28"/>
        </w:rPr>
        <w:t xml:space="preserve"> постановления </w:t>
      </w:r>
      <w:r>
        <w:rPr>
          <w:rFonts w:ascii="Times New Roman" w:hAnsi="Times New Roman" w:cs="Times New Roman"/>
          <w:color w:val="000000"/>
          <w:sz w:val="28"/>
          <w:szCs w:val="28"/>
        </w:rPr>
        <w:t xml:space="preserve">предусматривает изменения, направленные </w:t>
      </w:r>
      <w:r>
        <w:rPr>
          <w:rFonts w:ascii="Times New Roman" w:hAnsi="Times New Roman" w:cs="Times New Roman"/>
          <w:color w:val="000000"/>
          <w:sz w:val="28"/>
          <w:szCs w:val="28"/>
        </w:rPr>
        <w:br/>
        <w:t xml:space="preserve">на </w:t>
      </w:r>
      <w:r>
        <w:rPr>
          <w:rFonts w:ascii="Times New Roman" w:hAnsi="Times New Roman" w:cs="Times New Roman"/>
          <w:color w:val="000000"/>
          <w:sz w:val="28"/>
          <w:szCs w:val="28"/>
        </w:rPr>
        <w:t xml:space="preserve">увеличение количества субъектов Российской Федерации, которым будут предоставлены </w:t>
      </w:r>
      <w:r>
        <w:rPr>
          <w:rFonts w:ascii="Times New Roman" w:hAnsi="Times New Roman" w:cs="Times New Roman"/>
          <w:color w:val="000000"/>
          <w:sz w:val="28"/>
          <w:szCs w:val="28"/>
        </w:rPr>
        <w:t xml:space="preserve">бюджетные</w:t>
      </w:r>
      <w:r>
        <w:rPr>
          <w:rFonts w:ascii="Times New Roman" w:hAnsi="Times New Roman" w:cs="Times New Roman"/>
          <w:color w:val="000000"/>
          <w:sz w:val="28"/>
          <w:szCs w:val="28"/>
        </w:rPr>
        <w:t xml:space="preserve"> кредиты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 итогам конкурсного отбора инфраструктурных про</w:t>
      </w:r>
      <w:r>
        <w:rPr>
          <w:rFonts w:ascii="Times New Roman" w:hAnsi="Times New Roman" w:cs="Times New Roman"/>
          <w:color w:val="000000"/>
          <w:sz w:val="28"/>
          <w:szCs w:val="28"/>
        </w:rPr>
        <w:t xml:space="preserve">ектов на период 2028 – 2030 гг.</w:t>
      </w:r>
    </w:p>
    <w:p>
      <w:pPr>
        <w:pStyle w:val="ConsPlusNormal"/>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П</w:t>
      </w:r>
      <w:r>
        <w:rPr>
          <w:rFonts w:ascii="Times New Roman" w:hAnsi="Times New Roman" w:cs="Times New Roman"/>
          <w:color w:val="000000"/>
          <w:sz w:val="28"/>
          <w:szCs w:val="28"/>
        </w:rPr>
        <w:t xml:space="preserve">роектом постановления уточняется требование о </w:t>
      </w:r>
      <w:r>
        <w:rPr>
          <w:rFonts w:ascii="Times New Roman" w:hAnsi="Times New Roman" w:cs="Times New Roman"/>
          <w:color w:val="000000"/>
          <w:sz w:val="28"/>
          <w:szCs w:val="28"/>
        </w:rPr>
        <w:t xml:space="preserve">неухудшении</w:t>
      </w:r>
      <w:r>
        <w:rPr>
          <w:rFonts w:ascii="Times New Roman" w:hAnsi="Times New Roman" w:cs="Times New Roman"/>
          <w:color w:val="000000"/>
          <w:sz w:val="28"/>
          <w:szCs w:val="28"/>
        </w:rPr>
        <w:t xml:space="preserve"> итоговых </w:t>
      </w:r>
      <w:r>
        <w:rPr>
          <w:rFonts w:ascii="Times New Roman" w:hAnsi="Times New Roman" w:cs="Times New Roman"/>
          <w:sz w:val="28"/>
          <w:szCs w:val="28"/>
          <w:shd w:val="clear" w:color="auto" w:fill="ffffff"/>
        </w:rPr>
        <w:t xml:space="preserve">параметров (характеристик) ранее одобренного инфраструктурного проекта относительно параметров (характеристик) такого инфраструктурного проекта, подтверждающих его соответствие требованиям</w:t>
      </w:r>
      <w:r>
        <w:rPr>
          <w:rFonts w:ascii="Times New Roman" w:hAnsi="Times New Roman" w:cs="Times New Roman"/>
          <w:sz w:val="28"/>
          <w:szCs w:val="28"/>
          <w:shd w:val="clear" w:color="auto" w:fill="ffffff"/>
        </w:rPr>
        <w:t xml:space="preserve"> Правил № 566.</w:t>
      </w:r>
    </w:p>
    <w:p>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Проектом постановления уточняется </w:t>
      </w:r>
      <w:r>
        <w:rPr>
          <w:rFonts w:ascii="Times New Roman" w:hAnsi="Times New Roman" w:cs="Times New Roman"/>
          <w:color w:val="000000"/>
          <w:sz w:val="28"/>
          <w:szCs w:val="28"/>
        </w:rPr>
        <w:t xml:space="preserve">критерий приоритетности инфраструктурных проектов (мероприятий) </w:t>
      </w:r>
      <w:r>
        <w:rPr>
          <w:rFonts w:ascii="Times New Roman" w:hAnsi="Times New Roman" w:cs="Times New Roman"/>
          <w:color w:val="000000"/>
          <w:sz w:val="28"/>
          <w:szCs w:val="28"/>
        </w:rPr>
        <w:t xml:space="preserve">в сфере туризма</w:t>
      </w:r>
      <w:r>
        <w:rPr>
          <w:rFonts w:ascii="Times New Roman" w:hAnsi="Times New Roman" w:cs="Times New Roman"/>
          <w:color w:val="000000"/>
          <w:sz w:val="28"/>
          <w:szCs w:val="28"/>
        </w:rPr>
        <w:t xml:space="preserve"> в рамках конкурсного отбора.</w:t>
      </w:r>
    </w:p>
    <w:p>
      <w:pPr>
        <w:pStyle w:val="ConsPlusNormal"/>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Проект постановления предусматривает уточнение Правил № 48 в части нарушения графика реализации</w:t>
      </w:r>
      <w:r>
        <w:rPr>
          <w:rFonts w:ascii="Times New Roman" w:hAnsi="Times New Roman" w:cs="Times New Roman"/>
          <w:sz w:val="28"/>
          <w:szCs w:val="28"/>
          <w:shd w:val="clear" w:color="auto" w:fill="ffffff"/>
        </w:rPr>
        <w:t xml:space="preserve"> и показателей реализации</w:t>
      </w:r>
      <w:r>
        <w:rPr>
          <w:rFonts w:ascii="Times New Roman" w:hAnsi="Times New Roman" w:cs="Times New Roman"/>
          <w:sz w:val="28"/>
          <w:szCs w:val="28"/>
          <w:shd w:val="clear" w:color="auto" w:fill="ffffff"/>
        </w:rPr>
        <w:t xml:space="preserve"> инфраструктурного проекта.</w:t>
      </w:r>
    </w:p>
    <w:p>
      <w:pPr>
        <w:pStyle w:val="ConsPlusNormal"/>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Проектом постановления устанавливается неприменение </w:t>
      </w:r>
      <w:r>
        <w:rPr>
          <w:rFonts w:ascii="Times New Roman" w:hAnsi="Times New Roman" w:cs="Times New Roman"/>
          <w:sz w:val="28"/>
          <w:szCs w:val="28"/>
          <w:shd w:val="clear" w:color="auto" w:fill="ffffff"/>
        </w:rPr>
        <w:t xml:space="preserve">ответственности </w:t>
      </w:r>
      <w:r>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к субъектам Российской Федерации за недостижение </w:t>
      </w:r>
      <w:r>
        <w:rPr>
          <w:rFonts w:ascii="Times New Roman" w:hAnsi="Times New Roman" w:cs="Times New Roman"/>
          <w:sz w:val="28"/>
          <w:szCs w:val="28"/>
          <w:shd w:val="clear" w:color="auto" w:fill="ffffff"/>
        </w:rPr>
        <w:t xml:space="preserve">целевых показателей реализации проектов, отобранных в соответствии с пунктом 29 Правил № 1189,</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br/>
        <w:t xml:space="preserve">с учетом</w:t>
      </w:r>
      <w:r>
        <w:rPr>
          <w:rFonts w:ascii="Times New Roman" w:hAnsi="Times New Roman" w:cs="Times New Roman"/>
          <w:sz w:val="28"/>
          <w:szCs w:val="28"/>
          <w:shd w:val="clear" w:color="auto" w:fill="ffffff"/>
        </w:rPr>
        <w:t xml:space="preserve"> не соответств</w:t>
      </w:r>
      <w:r>
        <w:rPr>
          <w:rFonts w:ascii="Times New Roman" w:hAnsi="Times New Roman" w:cs="Times New Roman"/>
          <w:sz w:val="28"/>
          <w:szCs w:val="28"/>
          <w:shd w:val="clear" w:color="auto" w:fill="ffffff"/>
        </w:rPr>
        <w:t xml:space="preserve">ия применения указанных санкций</w:t>
      </w:r>
      <w:r>
        <w:rPr>
          <w:rFonts w:ascii="Times New Roman" w:hAnsi="Times New Roman" w:cs="Times New Roman"/>
          <w:sz w:val="28"/>
          <w:szCs w:val="28"/>
          <w:shd w:val="clear" w:color="auto" w:fill="ffffff"/>
        </w:rPr>
        <w:t xml:space="preserve"> первоначальной модели отбора </w:t>
      </w:r>
      <w:r>
        <w:rPr>
          <w:rFonts w:ascii="Times New Roman" w:hAnsi="Times New Roman" w:cs="Times New Roman"/>
          <w:sz w:val="28"/>
          <w:szCs w:val="28"/>
          <w:shd w:val="clear" w:color="auto" w:fill="ffffff"/>
        </w:rPr>
        <w:t xml:space="preserve">соответствующих проектов</w:t>
      </w:r>
      <w:r>
        <w:rPr>
          <w:rFonts w:ascii="Times New Roman" w:hAnsi="Times New Roman" w:cs="Times New Roman"/>
          <w:sz w:val="28"/>
          <w:szCs w:val="28"/>
          <w:shd w:val="clear" w:color="auto" w:fill="ffffff"/>
        </w:rPr>
        <w:t xml:space="preserve">.</w:t>
      </w:r>
    </w:p>
    <w:p>
      <w:pPr>
        <w:pStyle w:val="ConsPlusNormal"/>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Вместе с тем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проектом постановления вносятся дополнения по способам предоставления отчетности в рамках Правил № 48.</w:t>
      </w:r>
    </w:p>
    <w:p>
      <w:pPr>
        <w:pStyle w:val="ConsPlusNormal"/>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Также</w:t>
      </w:r>
      <w:r>
        <w:rPr>
          <w:rFonts w:ascii="Times New Roman" w:hAnsi="Times New Roman" w:cs="Times New Roman"/>
          <w:sz w:val="28"/>
          <w:szCs w:val="28"/>
          <w:shd w:val="clear" w:color="auto" w:fill="ffffff"/>
        </w:rPr>
        <w:t xml:space="preserve">, с</w:t>
      </w:r>
      <w:r>
        <w:rPr>
          <w:rFonts w:ascii="Times New Roman" w:hAnsi="Times New Roman" w:cs="Times New Roman"/>
          <w:sz w:val="28"/>
          <w:szCs w:val="28"/>
          <w:shd w:val="clear" w:color="auto" w:fill="ffffff"/>
        </w:rPr>
        <w:t xml:space="preserve"> учетом текущей экономической ситуации</w:t>
      </w:r>
      <w:r>
        <w:rPr>
          <w:rFonts w:ascii="Times New Roman" w:hAnsi="Times New Roman" w:cs="Times New Roman"/>
          <w:sz w:val="28"/>
          <w:szCs w:val="28"/>
          <w:shd w:val="clear" w:color="auto" w:fill="ffffff"/>
        </w:rPr>
        <w:t xml:space="preserve">,</w:t>
      </w:r>
      <w:r>
        <w:rPr>
          <w:rFonts w:ascii="Times New Roman" w:hAnsi="Times New Roman" w:cs="Times New Roman"/>
          <w:sz w:val="28"/>
          <w:szCs w:val="28"/>
          <w:shd w:val="clear" w:color="auto" w:fill="ffffff"/>
        </w:rPr>
        <w:t xml:space="preserve"> предлагается </w:t>
      </w:r>
      <w:r>
        <w:rPr>
          <w:rFonts w:ascii="Times New Roman" w:hAnsi="Times New Roman" w:cs="Times New Roman"/>
          <w:sz w:val="28"/>
          <w:szCs w:val="28"/>
          <w:shd w:val="clear" w:color="auto" w:fill="ffffff"/>
        </w:rPr>
        <w:t xml:space="preserve">дополнить Правила № 48 </w:t>
      </w:r>
      <w:r>
        <w:rPr>
          <w:rFonts w:ascii="Times New Roman" w:hAnsi="Times New Roman" w:cs="Times New Roman"/>
          <w:sz w:val="28"/>
          <w:szCs w:val="28"/>
          <w:shd w:val="clear" w:color="auto" w:fill="ffffff"/>
        </w:rPr>
        <w:t xml:space="preserve">дополнительным</w:t>
      </w:r>
      <w:r>
        <w:rPr>
          <w:rFonts w:ascii="Times New Roman" w:hAnsi="Times New Roman" w:cs="Times New Roman"/>
          <w:sz w:val="28"/>
          <w:szCs w:val="28"/>
          <w:shd w:val="clear" w:color="auto" w:fill="ffffff"/>
        </w:rPr>
        <w:t xml:space="preserve"> основани</w:t>
      </w:r>
      <w:r>
        <w:rPr>
          <w:rFonts w:ascii="Times New Roman" w:hAnsi="Times New Roman" w:cs="Times New Roman"/>
          <w:sz w:val="28"/>
          <w:szCs w:val="28"/>
          <w:shd w:val="clear" w:color="auto" w:fill="ffffff"/>
        </w:rPr>
        <w:t xml:space="preserve">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освобождения субъектов </w:t>
      </w:r>
      <w:r>
        <w:rPr>
          <w:rFonts w:ascii="Times New Roman" w:hAnsi="Times New Roman" w:cs="Times New Roman"/>
          <w:sz w:val="28"/>
          <w:szCs w:val="28"/>
          <w:shd w:val="clear" w:color="auto" w:fill="ffffff"/>
        </w:rPr>
        <w:br/>
        <w:t xml:space="preserve">Российской Федерации </w:t>
      </w:r>
      <w:r>
        <w:rPr>
          <w:rFonts w:ascii="Times New Roman" w:hAnsi="Times New Roman" w:cs="Times New Roman"/>
          <w:sz w:val="28"/>
          <w:szCs w:val="28"/>
          <w:shd w:val="clear" w:color="auto" w:fill="ffffff"/>
        </w:rPr>
        <w:t xml:space="preserve">от</w:t>
      </w:r>
      <w:r>
        <w:rPr>
          <w:rFonts w:ascii="Times New Roman" w:hAnsi="Times New Roman" w:cs="Times New Roman"/>
          <w:sz w:val="28"/>
          <w:szCs w:val="28"/>
          <w:shd w:val="clear" w:color="auto" w:fill="ffffff"/>
        </w:rPr>
        <w:t xml:space="preserve"> применения мер ответственности</w:t>
      </w:r>
      <w:r>
        <w:rPr>
          <w:rFonts w:ascii="Times New Roman" w:hAnsi="Times New Roman" w:cs="Times New Roman"/>
          <w:sz w:val="28"/>
          <w:szCs w:val="28"/>
          <w:shd w:val="clear" w:color="auto" w:fill="ffffff"/>
        </w:rPr>
        <w:t xml:space="preserve">.</w:t>
      </w:r>
    </w:p>
    <w:p>
      <w:pPr>
        <w:pStyle w:val="ConsPlusNormal"/>
        <w:spacing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Реализация проекта постановления не повлечет негативных последствий, </w:t>
      </w:r>
      <w:r>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в том числе для субъектов предпринимательской и иной экономической деятельности.</w:t>
      </w:r>
    </w:p>
    <w:p>
      <w:pPr>
        <w:widowControl w:val="off"/>
        <w:spacing w:line="276" w:lineRule="auto"/>
        <w:ind w:firstLine="709"/>
        <w:jc w:val="both"/>
        <w:rPr>
          <w:sz w:val="28"/>
          <w:szCs w:val="28"/>
          <w:shd w:val="clear" w:color="auto" w:fill="ffffff"/>
        </w:rPr>
      </w:pPr>
      <w:r>
        <w:rPr>
          <w:sz w:val="28"/>
          <w:szCs w:val="28"/>
          <w:shd w:val="clear" w:color="auto" w:fill="ffffff"/>
        </w:rPr>
        <w:t xml:space="preserve">Принятие проекта постановления не требует проведения анализа правоприменительной практики, обусловившей необходимость изменения правового регулирования.</w:t>
      </w:r>
    </w:p>
    <w:p>
      <w:pPr>
        <w:widowControl w:val="off"/>
        <w:spacing w:line="276" w:lineRule="auto"/>
        <w:ind w:firstLine="709"/>
        <w:jc w:val="both"/>
        <w:rPr>
          <w:sz w:val="28"/>
          <w:szCs w:val="28"/>
          <w:shd w:val="clear" w:color="auto" w:fill="ffffff"/>
        </w:rPr>
      </w:pPr>
      <w:r>
        <w:rPr>
          <w:sz w:val="28"/>
          <w:szCs w:val="28"/>
          <w:shd w:val="clear" w:color="auto" w:fill="ffffff"/>
        </w:rPr>
        <w:t xml:space="preserve">Принятие проекта постановления не потребует выделения дополнительных бюджетных ассигнований и не окажет негативного влияния на достижение целей государственных программ Российской Федерации.</w:t>
      </w:r>
    </w:p>
    <w:p>
      <w:pPr>
        <w:widowControl w:val="off"/>
        <w:spacing w:line="276" w:lineRule="auto"/>
        <w:ind w:firstLine="709"/>
        <w:jc w:val="both"/>
        <w:rPr>
          <w:sz w:val="28"/>
          <w:szCs w:val="28"/>
          <w:shd w:val="clear" w:color="auto" w:fill="ffffff"/>
        </w:rPr>
      </w:pPr>
      <w:r>
        <w:rPr>
          <w:sz w:val="28"/>
          <w:szCs w:val="28"/>
          <w:shd w:val="clear" w:color="auto" w:fill="ffffff"/>
        </w:rPr>
        <w:t xml:space="preserve">В проекте постановления отсутствуют требования, которые связаны</w:t>
      </w:r>
      <w:r>
        <w:rPr>
          <w:sz w:val="28"/>
          <w:szCs w:val="28"/>
          <w:shd w:val="clear" w:color="auto" w:fill="ffffff"/>
        </w:rPr>
        <w:br/>
        <w:t xml:space="preserve">с осуществлением предпринимательской и иной экономической деятельности</w:t>
      </w:r>
      <w:r>
        <w:rPr>
          <w:sz w:val="28"/>
          <w:szCs w:val="28"/>
          <w:shd w:val="clear" w:color="auto" w:fill="ffffff"/>
        </w:rPr>
        <w:br/>
      </w:r>
      <w:r>
        <w:rPr>
          <w:sz w:val="28"/>
          <w:szCs w:val="28"/>
          <w:shd w:val="clear" w:color="auto" w:fill="ffffff"/>
        </w:rPr>
        <w:t xml:space="preserve">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pPr>
        <w:widowControl w:val="off"/>
        <w:spacing w:line="276" w:lineRule="auto"/>
        <w:ind w:firstLine="709"/>
        <w:jc w:val="both"/>
        <w:rPr>
          <w:sz w:val="28"/>
          <w:szCs w:val="28"/>
          <w:shd w:val="clear" w:color="auto" w:fill="ffffff"/>
        </w:rPr>
      </w:pPr>
      <w:r>
        <w:rPr>
          <w:sz w:val="28"/>
          <w:szCs w:val="28"/>
          <w:shd w:val="clear" w:color="auto" w:fill="ffffff"/>
        </w:rPr>
        <w:t xml:space="preserve">Положения проекта постановления полностью соответствуют положениям Договора о Евразийском экономическом союзе от 29 мая 2014 г. и иных международных договоров Российской Федерации.</w:t>
      </w:r>
    </w:p>
    <w:p>
      <w:pPr>
        <w:pStyle w:val="ConsPlusNormal"/>
        <w:spacing w:line="276" w:lineRule="auto"/>
        <w:ind w:firstLine="709"/>
        <w:jc w:val="both"/>
        <w:rPr>
          <w:sz w:val="28"/>
          <w:szCs w:val="28"/>
          <w:shd w:val="clear" w:color="auto" w:fill="ffffff"/>
        </w:rPr>
      </w:pPr>
    </w:p>
    <w:sectPr>
      <w:headerReference w:type="default" r:id="rId9"/>
      <w:pgSz w:w="11906" w:h="16838"/>
      <w:pgMar w:top="1134" w:right="567" w:bottom="1134" w:left="1134" w:header="709"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Tahoma">
    <w:panose1 w:val="020B0604030504040204"/>
  </w:font>
  <w:font w:name="Calibri">
    <w:panose1 w:val="020F0502020204030204"/>
  </w:font>
  <w:font w:name="Cambria">
    <w:panose1 w:val="02040503050406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574007255"/>
      <w:docPartObj>
        <w:docPartGallery w:val="Page Numbers (Top of Page)"/>
        <w:docPartUnique w:val="true"/>
      </w:docPartObj>
    </w:sdtPr>
    <w:sdtContent>
      <w:p>
        <w:pPr>
          <w:pStyle w:val="a5"/>
          <w:jc w:val="center"/>
        </w:pPr>
        <w:r>
          <w:fldChar w:fldCharType="begin"/>
        </w:r>
        <w:r>
          <w:instrText xml:space="preserve">PAGE   \* MERGEFORMAT</w:instrText>
        </w:r>
        <w:r>
          <w:fldChar w:fldCharType="separate"/>
        </w:r>
        <w:r>
          <w:t xml:space="preserve">3</w:t>
        </w:r>
        <w:r>
          <w:fldChar w:fldCharType="end"/>
        </w:r>
      </w:p>
    </w:sdtContent>
  </w:sdt>
  <w:p>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F9B42C38">
      <w:start w:val="1"/>
      <w:numFmt w:val="decimal"/>
      <w:lvlText w:val="%1."/>
      <w:lvlJc w:val="left"/>
      <w:pPr>
        <w:ind w:left="1069" w:hanging="360"/>
      </w:pPr>
      <w:rPr>
        <w:rFonts w:hint="default" w:cs="Times New Roman"/>
      </w:rPr>
    </w:lvl>
    <w:lvl w:ilvl="1" w:tentative="1" w:tplc="04190019">
      <w:start w:val="1"/>
      <w:numFmt w:val="lowerLetter"/>
      <w:lvlText w:val="%2."/>
      <w:lvlJc w:val="left"/>
      <w:pPr>
        <w:ind w:left="1789" w:hanging="360"/>
      </w:pPr>
      <w:rPr>
        <w:rFonts w:cs="Times New Roman"/>
      </w:rPr>
    </w:lvl>
    <w:lvl w:ilvl="2" w:tentative="1" w:tplc="0419001B">
      <w:start w:val="1"/>
      <w:numFmt w:val="lowerRoman"/>
      <w:lvlText w:val="%3."/>
      <w:lvlJc w:val="right"/>
      <w:pPr>
        <w:ind w:left="2509" w:hanging="180"/>
      </w:pPr>
      <w:rPr>
        <w:rFonts w:cs="Times New Roman"/>
      </w:rPr>
    </w:lvl>
    <w:lvl w:ilvl="3" w:tentative="1" w:tplc="0419000F">
      <w:start w:val="1"/>
      <w:numFmt w:val="decimal"/>
      <w:lvlText w:val="%4."/>
      <w:lvlJc w:val="left"/>
      <w:pPr>
        <w:ind w:left="3229" w:hanging="360"/>
      </w:pPr>
      <w:rPr>
        <w:rFonts w:cs="Times New Roman"/>
      </w:rPr>
    </w:lvl>
    <w:lvl w:ilvl="4" w:tentative="1" w:tplc="04190019">
      <w:start w:val="1"/>
      <w:numFmt w:val="lowerLetter"/>
      <w:lvlText w:val="%5."/>
      <w:lvlJc w:val="left"/>
      <w:pPr>
        <w:ind w:left="3949" w:hanging="360"/>
      </w:pPr>
      <w:rPr>
        <w:rFonts w:cs="Times New Roman"/>
      </w:rPr>
    </w:lvl>
    <w:lvl w:ilvl="5" w:tentative="1" w:tplc="0419001B">
      <w:start w:val="1"/>
      <w:numFmt w:val="lowerRoman"/>
      <w:lvlText w:val="%6."/>
      <w:lvlJc w:val="right"/>
      <w:pPr>
        <w:ind w:left="4669" w:hanging="180"/>
      </w:pPr>
      <w:rPr>
        <w:rFonts w:cs="Times New Roman"/>
      </w:rPr>
    </w:lvl>
    <w:lvl w:ilvl="6" w:tentative="1" w:tplc="0419000F">
      <w:start w:val="1"/>
      <w:numFmt w:val="decimal"/>
      <w:lvlText w:val="%7."/>
      <w:lvlJc w:val="left"/>
      <w:pPr>
        <w:ind w:left="5389" w:hanging="360"/>
      </w:pPr>
      <w:rPr>
        <w:rFonts w:cs="Times New Roman"/>
      </w:rPr>
    </w:lvl>
    <w:lvl w:ilvl="7" w:tentative="1" w:tplc="04190019">
      <w:start w:val="1"/>
      <w:numFmt w:val="lowerLetter"/>
      <w:lvlText w:val="%8."/>
      <w:lvlJc w:val="left"/>
      <w:pPr>
        <w:ind w:left="6109" w:hanging="360"/>
      </w:pPr>
      <w:rPr>
        <w:rFonts w:cs="Times New Roman"/>
      </w:rPr>
    </w:lvl>
    <w:lvl w:ilvl="8" w:tentative="1" w:tplc="0419001B">
      <w:start w:val="1"/>
      <w:numFmt w:val="lowerRoman"/>
      <w:lvlText w:val="%9."/>
      <w:lvlJc w:val="right"/>
      <w:pPr>
        <w:ind w:left="6829" w:hanging="180"/>
      </w:pPr>
      <w:rPr>
        <w:rFonts w:cs="Times New Roman"/>
      </w:rPr>
    </w:lvl>
  </w:abstractNum>
  <w:abstractNum w:abstractNumId="1">
    <w:multiLevelType w:val="hybridMultilevel"/>
    <w:lvl w:ilvl="0" w:tplc="FFFFFFFF">
      <w:start w:val="1"/>
      <w:numFmt w:val="bullet"/>
      <w:lvlText w:val=""/>
      <w:lvlJc w:val="left"/>
      <w:pPr>
        <w:tabs>
          <w:tab w:val="num" w:pos="1200"/>
        </w:tabs>
        <w:ind w:left="1200" w:hanging="360"/>
      </w:pPr>
      <w:rPr>
        <w:rFonts w:hint="default" w:ascii="Symbol" w:hAnsi="Symbol"/>
      </w:rPr>
    </w:lvl>
    <w:lvl w:ilvl="1" w:tentative="1" w:tplc="FFFFFFFF">
      <w:start w:val="1"/>
      <w:numFmt w:val="bullet"/>
      <w:lvlText w:val="o"/>
      <w:lvlJc w:val="left"/>
      <w:pPr>
        <w:tabs>
          <w:tab w:val="num" w:pos="2148"/>
        </w:tabs>
        <w:ind w:left="2148" w:hanging="360"/>
      </w:pPr>
      <w:rPr>
        <w:rFonts w:hint="default" w:ascii="Courier New" w:hAnsi="Courier New"/>
      </w:rPr>
    </w:lvl>
    <w:lvl w:ilvl="2" w:tplc="FFFFFFFF">
      <w:start w:val="1"/>
      <w:numFmt w:val="bullet"/>
      <w:lvlText w:val=""/>
      <w:lvlJc w:val="left"/>
      <w:pPr>
        <w:tabs>
          <w:tab w:val="num" w:pos="2868"/>
        </w:tabs>
        <w:ind w:left="2868" w:hanging="360"/>
      </w:pPr>
      <w:rPr>
        <w:rFonts w:hint="default" w:ascii="Wingdings" w:hAnsi="Wingdings"/>
      </w:rPr>
    </w:lvl>
    <w:lvl w:ilvl="3" w:tentative="1" w:tplc="FFFFFFFF">
      <w:start w:val="1"/>
      <w:numFmt w:val="bullet"/>
      <w:lvlText w:val=""/>
      <w:lvlJc w:val="left"/>
      <w:pPr>
        <w:tabs>
          <w:tab w:val="num" w:pos="3588"/>
        </w:tabs>
        <w:ind w:left="3588" w:hanging="360"/>
      </w:pPr>
      <w:rPr>
        <w:rFonts w:hint="default" w:ascii="Symbol" w:hAnsi="Symbol"/>
      </w:rPr>
    </w:lvl>
    <w:lvl w:ilvl="4" w:tentative="1" w:tplc="FFFFFFFF">
      <w:start w:val="1"/>
      <w:numFmt w:val="bullet"/>
      <w:lvlText w:val="o"/>
      <w:lvlJc w:val="left"/>
      <w:pPr>
        <w:tabs>
          <w:tab w:val="num" w:pos="4308"/>
        </w:tabs>
        <w:ind w:left="4308" w:hanging="360"/>
      </w:pPr>
      <w:rPr>
        <w:rFonts w:hint="default" w:ascii="Courier New" w:hAnsi="Courier New"/>
      </w:rPr>
    </w:lvl>
    <w:lvl w:ilvl="5" w:tentative="1" w:tplc="FFFFFFFF">
      <w:start w:val="1"/>
      <w:numFmt w:val="bullet"/>
      <w:lvlText w:val=""/>
      <w:lvlJc w:val="left"/>
      <w:pPr>
        <w:tabs>
          <w:tab w:val="num" w:pos="5028"/>
        </w:tabs>
        <w:ind w:left="5028" w:hanging="360"/>
      </w:pPr>
      <w:rPr>
        <w:rFonts w:hint="default" w:ascii="Wingdings" w:hAnsi="Wingdings"/>
      </w:rPr>
    </w:lvl>
    <w:lvl w:ilvl="6" w:tentative="1" w:tplc="FFFFFFFF">
      <w:start w:val="1"/>
      <w:numFmt w:val="bullet"/>
      <w:lvlText w:val=""/>
      <w:lvlJc w:val="left"/>
      <w:pPr>
        <w:tabs>
          <w:tab w:val="num" w:pos="5748"/>
        </w:tabs>
        <w:ind w:left="5748" w:hanging="360"/>
      </w:pPr>
      <w:rPr>
        <w:rFonts w:hint="default" w:ascii="Symbol" w:hAnsi="Symbol"/>
      </w:rPr>
    </w:lvl>
    <w:lvl w:ilvl="7" w:tentative="1" w:tplc="FFFFFFFF">
      <w:start w:val="1"/>
      <w:numFmt w:val="bullet"/>
      <w:lvlText w:val="o"/>
      <w:lvlJc w:val="left"/>
      <w:pPr>
        <w:tabs>
          <w:tab w:val="num" w:pos="6468"/>
        </w:tabs>
        <w:ind w:left="6468" w:hanging="360"/>
      </w:pPr>
      <w:rPr>
        <w:rFonts w:hint="default" w:ascii="Courier New" w:hAnsi="Courier New"/>
      </w:rPr>
    </w:lvl>
    <w:lvl w:ilvl="8" w:tentative="1" w:tplc="FFFFFFFF">
      <w:start w:val="1"/>
      <w:numFmt w:val="bullet"/>
      <w:lvlText w:val=""/>
      <w:lvlJc w:val="left"/>
      <w:pPr>
        <w:tabs>
          <w:tab w:val="num" w:pos="7188"/>
        </w:tabs>
        <w:ind w:left="7188" w:hanging="360"/>
      </w:pPr>
      <w:rPr>
        <w:rFonts w:hint="default" w:ascii="Wingdings" w:hAnsi="Wingdings"/>
      </w:rPr>
    </w:lvl>
  </w:abstractNum>
  <w:abstractNum w:abstractNumId="2">
    <w:multiLevelType w:val="hybridMultilevel"/>
    <w:lvl w:ilvl="0" w:tplc="04190005">
      <w:start w:val="1"/>
      <w:numFmt w:val="bullet"/>
      <w:lvlText w:val=""/>
      <w:lvlJc w:val="left"/>
      <w:pPr>
        <w:ind w:left="1429" w:hanging="360"/>
      </w:pPr>
      <w:rPr>
        <w:rFonts w:hint="default" w:ascii="Wingdings" w:hAnsi="Wingdings"/>
      </w:rPr>
    </w:lvl>
    <w:lvl w:ilvl="1" w:tplc="04190003">
      <w:start w:val="1"/>
      <w:numFmt w:val="bullet"/>
      <w:lvlText w:val="o"/>
      <w:lvlJc w:val="left"/>
      <w:pPr>
        <w:ind w:left="2149" w:hanging="360"/>
      </w:pPr>
      <w:rPr>
        <w:rFonts w:hint="default" w:ascii="Courier New" w:hAnsi="Courier New"/>
      </w:rPr>
    </w:lvl>
    <w:lvl w:ilvl="2" w:tentative="1" w:tplc="04190005">
      <w:start w:val="1"/>
      <w:numFmt w:val="bullet"/>
      <w:lvlText w:val=""/>
      <w:lvlJc w:val="left"/>
      <w:pPr>
        <w:ind w:left="2869" w:hanging="360"/>
      </w:pPr>
      <w:rPr>
        <w:rFonts w:hint="default" w:ascii="Wingdings" w:hAnsi="Wingdings"/>
      </w:rPr>
    </w:lvl>
    <w:lvl w:ilvl="3" w:tentative="1" w:tplc="04190001">
      <w:start w:val="1"/>
      <w:numFmt w:val="bullet"/>
      <w:lvlText w:val=""/>
      <w:lvlJc w:val="left"/>
      <w:pPr>
        <w:ind w:left="3589" w:hanging="360"/>
      </w:pPr>
      <w:rPr>
        <w:rFonts w:hint="default" w:ascii="Symbol" w:hAnsi="Symbol"/>
      </w:rPr>
    </w:lvl>
    <w:lvl w:ilvl="4" w:tentative="1" w:tplc="04190003">
      <w:start w:val="1"/>
      <w:numFmt w:val="bullet"/>
      <w:lvlText w:val="o"/>
      <w:lvlJc w:val="left"/>
      <w:pPr>
        <w:ind w:left="4309" w:hanging="360"/>
      </w:pPr>
      <w:rPr>
        <w:rFonts w:hint="default" w:ascii="Courier New" w:hAnsi="Courier New"/>
      </w:rPr>
    </w:lvl>
    <w:lvl w:ilvl="5" w:tentative="1" w:tplc="04190005">
      <w:start w:val="1"/>
      <w:numFmt w:val="bullet"/>
      <w:lvlText w:val=""/>
      <w:lvlJc w:val="left"/>
      <w:pPr>
        <w:ind w:left="5029" w:hanging="360"/>
      </w:pPr>
      <w:rPr>
        <w:rFonts w:hint="default" w:ascii="Wingdings" w:hAnsi="Wingdings"/>
      </w:rPr>
    </w:lvl>
    <w:lvl w:ilvl="6" w:tentative="1" w:tplc="04190001">
      <w:start w:val="1"/>
      <w:numFmt w:val="bullet"/>
      <w:lvlText w:val=""/>
      <w:lvlJc w:val="left"/>
      <w:pPr>
        <w:ind w:left="5749" w:hanging="360"/>
      </w:pPr>
      <w:rPr>
        <w:rFonts w:hint="default" w:ascii="Symbol" w:hAnsi="Symbol"/>
      </w:rPr>
    </w:lvl>
    <w:lvl w:ilvl="7" w:tentative="1" w:tplc="04190003">
      <w:start w:val="1"/>
      <w:numFmt w:val="bullet"/>
      <w:lvlText w:val="o"/>
      <w:lvlJc w:val="left"/>
      <w:pPr>
        <w:ind w:left="6469" w:hanging="360"/>
      </w:pPr>
      <w:rPr>
        <w:rFonts w:hint="default" w:ascii="Courier New" w:hAnsi="Courier New"/>
      </w:rPr>
    </w:lvl>
    <w:lvl w:ilvl="8" w:tentative="1" w:tplc="04190005">
      <w:start w:val="1"/>
      <w:numFmt w:val="bullet"/>
      <w:lvlText w:val=""/>
      <w:lvlJc w:val="left"/>
      <w:pPr>
        <w:ind w:left="7189" w:hanging="360"/>
      </w:pPr>
      <w:rPr>
        <w:rFonts w:hint="default" w:ascii="Wingdings" w:hAnsi="Wingdings"/>
      </w:rPr>
    </w:lvl>
  </w:abstractNum>
  <w:abstractNum w:abstractNumId="3">
    <w:multiLevelType w:val="hybridMultilevel"/>
    <w:lvl w:ilvl="0" w:tplc="100ABD50">
      <w:start w:val="1"/>
      <w:numFmt w:val="bullet"/>
      <w:pStyle w:val="1"/>
      <w:lvlText w:val=""/>
      <w:lvlJc w:val="left"/>
      <w:pPr>
        <w:ind w:left="1495" w:hanging="360"/>
      </w:pPr>
      <w:rPr>
        <w:rFonts w:hint="default" w:ascii="Wingdings" w:hAnsi="Wingdings"/>
        <w:b/>
        <w:i w:val="0"/>
        <w:color w:val="1f497d"/>
        <w:sz w:val="28"/>
      </w:rPr>
    </w:lvl>
    <w:lvl w:ilvl="1" w:tentative="1" w:tplc="04190019">
      <w:start w:val="1"/>
      <w:numFmt w:val="bullet"/>
      <w:lvlText w:val="o"/>
      <w:lvlJc w:val="left"/>
      <w:pPr>
        <w:ind w:left="1866" w:hanging="360"/>
      </w:pPr>
      <w:rPr>
        <w:rFonts w:hint="default" w:ascii="Courier New" w:hAnsi="Courier New"/>
      </w:rPr>
    </w:lvl>
    <w:lvl w:ilvl="2" w:tentative="1" w:tplc="0419001B">
      <w:start w:val="1"/>
      <w:numFmt w:val="bullet"/>
      <w:lvlText w:val=""/>
      <w:lvlJc w:val="left"/>
      <w:pPr>
        <w:ind w:left="2586" w:hanging="360"/>
      </w:pPr>
      <w:rPr>
        <w:rFonts w:hint="default" w:ascii="Wingdings" w:hAnsi="Wingdings"/>
      </w:rPr>
    </w:lvl>
    <w:lvl w:ilvl="3" w:tentative="1" w:tplc="0419000F">
      <w:start w:val="1"/>
      <w:numFmt w:val="bullet"/>
      <w:lvlText w:val=""/>
      <w:lvlJc w:val="left"/>
      <w:pPr>
        <w:ind w:left="3306" w:hanging="360"/>
      </w:pPr>
      <w:rPr>
        <w:rFonts w:hint="default" w:ascii="Symbol" w:hAnsi="Symbol"/>
      </w:rPr>
    </w:lvl>
    <w:lvl w:ilvl="4" w:tentative="1" w:tplc="04190019">
      <w:start w:val="1"/>
      <w:numFmt w:val="bullet"/>
      <w:lvlText w:val="o"/>
      <w:lvlJc w:val="left"/>
      <w:pPr>
        <w:ind w:left="4026" w:hanging="360"/>
      </w:pPr>
      <w:rPr>
        <w:rFonts w:hint="default" w:ascii="Courier New" w:hAnsi="Courier New"/>
      </w:rPr>
    </w:lvl>
    <w:lvl w:ilvl="5" w:tentative="1" w:tplc="0419001B">
      <w:start w:val="1"/>
      <w:numFmt w:val="bullet"/>
      <w:lvlText w:val=""/>
      <w:lvlJc w:val="left"/>
      <w:pPr>
        <w:ind w:left="4746" w:hanging="360"/>
      </w:pPr>
      <w:rPr>
        <w:rFonts w:hint="default" w:ascii="Wingdings" w:hAnsi="Wingdings"/>
      </w:rPr>
    </w:lvl>
    <w:lvl w:ilvl="6" w:tentative="1" w:tplc="0419000F">
      <w:start w:val="1"/>
      <w:numFmt w:val="bullet"/>
      <w:lvlText w:val=""/>
      <w:lvlJc w:val="left"/>
      <w:pPr>
        <w:ind w:left="5466" w:hanging="360"/>
      </w:pPr>
      <w:rPr>
        <w:rFonts w:hint="default" w:ascii="Symbol" w:hAnsi="Symbol"/>
      </w:rPr>
    </w:lvl>
    <w:lvl w:ilvl="7" w:tentative="1" w:tplc="04190019">
      <w:start w:val="1"/>
      <w:numFmt w:val="bullet"/>
      <w:lvlText w:val="o"/>
      <w:lvlJc w:val="left"/>
      <w:pPr>
        <w:ind w:left="6186" w:hanging="360"/>
      </w:pPr>
      <w:rPr>
        <w:rFonts w:hint="default" w:ascii="Courier New" w:hAnsi="Courier New"/>
      </w:rPr>
    </w:lvl>
    <w:lvl w:ilvl="8" w:tentative="1" w:tplc="0419001B">
      <w:start w:val="1"/>
      <w:numFmt w:val="bullet"/>
      <w:lvlText w:val=""/>
      <w:lvlJc w:val="left"/>
      <w:pPr>
        <w:ind w:left="6906" w:hanging="360"/>
      </w:pPr>
      <w:rPr>
        <w:rFonts w:hint="default" w:ascii="Wingdings" w:hAnsi="Wingdings"/>
      </w:rPr>
    </w:lvl>
  </w:abstractNum>
  <w:abstractNum w:abstractNumId="4">
    <w:multiLevelType w:val="hybridMultilevel"/>
    <w:lvl w:ilvl="0" w:tplc="04190005">
      <w:start w:val="1"/>
      <w:numFmt w:val="bullet"/>
      <w:lvlText w:val=""/>
      <w:lvlJc w:val="left"/>
      <w:pPr>
        <w:ind w:left="1429" w:hanging="360"/>
      </w:pPr>
      <w:rPr>
        <w:rFonts w:hint="default" w:ascii="Wingdings" w:hAnsi="Wingdings"/>
      </w:rPr>
    </w:lvl>
    <w:lvl w:ilvl="1" w:tentative="1" w:tplc="04190003">
      <w:start w:val="1"/>
      <w:numFmt w:val="bullet"/>
      <w:lvlText w:val="o"/>
      <w:lvlJc w:val="left"/>
      <w:pPr>
        <w:ind w:left="2149" w:hanging="360"/>
      </w:pPr>
      <w:rPr>
        <w:rFonts w:hint="default" w:ascii="Courier New" w:hAnsi="Courier New"/>
      </w:rPr>
    </w:lvl>
    <w:lvl w:ilvl="2" w:tentative="1" w:tplc="04190005">
      <w:start w:val="1"/>
      <w:numFmt w:val="bullet"/>
      <w:lvlText w:val=""/>
      <w:lvlJc w:val="left"/>
      <w:pPr>
        <w:ind w:left="2869" w:hanging="360"/>
      </w:pPr>
      <w:rPr>
        <w:rFonts w:hint="default" w:ascii="Wingdings" w:hAnsi="Wingdings"/>
      </w:rPr>
    </w:lvl>
    <w:lvl w:ilvl="3" w:tentative="1" w:tplc="04190001">
      <w:start w:val="1"/>
      <w:numFmt w:val="bullet"/>
      <w:lvlText w:val=""/>
      <w:lvlJc w:val="left"/>
      <w:pPr>
        <w:ind w:left="3589" w:hanging="360"/>
      </w:pPr>
      <w:rPr>
        <w:rFonts w:hint="default" w:ascii="Symbol" w:hAnsi="Symbol"/>
      </w:rPr>
    </w:lvl>
    <w:lvl w:ilvl="4" w:tentative="1" w:tplc="04190003">
      <w:start w:val="1"/>
      <w:numFmt w:val="bullet"/>
      <w:lvlText w:val="o"/>
      <w:lvlJc w:val="left"/>
      <w:pPr>
        <w:ind w:left="4309" w:hanging="360"/>
      </w:pPr>
      <w:rPr>
        <w:rFonts w:hint="default" w:ascii="Courier New" w:hAnsi="Courier New"/>
      </w:rPr>
    </w:lvl>
    <w:lvl w:ilvl="5" w:tentative="1" w:tplc="04190005">
      <w:start w:val="1"/>
      <w:numFmt w:val="bullet"/>
      <w:lvlText w:val=""/>
      <w:lvlJc w:val="left"/>
      <w:pPr>
        <w:ind w:left="5029" w:hanging="360"/>
      </w:pPr>
      <w:rPr>
        <w:rFonts w:hint="default" w:ascii="Wingdings" w:hAnsi="Wingdings"/>
      </w:rPr>
    </w:lvl>
    <w:lvl w:ilvl="6" w:tentative="1" w:tplc="04190001">
      <w:start w:val="1"/>
      <w:numFmt w:val="bullet"/>
      <w:lvlText w:val=""/>
      <w:lvlJc w:val="left"/>
      <w:pPr>
        <w:ind w:left="5749" w:hanging="360"/>
      </w:pPr>
      <w:rPr>
        <w:rFonts w:hint="default" w:ascii="Symbol" w:hAnsi="Symbol"/>
      </w:rPr>
    </w:lvl>
    <w:lvl w:ilvl="7" w:tentative="1" w:tplc="04190003">
      <w:start w:val="1"/>
      <w:numFmt w:val="bullet"/>
      <w:lvlText w:val="o"/>
      <w:lvlJc w:val="left"/>
      <w:pPr>
        <w:ind w:left="6469" w:hanging="360"/>
      </w:pPr>
      <w:rPr>
        <w:rFonts w:hint="default" w:ascii="Courier New" w:hAnsi="Courier New"/>
      </w:rPr>
    </w:lvl>
    <w:lvl w:ilvl="8" w:tentative="1" w:tplc="04190005">
      <w:start w:val="1"/>
      <w:numFmt w:val="bullet"/>
      <w:lvlText w:val=""/>
      <w:lvlJc w:val="left"/>
      <w:pPr>
        <w:ind w:left="7189" w:hanging="360"/>
      </w:pPr>
      <w:rPr>
        <w:rFonts w:hint="default" w:ascii="Wingdings" w:hAnsi="Wingdings"/>
      </w:rPr>
    </w:lvl>
  </w:abstractNum>
  <w:abstractNum w:abstractNumId="5">
    <w:multiLevelType w:val="hybridMultilevel"/>
    <w:lvl w:ilvl="0" w:tplc="B1220546">
      <w:start w:val="1"/>
      <w:numFmt w:val="bullet"/>
      <w:lvlText w:val=""/>
      <w:lvlJc w:val="left"/>
      <w:pPr>
        <w:tabs>
          <w:tab w:val="num" w:pos="502"/>
        </w:tabs>
        <w:ind w:left="502" w:hanging="360"/>
      </w:pPr>
      <w:rPr>
        <w:rFonts w:hint="default" w:ascii="Symbol" w:hAnsi="Symbol"/>
      </w:rPr>
    </w:lvl>
    <w:lvl w:ilvl="1" w:tentative="1" w:tplc="04190003">
      <w:start w:val="1"/>
      <w:numFmt w:val="bullet"/>
      <w:lvlText w:val="o"/>
      <w:lvlJc w:val="left"/>
      <w:pPr>
        <w:tabs>
          <w:tab w:val="num" w:pos="2149"/>
        </w:tabs>
        <w:ind w:left="2149" w:hanging="360"/>
      </w:pPr>
      <w:rPr>
        <w:rFonts w:hint="default" w:ascii="Courier New" w:hAnsi="Courier New"/>
      </w:rPr>
    </w:lvl>
    <w:lvl w:ilvl="2" w:tentative="1" w:tplc="04190005">
      <w:start w:val="1"/>
      <w:numFmt w:val="bullet"/>
      <w:lvlText w:val=""/>
      <w:lvlJc w:val="left"/>
      <w:pPr>
        <w:tabs>
          <w:tab w:val="num" w:pos="2869"/>
        </w:tabs>
        <w:ind w:left="2869" w:hanging="360"/>
      </w:pPr>
      <w:rPr>
        <w:rFonts w:hint="default" w:ascii="Wingdings" w:hAnsi="Wingdings"/>
      </w:rPr>
    </w:lvl>
    <w:lvl w:ilvl="3" w:tentative="1" w:tplc="04190001">
      <w:start w:val="1"/>
      <w:numFmt w:val="bullet"/>
      <w:lvlText w:val=""/>
      <w:lvlJc w:val="left"/>
      <w:pPr>
        <w:tabs>
          <w:tab w:val="num" w:pos="3589"/>
        </w:tabs>
        <w:ind w:left="3589" w:hanging="360"/>
      </w:pPr>
      <w:rPr>
        <w:rFonts w:hint="default" w:ascii="Symbol" w:hAnsi="Symbol"/>
      </w:rPr>
    </w:lvl>
    <w:lvl w:ilvl="4" w:tentative="1" w:tplc="04190003">
      <w:start w:val="1"/>
      <w:numFmt w:val="bullet"/>
      <w:lvlText w:val="o"/>
      <w:lvlJc w:val="left"/>
      <w:pPr>
        <w:tabs>
          <w:tab w:val="num" w:pos="4309"/>
        </w:tabs>
        <w:ind w:left="4309" w:hanging="360"/>
      </w:pPr>
      <w:rPr>
        <w:rFonts w:hint="default" w:ascii="Courier New" w:hAnsi="Courier New"/>
      </w:rPr>
    </w:lvl>
    <w:lvl w:ilvl="5" w:tentative="1" w:tplc="04190005">
      <w:start w:val="1"/>
      <w:numFmt w:val="bullet"/>
      <w:lvlText w:val=""/>
      <w:lvlJc w:val="left"/>
      <w:pPr>
        <w:tabs>
          <w:tab w:val="num" w:pos="5029"/>
        </w:tabs>
        <w:ind w:left="5029" w:hanging="360"/>
      </w:pPr>
      <w:rPr>
        <w:rFonts w:hint="default" w:ascii="Wingdings" w:hAnsi="Wingdings"/>
      </w:rPr>
    </w:lvl>
    <w:lvl w:ilvl="6" w:tentative="1" w:tplc="04190001">
      <w:start w:val="1"/>
      <w:numFmt w:val="bullet"/>
      <w:lvlText w:val=""/>
      <w:lvlJc w:val="left"/>
      <w:pPr>
        <w:tabs>
          <w:tab w:val="num" w:pos="5749"/>
        </w:tabs>
        <w:ind w:left="5749" w:hanging="360"/>
      </w:pPr>
      <w:rPr>
        <w:rFonts w:hint="default" w:ascii="Symbol" w:hAnsi="Symbol"/>
      </w:rPr>
    </w:lvl>
    <w:lvl w:ilvl="7" w:tentative="1" w:tplc="04190003">
      <w:start w:val="1"/>
      <w:numFmt w:val="bullet"/>
      <w:lvlText w:val="o"/>
      <w:lvlJc w:val="left"/>
      <w:pPr>
        <w:tabs>
          <w:tab w:val="num" w:pos="6469"/>
        </w:tabs>
        <w:ind w:left="6469" w:hanging="360"/>
      </w:pPr>
      <w:rPr>
        <w:rFonts w:hint="default" w:ascii="Courier New" w:hAnsi="Courier New"/>
      </w:rPr>
    </w:lvl>
    <w:lvl w:ilvl="8" w:tentative="1" w:tplc="04190005">
      <w:start w:val="1"/>
      <w:numFmt w:val="bullet"/>
      <w:lvlText w:val=""/>
      <w:lvlJc w:val="left"/>
      <w:pPr>
        <w:tabs>
          <w:tab w:val="num" w:pos="7189"/>
        </w:tabs>
        <w:ind w:left="7189" w:hanging="360"/>
      </w:pPr>
      <w:rPr>
        <w:rFonts w:hint="default" w:ascii="Wingdings" w:hAnsi="Wingdings"/>
      </w:rPr>
    </w:lvl>
  </w:abstractNum>
  <w:abstractNum w:abstractNumId="6">
    <w:multiLevelType w:val="hybridMultilevel"/>
    <w:lvl w:ilvl="0" w:tplc="04C65FE8">
      <w:start w:val="1"/>
      <w:numFmt w:val="decimal"/>
      <w:lvlText w:val="%1)"/>
      <w:lvlJc w:val="left"/>
      <w:pPr>
        <w:tabs>
          <w:tab w:val="num" w:pos="1849"/>
        </w:tabs>
        <w:ind w:left="1849" w:hanging="1140"/>
      </w:pPr>
      <w:rPr>
        <w:rFonts w:hint="default" w:cs="Times New Roman"/>
      </w:rPr>
    </w:lvl>
    <w:lvl w:ilvl="1" w:tentative="1" w:tplc="04190019">
      <w:start w:val="1"/>
      <w:numFmt w:val="lowerLetter"/>
      <w:lvlText w:val="%2."/>
      <w:lvlJc w:val="left"/>
      <w:pPr>
        <w:tabs>
          <w:tab w:val="num" w:pos="1789"/>
        </w:tabs>
        <w:ind w:left="1789" w:hanging="360"/>
      </w:pPr>
      <w:rPr>
        <w:rFonts w:cs="Times New Roman"/>
      </w:rPr>
    </w:lvl>
    <w:lvl w:ilvl="2" w:tentative="1" w:tplc="0419001B">
      <w:start w:val="1"/>
      <w:numFmt w:val="lowerRoman"/>
      <w:lvlText w:val="%3."/>
      <w:lvlJc w:val="right"/>
      <w:pPr>
        <w:tabs>
          <w:tab w:val="num" w:pos="2509"/>
        </w:tabs>
        <w:ind w:left="2509" w:hanging="180"/>
      </w:pPr>
      <w:rPr>
        <w:rFonts w:cs="Times New Roman"/>
      </w:rPr>
    </w:lvl>
    <w:lvl w:ilvl="3" w:tentative="1" w:tplc="0419000F">
      <w:start w:val="1"/>
      <w:numFmt w:val="decimal"/>
      <w:lvlText w:val="%4."/>
      <w:lvlJc w:val="left"/>
      <w:pPr>
        <w:tabs>
          <w:tab w:val="num" w:pos="3229"/>
        </w:tabs>
        <w:ind w:left="3229" w:hanging="360"/>
      </w:pPr>
      <w:rPr>
        <w:rFonts w:cs="Times New Roman"/>
      </w:rPr>
    </w:lvl>
    <w:lvl w:ilvl="4" w:tentative="1" w:tplc="04190019">
      <w:start w:val="1"/>
      <w:numFmt w:val="lowerLetter"/>
      <w:lvlText w:val="%5."/>
      <w:lvlJc w:val="left"/>
      <w:pPr>
        <w:tabs>
          <w:tab w:val="num" w:pos="3949"/>
        </w:tabs>
        <w:ind w:left="3949" w:hanging="360"/>
      </w:pPr>
      <w:rPr>
        <w:rFonts w:cs="Times New Roman"/>
      </w:rPr>
    </w:lvl>
    <w:lvl w:ilvl="5" w:tentative="1" w:tplc="0419001B">
      <w:start w:val="1"/>
      <w:numFmt w:val="lowerRoman"/>
      <w:lvlText w:val="%6."/>
      <w:lvlJc w:val="right"/>
      <w:pPr>
        <w:tabs>
          <w:tab w:val="num" w:pos="4669"/>
        </w:tabs>
        <w:ind w:left="4669" w:hanging="180"/>
      </w:pPr>
      <w:rPr>
        <w:rFonts w:cs="Times New Roman"/>
      </w:rPr>
    </w:lvl>
    <w:lvl w:ilvl="6" w:tentative="1" w:tplc="0419000F">
      <w:start w:val="1"/>
      <w:numFmt w:val="decimal"/>
      <w:lvlText w:val="%7."/>
      <w:lvlJc w:val="left"/>
      <w:pPr>
        <w:tabs>
          <w:tab w:val="num" w:pos="5389"/>
        </w:tabs>
        <w:ind w:left="5389" w:hanging="360"/>
      </w:pPr>
      <w:rPr>
        <w:rFonts w:cs="Times New Roman"/>
      </w:rPr>
    </w:lvl>
    <w:lvl w:ilvl="7" w:tentative="1" w:tplc="04190019">
      <w:start w:val="1"/>
      <w:numFmt w:val="lowerLetter"/>
      <w:lvlText w:val="%8."/>
      <w:lvlJc w:val="left"/>
      <w:pPr>
        <w:tabs>
          <w:tab w:val="num" w:pos="6109"/>
        </w:tabs>
        <w:ind w:left="6109" w:hanging="360"/>
      </w:pPr>
      <w:rPr>
        <w:rFonts w:cs="Times New Roman"/>
      </w:rPr>
    </w:lvl>
    <w:lvl w:ilvl="8" w:tentative="1" w:tplc="0419001B">
      <w:start w:val="1"/>
      <w:numFmt w:val="lowerRoman"/>
      <w:lvlText w:val="%9."/>
      <w:lvlJc w:val="right"/>
      <w:pPr>
        <w:tabs>
          <w:tab w:val="num" w:pos="6829"/>
        </w:tabs>
        <w:ind w:left="6829" w:hanging="180"/>
      </w:pPr>
      <w:rPr>
        <w:rFonts w:cs="Times New Roman"/>
      </w:rPr>
    </w:lvl>
  </w:abstractNum>
  <w:abstractNum w:abstractNumId="7">
    <w:multiLevelType w:val="hybridMultilevel"/>
    <w:lvl w:ilvl="0" w:tplc="04190001">
      <w:start w:val="1"/>
      <w:numFmt w:val="bullet"/>
      <w:lvlText w:val=""/>
      <w:lvlJc w:val="left"/>
      <w:pPr>
        <w:tabs>
          <w:tab w:val="num" w:pos="1440"/>
        </w:tabs>
        <w:ind w:left="1440" w:hanging="360"/>
      </w:pPr>
      <w:rPr>
        <w:rFonts w:hint="default" w:ascii="Symbol" w:hAnsi="Symbol"/>
      </w:rPr>
    </w:lvl>
    <w:lvl w:ilvl="1" w:tplc="04190003">
      <w:start w:val="1"/>
      <w:numFmt w:val="bullet"/>
      <w:lvlText w:val="o"/>
      <w:lvlJc w:val="left"/>
      <w:pPr>
        <w:tabs>
          <w:tab w:val="num" w:pos="2160"/>
        </w:tabs>
        <w:ind w:left="2160" w:hanging="360"/>
      </w:pPr>
      <w:rPr>
        <w:rFonts w:hint="default" w:ascii="Courier New" w:hAnsi="Courier New"/>
      </w:rPr>
    </w:lvl>
    <w:lvl w:ilvl="2" w:tplc="04190005">
      <w:start w:val="1"/>
      <w:numFmt w:val="bullet"/>
      <w:lvlText w:val=""/>
      <w:lvlJc w:val="left"/>
      <w:pPr>
        <w:tabs>
          <w:tab w:val="num" w:pos="2880"/>
        </w:tabs>
        <w:ind w:left="2880" w:hanging="360"/>
      </w:pPr>
      <w:rPr>
        <w:rFonts w:hint="default" w:ascii="Wingdings" w:hAnsi="Wingdings"/>
      </w:rPr>
    </w:lvl>
    <w:lvl w:ilvl="3" w:tentative="1" w:tplc="04190001">
      <w:start w:val="1"/>
      <w:numFmt w:val="bullet"/>
      <w:lvlText w:val=""/>
      <w:lvlJc w:val="left"/>
      <w:pPr>
        <w:tabs>
          <w:tab w:val="num" w:pos="3600"/>
        </w:tabs>
        <w:ind w:left="3600" w:hanging="360"/>
      </w:pPr>
      <w:rPr>
        <w:rFonts w:hint="default" w:ascii="Symbol" w:hAnsi="Symbol"/>
      </w:rPr>
    </w:lvl>
    <w:lvl w:ilvl="4" w:tentative="1" w:tplc="04190003">
      <w:start w:val="1"/>
      <w:numFmt w:val="bullet"/>
      <w:lvlText w:val="o"/>
      <w:lvlJc w:val="left"/>
      <w:pPr>
        <w:tabs>
          <w:tab w:val="num" w:pos="4320"/>
        </w:tabs>
        <w:ind w:left="4320" w:hanging="360"/>
      </w:pPr>
      <w:rPr>
        <w:rFonts w:hint="default" w:ascii="Courier New" w:hAnsi="Courier New"/>
      </w:rPr>
    </w:lvl>
    <w:lvl w:ilvl="5" w:tentative="1" w:tplc="04190005">
      <w:start w:val="1"/>
      <w:numFmt w:val="bullet"/>
      <w:lvlText w:val=""/>
      <w:lvlJc w:val="left"/>
      <w:pPr>
        <w:tabs>
          <w:tab w:val="num" w:pos="5040"/>
        </w:tabs>
        <w:ind w:left="5040" w:hanging="360"/>
      </w:pPr>
      <w:rPr>
        <w:rFonts w:hint="default" w:ascii="Wingdings" w:hAnsi="Wingdings"/>
      </w:rPr>
    </w:lvl>
    <w:lvl w:ilvl="6" w:tentative="1" w:tplc="04190001">
      <w:start w:val="1"/>
      <w:numFmt w:val="bullet"/>
      <w:lvlText w:val=""/>
      <w:lvlJc w:val="left"/>
      <w:pPr>
        <w:tabs>
          <w:tab w:val="num" w:pos="5760"/>
        </w:tabs>
        <w:ind w:left="5760" w:hanging="360"/>
      </w:pPr>
      <w:rPr>
        <w:rFonts w:hint="default" w:ascii="Symbol" w:hAnsi="Symbol"/>
      </w:rPr>
    </w:lvl>
    <w:lvl w:ilvl="7" w:tentative="1" w:tplc="04190003">
      <w:start w:val="1"/>
      <w:numFmt w:val="bullet"/>
      <w:lvlText w:val="o"/>
      <w:lvlJc w:val="left"/>
      <w:pPr>
        <w:tabs>
          <w:tab w:val="num" w:pos="6480"/>
        </w:tabs>
        <w:ind w:left="6480" w:hanging="360"/>
      </w:pPr>
      <w:rPr>
        <w:rFonts w:hint="default" w:ascii="Courier New" w:hAnsi="Courier New"/>
      </w:rPr>
    </w:lvl>
    <w:lvl w:ilvl="8" w:tentative="1" w:tplc="04190005">
      <w:start w:val="1"/>
      <w:numFmt w:val="bullet"/>
      <w:lvlText w:val=""/>
      <w:lvlJc w:val="left"/>
      <w:pPr>
        <w:tabs>
          <w:tab w:val="num" w:pos="7200"/>
        </w:tabs>
        <w:ind w:left="7200" w:hanging="360"/>
      </w:pPr>
      <w:rPr>
        <w:rFonts w:hint="default" w:ascii="Wingdings" w:hAnsi="Wingdings"/>
      </w:rPr>
    </w:lvl>
  </w:abstractNum>
  <w:abstractNum w:abstractNumId="8">
    <w:multiLevelType w:val="hybridMultilevel"/>
    <w:lvl w:ilvl="0" w:tplc="04190005">
      <w:start w:val="1"/>
      <w:numFmt w:val="bullet"/>
      <w:lvlText w:val=""/>
      <w:lvlJc w:val="left"/>
      <w:pPr>
        <w:ind w:left="1080" w:hanging="360"/>
      </w:pPr>
      <w:rPr>
        <w:rFonts w:hint="default" w:ascii="Wingdings" w:hAnsi="Wingdings"/>
      </w:rPr>
    </w:lvl>
    <w:lvl w:ilvl="1" w:tentative="1" w:tplc="04190019">
      <w:start w:val="1"/>
      <w:numFmt w:val="lowerLetter"/>
      <w:lvlText w:val="%2."/>
      <w:lvlJc w:val="left"/>
      <w:pPr>
        <w:ind w:left="1800" w:hanging="360"/>
      </w:pPr>
      <w:rPr>
        <w:rFonts w:cs="Times New Roman"/>
      </w:rPr>
    </w:lvl>
    <w:lvl w:ilvl="2" w:tentative="1" w:tplc="0419001B">
      <w:start w:val="1"/>
      <w:numFmt w:val="lowerRoman"/>
      <w:lvlText w:val="%3."/>
      <w:lvlJc w:val="right"/>
      <w:pPr>
        <w:ind w:left="2520" w:hanging="180"/>
      </w:pPr>
      <w:rPr>
        <w:rFonts w:cs="Times New Roman"/>
      </w:rPr>
    </w:lvl>
    <w:lvl w:ilvl="3" w:tentative="1" w:tplc="0419000F">
      <w:start w:val="1"/>
      <w:numFmt w:val="decimal"/>
      <w:lvlText w:val="%4."/>
      <w:lvlJc w:val="left"/>
      <w:pPr>
        <w:ind w:left="3240" w:hanging="360"/>
      </w:pPr>
      <w:rPr>
        <w:rFonts w:cs="Times New Roman"/>
      </w:rPr>
    </w:lvl>
    <w:lvl w:ilvl="4" w:tentative="1" w:tplc="04190019">
      <w:start w:val="1"/>
      <w:numFmt w:val="lowerLetter"/>
      <w:lvlText w:val="%5."/>
      <w:lvlJc w:val="left"/>
      <w:pPr>
        <w:ind w:left="3960" w:hanging="360"/>
      </w:pPr>
      <w:rPr>
        <w:rFonts w:cs="Times New Roman"/>
      </w:rPr>
    </w:lvl>
    <w:lvl w:ilvl="5" w:tentative="1" w:tplc="0419001B">
      <w:start w:val="1"/>
      <w:numFmt w:val="lowerRoman"/>
      <w:lvlText w:val="%6."/>
      <w:lvlJc w:val="right"/>
      <w:pPr>
        <w:ind w:left="4680" w:hanging="180"/>
      </w:pPr>
      <w:rPr>
        <w:rFonts w:cs="Times New Roman"/>
      </w:rPr>
    </w:lvl>
    <w:lvl w:ilvl="6" w:tentative="1" w:tplc="0419000F">
      <w:start w:val="1"/>
      <w:numFmt w:val="decimal"/>
      <w:lvlText w:val="%7."/>
      <w:lvlJc w:val="left"/>
      <w:pPr>
        <w:ind w:left="5400" w:hanging="360"/>
      </w:pPr>
      <w:rPr>
        <w:rFonts w:cs="Times New Roman"/>
      </w:rPr>
    </w:lvl>
    <w:lvl w:ilvl="7" w:tentative="1" w:tplc="04190019">
      <w:start w:val="1"/>
      <w:numFmt w:val="lowerLetter"/>
      <w:lvlText w:val="%8."/>
      <w:lvlJc w:val="left"/>
      <w:pPr>
        <w:ind w:left="6120" w:hanging="360"/>
      </w:pPr>
      <w:rPr>
        <w:rFonts w:cs="Times New Roman"/>
      </w:rPr>
    </w:lvl>
    <w:lvl w:ilvl="8" w:tentative="1" w:tplc="0419001B">
      <w:start w:val="1"/>
      <w:numFmt w:val="lowerRoman"/>
      <w:lvlText w:val="%9."/>
      <w:lvlJc w:val="right"/>
      <w:pPr>
        <w:ind w:left="6840" w:hanging="180"/>
      </w:pPr>
      <w:rPr>
        <w:rFonts w:cs="Times New Roman"/>
      </w:rPr>
    </w:lvl>
  </w:abstractNum>
  <w:abstractNum w:abstractNumId="9">
    <w:multiLevelType w:val="hybridMultilevel"/>
    <w:lvl w:ilvl="0" w:tplc="0419000F">
      <w:start w:val="1"/>
      <w:numFmt w:val="decimal"/>
      <w:lvlText w:val="%1."/>
      <w:lvlJc w:val="left"/>
      <w:pPr>
        <w:ind w:left="1429" w:hanging="360"/>
      </w:pPr>
      <w:rPr>
        <w:rFonts w:cs="Times New Roman"/>
      </w:rPr>
    </w:lvl>
    <w:lvl w:ilvl="1" w:tentative="1" w:tplc="04190019">
      <w:start w:val="1"/>
      <w:numFmt w:val="lowerLetter"/>
      <w:lvlText w:val="%2."/>
      <w:lvlJc w:val="left"/>
      <w:pPr>
        <w:ind w:left="2149" w:hanging="360"/>
      </w:pPr>
      <w:rPr>
        <w:rFonts w:cs="Times New Roman"/>
      </w:rPr>
    </w:lvl>
    <w:lvl w:ilvl="2" w:tentative="1" w:tplc="0419001B">
      <w:start w:val="1"/>
      <w:numFmt w:val="lowerRoman"/>
      <w:lvlText w:val="%3."/>
      <w:lvlJc w:val="right"/>
      <w:pPr>
        <w:ind w:left="2869" w:hanging="180"/>
      </w:pPr>
      <w:rPr>
        <w:rFonts w:cs="Times New Roman"/>
      </w:rPr>
    </w:lvl>
    <w:lvl w:ilvl="3" w:tentative="1" w:tplc="0419000F">
      <w:start w:val="1"/>
      <w:numFmt w:val="decimal"/>
      <w:lvlText w:val="%4."/>
      <w:lvlJc w:val="left"/>
      <w:pPr>
        <w:ind w:left="3589" w:hanging="360"/>
      </w:pPr>
      <w:rPr>
        <w:rFonts w:cs="Times New Roman"/>
      </w:rPr>
    </w:lvl>
    <w:lvl w:ilvl="4" w:tentative="1" w:tplc="04190019">
      <w:start w:val="1"/>
      <w:numFmt w:val="lowerLetter"/>
      <w:lvlText w:val="%5."/>
      <w:lvlJc w:val="left"/>
      <w:pPr>
        <w:ind w:left="4309" w:hanging="360"/>
      </w:pPr>
      <w:rPr>
        <w:rFonts w:cs="Times New Roman"/>
      </w:rPr>
    </w:lvl>
    <w:lvl w:ilvl="5" w:tentative="1" w:tplc="0419001B">
      <w:start w:val="1"/>
      <w:numFmt w:val="lowerRoman"/>
      <w:lvlText w:val="%6."/>
      <w:lvlJc w:val="right"/>
      <w:pPr>
        <w:ind w:left="5029" w:hanging="180"/>
      </w:pPr>
      <w:rPr>
        <w:rFonts w:cs="Times New Roman"/>
      </w:rPr>
    </w:lvl>
    <w:lvl w:ilvl="6" w:tentative="1" w:tplc="0419000F">
      <w:start w:val="1"/>
      <w:numFmt w:val="decimal"/>
      <w:lvlText w:val="%7."/>
      <w:lvlJc w:val="left"/>
      <w:pPr>
        <w:ind w:left="5749" w:hanging="360"/>
      </w:pPr>
      <w:rPr>
        <w:rFonts w:cs="Times New Roman"/>
      </w:rPr>
    </w:lvl>
    <w:lvl w:ilvl="7" w:tentative="1" w:tplc="04190019">
      <w:start w:val="1"/>
      <w:numFmt w:val="lowerLetter"/>
      <w:lvlText w:val="%8."/>
      <w:lvlJc w:val="left"/>
      <w:pPr>
        <w:ind w:left="6469" w:hanging="360"/>
      </w:pPr>
      <w:rPr>
        <w:rFonts w:cs="Times New Roman"/>
      </w:rPr>
    </w:lvl>
    <w:lvl w:ilvl="8" w:tentative="1" w:tplc="0419001B">
      <w:start w:val="1"/>
      <w:numFmt w:val="lowerRoman"/>
      <w:lvlText w:val="%9."/>
      <w:lvlJc w:val="right"/>
      <w:pPr>
        <w:ind w:left="7189" w:hanging="180"/>
      </w:pPr>
      <w:rPr>
        <w:rFonts w:cs="Times New Roman"/>
      </w:rPr>
    </w:lvl>
  </w:abstractNum>
  <w:num w:numId="1">
    <w:abstractNumId w:val="5"/>
  </w:num>
  <w:num w:numId="2">
    <w:abstractNumId w:val="6"/>
  </w:num>
  <w:num w:numId="3">
    <w:abstractNumId w:val="7"/>
  </w:num>
  <w:num w:numId="4">
    <w:abstractNumId w:val="1"/>
  </w:num>
  <w:num w:numId="5">
    <w:abstractNumId w:val="8"/>
  </w:num>
  <w:num w:numId="6">
    <w:abstractNumId w:val="2"/>
  </w:num>
  <w:num w:numId="7">
    <w:abstractNumId w:val="4"/>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sz w:val="24"/>
      <w:szCs w:val="16"/>
      <w:lang w:eastAsia="en-US"/>
    </w:rPr>
  </w:style>
  <w:style w:type="paragraph" w:styleId="8">
    <w:name w:val="heading 8"/>
    <w:basedOn w:val="a"/>
    <w:next w:val="a"/>
    <w:link w:val="80"/>
    <w:uiPriority w:val="9"/>
    <w:unhideWhenUsed/>
    <w:qFormat/>
    <w:pPr>
      <w:keepNext/>
      <w:keepLines/>
      <w:spacing w:before="200" w:line="360" w:lineRule="auto"/>
      <w:ind w:left="1440" w:hanging="1440"/>
      <w:jc w:val="both"/>
      <w:outlineLvl w:val="7"/>
    </w:pPr>
    <w:rPr>
      <w:rFonts w:ascii="Cambria" w:hAnsi="Cambria"/>
      <w:color w:val="404040"/>
      <w:sz w:val="20"/>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80" w:customStyle="1">
    <w:name w:val="Заголовок 8 Знак"/>
    <w:link w:val="8"/>
    <w:uiPriority w:val="9"/>
    <w:locked/>
    <w:rPr>
      <w:rFonts w:ascii="Cambria" w:hAnsi="Cambria" w:cs="Times New Roman"/>
      <w:color w:val="404040"/>
      <w:lang w:val="x-none" w:eastAsia="en-US"/>
    </w:rPr>
  </w:style>
  <w:style w:type="paragraph" w:styleId="a3">
    <w:name w:val="List Paragraph"/>
    <w:aliases w:val="ПАРАГРАФ"/>
    <w:basedOn w:val="a"/>
    <w:link w:val="a4"/>
    <w:uiPriority w:val="34"/>
    <w:pPr>
      <w:spacing w:after="200" w:line="276" w:lineRule="auto"/>
      <w:ind w:left="720"/>
    </w:pPr>
    <w:rPr>
      <w:rFonts w:ascii="Calibri" w:hAnsi="Calibri"/>
      <w:sz w:val="22"/>
      <w:szCs w:val="22"/>
    </w:rPr>
  </w:style>
  <w:style w:type="paragraph" w:styleId="ConsPlusTitle" w:customStyle="1">
    <w:name w:val="ConsPlusTitle"/>
    <w:rPr>
      <w:b/>
      <w:bCs/>
      <w:sz w:val="28"/>
      <w:szCs w:val="28"/>
      <w:lang w:eastAsia="en-US"/>
    </w:rPr>
  </w:style>
  <w:style w:type="paragraph" w:styleId="a5">
    <w:name w:val="header"/>
    <w:basedOn w:val="a"/>
    <w:link w:val="a6"/>
    <w:uiPriority w:val="99"/>
    <w:unhideWhenUsed/>
    <w:pPr>
      <w:tabs>
        <w:tab w:val="center" w:pos="4677"/>
        <w:tab w:val="right" w:pos="9355"/>
      </w:tabs>
    </w:pPr>
  </w:style>
  <w:style w:type="character" w:styleId="a6" w:customStyle="1">
    <w:name w:val="Верхний колонтитул Знак"/>
    <w:link w:val="a5"/>
    <w:uiPriority w:val="99"/>
    <w:locked/>
    <w:rPr>
      <w:rFonts w:cs="Times New Roman"/>
      <w:sz w:val="16"/>
      <w:lang w:val="x-none" w:eastAsia="en-US"/>
    </w:rPr>
  </w:style>
  <w:style w:type="paragraph" w:styleId="a7">
    <w:name w:val="footer"/>
    <w:basedOn w:val="a"/>
    <w:link w:val="a8"/>
    <w:uiPriority w:val="99"/>
    <w:unhideWhenUsed/>
    <w:pPr>
      <w:tabs>
        <w:tab w:val="center" w:pos="4677"/>
        <w:tab w:val="right" w:pos="9355"/>
      </w:tabs>
    </w:pPr>
  </w:style>
  <w:style w:type="character" w:styleId="a8" w:customStyle="1">
    <w:name w:val="Нижний колонтитул Знак"/>
    <w:link w:val="a7"/>
    <w:uiPriority w:val="99"/>
    <w:locked/>
    <w:rPr>
      <w:rFonts w:cs="Times New Roman"/>
      <w:sz w:val="16"/>
      <w:lang w:val="x-none" w:eastAsia="en-US"/>
    </w:rPr>
  </w:style>
  <w:style w:type="paragraph" w:styleId="2">
    <w:name w:val="Body Text 2"/>
    <w:basedOn w:val="a"/>
    <w:link w:val="20"/>
    <w:uiPriority w:val="99"/>
    <w:pPr>
      <w:ind w:firstLine="340"/>
      <w:jc w:val="both"/>
    </w:pPr>
    <w:rPr>
      <w:szCs w:val="20"/>
      <w:lang w:eastAsia="ru-RU"/>
    </w:rPr>
  </w:style>
  <w:style w:type="character" w:styleId="20" w:customStyle="1">
    <w:name w:val="Основной текст 2 Знак"/>
    <w:link w:val="2"/>
    <w:uiPriority w:val="99"/>
    <w:semiHidden/>
    <w:locked/>
    <w:rPr>
      <w:rFonts w:cs="Times New Roman"/>
      <w:sz w:val="16"/>
      <w:szCs w:val="16"/>
      <w:lang w:val="x-none" w:eastAsia="en-US"/>
    </w:rPr>
  </w:style>
  <w:style w:type="paragraph" w:styleId="a9">
    <w:name w:val="Balloon Text"/>
    <w:basedOn w:val="a"/>
    <w:link w:val="aa"/>
    <w:uiPriority w:val="99"/>
    <w:semiHidden/>
    <w:rPr>
      <w:rFonts w:ascii="Tahoma" w:hAnsi="Tahoma" w:cs="Tahoma"/>
      <w:sz w:val="16"/>
    </w:rPr>
  </w:style>
  <w:style w:type="character" w:styleId="aa" w:customStyle="1">
    <w:name w:val="Текст выноски Знак"/>
    <w:link w:val="a9"/>
    <w:uiPriority w:val="99"/>
    <w:semiHidden/>
    <w:locked/>
    <w:rPr>
      <w:rFonts w:ascii="Tahoma" w:hAnsi="Tahoma" w:cs="Tahoma"/>
      <w:sz w:val="16"/>
      <w:szCs w:val="16"/>
      <w:lang w:val="x-none" w:eastAsia="en-US"/>
    </w:rPr>
  </w:style>
  <w:style w:type="paragraph" w:styleId="ConsPlusNormal" w:customStyle="1">
    <w:name w:val="ConsPlusNormal"/>
    <w:pPr>
      <w:ind w:firstLine="720"/>
    </w:pPr>
    <w:rPr>
      <w:rFonts w:ascii="Arial" w:hAnsi="Arial" w:cs="Arial"/>
    </w:rPr>
  </w:style>
  <w:style w:type="paragraph" w:styleId="ab">
    <w:name w:val="Normal (Web)"/>
    <w:basedOn w:val="a"/>
    <w:uiPriority w:val="99"/>
    <w:unhideWhenUsed/>
    <w:pPr>
      <w:spacing w:before="100" w:beforeAutospacing="1" w:after="100" w:afterAutospacing="1"/>
      <w:ind w:firstLine="709"/>
      <w:jc w:val="both"/>
    </w:pPr>
    <w:rPr>
      <w:sz w:val="28"/>
      <w:szCs w:val="24"/>
      <w:lang w:eastAsia="ru-RU"/>
    </w:rPr>
  </w:style>
  <w:style w:type="paragraph" w:styleId="22" w:customStyle="1">
    <w:name w:val="Основной текст 22"/>
    <w:basedOn w:val="a"/>
    <w:pPr>
      <w:jc w:val="both"/>
    </w:pPr>
    <w:rPr>
      <w:b/>
      <w:sz w:val="28"/>
      <w:szCs w:val="20"/>
      <w:lang w:eastAsia="ru-RU"/>
    </w:rPr>
  </w:style>
  <w:style w:type="paragraph" w:styleId="ac">
    <w:name w:val="Document Map"/>
    <w:basedOn w:val="a"/>
    <w:link w:val="ad"/>
    <w:uiPriority w:val="99"/>
    <w:semiHidden/>
    <w:pPr>
      <w:shd w:val="clear" w:color="auto" w:fill="000080"/>
    </w:pPr>
    <w:rPr>
      <w:rFonts w:ascii="Tahoma" w:hAnsi="Tahoma" w:cs="Tahoma"/>
      <w:sz w:val="20"/>
      <w:szCs w:val="20"/>
    </w:rPr>
  </w:style>
  <w:style w:type="character" w:styleId="ad" w:customStyle="1">
    <w:name w:val="Схема документа Знак"/>
    <w:link w:val="ac"/>
    <w:uiPriority w:val="99"/>
    <w:semiHidden/>
    <w:locked/>
    <w:rPr>
      <w:rFonts w:ascii="Tahoma" w:hAnsi="Tahoma" w:cs="Tahoma"/>
      <w:sz w:val="16"/>
      <w:szCs w:val="16"/>
      <w:lang w:val="x-none" w:eastAsia="en-US"/>
    </w:rPr>
  </w:style>
  <w:style w:type="paragraph" w:styleId="a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Знак1 Знак,Знак1 Знак Знак Знак Зна"/>
    <w:basedOn w:val="a"/>
    <w:link w:val="af"/>
    <w:uiPriority w:val="99"/>
    <w:unhideWhenUsed/>
    <w:pPr>
      <w:spacing w:after="200" w:line="276" w:lineRule="auto"/>
    </w:pPr>
    <w:rPr>
      <w:rFonts w:ascii="Calibri" w:hAnsi="Calibri"/>
      <w:sz w:val="20"/>
      <w:szCs w:val="20"/>
    </w:rPr>
  </w:style>
  <w:style w:type="character" w:styleId="af" w:customStyle="1">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link w:val="ae"/>
    <w:uiPriority w:val="99"/>
    <w:locked/>
    <w:rPr>
      <w:rFonts w:ascii="Calibri" w:hAnsi="Calibri" w:cs="Times New Roman"/>
      <w:lang w:val="x-none" w:eastAsia="en-US"/>
    </w:rPr>
  </w:style>
  <w:style w:type="character" w:styleId="af0">
    <w:name w:val="footnote reference"/>
    <w:uiPriority w:val="99"/>
    <w:unhideWhenUsed/>
    <w:rPr>
      <w:rFonts w:cs="Times New Roman"/>
      <w:vertAlign w:val="superscript"/>
    </w:rPr>
  </w:style>
  <w:style w:type="character" w:styleId="af1">
    <w:name w:val="Hyperlink"/>
    <w:uiPriority w:val="99"/>
    <w:unhideWhenUsed/>
    <w:rPr>
      <w:rFonts w:cs="Times New Roman"/>
      <w:color w:val="0000ff"/>
      <w:u w:val="single"/>
    </w:rPr>
  </w:style>
  <w:style w:type="paragraph" w:styleId="21">
    <w:name w:val="Body Text Indent 2"/>
    <w:basedOn w:val="a"/>
    <w:link w:val="23"/>
    <w:uiPriority w:val="99"/>
    <w:unhideWhenUsed/>
    <w:pPr>
      <w:spacing w:after="120" w:line="480" w:lineRule="auto"/>
      <w:ind w:left="283"/>
    </w:pPr>
    <w:rPr>
      <w:rFonts w:ascii="Calibri" w:hAnsi="Calibri"/>
      <w:sz w:val="22"/>
      <w:szCs w:val="22"/>
    </w:rPr>
  </w:style>
  <w:style w:type="character" w:styleId="23" w:customStyle="1">
    <w:name w:val="Основной текст с отступом 2 Знак"/>
    <w:link w:val="21"/>
    <w:uiPriority w:val="99"/>
    <w:locked/>
    <w:rPr>
      <w:rFonts w:ascii="Calibri" w:hAnsi="Calibri" w:cs="Times New Roman"/>
      <w:sz w:val="22"/>
      <w:lang w:val="x-none" w:eastAsia="en-US"/>
    </w:rPr>
  </w:style>
  <w:style w:type="character" w:styleId="dash041e0431044b0447043d044b0439char" w:customStyle="1">
    <w:name w:val="dash041e_0431_044b_0447_043d_044b_0439__char"/>
  </w:style>
  <w:style w:type="character" w:styleId="CharStyle12" w:customStyle="1">
    <w:name w:val="Char Style 12"/>
    <w:link w:val="Style2"/>
    <w:uiPriority w:val="99"/>
    <w:locked/>
    <w:rPr>
      <w:sz w:val="26"/>
      <w:shd w:val="clear" w:color="auto" w:fill="ffffff"/>
    </w:rPr>
  </w:style>
  <w:style w:type="paragraph" w:styleId="Style2" w:customStyle="1">
    <w:name w:val="Style 2"/>
    <w:basedOn w:val="a"/>
    <w:link w:val="CharStyle12"/>
    <w:uiPriority w:val="99"/>
    <w:pPr>
      <w:widowControl w:val="off"/>
      <w:shd w:val="clear" w:color="auto" w:fill="ffffff"/>
      <w:spacing w:before="60" w:line="256" w:lineRule="exact"/>
      <w:ind w:hanging="260"/>
      <w:jc w:val="both"/>
    </w:pPr>
    <w:rPr>
      <w:sz w:val="26"/>
      <w:szCs w:val="26"/>
      <w:lang w:eastAsia="ru-RU"/>
    </w:rPr>
  </w:style>
  <w:style w:type="paragraph" w:styleId="1" w:customStyle="1">
    <w:name w:val="Марк.список1"/>
    <w:basedOn w:val="a"/>
    <w:qFormat/>
    <w:pPr>
      <w:numPr>
        <w:numId w:val="8"/>
      </w:numPr>
      <w:spacing w:before="100" w:after="200" w:line="360" w:lineRule="auto"/>
      <w:contextualSpacing/>
      <w:jc w:val="both"/>
    </w:pPr>
    <w:rPr>
      <w:szCs w:val="22"/>
    </w:rPr>
  </w:style>
  <w:style w:type="character" w:styleId="a4" w:customStyle="1">
    <w:name w:val="Абзац списка Знак"/>
    <w:aliases w:val="ПАРАГРАФ Знак"/>
    <w:link w:val="a3"/>
    <w:uiPriority w:val="34"/>
    <w:locked/>
    <w:rPr>
      <w:sz w:val="16"/>
      <w:lang w:val="x-none" w:eastAsia="en-US"/>
    </w:rPr>
  </w:style>
  <w:style w:type="character" w:styleId="WW8Num4z6" w:customStyle="1">
    <w:name w:val="WW8Num4z6"/>
    <w:uiPriority w:val="99"/>
  </w:style>
  <w:style w:type="character" w:styleId="af2">
    <w:name w:val="annotation reference"/>
    <w:uiPriority w:val="99"/>
    <w:rPr>
      <w:rFonts w:cs="Times New Roman"/>
      <w:sz w:val="16"/>
      <w:szCs w:val="16"/>
    </w:rPr>
  </w:style>
  <w:style w:type="paragraph" w:styleId="af3">
    <w:name w:val="annotation text"/>
    <w:basedOn w:val="a"/>
    <w:link w:val="af4"/>
    <w:uiPriority w:val="99"/>
    <w:rPr>
      <w:sz w:val="20"/>
      <w:szCs w:val="20"/>
    </w:rPr>
  </w:style>
  <w:style w:type="character" w:styleId="af4" w:customStyle="1">
    <w:name w:val="Текст примечания Знак"/>
    <w:link w:val="af3"/>
    <w:uiPriority w:val="99"/>
    <w:locked/>
    <w:rPr>
      <w:rFonts w:cs="Times New Roman"/>
      <w:lang w:val="x-none" w:eastAsia="en-US"/>
    </w:rPr>
  </w:style>
  <w:style w:type="paragraph" w:styleId="af5">
    <w:name w:val="annotation subject"/>
    <w:basedOn w:val="af3"/>
    <w:next w:val="af3"/>
    <w:link w:val="af6"/>
    <w:uiPriority w:val="99"/>
    <w:rPr>
      <w:b/>
      <w:bCs/>
    </w:rPr>
  </w:style>
  <w:style w:type="character" w:styleId="af6" w:customStyle="1">
    <w:name w:val="Тема примечания Знак"/>
    <w:link w:val="af5"/>
    <w:uiPriority w:val="99"/>
    <w:locked/>
    <w:rPr>
      <w:rFonts w:cs="Times New Roman"/>
      <w:b/>
      <w:bCs/>
      <w:lang w:val="x-none" w:eastAsia="en-US"/>
    </w:rPr>
  </w:style>
  <w:style w:type="table" w:styleId="af7">
    <w:name w:val="Table Grid"/>
    <w:basedOn w:val="a1"/>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customStyle="1">
    <w:name w:val="Обычный1"/>
    <w:pPr>
      <w:spacing w:after="160" w:line="264" w:lineRule="auto"/>
    </w:pPr>
    <w:rPr>
      <w:rFonts w:ascii="Calibri" w:hAnsi="Calibri"/>
      <w:color w:val="000000"/>
      <w:sz w:val="22"/>
    </w:rPr>
  </w:style>
  <w:style w:type="paragraph" w:styleId="af8">
    <w:name w:val="Revision"/>
    <w:hidden/>
    <w:uiPriority w:val="99"/>
    <w:semiHidden/>
    <w:rPr>
      <w:sz w:val="24"/>
      <w:szCs w:val="16"/>
      <w:lang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D930E-4EF0-4433-B6EB-156367B4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haracters>4453</Characters>
  <CharactersWithSpaces>5224</CharactersWithSpaces>
  <Company>КО</Company>
  <DocSecurity>0</DocSecurity>
  <HyperlinksChanged>false</HyperlinksChanged>
  <Lines>37</Lines>
  <LinksUpToDate>false</LinksUpToDate>
  <Pages>3</Pages>
  <Paragraphs>10</Paragraphs>
  <ScaleCrop>false</ScaleCrop>
  <SharedDoc>false</SharedDoc>
  <Template>Normal</Template>
  <TotalTime>81</TotalTime>
  <Words>781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Солдатов Александр Андреевич</dc:creator>
  <cp:keywords/>
  <dc:description/>
  <cp:lastModifiedBy>natalya.erokhina</cp:lastModifiedBy>
  <cp:revision>16</cp:revision>
  <cp:lastPrinted>2019-02-04T09:54:00Z</cp:lastPrinted>
  <dcterms:created xsi:type="dcterms:W3CDTF">2026-03-16T15:05:00Z</dcterms:created>
  <dcterms:modified xsi:type="dcterms:W3CDTF">2026-04-09T17:31:00Z</dcterms:modified>
</cp:coreProperties>
</file>