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форм проверочных листов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иальными органами при осуществлении федерального государственного контроля (надзора) в области торгового мореплавания и внутреннего водного транспорта»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приказа Ространснадзора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форм проверочных листов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иальными органами при осуществлении федерального государственного контроля (надзора) в области торгового мореплавания и внутреннего водного транспорта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проект приказа) разработан 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стью 1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татьи 53 Федерального закона от 31 июля 2020 г. № 248-ФЗ «О государственном контроле (надзоре) и муниципальном контроле в Российской Федерации», пунктом 1 Положения о Федеральной службе по надзору в сфере транспорта, утвержденного постановлением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авительства Российской Федерации от 30 июля 2004 г. № 398,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hyperlink r:id="rId8" w:tooltip="https://login.consultant.ru/link/?req=doc&amp;base=LAW&amp;n=513805&amp;dst=100032&amp;field=134&amp;date=29.04.2026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пунктом 3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Положения о федеральном государственном контроле (надзоре) в области торгового мореплавания и внутреннего водного транспорта, утвержденного постановлением Правительства Российской Федерации от 29 июня 2021 г. № 1047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ного применения проверочных листов,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27 октября 2021 г. № 1844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издания данного приказа Ространснадзора </w:t>
      </w:r>
      <w:r>
        <w:rPr>
          <w:rFonts w:ascii="Times New Roman" w:hAnsi="Times New Roman" w:cs="Times New Roman"/>
          <w:sz w:val="28"/>
          <w:szCs w:val="28"/>
        </w:rPr>
        <w:t xml:space="preserve">является актуализация проверочных листов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предполагает признание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утратившим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силу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риказа Федеральной службы по надзору в сфере транспорта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10 января 2022 г. № ВБ-1фс «Об утверждении форм проверочных листов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фере транспорта и ее территориальными органами при осуществлении федерального государственного контроля (надзора) в области торгового мореплавания и внутреннего водного 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анспорта»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(зарегистрирован Министерством юстиции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21 февраля 2022 г., регистрационный 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 67389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992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13805&amp;dst=100032&amp;field=134&amp;date=29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fedorova_ss</cp:lastModifiedBy>
  <cp:revision>8</cp:revision>
  <dcterms:created xsi:type="dcterms:W3CDTF">2024-05-14T13:33:00Z</dcterms:created>
  <dcterms:modified xsi:type="dcterms:W3CDTF">2026-04-29T15:22:58Z</dcterms:modified>
</cp:coreProperties>
</file>